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E525" w14:textId="3B853515" w:rsidR="00A72B86" w:rsidRPr="00E84135" w:rsidRDefault="004622D5" w:rsidP="00E84135">
      <w:pPr>
        <w:pStyle w:val="Heading1"/>
      </w:pPr>
      <w:r w:rsidRPr="00E84135">
        <w:t>Annex B 1.2: Environmental Services List</w:t>
      </w:r>
    </w:p>
    <w:tbl>
      <w:tblPr>
        <w:tblStyle w:val="TableGrid"/>
        <w:tblW w:w="0" w:type="auto"/>
        <w:tblLook w:val="04A0" w:firstRow="1" w:lastRow="0" w:firstColumn="1" w:lastColumn="0" w:noHBand="0" w:noVBand="1"/>
      </w:tblPr>
      <w:tblGrid>
        <w:gridCol w:w="2263"/>
        <w:gridCol w:w="6753"/>
      </w:tblGrid>
      <w:tr w:rsidR="00A82F04" w14:paraId="747075D4" w14:textId="77777777" w:rsidTr="00B33C62">
        <w:tc>
          <w:tcPr>
            <w:tcW w:w="2263" w:type="dxa"/>
            <w:shd w:val="clear" w:color="auto" w:fill="E2EFD9" w:themeFill="accent6" w:themeFillTint="33"/>
          </w:tcPr>
          <w:p w14:paraId="0380446D" w14:textId="69539CA8" w:rsidR="00A82F04" w:rsidRPr="004F5CEF" w:rsidRDefault="00A82F04" w:rsidP="00B33C62">
            <w:pPr>
              <w:rPr>
                <w:b/>
                <w:bCs/>
              </w:rPr>
            </w:pPr>
            <w:bookmarkStart w:id="0" w:name="_Hlk106702796"/>
            <w:r>
              <w:rPr>
                <w:b/>
                <w:bCs/>
              </w:rPr>
              <w:t>Area of Cooperation</w:t>
            </w:r>
          </w:p>
        </w:tc>
        <w:tc>
          <w:tcPr>
            <w:tcW w:w="6753" w:type="dxa"/>
          </w:tcPr>
          <w:p w14:paraId="559D6E9D" w14:textId="77777777" w:rsidR="00A82F04" w:rsidRDefault="00A82F04" w:rsidP="00B33C62">
            <w:r>
              <w:t>Trade and Investment</w:t>
            </w:r>
          </w:p>
          <w:p w14:paraId="6ACDCE4E" w14:textId="370F00C6" w:rsidR="00A82F04" w:rsidRDefault="00A82F04" w:rsidP="00B33C62"/>
        </w:tc>
      </w:tr>
      <w:tr w:rsidR="00A72B86" w14:paraId="4CA486B2" w14:textId="77777777" w:rsidTr="00B33C62">
        <w:tc>
          <w:tcPr>
            <w:tcW w:w="2263" w:type="dxa"/>
            <w:shd w:val="clear" w:color="auto" w:fill="E2EFD9" w:themeFill="accent6" w:themeFillTint="33"/>
          </w:tcPr>
          <w:p w14:paraId="4C2B388F" w14:textId="79ACDB60" w:rsidR="00A72B86" w:rsidRPr="004F5CEF" w:rsidRDefault="00A72B86" w:rsidP="00B33C62">
            <w:pPr>
              <w:rPr>
                <w:b/>
                <w:bCs/>
              </w:rPr>
            </w:pPr>
            <w:r w:rsidRPr="004F5CEF">
              <w:rPr>
                <w:b/>
                <w:bCs/>
              </w:rPr>
              <w:t>Purpose</w:t>
            </w:r>
            <w:r w:rsidR="00654F6A">
              <w:rPr>
                <w:b/>
                <w:bCs/>
              </w:rPr>
              <w:t xml:space="preserve"> and Outcomes</w:t>
            </w:r>
          </w:p>
          <w:p w14:paraId="31259E71" w14:textId="77777777" w:rsidR="00A72B86" w:rsidRPr="004F5CEF" w:rsidRDefault="00A72B86" w:rsidP="00B33C62">
            <w:pPr>
              <w:rPr>
                <w:b/>
                <w:bCs/>
              </w:rPr>
            </w:pPr>
          </w:p>
        </w:tc>
        <w:tc>
          <w:tcPr>
            <w:tcW w:w="6753" w:type="dxa"/>
          </w:tcPr>
          <w:p w14:paraId="266FF8CB" w14:textId="5895C767" w:rsidR="00AB6C6D" w:rsidRDefault="00B501FA" w:rsidP="00B33C62">
            <w:r>
              <w:t xml:space="preserve">Recognising the importance of trade in environmental </w:t>
            </w:r>
            <w:r w:rsidR="00473F08">
              <w:t xml:space="preserve">services </w:t>
            </w:r>
            <w:proofErr w:type="gramStart"/>
            <w:r w:rsidR="002547DE">
              <w:t>as a means to</w:t>
            </w:r>
            <w:proofErr w:type="gramEnd"/>
            <w:r w:rsidR="002547DE">
              <w:t xml:space="preserve"> </w:t>
            </w:r>
            <w:r w:rsidR="00C43BD1">
              <w:t xml:space="preserve">support our transition to a green </w:t>
            </w:r>
            <w:r w:rsidR="007152BB">
              <w:t>and sustainable economy</w:t>
            </w:r>
            <w:r w:rsidR="002547DE">
              <w:t xml:space="preserve">, </w:t>
            </w:r>
            <w:r w:rsidR="00A82F04">
              <w:t>Singapore</w:t>
            </w:r>
            <w:r w:rsidR="009412E3">
              <w:t xml:space="preserve"> and Australia</w:t>
            </w:r>
            <w:r w:rsidR="00A82F04">
              <w:t xml:space="preserve"> </w:t>
            </w:r>
            <w:r w:rsidR="005B7C51">
              <w:t xml:space="preserve">have </w:t>
            </w:r>
            <w:r w:rsidR="00565E54">
              <w:t xml:space="preserve">mutually decided </w:t>
            </w:r>
            <w:r w:rsidR="004C29B6">
              <w:t xml:space="preserve">on </w:t>
            </w:r>
            <w:r w:rsidR="005B7C51">
              <w:t>a</w:t>
            </w:r>
            <w:r w:rsidR="003059A6">
              <w:t xml:space="preserve"> </w:t>
            </w:r>
            <w:r w:rsidR="00A84917">
              <w:t xml:space="preserve">non-exhaustive </w:t>
            </w:r>
            <w:r w:rsidR="005B7C51">
              <w:t xml:space="preserve">list of Environmental </w:t>
            </w:r>
            <w:r w:rsidR="00473F08">
              <w:t xml:space="preserve">Services </w:t>
            </w:r>
            <w:r w:rsidR="00E529FC">
              <w:t>(the List)</w:t>
            </w:r>
            <w:r w:rsidR="00DE4FEB">
              <w:t>.</w:t>
            </w:r>
            <w:r w:rsidR="0053721C">
              <w:t xml:space="preserve"> </w:t>
            </w:r>
          </w:p>
          <w:p w14:paraId="43C80FEF" w14:textId="77777777" w:rsidR="00AB6C6D" w:rsidRDefault="00AB6C6D" w:rsidP="00B33C62"/>
          <w:p w14:paraId="404704E8" w14:textId="2D9BEFF5" w:rsidR="006D471F" w:rsidRDefault="005A34D3" w:rsidP="00B33C62">
            <w:r>
              <w:t>The List will be subject to periodic review</w:t>
            </w:r>
            <w:r w:rsidR="008E7899">
              <w:t>,</w:t>
            </w:r>
            <w:r w:rsidR="00316FD0">
              <w:t xml:space="preserve"> </w:t>
            </w:r>
            <w:r w:rsidR="00CF19D7">
              <w:t xml:space="preserve">within two years of the conclusion of the GEA </w:t>
            </w:r>
            <w:r w:rsidR="007C5656">
              <w:t xml:space="preserve">or </w:t>
            </w:r>
            <w:r w:rsidR="003A40DB">
              <w:t>as mutually decided by Singapore and Australia</w:t>
            </w:r>
            <w:r w:rsidR="007C5656">
              <w:t xml:space="preserve">, </w:t>
            </w:r>
            <w:r w:rsidR="00CF19D7">
              <w:t xml:space="preserve">to </w:t>
            </w:r>
            <w:r w:rsidR="00316FD0" w:rsidRPr="00787807">
              <w:t>enabl</w:t>
            </w:r>
            <w:r w:rsidR="00CF19D7">
              <w:t>e</w:t>
            </w:r>
            <w:r w:rsidR="00316FD0" w:rsidRPr="00787807">
              <w:t xml:space="preserve"> further industry consultations and to </w:t>
            </w:r>
            <w:r w:rsidR="008E7899">
              <w:t xml:space="preserve">account for </w:t>
            </w:r>
            <w:r w:rsidR="005A43E8">
              <w:t xml:space="preserve">technical and </w:t>
            </w:r>
            <w:r w:rsidR="008E7899" w:rsidRPr="00787807">
              <w:t>technological advances</w:t>
            </w:r>
            <w:r w:rsidR="008E7899">
              <w:t xml:space="preserve"> and </w:t>
            </w:r>
            <w:r w:rsidR="00316FD0" w:rsidRPr="00787807">
              <w:t xml:space="preserve">for new </w:t>
            </w:r>
            <w:r w:rsidR="00874916">
              <w:t xml:space="preserve">environmental </w:t>
            </w:r>
            <w:r w:rsidR="00E96621">
              <w:t>services</w:t>
            </w:r>
            <w:r w:rsidR="00E96621" w:rsidRPr="00787807">
              <w:t xml:space="preserve"> </w:t>
            </w:r>
            <w:r w:rsidR="00AB6C6D">
              <w:t>to be added</w:t>
            </w:r>
            <w:r w:rsidR="00316FD0">
              <w:rPr>
                <w:rFonts w:asciiTheme="majorHAnsi" w:eastAsia="Times New Roman" w:hAnsiTheme="majorHAnsi" w:cstheme="majorBidi"/>
                <w:lang w:eastAsia="en-AU"/>
              </w:rPr>
              <w:t>.</w:t>
            </w:r>
            <w:r w:rsidR="00316FD0">
              <w:t xml:space="preserve"> </w:t>
            </w:r>
            <w:r w:rsidR="00C37001">
              <w:t xml:space="preserve">The </w:t>
            </w:r>
            <w:r w:rsidR="007C27E4">
              <w:t>L</w:t>
            </w:r>
            <w:r w:rsidR="00C37001">
              <w:t xml:space="preserve">ist will support </w:t>
            </w:r>
            <w:r w:rsidR="000F7378">
              <w:t xml:space="preserve">regional and global activities </w:t>
            </w:r>
            <w:r w:rsidR="00BD09ED">
              <w:t>to</w:t>
            </w:r>
            <w:r w:rsidR="00580715">
              <w:t xml:space="preserve"> transition to zero emissions economies</w:t>
            </w:r>
            <w:r w:rsidR="00C37001">
              <w:t>.</w:t>
            </w:r>
          </w:p>
          <w:p w14:paraId="466D3812" w14:textId="77777777" w:rsidR="00787807" w:rsidRDefault="00787807" w:rsidP="00B33C62"/>
          <w:p w14:paraId="42FF6AD9" w14:textId="2A1EAB49" w:rsidR="004622D5" w:rsidRDefault="0053721C" w:rsidP="00B33C62">
            <w:r>
              <w:t xml:space="preserve">We </w:t>
            </w:r>
            <w:r w:rsidR="00127E74">
              <w:t xml:space="preserve">will </w:t>
            </w:r>
            <w:r w:rsidR="00B97169">
              <w:t xml:space="preserve">cooperate in </w:t>
            </w:r>
            <w:r>
              <w:t>promot</w:t>
            </w:r>
            <w:r w:rsidR="00B97169">
              <w:t>ing</w:t>
            </w:r>
            <w:r w:rsidR="00B16D5B">
              <w:t xml:space="preserve">, </w:t>
            </w:r>
            <w:proofErr w:type="gramStart"/>
            <w:r w:rsidR="00B16D5B">
              <w:t>review</w:t>
            </w:r>
            <w:r w:rsidR="00B97169">
              <w:t>ing</w:t>
            </w:r>
            <w:proofErr w:type="gramEnd"/>
            <w:r w:rsidR="00B16D5B">
              <w:t xml:space="preserve"> and updat</w:t>
            </w:r>
            <w:r w:rsidR="00B97169">
              <w:t>ing</w:t>
            </w:r>
            <w:r>
              <w:t xml:space="preserve"> the </w:t>
            </w:r>
            <w:r w:rsidR="007C27E4">
              <w:t>L</w:t>
            </w:r>
            <w:r>
              <w:t>ist</w:t>
            </w:r>
            <w:r w:rsidR="009A7D60">
              <w:t>, including</w:t>
            </w:r>
            <w:r w:rsidR="0088126F">
              <w:t xml:space="preserve"> </w:t>
            </w:r>
            <w:r w:rsidR="00775209">
              <w:t>in regional and multilateral organisations</w:t>
            </w:r>
            <w:r w:rsidR="007C27E4">
              <w:t>,</w:t>
            </w:r>
            <w:r w:rsidR="0018313F">
              <w:t xml:space="preserve"> where appropriate.</w:t>
            </w:r>
            <w:r w:rsidR="00787807">
              <w:t xml:space="preserve"> </w:t>
            </w:r>
          </w:p>
          <w:p w14:paraId="4AE1F20F" w14:textId="77777777" w:rsidR="004622D5" w:rsidRDefault="004622D5" w:rsidP="00B33C62"/>
          <w:p w14:paraId="20DF86E6" w14:textId="3EFE83E0" w:rsidR="00A72B86" w:rsidRPr="008D4C92" w:rsidRDefault="00992557" w:rsidP="00B33C62">
            <w:r>
              <w:t xml:space="preserve">The List is </w:t>
            </w:r>
            <w:r w:rsidR="004622D5">
              <w:t>attached to this Annex.</w:t>
            </w:r>
          </w:p>
          <w:p w14:paraId="3A46E3F8" w14:textId="77777777" w:rsidR="00A72B86" w:rsidRPr="00287B73" w:rsidRDefault="00A72B86" w:rsidP="00B33C62"/>
        </w:tc>
      </w:tr>
      <w:tr w:rsidR="00A72B86" w14:paraId="0EE6825D" w14:textId="77777777" w:rsidTr="00B33C62">
        <w:tc>
          <w:tcPr>
            <w:tcW w:w="2263" w:type="dxa"/>
            <w:shd w:val="clear" w:color="auto" w:fill="E2EFD9" w:themeFill="accent6" w:themeFillTint="33"/>
          </w:tcPr>
          <w:p w14:paraId="5ED04031" w14:textId="77777777" w:rsidR="00A72B86" w:rsidRPr="004F5CEF" w:rsidRDefault="00A72B86" w:rsidP="00B33C62">
            <w:pPr>
              <w:rPr>
                <w:b/>
                <w:bCs/>
              </w:rPr>
            </w:pPr>
            <w:r w:rsidRPr="004F5CEF">
              <w:rPr>
                <w:b/>
                <w:bCs/>
              </w:rPr>
              <w:t xml:space="preserve">Description </w:t>
            </w:r>
          </w:p>
          <w:p w14:paraId="763B765B" w14:textId="77777777" w:rsidR="00A72B86" w:rsidRPr="004F5CEF" w:rsidRDefault="00A72B86" w:rsidP="00B33C62">
            <w:pPr>
              <w:rPr>
                <w:b/>
                <w:bCs/>
              </w:rPr>
            </w:pPr>
          </w:p>
        </w:tc>
        <w:tc>
          <w:tcPr>
            <w:tcW w:w="6753" w:type="dxa"/>
          </w:tcPr>
          <w:p w14:paraId="2B45C45E" w14:textId="43E8006E" w:rsidR="00163006" w:rsidRDefault="003518B5" w:rsidP="00163006">
            <w:r>
              <w:t>Acknowledging</w:t>
            </w:r>
            <w:r w:rsidR="00102253">
              <w:t xml:space="preserve"> </w:t>
            </w:r>
            <w:r>
              <w:t xml:space="preserve">the potential for trade in environmental </w:t>
            </w:r>
            <w:r w:rsidR="00E96621">
              <w:t xml:space="preserve">services </w:t>
            </w:r>
            <w:r>
              <w:t xml:space="preserve">to contribute to addressing global </w:t>
            </w:r>
            <w:r w:rsidR="00A82C5B">
              <w:t xml:space="preserve">environmental </w:t>
            </w:r>
            <w:r>
              <w:t>challenges</w:t>
            </w:r>
            <w:r w:rsidR="00766660">
              <w:t xml:space="preserve"> and </w:t>
            </w:r>
            <w:r w:rsidR="00D655D1">
              <w:t xml:space="preserve">to </w:t>
            </w:r>
            <w:r w:rsidR="00766660">
              <w:t>promote green growth</w:t>
            </w:r>
            <w:r>
              <w:t>, Singapore</w:t>
            </w:r>
            <w:r w:rsidR="009412E3">
              <w:t xml:space="preserve"> and Australia</w:t>
            </w:r>
            <w:r>
              <w:t xml:space="preserve"> have</w:t>
            </w:r>
            <w:r w:rsidR="00CF1212">
              <w:t xml:space="preserve"> mutually decided </w:t>
            </w:r>
            <w:r w:rsidR="00BD656D">
              <w:t xml:space="preserve">that </w:t>
            </w:r>
            <w:r w:rsidR="001E0845">
              <w:t>the List will include</w:t>
            </w:r>
            <w:r w:rsidR="00D7434C">
              <w:t xml:space="preserve">: </w:t>
            </w:r>
          </w:p>
          <w:p w14:paraId="1570C4E4" w14:textId="41D27F7C" w:rsidR="007930D1" w:rsidRDefault="007930D1" w:rsidP="007930D1">
            <w:pPr>
              <w:pStyle w:val="ListParagraph"/>
              <w:numPr>
                <w:ilvl w:val="0"/>
                <w:numId w:val="12"/>
              </w:numPr>
            </w:pPr>
            <w:r>
              <w:t>services which are environmental in and of themselves</w:t>
            </w:r>
            <w:r w:rsidR="00AA13F6">
              <w:t>;</w:t>
            </w:r>
            <w:r w:rsidR="00531B40">
              <w:t xml:space="preserve"> and</w:t>
            </w:r>
          </w:p>
          <w:p w14:paraId="5F433B14" w14:textId="36655760" w:rsidR="007930D1" w:rsidRDefault="007930D1" w:rsidP="007930D1">
            <w:pPr>
              <w:pStyle w:val="ListParagraph"/>
              <w:numPr>
                <w:ilvl w:val="0"/>
                <w:numId w:val="12"/>
              </w:numPr>
            </w:pPr>
            <w:r>
              <w:t>services which may be environmental when done in support of an environmental outcome</w:t>
            </w:r>
            <w:r w:rsidR="0096202D">
              <w:t xml:space="preserve">, </w:t>
            </w:r>
            <w:r w:rsidR="00574161">
              <w:t xml:space="preserve">which </w:t>
            </w:r>
            <w:r w:rsidR="0096202D">
              <w:t>may include:</w:t>
            </w:r>
          </w:p>
          <w:p w14:paraId="0203A266" w14:textId="1B684982" w:rsidR="0096202D" w:rsidRDefault="0096202D" w:rsidP="00776FFE">
            <w:pPr>
              <w:pStyle w:val="ListParagraph"/>
              <w:numPr>
                <w:ilvl w:val="1"/>
                <w:numId w:val="12"/>
              </w:numPr>
            </w:pPr>
            <w:r>
              <w:t xml:space="preserve">services used for the design, construction and operation of facilities intended to protect or improve environmental </w:t>
            </w:r>
            <w:proofErr w:type="gramStart"/>
            <w:r>
              <w:t>conditions;</w:t>
            </w:r>
            <w:proofErr w:type="gramEnd"/>
            <w:r>
              <w:t xml:space="preserve"> </w:t>
            </w:r>
          </w:p>
          <w:p w14:paraId="7527E7AA" w14:textId="09B83D45" w:rsidR="0096202D" w:rsidRDefault="0096202D" w:rsidP="00776FFE">
            <w:pPr>
              <w:pStyle w:val="ListParagraph"/>
              <w:numPr>
                <w:ilvl w:val="1"/>
                <w:numId w:val="12"/>
              </w:numPr>
            </w:pPr>
            <w:r>
              <w:t xml:space="preserve">services that support financing of projects with clear environmental </w:t>
            </w:r>
            <w:proofErr w:type="gramStart"/>
            <w:r>
              <w:t>benefits;</w:t>
            </w:r>
            <w:proofErr w:type="gramEnd"/>
            <w:r>
              <w:t xml:space="preserve"> </w:t>
            </w:r>
          </w:p>
          <w:p w14:paraId="752FAF15" w14:textId="563FDBC1" w:rsidR="0096202D" w:rsidRDefault="0096202D" w:rsidP="00776FFE">
            <w:pPr>
              <w:pStyle w:val="ListParagraph"/>
              <w:numPr>
                <w:ilvl w:val="1"/>
                <w:numId w:val="12"/>
              </w:numPr>
            </w:pPr>
            <w:r>
              <w:t xml:space="preserve">services that improve resource efficiency and sustainable waste management; or </w:t>
            </w:r>
          </w:p>
          <w:p w14:paraId="52F0B837" w14:textId="68D5C86D" w:rsidR="0096202D" w:rsidRDefault="0096202D" w:rsidP="00776FFE">
            <w:pPr>
              <w:pStyle w:val="ListParagraph"/>
              <w:numPr>
                <w:ilvl w:val="1"/>
                <w:numId w:val="12"/>
              </w:numPr>
            </w:pPr>
            <w:r>
              <w:t xml:space="preserve">services related to the manufacturing, sale, </w:t>
            </w:r>
            <w:proofErr w:type="gramStart"/>
            <w:r>
              <w:t>delivery</w:t>
            </w:r>
            <w:proofErr w:type="gramEnd"/>
            <w:r w:rsidR="00574161">
              <w:t xml:space="preserve"> and</w:t>
            </w:r>
            <w:r>
              <w:t xml:space="preserve"> installation of the environmental goods </w:t>
            </w:r>
            <w:r w:rsidRPr="008732BF">
              <w:t xml:space="preserve">identified in Annex </w:t>
            </w:r>
            <w:r w:rsidR="008732BF" w:rsidRPr="008732BF">
              <w:t>B 1.1</w:t>
            </w:r>
            <w:r w:rsidRPr="008732BF">
              <w:t>.</w:t>
            </w:r>
          </w:p>
          <w:p w14:paraId="2FC76125" w14:textId="6FD66333" w:rsidR="00531B40" w:rsidRPr="00287B73" w:rsidRDefault="00531B40" w:rsidP="0096202D"/>
        </w:tc>
      </w:tr>
      <w:tr w:rsidR="00A72B86" w14:paraId="371012D9" w14:textId="77777777" w:rsidTr="00B33C62">
        <w:tc>
          <w:tcPr>
            <w:tcW w:w="2263" w:type="dxa"/>
            <w:shd w:val="clear" w:color="auto" w:fill="E2EFD9" w:themeFill="accent6" w:themeFillTint="33"/>
          </w:tcPr>
          <w:p w14:paraId="3C23ECEC" w14:textId="60049190" w:rsidR="00A72B86" w:rsidRPr="004F5CEF" w:rsidRDefault="00A72B86" w:rsidP="00B33C62">
            <w:pPr>
              <w:rPr>
                <w:b/>
                <w:bCs/>
              </w:rPr>
            </w:pPr>
            <w:r w:rsidRPr="004F5CEF">
              <w:rPr>
                <w:b/>
                <w:bCs/>
              </w:rPr>
              <w:t xml:space="preserve">Specific </w:t>
            </w:r>
            <w:r w:rsidR="00654F6A">
              <w:rPr>
                <w:b/>
                <w:bCs/>
              </w:rPr>
              <w:t>Elements</w:t>
            </w:r>
            <w:r w:rsidRPr="004F5CEF">
              <w:rPr>
                <w:b/>
                <w:bCs/>
              </w:rPr>
              <w:t xml:space="preserve"> </w:t>
            </w:r>
          </w:p>
          <w:p w14:paraId="4944E9FB" w14:textId="77777777" w:rsidR="00A72B86" w:rsidRPr="004F5CEF" w:rsidRDefault="00A72B86" w:rsidP="00B33C62">
            <w:pPr>
              <w:rPr>
                <w:b/>
                <w:bCs/>
              </w:rPr>
            </w:pPr>
          </w:p>
          <w:p w14:paraId="73D130A0" w14:textId="77777777" w:rsidR="00A72B86" w:rsidRPr="004F5CEF" w:rsidRDefault="00A72B86" w:rsidP="00B33C62">
            <w:pPr>
              <w:rPr>
                <w:b/>
                <w:bCs/>
              </w:rPr>
            </w:pPr>
          </w:p>
        </w:tc>
        <w:tc>
          <w:tcPr>
            <w:tcW w:w="6753" w:type="dxa"/>
          </w:tcPr>
          <w:p w14:paraId="52744A0B" w14:textId="6C76F388" w:rsidR="003E4FF6" w:rsidRDefault="00A540C3" w:rsidP="00B33C62">
            <w:r w:rsidRPr="00287B73">
              <w:t>Singapore</w:t>
            </w:r>
            <w:r w:rsidR="009412E3">
              <w:t xml:space="preserve"> and Australia</w:t>
            </w:r>
            <w:r w:rsidRPr="00287B73">
              <w:t xml:space="preserve"> acknowledge global efforts to promote the adoption of and trade in environmental </w:t>
            </w:r>
            <w:r w:rsidR="00F01184">
              <w:t>services</w:t>
            </w:r>
            <w:r w:rsidRPr="00287B73">
              <w:t xml:space="preserve">, including existing initiatives in the Asia Pacific Economic Cooperation (APEC) and the World Trade Organization (WTO). We commit to continuing our close cooperation to promote the facilitation of trade in environmental </w:t>
            </w:r>
            <w:r w:rsidR="004A4E70">
              <w:t xml:space="preserve">services </w:t>
            </w:r>
            <w:r w:rsidR="003E4FF6">
              <w:t>by:</w:t>
            </w:r>
          </w:p>
          <w:p w14:paraId="6371E977" w14:textId="04EB9A00" w:rsidR="003E4FF6" w:rsidRDefault="003E4FF6" w:rsidP="003E4FF6">
            <w:pPr>
              <w:pStyle w:val="ListParagraph"/>
              <w:numPr>
                <w:ilvl w:val="0"/>
                <w:numId w:val="12"/>
              </w:numPr>
            </w:pPr>
            <w:r>
              <w:t>continuing to engage in the WTO, APEC and relevant regional trade agreement</w:t>
            </w:r>
            <w:r w:rsidR="00BC093E">
              <w:t xml:space="preserve">s to which both countries are a </w:t>
            </w:r>
            <w:proofErr w:type="gramStart"/>
            <w:r w:rsidR="00BC093E">
              <w:t>party</w:t>
            </w:r>
            <w:r w:rsidR="00AA13F6">
              <w:t>;</w:t>
            </w:r>
            <w:proofErr w:type="gramEnd"/>
          </w:p>
          <w:p w14:paraId="0C06D5DA" w14:textId="1C569190" w:rsidR="00AA13F6" w:rsidRDefault="00674ACF" w:rsidP="00AA13F6">
            <w:pPr>
              <w:pStyle w:val="ListParagraph"/>
              <w:numPr>
                <w:ilvl w:val="0"/>
                <w:numId w:val="12"/>
              </w:numPr>
            </w:pPr>
            <w:r>
              <w:t>e</w:t>
            </w:r>
            <w:r w:rsidR="00AA13F6">
              <w:t xml:space="preserve">xchanging information and data on policies and </w:t>
            </w:r>
            <w:proofErr w:type="gramStart"/>
            <w:r w:rsidR="00AA13F6">
              <w:t>practices;</w:t>
            </w:r>
            <w:proofErr w:type="gramEnd"/>
          </w:p>
          <w:p w14:paraId="1C14B39A" w14:textId="0E70FDB9" w:rsidR="00AA13F6" w:rsidRDefault="00674ACF" w:rsidP="00AA13F6">
            <w:pPr>
              <w:pStyle w:val="ListParagraph"/>
              <w:numPr>
                <w:ilvl w:val="0"/>
                <w:numId w:val="12"/>
              </w:numPr>
            </w:pPr>
            <w:r>
              <w:t>f</w:t>
            </w:r>
            <w:r w:rsidR="00AA13F6">
              <w:t xml:space="preserve">ostering regulatory coordination to further promote trade in the green </w:t>
            </w:r>
            <w:proofErr w:type="gramStart"/>
            <w:r w:rsidR="00AA13F6">
              <w:t>economy;</w:t>
            </w:r>
            <w:proofErr w:type="gramEnd"/>
            <w:r w:rsidR="001C7AF3">
              <w:t xml:space="preserve"> </w:t>
            </w:r>
          </w:p>
          <w:p w14:paraId="29BD0382" w14:textId="2863D247" w:rsidR="00AA13F6" w:rsidRDefault="00674ACF" w:rsidP="00AA13F6">
            <w:pPr>
              <w:pStyle w:val="ListParagraph"/>
              <w:numPr>
                <w:ilvl w:val="0"/>
                <w:numId w:val="12"/>
              </w:numPr>
            </w:pPr>
            <w:r>
              <w:lastRenderedPageBreak/>
              <w:t>e</w:t>
            </w:r>
            <w:r w:rsidR="00AA13F6">
              <w:t xml:space="preserve">ncouraging relevant professional bodies to develop mutually acceptable standards and criteria for licensing and certification of professional services </w:t>
            </w:r>
            <w:proofErr w:type="gramStart"/>
            <w:r w:rsidR="00AA13F6">
              <w:t>suppliers</w:t>
            </w:r>
            <w:r w:rsidR="00B44C30">
              <w:t>;</w:t>
            </w:r>
            <w:proofErr w:type="gramEnd"/>
            <w:r w:rsidR="00B44C30">
              <w:t xml:space="preserve"> </w:t>
            </w:r>
          </w:p>
          <w:p w14:paraId="780232FB" w14:textId="5E01F9B8" w:rsidR="0084064C" w:rsidRDefault="0084064C" w:rsidP="00983D28">
            <w:pPr>
              <w:pStyle w:val="ListParagraph"/>
              <w:numPr>
                <w:ilvl w:val="0"/>
                <w:numId w:val="12"/>
              </w:numPr>
            </w:pPr>
            <w:r>
              <w:t xml:space="preserve">facilitating development of mutual recognition agreements between relevant bodies; </w:t>
            </w:r>
            <w:r w:rsidR="00F8241E">
              <w:t>and</w:t>
            </w:r>
          </w:p>
          <w:p w14:paraId="7024334E" w14:textId="05BB372E" w:rsidR="0084064C" w:rsidRDefault="00F8241E" w:rsidP="0084064C">
            <w:pPr>
              <w:pStyle w:val="ListParagraph"/>
              <w:numPr>
                <w:ilvl w:val="0"/>
                <w:numId w:val="12"/>
              </w:numPr>
            </w:pPr>
            <w:r>
              <w:t>e</w:t>
            </w:r>
            <w:r w:rsidR="0084064C">
              <w:t>xploring further liberalisation of market access commitments.</w:t>
            </w:r>
          </w:p>
          <w:p w14:paraId="4CD8DFD7" w14:textId="46DE201A" w:rsidR="00A72B86" w:rsidRPr="00287B73" w:rsidRDefault="00A72B86" w:rsidP="002A55F0"/>
        </w:tc>
      </w:tr>
      <w:tr w:rsidR="00A72B86" w14:paraId="5834298E" w14:textId="77777777" w:rsidTr="00B33C62">
        <w:tc>
          <w:tcPr>
            <w:tcW w:w="2263" w:type="dxa"/>
            <w:shd w:val="clear" w:color="auto" w:fill="E2EFD9" w:themeFill="accent6" w:themeFillTint="33"/>
          </w:tcPr>
          <w:p w14:paraId="7EAFDD34" w14:textId="344C7451" w:rsidR="00A72B86" w:rsidRPr="004F5CEF" w:rsidRDefault="00541828" w:rsidP="00B33C62">
            <w:pPr>
              <w:rPr>
                <w:b/>
                <w:bCs/>
              </w:rPr>
            </w:pPr>
            <w:r>
              <w:rPr>
                <w:b/>
                <w:bCs/>
              </w:rPr>
              <w:lastRenderedPageBreak/>
              <w:t>Review Process</w:t>
            </w:r>
            <w:r w:rsidR="00A72B86" w:rsidRPr="004F5CEF">
              <w:rPr>
                <w:b/>
                <w:bCs/>
              </w:rPr>
              <w:t xml:space="preserve"> </w:t>
            </w:r>
          </w:p>
          <w:p w14:paraId="3BC613F2" w14:textId="77777777" w:rsidR="00A72B86" w:rsidRPr="004F5CEF" w:rsidRDefault="00A72B86" w:rsidP="00B33C62">
            <w:pPr>
              <w:rPr>
                <w:b/>
                <w:bCs/>
              </w:rPr>
            </w:pPr>
          </w:p>
        </w:tc>
        <w:tc>
          <w:tcPr>
            <w:tcW w:w="6753" w:type="dxa"/>
          </w:tcPr>
          <w:p w14:paraId="23725ADF" w14:textId="7BB448FF" w:rsidR="00825AFE" w:rsidRDefault="00CA7E1A" w:rsidP="00541828">
            <w:r>
              <w:t xml:space="preserve">Recognising </w:t>
            </w:r>
            <w:r w:rsidR="00B36120">
              <w:t xml:space="preserve">the importance of identifying and addressing emerging environmental issues, </w:t>
            </w:r>
            <w:r w:rsidR="00C642BD">
              <w:t>a</w:t>
            </w:r>
            <w:r w:rsidR="00816CB2">
              <w:t>s well as</w:t>
            </w:r>
            <w:r w:rsidR="00C642BD">
              <w:t xml:space="preserve"> </w:t>
            </w:r>
            <w:r w:rsidR="009C7F19">
              <w:t xml:space="preserve">ongoing </w:t>
            </w:r>
            <w:r w:rsidR="00CE3320">
              <w:t>changes to environmental</w:t>
            </w:r>
            <w:r w:rsidR="00C642BD">
              <w:t xml:space="preserve"> </w:t>
            </w:r>
            <w:r w:rsidR="00816CB2">
              <w:t xml:space="preserve">technologies and services, </w:t>
            </w:r>
            <w:r w:rsidR="00541828" w:rsidRPr="00287B73">
              <w:t xml:space="preserve">the </w:t>
            </w:r>
            <w:r w:rsidR="00541828">
              <w:t xml:space="preserve">List </w:t>
            </w:r>
            <w:r w:rsidR="00541828" w:rsidRPr="00287B73">
              <w:t xml:space="preserve">will be jointly reviewed on </w:t>
            </w:r>
            <w:r w:rsidR="00A76D1F" w:rsidRPr="00287B73">
              <w:t>a</w:t>
            </w:r>
            <w:r w:rsidR="00541828" w:rsidRPr="00287B73">
              <w:t xml:space="preserve"> mutually agreed</w:t>
            </w:r>
            <w:r w:rsidR="00B13851">
              <w:t xml:space="preserve"> </w:t>
            </w:r>
            <w:r w:rsidR="00541828" w:rsidRPr="00287B73">
              <w:t>basis.</w:t>
            </w:r>
            <w:r w:rsidR="00541828">
              <w:t xml:space="preserve"> </w:t>
            </w:r>
            <w:r w:rsidR="00825AFE">
              <w:t xml:space="preserve"> Such a review could include: </w:t>
            </w:r>
          </w:p>
          <w:p w14:paraId="4FCEF097" w14:textId="77777777" w:rsidR="00825AFE" w:rsidRDefault="00825AFE" w:rsidP="00825AFE">
            <w:pPr>
              <w:pStyle w:val="ListParagraph"/>
              <w:numPr>
                <w:ilvl w:val="0"/>
                <w:numId w:val="12"/>
              </w:numPr>
            </w:pPr>
            <w:r>
              <w:t xml:space="preserve">addressing services which may be added to the </w:t>
            </w:r>
            <w:proofErr w:type="gramStart"/>
            <w:r>
              <w:t>List;</w:t>
            </w:r>
            <w:proofErr w:type="gramEnd"/>
          </w:p>
          <w:p w14:paraId="2F4F5756" w14:textId="77777777" w:rsidR="00825AFE" w:rsidRDefault="00825AFE" w:rsidP="00825AFE">
            <w:pPr>
              <w:pStyle w:val="ListParagraph"/>
              <w:numPr>
                <w:ilvl w:val="0"/>
                <w:numId w:val="12"/>
              </w:numPr>
            </w:pPr>
            <w:r>
              <w:t xml:space="preserve">clarifying the environmental aspects of services on the List; and </w:t>
            </w:r>
          </w:p>
          <w:p w14:paraId="7C427733" w14:textId="3FEAF888" w:rsidR="00BB231D" w:rsidRDefault="00825AFE" w:rsidP="004622D5">
            <w:pPr>
              <w:pStyle w:val="ListParagraph"/>
              <w:numPr>
                <w:ilvl w:val="0"/>
                <w:numId w:val="12"/>
              </w:numPr>
            </w:pPr>
            <w:r>
              <w:t xml:space="preserve">identifying priorities for cooperation under the Specific Elements of this Annex with respect to </w:t>
            </w:r>
            <w:proofErr w:type="gramStart"/>
            <w:r>
              <w:t>particular services</w:t>
            </w:r>
            <w:proofErr w:type="gramEnd"/>
            <w:r>
              <w:t xml:space="preserve"> or groupings of services on the List. </w:t>
            </w:r>
          </w:p>
          <w:p w14:paraId="2117B27C" w14:textId="77777777" w:rsidR="00823F07" w:rsidRDefault="00823F07" w:rsidP="00541828"/>
          <w:p w14:paraId="671048D5" w14:textId="31E680E3" w:rsidR="00A72B86" w:rsidRDefault="00A51127" w:rsidP="00E529FC">
            <w:r>
              <w:t xml:space="preserve">In reviewing the </w:t>
            </w:r>
            <w:r w:rsidR="00825AFE">
              <w:t>L</w:t>
            </w:r>
            <w:r>
              <w:t xml:space="preserve">ist, </w:t>
            </w:r>
            <w:r w:rsidR="006F6DBC">
              <w:t xml:space="preserve">and associated activities to promote </w:t>
            </w:r>
            <w:r w:rsidR="001B0DE3">
              <w:t xml:space="preserve">and </w:t>
            </w:r>
            <w:r w:rsidR="006F6DBC">
              <w:t xml:space="preserve">facilitate </w:t>
            </w:r>
            <w:r w:rsidR="0030487B">
              <w:t xml:space="preserve">environmental services trade, </w:t>
            </w:r>
            <w:r w:rsidR="00CD294D">
              <w:t>Singapore</w:t>
            </w:r>
            <w:r w:rsidR="009412E3">
              <w:t xml:space="preserve"> and Australia</w:t>
            </w:r>
            <w:r w:rsidR="00BB231D">
              <w:t xml:space="preserve"> will undertake targeted business and industry </w:t>
            </w:r>
            <w:r w:rsidR="00CD294D">
              <w:t>consultations</w:t>
            </w:r>
            <w:r w:rsidR="001B0DE3">
              <w:t xml:space="preserve"> including with respect to emerging issues</w:t>
            </w:r>
            <w:r w:rsidR="007B30C1">
              <w:t xml:space="preserve"> on trade in environmental services</w:t>
            </w:r>
            <w:r w:rsidR="00BB231D">
              <w:t xml:space="preserve">. </w:t>
            </w:r>
            <w:r w:rsidR="00541828">
              <w:t>Outcomes from the review process will</w:t>
            </w:r>
            <w:r w:rsidR="00FF5CDD">
              <w:t xml:space="preserve"> be</w:t>
            </w:r>
            <w:r w:rsidR="00541828">
              <w:t xml:space="preserve"> report</w:t>
            </w:r>
            <w:r w:rsidR="00FF5CDD">
              <w:t>ed through</w:t>
            </w:r>
            <w:r w:rsidR="00541828">
              <w:t xml:space="preserve"> the governance and implementation structure identified in the GEA.</w:t>
            </w:r>
            <w:r w:rsidR="007E6BA4">
              <w:t xml:space="preserve"> </w:t>
            </w:r>
          </w:p>
          <w:p w14:paraId="1A8E17CF" w14:textId="051DE614" w:rsidR="000468AE" w:rsidRPr="00287B73" w:rsidRDefault="000468AE" w:rsidP="00E529FC"/>
        </w:tc>
      </w:tr>
      <w:tr w:rsidR="00A72B86" w14:paraId="5221F71F" w14:textId="77777777" w:rsidTr="00B33C62">
        <w:tc>
          <w:tcPr>
            <w:tcW w:w="2263" w:type="dxa"/>
            <w:shd w:val="clear" w:color="auto" w:fill="E2EFD9" w:themeFill="accent6" w:themeFillTint="33"/>
          </w:tcPr>
          <w:p w14:paraId="644632BD" w14:textId="77777777" w:rsidR="00A72B86" w:rsidRPr="004F5CEF" w:rsidRDefault="00A72B86" w:rsidP="00B33C62">
            <w:pPr>
              <w:rPr>
                <w:b/>
                <w:bCs/>
              </w:rPr>
            </w:pPr>
            <w:r w:rsidRPr="004F5CEF">
              <w:rPr>
                <w:b/>
                <w:bCs/>
              </w:rPr>
              <w:t>Project Leads</w:t>
            </w:r>
          </w:p>
          <w:p w14:paraId="741556A5" w14:textId="77777777" w:rsidR="00A72B86" w:rsidRPr="004F5CEF" w:rsidRDefault="00A72B86" w:rsidP="00B33C62">
            <w:pPr>
              <w:rPr>
                <w:b/>
                <w:bCs/>
              </w:rPr>
            </w:pPr>
          </w:p>
          <w:p w14:paraId="71A9FDE9" w14:textId="77777777" w:rsidR="00A72B86" w:rsidRPr="004F5CEF" w:rsidRDefault="00A72B86" w:rsidP="00B33C62">
            <w:pPr>
              <w:rPr>
                <w:b/>
                <w:bCs/>
              </w:rPr>
            </w:pPr>
          </w:p>
        </w:tc>
        <w:tc>
          <w:tcPr>
            <w:tcW w:w="6753" w:type="dxa"/>
          </w:tcPr>
          <w:p w14:paraId="32553C3B" w14:textId="77777777" w:rsidR="00EC3EAD" w:rsidRPr="00AD41FE" w:rsidRDefault="009412E3" w:rsidP="009412E3">
            <w:pPr>
              <w:rPr>
                <w:u w:val="single"/>
              </w:rPr>
            </w:pPr>
            <w:r w:rsidRPr="00AD41FE">
              <w:rPr>
                <w:u w:val="single"/>
              </w:rPr>
              <w:t>Singapore</w:t>
            </w:r>
          </w:p>
          <w:p w14:paraId="51D95292" w14:textId="3A60E59B" w:rsidR="009412E3" w:rsidRDefault="009412E3" w:rsidP="009412E3">
            <w:r>
              <w:t>Ministry of Trade and Industry.</w:t>
            </w:r>
          </w:p>
          <w:p w14:paraId="19417ED0" w14:textId="77777777" w:rsidR="009412E3" w:rsidRDefault="009412E3" w:rsidP="009412E3">
            <w:r>
              <w:t>Consultation with other relevant government agencies.</w:t>
            </w:r>
          </w:p>
          <w:p w14:paraId="4DA12B82" w14:textId="77777777" w:rsidR="009412E3" w:rsidRDefault="009412E3" w:rsidP="00B33C62"/>
          <w:p w14:paraId="1436C8DC" w14:textId="72EB4CB1" w:rsidR="00EC3EAD" w:rsidRDefault="00287B73" w:rsidP="00B33C62">
            <w:r w:rsidRPr="00AD41FE">
              <w:rPr>
                <w:u w:val="single"/>
              </w:rPr>
              <w:t>Australia</w:t>
            </w:r>
            <w:r w:rsidR="000660C6">
              <w:t xml:space="preserve"> </w:t>
            </w:r>
          </w:p>
          <w:p w14:paraId="7FA1D8DE" w14:textId="4786AA0E" w:rsidR="000660C6" w:rsidRDefault="000660C6" w:rsidP="00B33C62">
            <w:r>
              <w:t>Department of Foreign Affairs and Trade</w:t>
            </w:r>
            <w:r w:rsidR="00823F07">
              <w:t>.</w:t>
            </w:r>
          </w:p>
          <w:p w14:paraId="2B19E3AB" w14:textId="44245667" w:rsidR="000660C6" w:rsidRDefault="000660C6" w:rsidP="00B33C62">
            <w:r>
              <w:t xml:space="preserve">Consultation with other relevant </w:t>
            </w:r>
            <w:r w:rsidR="00E529FC">
              <w:t xml:space="preserve">government </w:t>
            </w:r>
            <w:r>
              <w:t>agencies.</w:t>
            </w:r>
          </w:p>
          <w:p w14:paraId="42264B42" w14:textId="77777777" w:rsidR="00A72B86" w:rsidRPr="00287B73" w:rsidRDefault="00A72B86" w:rsidP="009412E3"/>
        </w:tc>
      </w:tr>
      <w:bookmarkEnd w:id="0"/>
    </w:tbl>
    <w:p w14:paraId="7C12396C" w14:textId="77777777" w:rsidR="00A72B86" w:rsidRDefault="00A72B86" w:rsidP="00A72B86"/>
    <w:p w14:paraId="6449DE02" w14:textId="5DB2CA82" w:rsidR="0044077F" w:rsidRDefault="0044077F">
      <w:r>
        <w:br w:type="page"/>
      </w:r>
    </w:p>
    <w:p w14:paraId="40273C48" w14:textId="77777777" w:rsidR="00E55100" w:rsidRPr="00020796" w:rsidRDefault="00E55100" w:rsidP="00E55100">
      <w:pPr>
        <w:spacing w:after="0"/>
        <w:jc w:val="center"/>
        <w:rPr>
          <w:rFonts w:cstheme="minorHAnsi"/>
          <w:b/>
          <w:bCs/>
          <w:sz w:val="32"/>
          <w:szCs w:val="32"/>
        </w:rPr>
      </w:pPr>
      <w:r w:rsidRPr="00020796">
        <w:rPr>
          <w:rFonts w:cstheme="minorHAnsi"/>
          <w:b/>
          <w:bCs/>
          <w:sz w:val="32"/>
          <w:szCs w:val="32"/>
        </w:rPr>
        <w:lastRenderedPageBreak/>
        <w:t>SINGAPORE-AUSTRALIA GREEN ECONOMY AGREEMENT</w:t>
      </w:r>
    </w:p>
    <w:p w14:paraId="3C407637" w14:textId="77777777" w:rsidR="00E55100" w:rsidRDefault="00E55100" w:rsidP="00E55100">
      <w:pPr>
        <w:spacing w:after="0" w:line="240" w:lineRule="auto"/>
        <w:jc w:val="center"/>
        <w:rPr>
          <w:rFonts w:cstheme="minorHAnsi"/>
          <w:b/>
          <w:bCs/>
          <w:sz w:val="24"/>
          <w:szCs w:val="24"/>
        </w:rPr>
      </w:pPr>
    </w:p>
    <w:p w14:paraId="1003F094" w14:textId="77777777" w:rsidR="00E55100" w:rsidRPr="00020796" w:rsidRDefault="00E55100" w:rsidP="00E55100">
      <w:pPr>
        <w:spacing w:after="0" w:line="240" w:lineRule="auto"/>
        <w:jc w:val="center"/>
        <w:rPr>
          <w:rFonts w:cstheme="minorHAnsi"/>
          <w:b/>
          <w:bCs/>
          <w:sz w:val="24"/>
          <w:szCs w:val="24"/>
        </w:rPr>
      </w:pPr>
      <w:r>
        <w:rPr>
          <w:rFonts w:cstheme="minorHAnsi"/>
          <w:b/>
          <w:bCs/>
          <w:sz w:val="24"/>
          <w:szCs w:val="24"/>
        </w:rPr>
        <w:t>List of Environmental Services</w:t>
      </w:r>
    </w:p>
    <w:p w14:paraId="02311405" w14:textId="77777777" w:rsidR="00E55100" w:rsidRPr="00020796" w:rsidRDefault="00E55100" w:rsidP="00E55100">
      <w:pPr>
        <w:spacing w:after="0" w:line="240" w:lineRule="auto"/>
        <w:rPr>
          <w:rFonts w:cstheme="minorHAnsi"/>
          <w:b/>
          <w:bCs/>
          <w:sz w:val="24"/>
          <w:szCs w:val="24"/>
        </w:rPr>
      </w:pPr>
    </w:p>
    <w:p w14:paraId="2FD9A469" w14:textId="6844E6DF" w:rsidR="00E55100" w:rsidRDefault="00E55100" w:rsidP="00E55100">
      <w:pPr>
        <w:spacing w:after="0" w:line="240" w:lineRule="auto"/>
        <w:jc w:val="both"/>
        <w:rPr>
          <w:rFonts w:cstheme="minorHAnsi"/>
          <w:sz w:val="24"/>
          <w:szCs w:val="24"/>
        </w:rPr>
      </w:pPr>
      <w:r w:rsidRPr="00EA39E9">
        <w:rPr>
          <w:rFonts w:cstheme="minorHAnsi"/>
          <w:b/>
          <w:bCs/>
          <w:sz w:val="24"/>
          <w:szCs w:val="24"/>
        </w:rPr>
        <w:t>Group 1:</w:t>
      </w:r>
      <w:r>
        <w:rPr>
          <w:rFonts w:cstheme="minorHAnsi"/>
          <w:sz w:val="24"/>
          <w:szCs w:val="24"/>
        </w:rPr>
        <w:t xml:space="preserve"> </w:t>
      </w:r>
      <w:r w:rsidRPr="00A52872">
        <w:rPr>
          <w:rFonts w:cstheme="minorHAnsi"/>
          <w:sz w:val="24"/>
          <w:szCs w:val="24"/>
        </w:rPr>
        <w:t xml:space="preserve">Services that are environmentally related </w:t>
      </w:r>
      <w:r w:rsidR="00FF5CDD">
        <w:rPr>
          <w:rFonts w:cstheme="minorHAnsi"/>
          <w:sz w:val="24"/>
          <w:szCs w:val="24"/>
        </w:rPr>
        <w:t xml:space="preserve">in and </w:t>
      </w:r>
      <w:r w:rsidRPr="00A52872">
        <w:rPr>
          <w:rFonts w:cstheme="minorHAnsi"/>
          <w:sz w:val="24"/>
          <w:szCs w:val="24"/>
        </w:rPr>
        <w:t xml:space="preserve">of themselves, being directly related to environmental </w:t>
      </w:r>
      <w:r>
        <w:rPr>
          <w:rFonts w:cstheme="minorHAnsi"/>
          <w:sz w:val="24"/>
          <w:szCs w:val="24"/>
        </w:rPr>
        <w:t>outcomes</w:t>
      </w:r>
      <w:r w:rsidRPr="00A52872">
        <w:rPr>
          <w:rFonts w:cstheme="minorHAnsi"/>
          <w:sz w:val="24"/>
          <w:szCs w:val="24"/>
        </w:rPr>
        <w:t>.</w:t>
      </w:r>
    </w:p>
    <w:p w14:paraId="4B852A83" w14:textId="77777777" w:rsidR="00E55100" w:rsidRDefault="00E55100" w:rsidP="00E55100">
      <w:pPr>
        <w:spacing w:after="0" w:line="240" w:lineRule="auto"/>
        <w:jc w:val="both"/>
        <w:rPr>
          <w:rFonts w:cstheme="minorHAnsi"/>
          <w:sz w:val="24"/>
          <w:szCs w:val="24"/>
        </w:rPr>
      </w:pPr>
    </w:p>
    <w:tbl>
      <w:tblPr>
        <w:tblW w:w="0" w:type="auto"/>
        <w:tblLook w:val="04A0" w:firstRow="1" w:lastRow="0" w:firstColumn="1" w:lastColumn="0" w:noHBand="0" w:noVBand="1"/>
      </w:tblPr>
      <w:tblGrid>
        <w:gridCol w:w="816"/>
        <w:gridCol w:w="4044"/>
        <w:gridCol w:w="884"/>
        <w:gridCol w:w="3272"/>
      </w:tblGrid>
      <w:tr w:rsidR="00E55100" w:rsidRPr="00780298" w14:paraId="056EFDEF" w14:textId="77777777" w:rsidTr="00367BA0">
        <w:trPr>
          <w:trHeight w:val="600"/>
          <w:tblHeader/>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14:paraId="4EBCB051" w14:textId="77777777" w:rsidR="00E55100" w:rsidRPr="00780298" w:rsidRDefault="00E55100" w:rsidP="00367BA0">
            <w:pPr>
              <w:spacing w:after="0" w:line="240" w:lineRule="auto"/>
              <w:jc w:val="center"/>
              <w:rPr>
                <w:rFonts w:ascii="Calibri" w:eastAsia="Times New Roman" w:hAnsi="Calibri" w:cs="Calibri"/>
                <w:b/>
                <w:bCs/>
                <w:lang w:eastAsia="en-AU"/>
              </w:rPr>
            </w:pPr>
            <w:r w:rsidRPr="00780298">
              <w:rPr>
                <w:rFonts w:ascii="Calibri" w:eastAsia="Times New Roman" w:hAnsi="Calibri" w:cs="Calibri"/>
                <w:b/>
                <w:bCs/>
                <w:lang w:eastAsia="en-AU"/>
              </w:rPr>
              <w:t xml:space="preserve">CPC 2.1 </w:t>
            </w:r>
          </w:p>
        </w:tc>
        <w:tc>
          <w:tcPr>
            <w:tcW w:w="0" w:type="auto"/>
            <w:tcBorders>
              <w:top w:val="single" w:sz="4" w:space="0" w:color="auto"/>
              <w:left w:val="nil"/>
              <w:bottom w:val="single" w:sz="4" w:space="0" w:color="auto"/>
              <w:right w:val="single" w:sz="4" w:space="0" w:color="auto"/>
            </w:tcBorders>
            <w:shd w:val="clear" w:color="000000" w:fill="BFBFBF"/>
            <w:hideMark/>
          </w:tcPr>
          <w:p w14:paraId="37C4ED44" w14:textId="77777777" w:rsidR="00E55100" w:rsidRPr="00780298" w:rsidRDefault="00E55100" w:rsidP="00367BA0">
            <w:pPr>
              <w:spacing w:after="0" w:line="240" w:lineRule="auto"/>
              <w:jc w:val="center"/>
              <w:rPr>
                <w:rFonts w:ascii="Calibri" w:eastAsia="Times New Roman" w:hAnsi="Calibri" w:cs="Calibri"/>
                <w:b/>
                <w:bCs/>
                <w:lang w:eastAsia="en-AU"/>
              </w:rPr>
            </w:pPr>
            <w:r w:rsidRPr="00780298">
              <w:rPr>
                <w:rFonts w:ascii="Calibri" w:eastAsia="Times New Roman" w:hAnsi="Calibri" w:cs="Calibri"/>
                <w:b/>
                <w:bCs/>
                <w:lang w:eastAsia="en-AU"/>
              </w:rPr>
              <w:t>CPC 2.1 Description</w:t>
            </w:r>
          </w:p>
        </w:tc>
        <w:tc>
          <w:tcPr>
            <w:tcW w:w="0" w:type="auto"/>
            <w:tcBorders>
              <w:top w:val="single" w:sz="4" w:space="0" w:color="auto"/>
              <w:left w:val="nil"/>
              <w:bottom w:val="single" w:sz="4" w:space="0" w:color="auto"/>
              <w:right w:val="single" w:sz="4" w:space="0" w:color="auto"/>
            </w:tcBorders>
            <w:shd w:val="clear" w:color="000000" w:fill="BFBFBF"/>
            <w:hideMark/>
          </w:tcPr>
          <w:p w14:paraId="18CF1B61" w14:textId="77777777" w:rsidR="00E55100" w:rsidRPr="00780298" w:rsidRDefault="00E55100" w:rsidP="00367BA0">
            <w:pPr>
              <w:spacing w:after="0" w:line="240" w:lineRule="auto"/>
              <w:jc w:val="center"/>
              <w:rPr>
                <w:rFonts w:ascii="Calibri" w:eastAsia="Times New Roman" w:hAnsi="Calibri" w:cs="Calibri"/>
                <w:b/>
                <w:bCs/>
                <w:lang w:eastAsia="en-AU"/>
              </w:rPr>
            </w:pPr>
            <w:r w:rsidRPr="00780298">
              <w:rPr>
                <w:rFonts w:ascii="Calibri" w:eastAsia="Times New Roman" w:hAnsi="Calibri" w:cs="Calibri"/>
                <w:b/>
                <w:bCs/>
                <w:lang w:eastAsia="en-AU"/>
              </w:rPr>
              <w:t>CPC Prov.</w:t>
            </w:r>
          </w:p>
        </w:tc>
        <w:tc>
          <w:tcPr>
            <w:tcW w:w="0" w:type="auto"/>
            <w:tcBorders>
              <w:top w:val="single" w:sz="4" w:space="0" w:color="auto"/>
              <w:left w:val="nil"/>
              <w:bottom w:val="single" w:sz="4" w:space="0" w:color="auto"/>
              <w:right w:val="single" w:sz="4" w:space="0" w:color="auto"/>
            </w:tcBorders>
            <w:shd w:val="clear" w:color="000000" w:fill="BFBFBF"/>
            <w:hideMark/>
          </w:tcPr>
          <w:p w14:paraId="5C5A0B43" w14:textId="77777777" w:rsidR="00E55100" w:rsidRPr="00780298" w:rsidRDefault="00E55100" w:rsidP="00367BA0">
            <w:pPr>
              <w:spacing w:after="0" w:line="240" w:lineRule="auto"/>
              <w:jc w:val="center"/>
              <w:rPr>
                <w:rFonts w:ascii="Calibri" w:eastAsia="Times New Roman" w:hAnsi="Calibri" w:cs="Calibri"/>
                <w:b/>
                <w:bCs/>
                <w:lang w:eastAsia="en-AU"/>
              </w:rPr>
            </w:pPr>
            <w:r w:rsidRPr="00780298">
              <w:rPr>
                <w:rFonts w:ascii="Calibri" w:eastAsia="Times New Roman" w:hAnsi="Calibri" w:cs="Calibri"/>
                <w:b/>
                <w:bCs/>
                <w:lang w:eastAsia="en-AU"/>
              </w:rPr>
              <w:t>CPC Prov. Description</w:t>
            </w:r>
          </w:p>
        </w:tc>
      </w:tr>
      <w:tr w:rsidR="00E55100" w:rsidRPr="00780298" w14:paraId="61B95C30"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E105F3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54650</w:t>
            </w:r>
          </w:p>
        </w:tc>
        <w:tc>
          <w:tcPr>
            <w:tcW w:w="0" w:type="auto"/>
            <w:tcBorders>
              <w:top w:val="nil"/>
              <w:left w:val="nil"/>
              <w:bottom w:val="single" w:sz="4" w:space="0" w:color="auto"/>
              <w:right w:val="single" w:sz="4" w:space="0" w:color="auto"/>
            </w:tcBorders>
            <w:shd w:val="clear" w:color="auto" w:fill="auto"/>
            <w:hideMark/>
          </w:tcPr>
          <w:p w14:paraId="25218CF6"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Insulation services</w:t>
            </w:r>
          </w:p>
        </w:tc>
        <w:tc>
          <w:tcPr>
            <w:tcW w:w="0" w:type="auto"/>
            <w:tcBorders>
              <w:top w:val="nil"/>
              <w:left w:val="nil"/>
              <w:bottom w:val="single" w:sz="4" w:space="0" w:color="auto"/>
              <w:right w:val="single" w:sz="4" w:space="0" w:color="auto"/>
            </w:tcBorders>
            <w:shd w:val="clear" w:color="auto" w:fill="auto"/>
            <w:hideMark/>
          </w:tcPr>
          <w:p w14:paraId="132973E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51650</w:t>
            </w:r>
          </w:p>
        </w:tc>
        <w:tc>
          <w:tcPr>
            <w:tcW w:w="0" w:type="auto"/>
            <w:tcBorders>
              <w:top w:val="nil"/>
              <w:left w:val="nil"/>
              <w:bottom w:val="single" w:sz="4" w:space="0" w:color="auto"/>
              <w:right w:val="single" w:sz="4" w:space="0" w:color="auto"/>
            </w:tcBorders>
            <w:shd w:val="clear" w:color="auto" w:fill="auto"/>
            <w:hideMark/>
          </w:tcPr>
          <w:p w14:paraId="384F9FFC"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Insulation work (electrical wiring, water, heat, sound)</w:t>
            </w:r>
          </w:p>
        </w:tc>
      </w:tr>
      <w:tr w:rsidR="00E55100" w:rsidRPr="00780298" w14:paraId="48AE41F9"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1F128EE2"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89410</w:t>
            </w:r>
          </w:p>
        </w:tc>
        <w:tc>
          <w:tcPr>
            <w:tcW w:w="0" w:type="auto"/>
            <w:tcBorders>
              <w:top w:val="nil"/>
              <w:left w:val="nil"/>
              <w:bottom w:val="single" w:sz="4" w:space="0" w:color="auto"/>
              <w:right w:val="single" w:sz="4" w:space="0" w:color="auto"/>
            </w:tcBorders>
            <w:shd w:val="clear" w:color="auto" w:fill="auto"/>
            <w:hideMark/>
          </w:tcPr>
          <w:p w14:paraId="260027BB"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Metal waste and scrap recovery (recycling) services, on a fee or contract basis</w:t>
            </w:r>
          </w:p>
        </w:tc>
        <w:tc>
          <w:tcPr>
            <w:tcW w:w="0" w:type="auto"/>
            <w:tcBorders>
              <w:top w:val="nil"/>
              <w:left w:val="nil"/>
              <w:bottom w:val="single" w:sz="4" w:space="0" w:color="auto"/>
              <w:right w:val="single" w:sz="4" w:space="0" w:color="auto"/>
            </w:tcBorders>
            <w:shd w:val="clear" w:color="auto" w:fill="auto"/>
            <w:noWrap/>
            <w:hideMark/>
          </w:tcPr>
          <w:p w14:paraId="6F00EA2D"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62278</w:t>
            </w:r>
          </w:p>
        </w:tc>
        <w:tc>
          <w:tcPr>
            <w:tcW w:w="0" w:type="auto"/>
            <w:tcBorders>
              <w:top w:val="nil"/>
              <w:left w:val="nil"/>
              <w:bottom w:val="single" w:sz="4" w:space="0" w:color="auto"/>
              <w:right w:val="single" w:sz="4" w:space="0" w:color="auto"/>
            </w:tcBorders>
            <w:shd w:val="clear" w:color="auto" w:fill="auto"/>
            <w:hideMark/>
          </w:tcPr>
          <w:p w14:paraId="1124B7DD"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Wholesale trade services of waste and scrap and materials for recycling</w:t>
            </w:r>
          </w:p>
        </w:tc>
      </w:tr>
      <w:tr w:rsidR="00E55100" w:rsidRPr="00780298" w14:paraId="1D1C9715"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025B922"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89410</w:t>
            </w:r>
          </w:p>
        </w:tc>
        <w:tc>
          <w:tcPr>
            <w:tcW w:w="0" w:type="auto"/>
            <w:tcBorders>
              <w:top w:val="nil"/>
              <w:left w:val="nil"/>
              <w:bottom w:val="single" w:sz="4" w:space="0" w:color="auto"/>
              <w:right w:val="single" w:sz="4" w:space="0" w:color="auto"/>
            </w:tcBorders>
            <w:shd w:val="clear" w:color="auto" w:fill="auto"/>
            <w:hideMark/>
          </w:tcPr>
          <w:p w14:paraId="223C38B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Metal waste and scrap recovery (recycling) services, on a fee or contract basis</w:t>
            </w:r>
          </w:p>
        </w:tc>
        <w:tc>
          <w:tcPr>
            <w:tcW w:w="0" w:type="auto"/>
            <w:tcBorders>
              <w:top w:val="nil"/>
              <w:left w:val="nil"/>
              <w:bottom w:val="single" w:sz="4" w:space="0" w:color="auto"/>
              <w:right w:val="single" w:sz="4" w:space="0" w:color="auto"/>
            </w:tcBorders>
            <w:shd w:val="clear" w:color="auto" w:fill="auto"/>
            <w:hideMark/>
          </w:tcPr>
          <w:p w14:paraId="7B58F635"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88493</w:t>
            </w:r>
          </w:p>
        </w:tc>
        <w:tc>
          <w:tcPr>
            <w:tcW w:w="0" w:type="auto"/>
            <w:tcBorders>
              <w:top w:val="nil"/>
              <w:left w:val="nil"/>
              <w:bottom w:val="single" w:sz="4" w:space="0" w:color="auto"/>
              <w:right w:val="single" w:sz="4" w:space="0" w:color="auto"/>
            </w:tcBorders>
            <w:shd w:val="clear" w:color="auto" w:fill="auto"/>
            <w:hideMark/>
          </w:tcPr>
          <w:p w14:paraId="1EEA49C4"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Recycling on a fee or contract basis </w:t>
            </w:r>
          </w:p>
        </w:tc>
      </w:tr>
      <w:tr w:rsidR="00E55100" w:rsidRPr="00780298" w14:paraId="41935B9A"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CDCC0EA"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89420</w:t>
            </w:r>
          </w:p>
        </w:tc>
        <w:tc>
          <w:tcPr>
            <w:tcW w:w="0" w:type="auto"/>
            <w:tcBorders>
              <w:top w:val="nil"/>
              <w:left w:val="nil"/>
              <w:bottom w:val="single" w:sz="4" w:space="0" w:color="auto"/>
              <w:right w:val="single" w:sz="4" w:space="0" w:color="auto"/>
            </w:tcBorders>
            <w:shd w:val="clear" w:color="auto" w:fill="auto"/>
            <w:hideMark/>
          </w:tcPr>
          <w:p w14:paraId="6BE1CB5D" w14:textId="3E0903BF"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Non- metal waste and scrap recovery</w:t>
            </w:r>
            <w:r>
              <w:rPr>
                <w:rFonts w:ascii="Calibri" w:eastAsia="Times New Roman" w:hAnsi="Calibri" w:cs="Calibri"/>
                <w:lang w:eastAsia="en-AU"/>
              </w:rPr>
              <w:t xml:space="preserve"> </w:t>
            </w:r>
            <w:r w:rsidRPr="00780298">
              <w:rPr>
                <w:rFonts w:ascii="Calibri" w:eastAsia="Times New Roman" w:hAnsi="Calibri" w:cs="Calibri"/>
                <w:lang w:eastAsia="en-AU"/>
              </w:rPr>
              <w:t>(recycling) services, on a fee or contract basis</w:t>
            </w:r>
          </w:p>
        </w:tc>
        <w:tc>
          <w:tcPr>
            <w:tcW w:w="0" w:type="auto"/>
            <w:tcBorders>
              <w:top w:val="nil"/>
              <w:left w:val="nil"/>
              <w:bottom w:val="single" w:sz="4" w:space="0" w:color="auto"/>
              <w:right w:val="single" w:sz="4" w:space="0" w:color="auto"/>
            </w:tcBorders>
            <w:shd w:val="clear" w:color="auto" w:fill="auto"/>
            <w:hideMark/>
          </w:tcPr>
          <w:p w14:paraId="5043A073"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88493</w:t>
            </w:r>
          </w:p>
        </w:tc>
        <w:tc>
          <w:tcPr>
            <w:tcW w:w="0" w:type="auto"/>
            <w:tcBorders>
              <w:top w:val="nil"/>
              <w:left w:val="nil"/>
              <w:bottom w:val="single" w:sz="4" w:space="0" w:color="auto"/>
              <w:right w:val="single" w:sz="4" w:space="0" w:color="auto"/>
            </w:tcBorders>
            <w:shd w:val="clear" w:color="auto" w:fill="auto"/>
            <w:hideMark/>
          </w:tcPr>
          <w:p w14:paraId="4D6F4AB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Recycling on a fee or contract basis </w:t>
            </w:r>
          </w:p>
        </w:tc>
      </w:tr>
      <w:tr w:rsidR="00E55100" w:rsidRPr="00780298" w14:paraId="6F34301A"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D2DF11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94110</w:t>
            </w:r>
          </w:p>
        </w:tc>
        <w:tc>
          <w:tcPr>
            <w:tcW w:w="0" w:type="auto"/>
            <w:tcBorders>
              <w:top w:val="nil"/>
              <w:left w:val="nil"/>
              <w:bottom w:val="single" w:sz="4" w:space="0" w:color="auto"/>
              <w:right w:val="single" w:sz="4" w:space="0" w:color="auto"/>
            </w:tcBorders>
            <w:shd w:val="clear" w:color="auto" w:fill="auto"/>
            <w:hideMark/>
          </w:tcPr>
          <w:p w14:paraId="768710DD"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Sewerage and sewage treatment services</w:t>
            </w:r>
          </w:p>
        </w:tc>
        <w:tc>
          <w:tcPr>
            <w:tcW w:w="0" w:type="auto"/>
            <w:tcBorders>
              <w:top w:val="nil"/>
              <w:left w:val="nil"/>
              <w:bottom w:val="single" w:sz="4" w:space="0" w:color="auto"/>
              <w:right w:val="single" w:sz="4" w:space="0" w:color="auto"/>
            </w:tcBorders>
            <w:shd w:val="clear" w:color="auto" w:fill="auto"/>
            <w:hideMark/>
          </w:tcPr>
          <w:p w14:paraId="369EE4B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94010</w:t>
            </w:r>
          </w:p>
        </w:tc>
        <w:tc>
          <w:tcPr>
            <w:tcW w:w="0" w:type="auto"/>
            <w:tcBorders>
              <w:top w:val="nil"/>
              <w:left w:val="nil"/>
              <w:bottom w:val="single" w:sz="4" w:space="0" w:color="auto"/>
              <w:right w:val="single" w:sz="4" w:space="0" w:color="auto"/>
            </w:tcBorders>
            <w:shd w:val="clear" w:color="auto" w:fill="auto"/>
            <w:hideMark/>
          </w:tcPr>
          <w:p w14:paraId="08BA53F9"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Sewage services</w:t>
            </w:r>
          </w:p>
        </w:tc>
      </w:tr>
      <w:tr w:rsidR="00E55100" w:rsidRPr="00780298" w14:paraId="047D9104"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0263B93"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94120</w:t>
            </w:r>
          </w:p>
        </w:tc>
        <w:tc>
          <w:tcPr>
            <w:tcW w:w="0" w:type="auto"/>
            <w:tcBorders>
              <w:top w:val="nil"/>
              <w:left w:val="nil"/>
              <w:bottom w:val="single" w:sz="4" w:space="0" w:color="auto"/>
              <w:right w:val="single" w:sz="4" w:space="0" w:color="auto"/>
            </w:tcBorders>
            <w:shd w:val="clear" w:color="auto" w:fill="auto"/>
            <w:hideMark/>
          </w:tcPr>
          <w:p w14:paraId="15C8400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Septic tank emptying and cleaning services</w:t>
            </w:r>
          </w:p>
        </w:tc>
        <w:tc>
          <w:tcPr>
            <w:tcW w:w="0" w:type="auto"/>
            <w:tcBorders>
              <w:top w:val="nil"/>
              <w:left w:val="nil"/>
              <w:bottom w:val="single" w:sz="4" w:space="0" w:color="auto"/>
              <w:right w:val="single" w:sz="4" w:space="0" w:color="auto"/>
            </w:tcBorders>
            <w:shd w:val="clear" w:color="auto" w:fill="auto"/>
            <w:hideMark/>
          </w:tcPr>
          <w:p w14:paraId="3E4E4821"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94010</w:t>
            </w:r>
          </w:p>
        </w:tc>
        <w:tc>
          <w:tcPr>
            <w:tcW w:w="0" w:type="auto"/>
            <w:tcBorders>
              <w:top w:val="nil"/>
              <w:left w:val="nil"/>
              <w:bottom w:val="single" w:sz="4" w:space="0" w:color="auto"/>
              <w:right w:val="single" w:sz="4" w:space="0" w:color="auto"/>
            </w:tcBorders>
            <w:shd w:val="clear" w:color="auto" w:fill="auto"/>
            <w:hideMark/>
          </w:tcPr>
          <w:p w14:paraId="5C31FB2B"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Sewage services</w:t>
            </w:r>
          </w:p>
        </w:tc>
      </w:tr>
      <w:tr w:rsidR="00E55100" w:rsidRPr="00780298" w14:paraId="7DE5A715"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0310B9C"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94211</w:t>
            </w:r>
          </w:p>
        </w:tc>
        <w:tc>
          <w:tcPr>
            <w:tcW w:w="0" w:type="auto"/>
            <w:tcBorders>
              <w:top w:val="nil"/>
              <w:left w:val="nil"/>
              <w:bottom w:val="single" w:sz="4" w:space="0" w:color="auto"/>
              <w:right w:val="single" w:sz="4" w:space="0" w:color="auto"/>
            </w:tcBorders>
            <w:shd w:val="clear" w:color="auto" w:fill="auto"/>
            <w:hideMark/>
          </w:tcPr>
          <w:p w14:paraId="5497529C"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Collection services of hazardous medical and other biohazardous waste</w:t>
            </w:r>
          </w:p>
        </w:tc>
        <w:tc>
          <w:tcPr>
            <w:tcW w:w="0" w:type="auto"/>
            <w:tcBorders>
              <w:top w:val="nil"/>
              <w:left w:val="nil"/>
              <w:bottom w:val="single" w:sz="4" w:space="0" w:color="auto"/>
              <w:right w:val="single" w:sz="4" w:space="0" w:color="auto"/>
            </w:tcBorders>
            <w:shd w:val="clear" w:color="auto" w:fill="auto"/>
            <w:hideMark/>
          </w:tcPr>
          <w:p w14:paraId="4C491CF0"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2BE7FD1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6BA73861"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E47CC42"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94212</w:t>
            </w:r>
          </w:p>
        </w:tc>
        <w:tc>
          <w:tcPr>
            <w:tcW w:w="0" w:type="auto"/>
            <w:tcBorders>
              <w:top w:val="nil"/>
              <w:left w:val="nil"/>
              <w:bottom w:val="single" w:sz="4" w:space="0" w:color="auto"/>
              <w:right w:val="single" w:sz="4" w:space="0" w:color="auto"/>
            </w:tcBorders>
            <w:shd w:val="clear" w:color="auto" w:fill="auto"/>
            <w:hideMark/>
          </w:tcPr>
          <w:p w14:paraId="5373F517"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Collection services of industrial hazardous waste (except medical and other biohazardous waste)</w:t>
            </w:r>
          </w:p>
        </w:tc>
        <w:tc>
          <w:tcPr>
            <w:tcW w:w="0" w:type="auto"/>
            <w:tcBorders>
              <w:top w:val="nil"/>
              <w:left w:val="nil"/>
              <w:bottom w:val="single" w:sz="4" w:space="0" w:color="auto"/>
              <w:right w:val="single" w:sz="4" w:space="0" w:color="auto"/>
            </w:tcBorders>
            <w:shd w:val="clear" w:color="auto" w:fill="auto"/>
            <w:hideMark/>
          </w:tcPr>
          <w:p w14:paraId="228E499A"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47AA4F0B"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217E8447"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92AC3D9"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94219</w:t>
            </w:r>
          </w:p>
        </w:tc>
        <w:tc>
          <w:tcPr>
            <w:tcW w:w="0" w:type="auto"/>
            <w:tcBorders>
              <w:top w:val="nil"/>
              <w:left w:val="nil"/>
              <w:bottom w:val="single" w:sz="4" w:space="0" w:color="auto"/>
              <w:right w:val="single" w:sz="4" w:space="0" w:color="auto"/>
            </w:tcBorders>
            <w:shd w:val="clear" w:color="auto" w:fill="auto"/>
            <w:hideMark/>
          </w:tcPr>
          <w:p w14:paraId="48A810CE"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Collection services of other hazardous waste</w:t>
            </w:r>
          </w:p>
        </w:tc>
        <w:tc>
          <w:tcPr>
            <w:tcW w:w="0" w:type="auto"/>
            <w:tcBorders>
              <w:top w:val="nil"/>
              <w:left w:val="nil"/>
              <w:bottom w:val="single" w:sz="4" w:space="0" w:color="auto"/>
              <w:right w:val="single" w:sz="4" w:space="0" w:color="auto"/>
            </w:tcBorders>
            <w:shd w:val="clear" w:color="auto" w:fill="auto"/>
            <w:hideMark/>
          </w:tcPr>
          <w:p w14:paraId="729998C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09872AB8"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7FC643F8"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DA54A73"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94221</w:t>
            </w:r>
          </w:p>
        </w:tc>
        <w:tc>
          <w:tcPr>
            <w:tcW w:w="0" w:type="auto"/>
            <w:tcBorders>
              <w:top w:val="nil"/>
              <w:left w:val="nil"/>
              <w:bottom w:val="single" w:sz="4" w:space="0" w:color="auto"/>
              <w:right w:val="single" w:sz="4" w:space="0" w:color="auto"/>
            </w:tcBorders>
            <w:shd w:val="clear" w:color="auto" w:fill="auto"/>
            <w:hideMark/>
          </w:tcPr>
          <w:p w14:paraId="1925C92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Collection services of non-hazardous recyclable materials, residential</w:t>
            </w:r>
          </w:p>
        </w:tc>
        <w:tc>
          <w:tcPr>
            <w:tcW w:w="0" w:type="auto"/>
            <w:tcBorders>
              <w:top w:val="nil"/>
              <w:left w:val="nil"/>
              <w:bottom w:val="single" w:sz="4" w:space="0" w:color="auto"/>
              <w:right w:val="single" w:sz="4" w:space="0" w:color="auto"/>
            </w:tcBorders>
            <w:shd w:val="clear" w:color="auto" w:fill="auto"/>
            <w:hideMark/>
          </w:tcPr>
          <w:p w14:paraId="59A30A40"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5ECD29B7"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705CFE61"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42A6FE9"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94229</w:t>
            </w:r>
          </w:p>
        </w:tc>
        <w:tc>
          <w:tcPr>
            <w:tcW w:w="0" w:type="auto"/>
            <w:tcBorders>
              <w:top w:val="nil"/>
              <w:left w:val="nil"/>
              <w:bottom w:val="single" w:sz="4" w:space="0" w:color="auto"/>
              <w:right w:val="single" w:sz="4" w:space="0" w:color="auto"/>
            </w:tcBorders>
            <w:shd w:val="clear" w:color="auto" w:fill="auto"/>
            <w:hideMark/>
          </w:tcPr>
          <w:p w14:paraId="1B14305D"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Collection services of non-hazardous recyclable materials, other</w:t>
            </w:r>
          </w:p>
        </w:tc>
        <w:tc>
          <w:tcPr>
            <w:tcW w:w="0" w:type="auto"/>
            <w:tcBorders>
              <w:top w:val="nil"/>
              <w:left w:val="nil"/>
              <w:bottom w:val="single" w:sz="4" w:space="0" w:color="auto"/>
              <w:right w:val="single" w:sz="4" w:space="0" w:color="auto"/>
            </w:tcBorders>
            <w:shd w:val="clear" w:color="auto" w:fill="auto"/>
            <w:hideMark/>
          </w:tcPr>
          <w:p w14:paraId="709016DB"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62C9BCCD"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1289016F"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A97BD62"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94231</w:t>
            </w:r>
          </w:p>
        </w:tc>
        <w:tc>
          <w:tcPr>
            <w:tcW w:w="0" w:type="auto"/>
            <w:tcBorders>
              <w:top w:val="nil"/>
              <w:left w:val="nil"/>
              <w:bottom w:val="single" w:sz="4" w:space="0" w:color="auto"/>
              <w:right w:val="single" w:sz="4" w:space="0" w:color="auto"/>
            </w:tcBorders>
            <w:shd w:val="clear" w:color="auto" w:fill="auto"/>
            <w:hideMark/>
          </w:tcPr>
          <w:p w14:paraId="6A49330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General waste collection services, residential</w:t>
            </w:r>
          </w:p>
        </w:tc>
        <w:tc>
          <w:tcPr>
            <w:tcW w:w="0" w:type="auto"/>
            <w:tcBorders>
              <w:top w:val="nil"/>
              <w:left w:val="nil"/>
              <w:bottom w:val="single" w:sz="4" w:space="0" w:color="auto"/>
              <w:right w:val="single" w:sz="4" w:space="0" w:color="auto"/>
            </w:tcBorders>
            <w:shd w:val="clear" w:color="auto" w:fill="auto"/>
            <w:hideMark/>
          </w:tcPr>
          <w:p w14:paraId="1537E9B1"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1D0CE3B9"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03D303E1"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D08AEE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94239</w:t>
            </w:r>
          </w:p>
        </w:tc>
        <w:tc>
          <w:tcPr>
            <w:tcW w:w="0" w:type="auto"/>
            <w:tcBorders>
              <w:top w:val="nil"/>
              <w:left w:val="nil"/>
              <w:bottom w:val="single" w:sz="4" w:space="0" w:color="auto"/>
              <w:right w:val="single" w:sz="4" w:space="0" w:color="auto"/>
            </w:tcBorders>
            <w:shd w:val="clear" w:color="auto" w:fill="auto"/>
            <w:hideMark/>
          </w:tcPr>
          <w:p w14:paraId="412ABAD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General waste collection services, other</w:t>
            </w:r>
          </w:p>
        </w:tc>
        <w:tc>
          <w:tcPr>
            <w:tcW w:w="0" w:type="auto"/>
            <w:tcBorders>
              <w:top w:val="nil"/>
              <w:left w:val="nil"/>
              <w:bottom w:val="single" w:sz="4" w:space="0" w:color="auto"/>
              <w:right w:val="single" w:sz="4" w:space="0" w:color="auto"/>
            </w:tcBorders>
            <w:shd w:val="clear" w:color="auto" w:fill="auto"/>
            <w:hideMark/>
          </w:tcPr>
          <w:p w14:paraId="1F4FC685"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527F970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7A70D20D"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14871A7"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94311</w:t>
            </w:r>
          </w:p>
        </w:tc>
        <w:tc>
          <w:tcPr>
            <w:tcW w:w="0" w:type="auto"/>
            <w:tcBorders>
              <w:top w:val="nil"/>
              <w:left w:val="nil"/>
              <w:bottom w:val="single" w:sz="4" w:space="0" w:color="auto"/>
              <w:right w:val="single" w:sz="4" w:space="0" w:color="auto"/>
            </w:tcBorders>
            <w:shd w:val="clear" w:color="auto" w:fill="auto"/>
            <w:hideMark/>
          </w:tcPr>
          <w:p w14:paraId="633D063B"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Hazardous waste preparation, </w:t>
            </w:r>
            <w:proofErr w:type="gramStart"/>
            <w:r w:rsidRPr="00780298">
              <w:rPr>
                <w:rFonts w:ascii="Calibri" w:eastAsia="Times New Roman" w:hAnsi="Calibri" w:cs="Calibri"/>
                <w:lang w:eastAsia="en-AU"/>
              </w:rPr>
              <w:t>consolidation</w:t>
            </w:r>
            <w:proofErr w:type="gramEnd"/>
            <w:r w:rsidRPr="00780298">
              <w:rPr>
                <w:rFonts w:ascii="Calibri" w:eastAsia="Times New Roman" w:hAnsi="Calibri" w:cs="Calibri"/>
                <w:lang w:eastAsia="en-AU"/>
              </w:rPr>
              <w:t xml:space="preserve"> and storage services</w:t>
            </w:r>
          </w:p>
        </w:tc>
        <w:tc>
          <w:tcPr>
            <w:tcW w:w="0" w:type="auto"/>
            <w:tcBorders>
              <w:top w:val="nil"/>
              <w:left w:val="nil"/>
              <w:bottom w:val="single" w:sz="4" w:space="0" w:color="auto"/>
              <w:right w:val="single" w:sz="4" w:space="0" w:color="auto"/>
            </w:tcBorders>
            <w:shd w:val="clear" w:color="auto" w:fill="auto"/>
            <w:hideMark/>
          </w:tcPr>
          <w:p w14:paraId="3724FB39"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20C681DD"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7B005CAB"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5372399"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94312</w:t>
            </w:r>
          </w:p>
        </w:tc>
        <w:tc>
          <w:tcPr>
            <w:tcW w:w="0" w:type="auto"/>
            <w:tcBorders>
              <w:top w:val="nil"/>
              <w:left w:val="nil"/>
              <w:bottom w:val="single" w:sz="4" w:space="0" w:color="auto"/>
              <w:right w:val="single" w:sz="4" w:space="0" w:color="auto"/>
            </w:tcBorders>
            <w:shd w:val="clear" w:color="auto" w:fill="auto"/>
            <w:hideMark/>
          </w:tcPr>
          <w:p w14:paraId="3F5D8D8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Ship-breaking and other dismantling of wrecks services</w:t>
            </w:r>
          </w:p>
        </w:tc>
        <w:tc>
          <w:tcPr>
            <w:tcW w:w="0" w:type="auto"/>
            <w:tcBorders>
              <w:top w:val="nil"/>
              <w:left w:val="nil"/>
              <w:bottom w:val="single" w:sz="4" w:space="0" w:color="auto"/>
              <w:right w:val="single" w:sz="4" w:space="0" w:color="auto"/>
            </w:tcBorders>
            <w:shd w:val="clear" w:color="auto" w:fill="auto"/>
            <w:hideMark/>
          </w:tcPr>
          <w:p w14:paraId="030C6CC9"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0EB61997"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5E3DFFDD"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7F00069"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94313</w:t>
            </w:r>
          </w:p>
        </w:tc>
        <w:tc>
          <w:tcPr>
            <w:tcW w:w="0" w:type="auto"/>
            <w:tcBorders>
              <w:top w:val="nil"/>
              <w:left w:val="nil"/>
              <w:bottom w:val="single" w:sz="4" w:space="0" w:color="auto"/>
              <w:right w:val="single" w:sz="4" w:space="0" w:color="auto"/>
            </w:tcBorders>
            <w:shd w:val="clear" w:color="auto" w:fill="auto"/>
            <w:hideMark/>
          </w:tcPr>
          <w:p w14:paraId="2D4C9263"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Non-hazardous recyclable materials preparation, </w:t>
            </w:r>
            <w:proofErr w:type="gramStart"/>
            <w:r w:rsidRPr="00780298">
              <w:rPr>
                <w:rFonts w:ascii="Calibri" w:eastAsia="Times New Roman" w:hAnsi="Calibri" w:cs="Calibri"/>
                <w:lang w:eastAsia="en-AU"/>
              </w:rPr>
              <w:t>consolidation</w:t>
            </w:r>
            <w:proofErr w:type="gramEnd"/>
            <w:r w:rsidRPr="00780298">
              <w:rPr>
                <w:rFonts w:ascii="Calibri" w:eastAsia="Times New Roman" w:hAnsi="Calibri" w:cs="Calibri"/>
                <w:lang w:eastAsia="en-AU"/>
              </w:rPr>
              <w:t xml:space="preserve"> and storage services</w:t>
            </w:r>
          </w:p>
        </w:tc>
        <w:tc>
          <w:tcPr>
            <w:tcW w:w="0" w:type="auto"/>
            <w:tcBorders>
              <w:top w:val="nil"/>
              <w:left w:val="nil"/>
              <w:bottom w:val="single" w:sz="4" w:space="0" w:color="auto"/>
              <w:right w:val="single" w:sz="4" w:space="0" w:color="auto"/>
            </w:tcBorders>
            <w:shd w:val="clear" w:color="auto" w:fill="auto"/>
            <w:hideMark/>
          </w:tcPr>
          <w:p w14:paraId="6D98BC6D"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178180FC"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6958E498"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B8DA39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94319</w:t>
            </w:r>
          </w:p>
        </w:tc>
        <w:tc>
          <w:tcPr>
            <w:tcW w:w="0" w:type="auto"/>
            <w:tcBorders>
              <w:top w:val="nil"/>
              <w:left w:val="nil"/>
              <w:bottom w:val="single" w:sz="4" w:space="0" w:color="auto"/>
              <w:right w:val="single" w:sz="4" w:space="0" w:color="auto"/>
            </w:tcBorders>
            <w:shd w:val="clear" w:color="auto" w:fill="auto"/>
            <w:hideMark/>
          </w:tcPr>
          <w:p w14:paraId="53C9BDA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non-hazardous waste preparation, </w:t>
            </w:r>
            <w:proofErr w:type="gramStart"/>
            <w:r w:rsidRPr="00780298">
              <w:rPr>
                <w:rFonts w:ascii="Calibri" w:eastAsia="Times New Roman" w:hAnsi="Calibri" w:cs="Calibri"/>
                <w:lang w:eastAsia="en-AU"/>
              </w:rPr>
              <w:t>consolidation</w:t>
            </w:r>
            <w:proofErr w:type="gramEnd"/>
            <w:r w:rsidRPr="00780298">
              <w:rPr>
                <w:rFonts w:ascii="Calibri" w:eastAsia="Times New Roman" w:hAnsi="Calibri" w:cs="Calibri"/>
                <w:lang w:eastAsia="en-AU"/>
              </w:rPr>
              <w:t xml:space="preserve"> and storage services</w:t>
            </w:r>
          </w:p>
        </w:tc>
        <w:tc>
          <w:tcPr>
            <w:tcW w:w="0" w:type="auto"/>
            <w:tcBorders>
              <w:top w:val="nil"/>
              <w:left w:val="nil"/>
              <w:bottom w:val="single" w:sz="4" w:space="0" w:color="auto"/>
              <w:right w:val="single" w:sz="4" w:space="0" w:color="auto"/>
            </w:tcBorders>
            <w:shd w:val="clear" w:color="auto" w:fill="auto"/>
            <w:hideMark/>
          </w:tcPr>
          <w:p w14:paraId="7D7EB6A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0131AA24"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1DC586F4"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24679E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94321</w:t>
            </w:r>
          </w:p>
        </w:tc>
        <w:tc>
          <w:tcPr>
            <w:tcW w:w="0" w:type="auto"/>
            <w:tcBorders>
              <w:top w:val="nil"/>
              <w:left w:val="nil"/>
              <w:bottom w:val="single" w:sz="4" w:space="0" w:color="auto"/>
              <w:right w:val="single" w:sz="4" w:space="0" w:color="auto"/>
            </w:tcBorders>
            <w:shd w:val="clear" w:color="auto" w:fill="auto"/>
            <w:hideMark/>
          </w:tcPr>
          <w:p w14:paraId="34C0752E"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Hazardous waste treatment services</w:t>
            </w:r>
          </w:p>
        </w:tc>
        <w:tc>
          <w:tcPr>
            <w:tcW w:w="0" w:type="auto"/>
            <w:tcBorders>
              <w:top w:val="nil"/>
              <w:left w:val="nil"/>
              <w:bottom w:val="single" w:sz="4" w:space="0" w:color="auto"/>
              <w:right w:val="single" w:sz="4" w:space="0" w:color="auto"/>
            </w:tcBorders>
            <w:shd w:val="clear" w:color="auto" w:fill="auto"/>
            <w:hideMark/>
          </w:tcPr>
          <w:p w14:paraId="565C37C2"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2AD3E359"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444566B6"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DD70C4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94322</w:t>
            </w:r>
          </w:p>
        </w:tc>
        <w:tc>
          <w:tcPr>
            <w:tcW w:w="0" w:type="auto"/>
            <w:tcBorders>
              <w:top w:val="nil"/>
              <w:left w:val="nil"/>
              <w:bottom w:val="single" w:sz="4" w:space="0" w:color="auto"/>
              <w:right w:val="single" w:sz="4" w:space="0" w:color="auto"/>
            </w:tcBorders>
            <w:shd w:val="clear" w:color="auto" w:fill="auto"/>
            <w:hideMark/>
          </w:tcPr>
          <w:p w14:paraId="7DFE6D6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Hazardous waste disposal services</w:t>
            </w:r>
          </w:p>
        </w:tc>
        <w:tc>
          <w:tcPr>
            <w:tcW w:w="0" w:type="auto"/>
            <w:tcBorders>
              <w:top w:val="nil"/>
              <w:left w:val="nil"/>
              <w:bottom w:val="single" w:sz="4" w:space="0" w:color="auto"/>
              <w:right w:val="single" w:sz="4" w:space="0" w:color="auto"/>
            </w:tcBorders>
            <w:shd w:val="clear" w:color="auto" w:fill="auto"/>
            <w:hideMark/>
          </w:tcPr>
          <w:p w14:paraId="24B92846"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6E4ABD19"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11AF4E4B"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5822D0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lastRenderedPageBreak/>
              <w:t>94331</w:t>
            </w:r>
          </w:p>
        </w:tc>
        <w:tc>
          <w:tcPr>
            <w:tcW w:w="0" w:type="auto"/>
            <w:tcBorders>
              <w:top w:val="nil"/>
              <w:left w:val="nil"/>
              <w:bottom w:val="single" w:sz="4" w:space="0" w:color="auto"/>
              <w:right w:val="single" w:sz="4" w:space="0" w:color="auto"/>
            </w:tcBorders>
            <w:shd w:val="clear" w:color="auto" w:fill="auto"/>
            <w:hideMark/>
          </w:tcPr>
          <w:p w14:paraId="5E07633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Sanitary landfill services, non-hazardous waste</w:t>
            </w:r>
          </w:p>
        </w:tc>
        <w:tc>
          <w:tcPr>
            <w:tcW w:w="0" w:type="auto"/>
            <w:tcBorders>
              <w:top w:val="nil"/>
              <w:left w:val="nil"/>
              <w:bottom w:val="single" w:sz="4" w:space="0" w:color="auto"/>
              <w:right w:val="single" w:sz="4" w:space="0" w:color="auto"/>
            </w:tcBorders>
            <w:shd w:val="clear" w:color="auto" w:fill="auto"/>
            <w:hideMark/>
          </w:tcPr>
          <w:p w14:paraId="5C768C8C"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4AFAC6F4"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69F1BE9A"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D5B49F2"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94332</w:t>
            </w:r>
          </w:p>
        </w:tc>
        <w:tc>
          <w:tcPr>
            <w:tcW w:w="0" w:type="auto"/>
            <w:tcBorders>
              <w:top w:val="nil"/>
              <w:left w:val="nil"/>
              <w:bottom w:val="single" w:sz="4" w:space="0" w:color="auto"/>
              <w:right w:val="single" w:sz="4" w:space="0" w:color="auto"/>
            </w:tcBorders>
            <w:shd w:val="clear" w:color="auto" w:fill="auto"/>
            <w:hideMark/>
          </w:tcPr>
          <w:p w14:paraId="02309352"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Other landfill services, non-hazardous waste</w:t>
            </w:r>
          </w:p>
        </w:tc>
        <w:tc>
          <w:tcPr>
            <w:tcW w:w="0" w:type="auto"/>
            <w:tcBorders>
              <w:top w:val="nil"/>
              <w:left w:val="nil"/>
              <w:bottom w:val="single" w:sz="4" w:space="0" w:color="auto"/>
              <w:right w:val="single" w:sz="4" w:space="0" w:color="auto"/>
            </w:tcBorders>
            <w:shd w:val="clear" w:color="auto" w:fill="auto"/>
            <w:hideMark/>
          </w:tcPr>
          <w:p w14:paraId="1C90726E"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6C829DEF"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0A8F211A"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A29FF9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94333</w:t>
            </w:r>
          </w:p>
        </w:tc>
        <w:tc>
          <w:tcPr>
            <w:tcW w:w="0" w:type="auto"/>
            <w:tcBorders>
              <w:top w:val="nil"/>
              <w:left w:val="nil"/>
              <w:bottom w:val="single" w:sz="4" w:space="0" w:color="auto"/>
              <w:right w:val="single" w:sz="4" w:space="0" w:color="auto"/>
            </w:tcBorders>
            <w:shd w:val="clear" w:color="auto" w:fill="auto"/>
            <w:hideMark/>
          </w:tcPr>
          <w:p w14:paraId="38406342"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Incineration of non-hazardous waste</w:t>
            </w:r>
          </w:p>
        </w:tc>
        <w:tc>
          <w:tcPr>
            <w:tcW w:w="0" w:type="auto"/>
            <w:tcBorders>
              <w:top w:val="nil"/>
              <w:left w:val="nil"/>
              <w:bottom w:val="single" w:sz="4" w:space="0" w:color="auto"/>
              <w:right w:val="single" w:sz="4" w:space="0" w:color="auto"/>
            </w:tcBorders>
            <w:shd w:val="clear" w:color="auto" w:fill="auto"/>
            <w:hideMark/>
          </w:tcPr>
          <w:p w14:paraId="192CB56B"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63388690"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706AA8AD"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FF58D4E"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94339</w:t>
            </w:r>
          </w:p>
        </w:tc>
        <w:tc>
          <w:tcPr>
            <w:tcW w:w="0" w:type="auto"/>
            <w:tcBorders>
              <w:top w:val="nil"/>
              <w:left w:val="nil"/>
              <w:bottom w:val="single" w:sz="4" w:space="0" w:color="auto"/>
              <w:right w:val="single" w:sz="4" w:space="0" w:color="auto"/>
            </w:tcBorders>
            <w:shd w:val="clear" w:color="auto" w:fill="auto"/>
            <w:hideMark/>
          </w:tcPr>
          <w:p w14:paraId="7A3ABF47"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Other non-hazardous waste treatment and disposal services</w:t>
            </w:r>
          </w:p>
        </w:tc>
        <w:tc>
          <w:tcPr>
            <w:tcW w:w="0" w:type="auto"/>
            <w:tcBorders>
              <w:top w:val="nil"/>
              <w:left w:val="nil"/>
              <w:bottom w:val="single" w:sz="4" w:space="0" w:color="auto"/>
              <w:right w:val="single" w:sz="4" w:space="0" w:color="auto"/>
            </w:tcBorders>
            <w:shd w:val="clear" w:color="auto" w:fill="auto"/>
            <w:hideMark/>
          </w:tcPr>
          <w:p w14:paraId="3AC8EDB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94020</w:t>
            </w:r>
          </w:p>
        </w:tc>
        <w:tc>
          <w:tcPr>
            <w:tcW w:w="0" w:type="auto"/>
            <w:tcBorders>
              <w:top w:val="nil"/>
              <w:left w:val="nil"/>
              <w:bottom w:val="single" w:sz="4" w:space="0" w:color="auto"/>
              <w:right w:val="single" w:sz="4" w:space="0" w:color="auto"/>
            </w:tcBorders>
            <w:shd w:val="clear" w:color="auto" w:fill="auto"/>
            <w:hideMark/>
          </w:tcPr>
          <w:p w14:paraId="4955820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Refuse disposal services</w:t>
            </w:r>
          </w:p>
        </w:tc>
      </w:tr>
      <w:tr w:rsidR="00E55100" w:rsidRPr="00780298" w14:paraId="35E99EC0"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6D5D60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94411</w:t>
            </w:r>
          </w:p>
        </w:tc>
        <w:tc>
          <w:tcPr>
            <w:tcW w:w="0" w:type="auto"/>
            <w:tcBorders>
              <w:top w:val="nil"/>
              <w:left w:val="nil"/>
              <w:bottom w:val="single" w:sz="4" w:space="0" w:color="auto"/>
              <w:right w:val="single" w:sz="4" w:space="0" w:color="auto"/>
            </w:tcBorders>
            <w:shd w:val="clear" w:color="auto" w:fill="auto"/>
            <w:hideMark/>
          </w:tcPr>
          <w:p w14:paraId="1480BB03"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Site remediation and clean-up services, air</w:t>
            </w:r>
          </w:p>
        </w:tc>
        <w:tc>
          <w:tcPr>
            <w:tcW w:w="0" w:type="auto"/>
            <w:tcBorders>
              <w:top w:val="nil"/>
              <w:left w:val="nil"/>
              <w:bottom w:val="single" w:sz="4" w:space="0" w:color="auto"/>
              <w:right w:val="single" w:sz="4" w:space="0" w:color="auto"/>
            </w:tcBorders>
            <w:shd w:val="clear" w:color="auto" w:fill="auto"/>
            <w:hideMark/>
          </w:tcPr>
          <w:p w14:paraId="29932E3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94090</w:t>
            </w:r>
          </w:p>
        </w:tc>
        <w:tc>
          <w:tcPr>
            <w:tcW w:w="0" w:type="auto"/>
            <w:tcBorders>
              <w:top w:val="nil"/>
              <w:left w:val="nil"/>
              <w:bottom w:val="single" w:sz="4" w:space="0" w:color="auto"/>
              <w:right w:val="single" w:sz="4" w:space="0" w:color="auto"/>
            </w:tcBorders>
            <w:shd w:val="clear" w:color="auto" w:fill="auto"/>
            <w:hideMark/>
          </w:tcPr>
          <w:p w14:paraId="0E60E2CE"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r>
      <w:tr w:rsidR="00E55100" w:rsidRPr="00780298" w14:paraId="1F4DED01"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E7C022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94412</w:t>
            </w:r>
          </w:p>
        </w:tc>
        <w:tc>
          <w:tcPr>
            <w:tcW w:w="0" w:type="auto"/>
            <w:tcBorders>
              <w:top w:val="nil"/>
              <w:left w:val="nil"/>
              <w:bottom w:val="single" w:sz="4" w:space="0" w:color="auto"/>
              <w:right w:val="single" w:sz="4" w:space="0" w:color="auto"/>
            </w:tcBorders>
            <w:shd w:val="clear" w:color="auto" w:fill="auto"/>
            <w:hideMark/>
          </w:tcPr>
          <w:p w14:paraId="566B097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Site remediation and clean-up services, surface water</w:t>
            </w:r>
          </w:p>
        </w:tc>
        <w:tc>
          <w:tcPr>
            <w:tcW w:w="0" w:type="auto"/>
            <w:tcBorders>
              <w:top w:val="nil"/>
              <w:left w:val="nil"/>
              <w:bottom w:val="single" w:sz="4" w:space="0" w:color="auto"/>
              <w:right w:val="single" w:sz="4" w:space="0" w:color="auto"/>
            </w:tcBorders>
            <w:shd w:val="clear" w:color="auto" w:fill="auto"/>
            <w:hideMark/>
          </w:tcPr>
          <w:p w14:paraId="63576476"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94090</w:t>
            </w:r>
          </w:p>
        </w:tc>
        <w:tc>
          <w:tcPr>
            <w:tcW w:w="0" w:type="auto"/>
            <w:tcBorders>
              <w:top w:val="nil"/>
              <w:left w:val="nil"/>
              <w:bottom w:val="single" w:sz="4" w:space="0" w:color="auto"/>
              <w:right w:val="single" w:sz="4" w:space="0" w:color="auto"/>
            </w:tcBorders>
            <w:shd w:val="clear" w:color="auto" w:fill="auto"/>
            <w:hideMark/>
          </w:tcPr>
          <w:p w14:paraId="2AB5E639"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r>
      <w:tr w:rsidR="00E55100" w:rsidRPr="00780298" w14:paraId="103CF98A"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B8A001B"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94413</w:t>
            </w:r>
          </w:p>
        </w:tc>
        <w:tc>
          <w:tcPr>
            <w:tcW w:w="0" w:type="auto"/>
            <w:tcBorders>
              <w:top w:val="nil"/>
              <w:left w:val="nil"/>
              <w:bottom w:val="single" w:sz="4" w:space="0" w:color="auto"/>
              <w:right w:val="single" w:sz="4" w:space="0" w:color="auto"/>
            </w:tcBorders>
            <w:shd w:val="clear" w:color="auto" w:fill="auto"/>
            <w:hideMark/>
          </w:tcPr>
          <w:p w14:paraId="4832BCE3"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Site remediation and clean-up services, </w:t>
            </w:r>
            <w:proofErr w:type="gramStart"/>
            <w:r w:rsidRPr="00780298">
              <w:rPr>
                <w:rFonts w:ascii="Calibri" w:eastAsia="Times New Roman" w:hAnsi="Calibri" w:cs="Calibri"/>
                <w:lang w:eastAsia="en-AU"/>
              </w:rPr>
              <w:t>soil</w:t>
            </w:r>
            <w:proofErr w:type="gramEnd"/>
            <w:r w:rsidRPr="00780298">
              <w:rPr>
                <w:rFonts w:ascii="Calibri" w:eastAsia="Times New Roman" w:hAnsi="Calibri" w:cs="Calibri"/>
                <w:lang w:eastAsia="en-AU"/>
              </w:rPr>
              <w:t xml:space="preserve"> and groundwater</w:t>
            </w:r>
          </w:p>
        </w:tc>
        <w:tc>
          <w:tcPr>
            <w:tcW w:w="0" w:type="auto"/>
            <w:tcBorders>
              <w:top w:val="nil"/>
              <w:left w:val="nil"/>
              <w:bottom w:val="single" w:sz="4" w:space="0" w:color="auto"/>
              <w:right w:val="single" w:sz="4" w:space="0" w:color="auto"/>
            </w:tcBorders>
            <w:shd w:val="clear" w:color="auto" w:fill="auto"/>
            <w:hideMark/>
          </w:tcPr>
          <w:p w14:paraId="5D85295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94090</w:t>
            </w:r>
          </w:p>
        </w:tc>
        <w:tc>
          <w:tcPr>
            <w:tcW w:w="0" w:type="auto"/>
            <w:tcBorders>
              <w:top w:val="nil"/>
              <w:left w:val="nil"/>
              <w:bottom w:val="single" w:sz="4" w:space="0" w:color="auto"/>
              <w:right w:val="single" w:sz="4" w:space="0" w:color="auto"/>
            </w:tcBorders>
            <w:shd w:val="clear" w:color="auto" w:fill="auto"/>
            <w:hideMark/>
          </w:tcPr>
          <w:p w14:paraId="588F65B0"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r>
      <w:tr w:rsidR="00E55100" w:rsidRPr="00780298" w14:paraId="7321CFAC"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E3DEC7E"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94420</w:t>
            </w:r>
          </w:p>
        </w:tc>
        <w:tc>
          <w:tcPr>
            <w:tcW w:w="0" w:type="auto"/>
            <w:tcBorders>
              <w:top w:val="nil"/>
              <w:left w:val="nil"/>
              <w:bottom w:val="single" w:sz="4" w:space="0" w:color="auto"/>
              <w:right w:val="single" w:sz="4" w:space="0" w:color="auto"/>
            </w:tcBorders>
            <w:shd w:val="clear" w:color="auto" w:fill="auto"/>
            <w:hideMark/>
          </w:tcPr>
          <w:p w14:paraId="78A64A94"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Containment, control and monitoring services and other site remediation services </w:t>
            </w:r>
            <w:proofErr w:type="spellStart"/>
            <w:r w:rsidRPr="00780298">
              <w:rPr>
                <w:rFonts w:ascii="Calibri" w:eastAsia="Times New Roman" w:hAnsi="Calibri" w:cs="Calibri"/>
                <w:lang w:eastAsia="en-AU"/>
              </w:rPr>
              <w:t>n.e.c.</w:t>
            </w:r>
            <w:proofErr w:type="spellEnd"/>
          </w:p>
        </w:tc>
        <w:tc>
          <w:tcPr>
            <w:tcW w:w="0" w:type="auto"/>
            <w:tcBorders>
              <w:top w:val="nil"/>
              <w:left w:val="nil"/>
              <w:bottom w:val="single" w:sz="4" w:space="0" w:color="auto"/>
              <w:right w:val="single" w:sz="4" w:space="0" w:color="auto"/>
            </w:tcBorders>
            <w:shd w:val="clear" w:color="auto" w:fill="auto"/>
            <w:hideMark/>
          </w:tcPr>
          <w:p w14:paraId="1E88016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94090</w:t>
            </w:r>
          </w:p>
        </w:tc>
        <w:tc>
          <w:tcPr>
            <w:tcW w:w="0" w:type="auto"/>
            <w:tcBorders>
              <w:top w:val="nil"/>
              <w:left w:val="nil"/>
              <w:bottom w:val="single" w:sz="4" w:space="0" w:color="auto"/>
              <w:right w:val="single" w:sz="4" w:space="0" w:color="auto"/>
            </w:tcBorders>
            <w:shd w:val="clear" w:color="auto" w:fill="auto"/>
            <w:hideMark/>
          </w:tcPr>
          <w:p w14:paraId="62ABC7EE"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r>
      <w:tr w:rsidR="00E55100" w:rsidRPr="00780298" w14:paraId="16CD73EB"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328EDF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94430</w:t>
            </w:r>
          </w:p>
        </w:tc>
        <w:tc>
          <w:tcPr>
            <w:tcW w:w="0" w:type="auto"/>
            <w:tcBorders>
              <w:top w:val="nil"/>
              <w:left w:val="nil"/>
              <w:bottom w:val="single" w:sz="4" w:space="0" w:color="auto"/>
              <w:right w:val="single" w:sz="4" w:space="0" w:color="auto"/>
            </w:tcBorders>
            <w:shd w:val="clear" w:color="auto" w:fill="auto"/>
            <w:hideMark/>
          </w:tcPr>
          <w:p w14:paraId="043F3ADD"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Building remediation services</w:t>
            </w:r>
          </w:p>
        </w:tc>
        <w:tc>
          <w:tcPr>
            <w:tcW w:w="0" w:type="auto"/>
            <w:tcBorders>
              <w:top w:val="nil"/>
              <w:left w:val="nil"/>
              <w:bottom w:val="single" w:sz="4" w:space="0" w:color="auto"/>
              <w:right w:val="single" w:sz="4" w:space="0" w:color="auto"/>
            </w:tcBorders>
            <w:shd w:val="clear" w:color="auto" w:fill="auto"/>
            <w:hideMark/>
          </w:tcPr>
          <w:p w14:paraId="08C1E111"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94090</w:t>
            </w:r>
          </w:p>
        </w:tc>
        <w:tc>
          <w:tcPr>
            <w:tcW w:w="0" w:type="auto"/>
            <w:tcBorders>
              <w:top w:val="nil"/>
              <w:left w:val="nil"/>
              <w:bottom w:val="single" w:sz="4" w:space="0" w:color="auto"/>
              <w:right w:val="single" w:sz="4" w:space="0" w:color="auto"/>
            </w:tcBorders>
            <w:shd w:val="clear" w:color="auto" w:fill="auto"/>
            <w:hideMark/>
          </w:tcPr>
          <w:p w14:paraId="10E4062C"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r>
      <w:tr w:rsidR="00E55100" w:rsidRPr="00780298" w14:paraId="757277FC"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2E4BF1B"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94490</w:t>
            </w:r>
          </w:p>
        </w:tc>
        <w:tc>
          <w:tcPr>
            <w:tcW w:w="0" w:type="auto"/>
            <w:tcBorders>
              <w:top w:val="nil"/>
              <w:left w:val="nil"/>
              <w:bottom w:val="single" w:sz="4" w:space="0" w:color="auto"/>
              <w:right w:val="single" w:sz="4" w:space="0" w:color="auto"/>
            </w:tcBorders>
            <w:shd w:val="clear" w:color="auto" w:fill="auto"/>
            <w:hideMark/>
          </w:tcPr>
          <w:p w14:paraId="7C846C9C"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remediation services </w:t>
            </w:r>
            <w:proofErr w:type="spellStart"/>
            <w:r w:rsidRPr="00780298">
              <w:rPr>
                <w:rFonts w:ascii="Calibri" w:eastAsia="Times New Roman" w:hAnsi="Calibri" w:cs="Calibri"/>
                <w:lang w:eastAsia="en-AU"/>
              </w:rPr>
              <w:t>n.e.c.</w:t>
            </w:r>
            <w:proofErr w:type="spellEnd"/>
          </w:p>
        </w:tc>
        <w:tc>
          <w:tcPr>
            <w:tcW w:w="0" w:type="auto"/>
            <w:tcBorders>
              <w:top w:val="nil"/>
              <w:left w:val="nil"/>
              <w:bottom w:val="single" w:sz="4" w:space="0" w:color="auto"/>
              <w:right w:val="single" w:sz="4" w:space="0" w:color="auto"/>
            </w:tcBorders>
            <w:shd w:val="clear" w:color="auto" w:fill="auto"/>
            <w:hideMark/>
          </w:tcPr>
          <w:p w14:paraId="7F479BE6"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94090</w:t>
            </w:r>
          </w:p>
        </w:tc>
        <w:tc>
          <w:tcPr>
            <w:tcW w:w="0" w:type="auto"/>
            <w:tcBorders>
              <w:top w:val="nil"/>
              <w:left w:val="nil"/>
              <w:bottom w:val="single" w:sz="4" w:space="0" w:color="auto"/>
              <w:right w:val="single" w:sz="4" w:space="0" w:color="auto"/>
            </w:tcBorders>
            <w:shd w:val="clear" w:color="auto" w:fill="auto"/>
            <w:hideMark/>
          </w:tcPr>
          <w:p w14:paraId="7934B0E0"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r>
      <w:tr w:rsidR="00E55100" w:rsidRPr="00780298" w14:paraId="2CEA4E92"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371ED11"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94510</w:t>
            </w:r>
          </w:p>
        </w:tc>
        <w:tc>
          <w:tcPr>
            <w:tcW w:w="0" w:type="auto"/>
            <w:tcBorders>
              <w:top w:val="nil"/>
              <w:left w:val="nil"/>
              <w:bottom w:val="single" w:sz="4" w:space="0" w:color="auto"/>
              <w:right w:val="single" w:sz="4" w:space="0" w:color="auto"/>
            </w:tcBorders>
            <w:shd w:val="clear" w:color="auto" w:fill="auto"/>
            <w:hideMark/>
          </w:tcPr>
          <w:p w14:paraId="04A07C06"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Sweeping and snow removal services</w:t>
            </w:r>
          </w:p>
        </w:tc>
        <w:tc>
          <w:tcPr>
            <w:tcW w:w="0" w:type="auto"/>
            <w:tcBorders>
              <w:top w:val="nil"/>
              <w:left w:val="nil"/>
              <w:bottom w:val="single" w:sz="4" w:space="0" w:color="auto"/>
              <w:right w:val="single" w:sz="4" w:space="0" w:color="auto"/>
            </w:tcBorders>
            <w:shd w:val="clear" w:color="auto" w:fill="auto"/>
            <w:hideMark/>
          </w:tcPr>
          <w:p w14:paraId="1BC2934D"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94030</w:t>
            </w:r>
          </w:p>
        </w:tc>
        <w:tc>
          <w:tcPr>
            <w:tcW w:w="0" w:type="auto"/>
            <w:tcBorders>
              <w:top w:val="nil"/>
              <w:left w:val="nil"/>
              <w:bottom w:val="single" w:sz="4" w:space="0" w:color="auto"/>
              <w:right w:val="single" w:sz="4" w:space="0" w:color="auto"/>
            </w:tcBorders>
            <w:shd w:val="clear" w:color="auto" w:fill="auto"/>
            <w:hideMark/>
          </w:tcPr>
          <w:p w14:paraId="1299AF64"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Sanitation and similar services</w:t>
            </w:r>
          </w:p>
        </w:tc>
      </w:tr>
      <w:tr w:rsidR="00E55100" w:rsidRPr="00780298" w14:paraId="18061E08"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3D4F63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94590</w:t>
            </w:r>
          </w:p>
        </w:tc>
        <w:tc>
          <w:tcPr>
            <w:tcW w:w="0" w:type="auto"/>
            <w:tcBorders>
              <w:top w:val="nil"/>
              <w:left w:val="nil"/>
              <w:bottom w:val="single" w:sz="4" w:space="0" w:color="auto"/>
              <w:right w:val="single" w:sz="4" w:space="0" w:color="auto"/>
            </w:tcBorders>
            <w:shd w:val="clear" w:color="auto" w:fill="auto"/>
            <w:hideMark/>
          </w:tcPr>
          <w:p w14:paraId="0BF60774"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Other sanitation services</w:t>
            </w:r>
          </w:p>
        </w:tc>
        <w:tc>
          <w:tcPr>
            <w:tcW w:w="0" w:type="auto"/>
            <w:tcBorders>
              <w:top w:val="nil"/>
              <w:left w:val="nil"/>
              <w:bottom w:val="single" w:sz="4" w:space="0" w:color="auto"/>
              <w:right w:val="single" w:sz="4" w:space="0" w:color="auto"/>
            </w:tcBorders>
            <w:shd w:val="clear" w:color="auto" w:fill="auto"/>
            <w:hideMark/>
          </w:tcPr>
          <w:p w14:paraId="7888A97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94030</w:t>
            </w:r>
          </w:p>
        </w:tc>
        <w:tc>
          <w:tcPr>
            <w:tcW w:w="0" w:type="auto"/>
            <w:tcBorders>
              <w:top w:val="nil"/>
              <w:left w:val="nil"/>
              <w:bottom w:val="single" w:sz="4" w:space="0" w:color="auto"/>
              <w:right w:val="single" w:sz="4" w:space="0" w:color="auto"/>
            </w:tcBorders>
            <w:shd w:val="clear" w:color="auto" w:fill="auto"/>
            <w:hideMark/>
          </w:tcPr>
          <w:p w14:paraId="2DD9CFD0"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Sanitation and similar services</w:t>
            </w:r>
          </w:p>
        </w:tc>
      </w:tr>
      <w:tr w:rsidR="00E55100" w:rsidRPr="00780298" w14:paraId="1CEFD15F"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DBAC69D"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94900</w:t>
            </w:r>
          </w:p>
        </w:tc>
        <w:tc>
          <w:tcPr>
            <w:tcW w:w="0" w:type="auto"/>
            <w:tcBorders>
              <w:top w:val="nil"/>
              <w:left w:val="nil"/>
              <w:bottom w:val="single" w:sz="4" w:space="0" w:color="auto"/>
              <w:right w:val="single" w:sz="4" w:space="0" w:color="auto"/>
            </w:tcBorders>
            <w:shd w:val="clear" w:color="auto" w:fill="auto"/>
            <w:hideMark/>
          </w:tcPr>
          <w:p w14:paraId="4162473B"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c>
          <w:tcPr>
            <w:tcW w:w="0" w:type="auto"/>
            <w:tcBorders>
              <w:top w:val="nil"/>
              <w:left w:val="nil"/>
              <w:bottom w:val="single" w:sz="4" w:space="0" w:color="auto"/>
              <w:right w:val="single" w:sz="4" w:space="0" w:color="auto"/>
            </w:tcBorders>
            <w:shd w:val="clear" w:color="auto" w:fill="auto"/>
            <w:hideMark/>
          </w:tcPr>
          <w:p w14:paraId="7253863C"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94040</w:t>
            </w:r>
          </w:p>
        </w:tc>
        <w:tc>
          <w:tcPr>
            <w:tcW w:w="0" w:type="auto"/>
            <w:tcBorders>
              <w:top w:val="nil"/>
              <w:left w:val="nil"/>
              <w:bottom w:val="single" w:sz="4" w:space="0" w:color="auto"/>
              <w:right w:val="single" w:sz="4" w:space="0" w:color="auto"/>
            </w:tcBorders>
            <w:shd w:val="clear" w:color="auto" w:fill="auto"/>
            <w:hideMark/>
          </w:tcPr>
          <w:p w14:paraId="0951A9E8"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Cleaning services of exhaust gases</w:t>
            </w:r>
          </w:p>
        </w:tc>
      </w:tr>
      <w:tr w:rsidR="00E55100" w:rsidRPr="00780298" w14:paraId="1EAE12D4"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73FE3CF"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94900</w:t>
            </w:r>
          </w:p>
        </w:tc>
        <w:tc>
          <w:tcPr>
            <w:tcW w:w="0" w:type="auto"/>
            <w:tcBorders>
              <w:top w:val="nil"/>
              <w:left w:val="nil"/>
              <w:bottom w:val="single" w:sz="4" w:space="0" w:color="auto"/>
              <w:right w:val="single" w:sz="4" w:space="0" w:color="auto"/>
            </w:tcBorders>
            <w:shd w:val="clear" w:color="auto" w:fill="auto"/>
            <w:hideMark/>
          </w:tcPr>
          <w:p w14:paraId="29133BD1"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c>
          <w:tcPr>
            <w:tcW w:w="0" w:type="auto"/>
            <w:tcBorders>
              <w:top w:val="nil"/>
              <w:left w:val="nil"/>
              <w:bottom w:val="single" w:sz="4" w:space="0" w:color="auto"/>
              <w:right w:val="single" w:sz="4" w:space="0" w:color="auto"/>
            </w:tcBorders>
            <w:shd w:val="clear" w:color="auto" w:fill="auto"/>
            <w:hideMark/>
          </w:tcPr>
          <w:p w14:paraId="61EA7C91"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94050</w:t>
            </w:r>
          </w:p>
        </w:tc>
        <w:tc>
          <w:tcPr>
            <w:tcW w:w="0" w:type="auto"/>
            <w:tcBorders>
              <w:top w:val="nil"/>
              <w:left w:val="nil"/>
              <w:bottom w:val="single" w:sz="4" w:space="0" w:color="auto"/>
              <w:right w:val="single" w:sz="4" w:space="0" w:color="auto"/>
            </w:tcBorders>
            <w:shd w:val="clear" w:color="auto" w:fill="auto"/>
            <w:hideMark/>
          </w:tcPr>
          <w:p w14:paraId="7BB9B6FD"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Noise abatement services</w:t>
            </w:r>
          </w:p>
        </w:tc>
      </w:tr>
      <w:tr w:rsidR="00E55100" w:rsidRPr="00780298" w14:paraId="7185D235"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7151FDE"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94900</w:t>
            </w:r>
          </w:p>
        </w:tc>
        <w:tc>
          <w:tcPr>
            <w:tcW w:w="0" w:type="auto"/>
            <w:tcBorders>
              <w:top w:val="nil"/>
              <w:left w:val="nil"/>
              <w:bottom w:val="single" w:sz="4" w:space="0" w:color="auto"/>
              <w:right w:val="single" w:sz="4" w:space="0" w:color="auto"/>
            </w:tcBorders>
            <w:shd w:val="clear" w:color="auto" w:fill="auto"/>
            <w:hideMark/>
          </w:tcPr>
          <w:p w14:paraId="20743AC0"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c>
          <w:tcPr>
            <w:tcW w:w="0" w:type="auto"/>
            <w:tcBorders>
              <w:top w:val="nil"/>
              <w:left w:val="nil"/>
              <w:bottom w:val="single" w:sz="4" w:space="0" w:color="auto"/>
              <w:right w:val="single" w:sz="4" w:space="0" w:color="auto"/>
            </w:tcBorders>
            <w:shd w:val="clear" w:color="auto" w:fill="auto"/>
            <w:hideMark/>
          </w:tcPr>
          <w:p w14:paraId="25FEACF2"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94060</w:t>
            </w:r>
          </w:p>
        </w:tc>
        <w:tc>
          <w:tcPr>
            <w:tcW w:w="0" w:type="auto"/>
            <w:tcBorders>
              <w:top w:val="nil"/>
              <w:left w:val="nil"/>
              <w:bottom w:val="single" w:sz="4" w:space="0" w:color="auto"/>
              <w:right w:val="single" w:sz="4" w:space="0" w:color="auto"/>
            </w:tcBorders>
            <w:shd w:val="clear" w:color="auto" w:fill="auto"/>
            <w:hideMark/>
          </w:tcPr>
          <w:p w14:paraId="363D878C"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Nature and landscape protection services</w:t>
            </w:r>
          </w:p>
        </w:tc>
      </w:tr>
      <w:tr w:rsidR="00E55100" w:rsidRPr="00780298" w14:paraId="63EF16F7"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5DE3EFB"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94900</w:t>
            </w:r>
          </w:p>
        </w:tc>
        <w:tc>
          <w:tcPr>
            <w:tcW w:w="0" w:type="auto"/>
            <w:tcBorders>
              <w:top w:val="nil"/>
              <w:left w:val="nil"/>
              <w:bottom w:val="single" w:sz="4" w:space="0" w:color="auto"/>
              <w:right w:val="single" w:sz="4" w:space="0" w:color="auto"/>
            </w:tcBorders>
            <w:shd w:val="clear" w:color="auto" w:fill="auto"/>
            <w:hideMark/>
          </w:tcPr>
          <w:p w14:paraId="2A22E340"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c>
          <w:tcPr>
            <w:tcW w:w="0" w:type="auto"/>
            <w:tcBorders>
              <w:top w:val="nil"/>
              <w:left w:val="nil"/>
              <w:bottom w:val="single" w:sz="4" w:space="0" w:color="auto"/>
              <w:right w:val="single" w:sz="4" w:space="0" w:color="auto"/>
            </w:tcBorders>
            <w:shd w:val="clear" w:color="auto" w:fill="auto"/>
            <w:hideMark/>
          </w:tcPr>
          <w:p w14:paraId="1774CD58"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94090</w:t>
            </w:r>
          </w:p>
        </w:tc>
        <w:tc>
          <w:tcPr>
            <w:tcW w:w="0" w:type="auto"/>
            <w:tcBorders>
              <w:top w:val="nil"/>
              <w:left w:val="nil"/>
              <w:bottom w:val="single" w:sz="4" w:space="0" w:color="auto"/>
              <w:right w:val="single" w:sz="4" w:space="0" w:color="auto"/>
            </w:tcBorders>
            <w:shd w:val="clear" w:color="auto" w:fill="auto"/>
            <w:hideMark/>
          </w:tcPr>
          <w:p w14:paraId="76F65A32"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Other environmental protection services </w:t>
            </w:r>
            <w:proofErr w:type="spellStart"/>
            <w:r w:rsidRPr="00780298">
              <w:rPr>
                <w:rFonts w:ascii="Calibri" w:eastAsia="Times New Roman" w:hAnsi="Calibri" w:cs="Calibri"/>
                <w:lang w:eastAsia="en-AU"/>
              </w:rPr>
              <w:t>n.e.c.</w:t>
            </w:r>
            <w:proofErr w:type="spellEnd"/>
          </w:p>
        </w:tc>
      </w:tr>
      <w:tr w:rsidR="00E55100" w:rsidRPr="00780298" w14:paraId="67CA2ABE" w14:textId="77777777" w:rsidTr="00367B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650E3A9"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96421</w:t>
            </w:r>
          </w:p>
        </w:tc>
        <w:tc>
          <w:tcPr>
            <w:tcW w:w="0" w:type="auto"/>
            <w:tcBorders>
              <w:top w:val="nil"/>
              <w:left w:val="nil"/>
              <w:bottom w:val="single" w:sz="4" w:space="0" w:color="auto"/>
              <w:right w:val="single" w:sz="4" w:space="0" w:color="auto"/>
            </w:tcBorders>
            <w:shd w:val="clear" w:color="auto" w:fill="auto"/>
            <w:hideMark/>
          </w:tcPr>
          <w:p w14:paraId="483AB3BE"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Botanical and zoological garden services</w:t>
            </w:r>
          </w:p>
        </w:tc>
        <w:tc>
          <w:tcPr>
            <w:tcW w:w="0" w:type="auto"/>
            <w:tcBorders>
              <w:top w:val="nil"/>
              <w:left w:val="nil"/>
              <w:bottom w:val="single" w:sz="4" w:space="0" w:color="auto"/>
              <w:right w:val="single" w:sz="4" w:space="0" w:color="auto"/>
            </w:tcBorders>
            <w:shd w:val="clear" w:color="auto" w:fill="auto"/>
            <w:hideMark/>
          </w:tcPr>
          <w:p w14:paraId="0F0E68B4"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96331</w:t>
            </w:r>
          </w:p>
        </w:tc>
        <w:tc>
          <w:tcPr>
            <w:tcW w:w="0" w:type="auto"/>
            <w:tcBorders>
              <w:top w:val="nil"/>
              <w:left w:val="nil"/>
              <w:bottom w:val="single" w:sz="4" w:space="0" w:color="auto"/>
              <w:right w:val="single" w:sz="4" w:space="0" w:color="auto"/>
            </w:tcBorders>
            <w:shd w:val="clear" w:color="auto" w:fill="auto"/>
            <w:hideMark/>
          </w:tcPr>
          <w:p w14:paraId="36D36B5A"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Botanical and zoological garden services     </w:t>
            </w:r>
          </w:p>
        </w:tc>
      </w:tr>
      <w:tr w:rsidR="00E55100" w:rsidRPr="00780298" w14:paraId="65787E4F" w14:textId="77777777" w:rsidTr="00367BA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1D6AD10"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96422</w:t>
            </w:r>
          </w:p>
        </w:tc>
        <w:tc>
          <w:tcPr>
            <w:tcW w:w="0" w:type="auto"/>
            <w:tcBorders>
              <w:top w:val="nil"/>
              <w:left w:val="nil"/>
              <w:bottom w:val="single" w:sz="4" w:space="0" w:color="auto"/>
              <w:right w:val="single" w:sz="4" w:space="0" w:color="auto"/>
            </w:tcBorders>
            <w:shd w:val="clear" w:color="auto" w:fill="auto"/>
            <w:hideMark/>
          </w:tcPr>
          <w:p w14:paraId="33BA2A30"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Nature reserve services including wildlife preservation services</w:t>
            </w:r>
          </w:p>
        </w:tc>
        <w:tc>
          <w:tcPr>
            <w:tcW w:w="0" w:type="auto"/>
            <w:tcBorders>
              <w:top w:val="nil"/>
              <w:left w:val="nil"/>
              <w:bottom w:val="single" w:sz="4" w:space="0" w:color="auto"/>
              <w:right w:val="single" w:sz="4" w:space="0" w:color="auto"/>
            </w:tcBorders>
            <w:shd w:val="clear" w:color="auto" w:fill="auto"/>
            <w:hideMark/>
          </w:tcPr>
          <w:p w14:paraId="07F13215" w14:textId="77777777" w:rsidR="00E55100" w:rsidRPr="00780298" w:rsidRDefault="00E55100" w:rsidP="00367BA0">
            <w:pPr>
              <w:spacing w:after="0" w:line="240" w:lineRule="auto"/>
              <w:jc w:val="center"/>
              <w:rPr>
                <w:rFonts w:ascii="Calibri" w:eastAsia="Times New Roman" w:hAnsi="Calibri" w:cs="Calibri"/>
                <w:lang w:eastAsia="en-AU"/>
              </w:rPr>
            </w:pPr>
            <w:r w:rsidRPr="00780298">
              <w:rPr>
                <w:rFonts w:ascii="Calibri" w:eastAsia="Times New Roman" w:hAnsi="Calibri" w:cs="Calibri"/>
                <w:lang w:eastAsia="en-AU"/>
              </w:rPr>
              <w:t>96332</w:t>
            </w:r>
          </w:p>
        </w:tc>
        <w:tc>
          <w:tcPr>
            <w:tcW w:w="0" w:type="auto"/>
            <w:tcBorders>
              <w:top w:val="nil"/>
              <w:left w:val="nil"/>
              <w:bottom w:val="single" w:sz="4" w:space="0" w:color="auto"/>
              <w:right w:val="single" w:sz="4" w:space="0" w:color="auto"/>
            </w:tcBorders>
            <w:shd w:val="clear" w:color="auto" w:fill="auto"/>
            <w:hideMark/>
          </w:tcPr>
          <w:p w14:paraId="4B1AFD69" w14:textId="77777777" w:rsidR="00E55100" w:rsidRPr="00780298" w:rsidRDefault="00E55100" w:rsidP="00367BA0">
            <w:pPr>
              <w:spacing w:after="0" w:line="240" w:lineRule="auto"/>
              <w:rPr>
                <w:rFonts w:ascii="Calibri" w:eastAsia="Times New Roman" w:hAnsi="Calibri" w:cs="Calibri"/>
                <w:lang w:eastAsia="en-AU"/>
              </w:rPr>
            </w:pPr>
            <w:r w:rsidRPr="00780298">
              <w:rPr>
                <w:rFonts w:ascii="Calibri" w:eastAsia="Times New Roman" w:hAnsi="Calibri" w:cs="Calibri"/>
                <w:lang w:eastAsia="en-AU"/>
              </w:rPr>
              <w:t xml:space="preserve"> Nature reserve services including wildlife preservation services </w:t>
            </w:r>
          </w:p>
        </w:tc>
      </w:tr>
    </w:tbl>
    <w:p w14:paraId="0ADA3A26" w14:textId="200CCEC6" w:rsidR="00E55100" w:rsidRDefault="00E55100" w:rsidP="00E55100">
      <w:pPr>
        <w:rPr>
          <w:rFonts w:cstheme="minorHAnsi"/>
          <w:b/>
          <w:bCs/>
          <w:sz w:val="24"/>
          <w:szCs w:val="24"/>
        </w:rPr>
      </w:pPr>
    </w:p>
    <w:p w14:paraId="70F56D76" w14:textId="08B5799B" w:rsidR="00E55100" w:rsidRDefault="00E55100" w:rsidP="00E55100">
      <w:pPr>
        <w:spacing w:after="0" w:line="240" w:lineRule="auto"/>
        <w:jc w:val="both"/>
        <w:rPr>
          <w:rFonts w:cstheme="minorHAnsi"/>
          <w:sz w:val="24"/>
          <w:szCs w:val="24"/>
        </w:rPr>
      </w:pPr>
      <w:r w:rsidRPr="00EA39E9">
        <w:rPr>
          <w:rFonts w:cstheme="minorHAnsi"/>
          <w:b/>
          <w:bCs/>
          <w:sz w:val="24"/>
          <w:szCs w:val="24"/>
        </w:rPr>
        <w:t>Group 2:</w:t>
      </w:r>
      <w:r>
        <w:rPr>
          <w:rFonts w:cstheme="minorHAnsi"/>
          <w:sz w:val="24"/>
          <w:szCs w:val="24"/>
        </w:rPr>
        <w:t xml:space="preserve"> </w:t>
      </w:r>
      <w:r w:rsidRPr="00A52872">
        <w:t xml:space="preserve"> </w:t>
      </w:r>
      <w:r w:rsidRPr="00A52872">
        <w:rPr>
          <w:rFonts w:cstheme="minorHAnsi"/>
          <w:sz w:val="24"/>
          <w:szCs w:val="24"/>
        </w:rPr>
        <w:t xml:space="preserve">Services </w:t>
      </w:r>
      <w:r w:rsidR="00FF5CDD">
        <w:rPr>
          <w:rFonts w:cstheme="minorHAnsi"/>
          <w:sz w:val="24"/>
          <w:szCs w:val="24"/>
        </w:rPr>
        <w:t xml:space="preserve">which </w:t>
      </w:r>
      <w:r w:rsidRPr="00A52872">
        <w:rPr>
          <w:rFonts w:cstheme="minorHAnsi"/>
          <w:sz w:val="24"/>
          <w:szCs w:val="24"/>
        </w:rPr>
        <w:t xml:space="preserve">may be environmentally related when contributing to or enabling environmental objectives, including </w:t>
      </w:r>
      <w:r>
        <w:rPr>
          <w:rFonts w:cstheme="minorHAnsi"/>
          <w:sz w:val="24"/>
          <w:szCs w:val="24"/>
        </w:rPr>
        <w:t xml:space="preserve">the: </w:t>
      </w:r>
    </w:p>
    <w:p w14:paraId="127547C6" w14:textId="77777777" w:rsidR="00E55100" w:rsidRPr="00A23B88" w:rsidRDefault="00E55100" w:rsidP="00E55100">
      <w:pPr>
        <w:pStyle w:val="ListParagraph"/>
        <w:numPr>
          <w:ilvl w:val="0"/>
          <w:numId w:val="49"/>
        </w:numPr>
        <w:spacing w:after="0" w:line="240" w:lineRule="auto"/>
        <w:jc w:val="both"/>
        <w:rPr>
          <w:rFonts w:cstheme="minorHAnsi"/>
          <w:sz w:val="24"/>
          <w:szCs w:val="24"/>
        </w:rPr>
      </w:pPr>
      <w:r w:rsidRPr="00A23B88">
        <w:rPr>
          <w:rFonts w:cstheme="minorHAnsi"/>
          <w:sz w:val="24"/>
          <w:szCs w:val="24"/>
        </w:rPr>
        <w:t xml:space="preserve">reduction, mitigation and remediation of the pollution of the air, waterways and the </w:t>
      </w:r>
      <w:proofErr w:type="gramStart"/>
      <w:r w:rsidRPr="00A23B88">
        <w:rPr>
          <w:rFonts w:cstheme="minorHAnsi"/>
          <w:sz w:val="24"/>
          <w:szCs w:val="24"/>
        </w:rPr>
        <w:t>land;</w:t>
      </w:r>
      <w:proofErr w:type="gramEnd"/>
    </w:p>
    <w:p w14:paraId="384F2CCE" w14:textId="77777777" w:rsidR="00E55100" w:rsidRPr="00A23B88" w:rsidRDefault="00E55100" w:rsidP="00E55100">
      <w:pPr>
        <w:pStyle w:val="ListParagraph"/>
        <w:numPr>
          <w:ilvl w:val="0"/>
          <w:numId w:val="49"/>
        </w:numPr>
        <w:spacing w:after="0" w:line="240" w:lineRule="auto"/>
        <w:jc w:val="both"/>
        <w:rPr>
          <w:rFonts w:cstheme="minorHAnsi"/>
          <w:sz w:val="24"/>
          <w:szCs w:val="24"/>
        </w:rPr>
      </w:pPr>
      <w:r w:rsidRPr="00A23B88">
        <w:rPr>
          <w:rFonts w:cstheme="minorHAnsi"/>
          <w:sz w:val="24"/>
          <w:szCs w:val="24"/>
        </w:rPr>
        <w:t xml:space="preserve">protection of natural resources and </w:t>
      </w:r>
      <w:proofErr w:type="gramStart"/>
      <w:r w:rsidRPr="00A23B88">
        <w:rPr>
          <w:rFonts w:cstheme="minorHAnsi"/>
          <w:sz w:val="24"/>
          <w:szCs w:val="24"/>
        </w:rPr>
        <w:t>biodiversity;</w:t>
      </w:r>
      <w:proofErr w:type="gramEnd"/>
    </w:p>
    <w:p w14:paraId="5076A550" w14:textId="77777777" w:rsidR="00E55100" w:rsidRPr="00A23B88" w:rsidRDefault="00E55100" w:rsidP="00E55100">
      <w:pPr>
        <w:pStyle w:val="ListParagraph"/>
        <w:numPr>
          <w:ilvl w:val="0"/>
          <w:numId w:val="49"/>
        </w:numPr>
        <w:spacing w:after="0" w:line="240" w:lineRule="auto"/>
        <w:jc w:val="both"/>
        <w:rPr>
          <w:rFonts w:cstheme="minorHAnsi"/>
          <w:sz w:val="24"/>
          <w:szCs w:val="24"/>
        </w:rPr>
      </w:pPr>
      <w:r w:rsidRPr="00A23B88">
        <w:rPr>
          <w:rFonts w:cstheme="minorHAnsi"/>
          <w:sz w:val="24"/>
          <w:szCs w:val="24"/>
        </w:rPr>
        <w:t xml:space="preserve">reduction in the impact of climate change such as through a transition to the use of renewable and sustainable energy sources and </w:t>
      </w:r>
      <w:proofErr w:type="gramStart"/>
      <w:r w:rsidRPr="00A23B88">
        <w:rPr>
          <w:rFonts w:cstheme="minorHAnsi"/>
          <w:sz w:val="24"/>
          <w:szCs w:val="24"/>
        </w:rPr>
        <w:t>technologies;</w:t>
      </w:r>
      <w:proofErr w:type="gramEnd"/>
    </w:p>
    <w:p w14:paraId="72B0DD07" w14:textId="77777777" w:rsidR="00E55100" w:rsidRPr="00A23B88" w:rsidRDefault="00E55100" w:rsidP="00E55100">
      <w:pPr>
        <w:pStyle w:val="ListParagraph"/>
        <w:numPr>
          <w:ilvl w:val="0"/>
          <w:numId w:val="49"/>
        </w:numPr>
        <w:spacing w:after="0" w:line="240" w:lineRule="auto"/>
        <w:jc w:val="both"/>
        <w:rPr>
          <w:rFonts w:cstheme="minorHAnsi"/>
          <w:sz w:val="24"/>
          <w:szCs w:val="24"/>
        </w:rPr>
      </w:pPr>
      <w:r w:rsidRPr="00A23B88">
        <w:rPr>
          <w:rFonts w:cstheme="minorHAnsi"/>
          <w:sz w:val="24"/>
          <w:szCs w:val="24"/>
        </w:rPr>
        <w:t xml:space="preserve">efficient and sustainable use and production, reuse or recycling of </w:t>
      </w:r>
      <w:proofErr w:type="gramStart"/>
      <w:r w:rsidRPr="00A23B88">
        <w:rPr>
          <w:rFonts w:cstheme="minorHAnsi"/>
          <w:sz w:val="24"/>
          <w:szCs w:val="24"/>
        </w:rPr>
        <w:t>resources;</w:t>
      </w:r>
      <w:proofErr w:type="gramEnd"/>
    </w:p>
    <w:p w14:paraId="061C5620" w14:textId="77777777" w:rsidR="00E55100" w:rsidRPr="00A23B88" w:rsidRDefault="00E55100" w:rsidP="00E55100">
      <w:pPr>
        <w:pStyle w:val="ListParagraph"/>
        <w:numPr>
          <w:ilvl w:val="0"/>
          <w:numId w:val="49"/>
        </w:numPr>
        <w:spacing w:after="0" w:line="240" w:lineRule="auto"/>
        <w:jc w:val="both"/>
        <w:rPr>
          <w:rFonts w:cstheme="minorHAnsi"/>
          <w:sz w:val="24"/>
          <w:szCs w:val="24"/>
        </w:rPr>
      </w:pPr>
      <w:r w:rsidRPr="00A23B88">
        <w:rPr>
          <w:rFonts w:cstheme="minorHAnsi"/>
          <w:sz w:val="24"/>
          <w:szCs w:val="24"/>
        </w:rPr>
        <w:t xml:space="preserve">reduction in the negative effects on human health and the </w:t>
      </w:r>
      <w:proofErr w:type="gramStart"/>
      <w:r w:rsidRPr="00A23B88">
        <w:rPr>
          <w:rFonts w:cstheme="minorHAnsi"/>
          <w:sz w:val="24"/>
          <w:szCs w:val="24"/>
        </w:rPr>
        <w:t>environment;</w:t>
      </w:r>
      <w:proofErr w:type="gramEnd"/>
    </w:p>
    <w:p w14:paraId="0820B16A" w14:textId="77777777" w:rsidR="00E55100" w:rsidRPr="00A23B88" w:rsidRDefault="00E55100" w:rsidP="00E55100">
      <w:pPr>
        <w:pStyle w:val="ListParagraph"/>
        <w:numPr>
          <w:ilvl w:val="0"/>
          <w:numId w:val="49"/>
        </w:numPr>
        <w:spacing w:after="0" w:line="240" w:lineRule="auto"/>
        <w:jc w:val="both"/>
        <w:rPr>
          <w:rFonts w:cstheme="minorHAnsi"/>
          <w:sz w:val="24"/>
          <w:szCs w:val="24"/>
        </w:rPr>
      </w:pPr>
      <w:r w:rsidRPr="00A23B88">
        <w:rPr>
          <w:rFonts w:cstheme="minorHAnsi"/>
          <w:sz w:val="24"/>
          <w:szCs w:val="24"/>
        </w:rPr>
        <w:t>effective identification, measurement, accounting and monitoring of the environment in support of its protection and remediation; and</w:t>
      </w:r>
    </w:p>
    <w:p w14:paraId="6942F44A" w14:textId="77777777" w:rsidR="00E55100" w:rsidRPr="00A23B88" w:rsidRDefault="00E55100" w:rsidP="00E55100">
      <w:pPr>
        <w:pStyle w:val="ListParagraph"/>
        <w:numPr>
          <w:ilvl w:val="0"/>
          <w:numId w:val="49"/>
        </w:numPr>
        <w:spacing w:after="0" w:line="240" w:lineRule="auto"/>
        <w:jc w:val="both"/>
        <w:rPr>
          <w:rFonts w:cstheme="minorHAnsi"/>
          <w:sz w:val="24"/>
          <w:szCs w:val="24"/>
        </w:rPr>
      </w:pPr>
      <w:r w:rsidRPr="00A23B88">
        <w:rPr>
          <w:rFonts w:cstheme="minorHAnsi"/>
          <w:sz w:val="24"/>
          <w:szCs w:val="24"/>
        </w:rPr>
        <w:lastRenderedPageBreak/>
        <w:t>sustainability and resilience of food systems, including agricultural practices</w:t>
      </w:r>
      <w:r>
        <w:rPr>
          <w:rFonts w:cstheme="minorHAnsi"/>
          <w:sz w:val="24"/>
          <w:szCs w:val="24"/>
        </w:rPr>
        <w:t>.</w:t>
      </w:r>
    </w:p>
    <w:p w14:paraId="48A2B158" w14:textId="77777777" w:rsidR="00E55100" w:rsidRDefault="00E55100" w:rsidP="00E55100">
      <w:pPr>
        <w:spacing w:after="0" w:line="240" w:lineRule="auto"/>
        <w:jc w:val="both"/>
        <w:rPr>
          <w:rFonts w:cstheme="minorHAnsi"/>
          <w:sz w:val="24"/>
          <w:szCs w:val="24"/>
        </w:rPr>
      </w:pPr>
    </w:p>
    <w:p w14:paraId="247A5D7A" w14:textId="77777777" w:rsidR="00E55100" w:rsidRDefault="00E55100" w:rsidP="00E55100">
      <w:pPr>
        <w:spacing w:after="0" w:line="240" w:lineRule="auto"/>
        <w:jc w:val="both"/>
        <w:rPr>
          <w:rFonts w:cstheme="minorHAnsi"/>
          <w:sz w:val="24"/>
          <w:szCs w:val="24"/>
        </w:rPr>
      </w:pPr>
    </w:p>
    <w:tbl>
      <w:tblPr>
        <w:tblW w:w="5000" w:type="pct"/>
        <w:tblLayout w:type="fixed"/>
        <w:tblLook w:val="04A0" w:firstRow="1" w:lastRow="0" w:firstColumn="1" w:lastColumn="0" w:noHBand="0" w:noVBand="1"/>
      </w:tblPr>
      <w:tblGrid>
        <w:gridCol w:w="988"/>
        <w:gridCol w:w="3520"/>
        <w:gridCol w:w="1015"/>
        <w:gridCol w:w="3493"/>
      </w:tblGrid>
      <w:tr w:rsidR="00E55100" w:rsidRPr="00B56BB0" w14:paraId="35A07930" w14:textId="77777777" w:rsidTr="00367BA0">
        <w:trPr>
          <w:trHeight w:val="300"/>
          <w:tblHeader/>
        </w:trPr>
        <w:tc>
          <w:tcPr>
            <w:tcW w:w="548" w:type="pct"/>
            <w:tcBorders>
              <w:top w:val="single" w:sz="4" w:space="0" w:color="auto"/>
              <w:left w:val="single" w:sz="4" w:space="0" w:color="auto"/>
              <w:bottom w:val="single" w:sz="4" w:space="0" w:color="auto"/>
              <w:right w:val="single" w:sz="4" w:space="0" w:color="auto"/>
            </w:tcBorders>
            <w:shd w:val="clear" w:color="000000" w:fill="BFBFBF"/>
            <w:hideMark/>
          </w:tcPr>
          <w:p w14:paraId="0560E95D" w14:textId="77777777" w:rsidR="00E55100" w:rsidRPr="00B56BB0" w:rsidRDefault="00E55100" w:rsidP="00367BA0">
            <w:pPr>
              <w:spacing w:after="0" w:line="240" w:lineRule="auto"/>
              <w:jc w:val="center"/>
              <w:rPr>
                <w:rFonts w:ascii="Calibri" w:eastAsia="Times New Roman" w:hAnsi="Calibri" w:cs="Calibri"/>
                <w:b/>
                <w:bCs/>
                <w:lang w:eastAsia="en-AU"/>
              </w:rPr>
            </w:pPr>
            <w:r w:rsidRPr="00B56BB0">
              <w:rPr>
                <w:rFonts w:ascii="Calibri" w:eastAsia="Times New Roman" w:hAnsi="Calibri" w:cs="Calibri"/>
                <w:b/>
                <w:bCs/>
                <w:lang w:eastAsia="en-AU"/>
              </w:rPr>
              <w:t xml:space="preserve">CPC 2.1 </w:t>
            </w:r>
          </w:p>
        </w:tc>
        <w:tc>
          <w:tcPr>
            <w:tcW w:w="1952" w:type="pct"/>
            <w:tcBorders>
              <w:top w:val="single" w:sz="4" w:space="0" w:color="auto"/>
              <w:left w:val="nil"/>
              <w:bottom w:val="single" w:sz="4" w:space="0" w:color="auto"/>
              <w:right w:val="single" w:sz="4" w:space="0" w:color="auto"/>
            </w:tcBorders>
            <w:shd w:val="clear" w:color="000000" w:fill="BFBFBF"/>
            <w:hideMark/>
          </w:tcPr>
          <w:p w14:paraId="71E558AB" w14:textId="77777777" w:rsidR="00E55100" w:rsidRPr="00B56BB0" w:rsidRDefault="00E55100" w:rsidP="00367BA0">
            <w:pPr>
              <w:spacing w:after="0" w:line="240" w:lineRule="auto"/>
              <w:jc w:val="center"/>
              <w:rPr>
                <w:rFonts w:ascii="Calibri" w:eastAsia="Times New Roman" w:hAnsi="Calibri" w:cs="Calibri"/>
                <w:b/>
                <w:bCs/>
                <w:lang w:eastAsia="en-AU"/>
              </w:rPr>
            </w:pPr>
            <w:r w:rsidRPr="00B56BB0">
              <w:rPr>
                <w:rFonts w:ascii="Calibri" w:eastAsia="Times New Roman" w:hAnsi="Calibri" w:cs="Calibri"/>
                <w:b/>
                <w:bCs/>
                <w:lang w:eastAsia="en-AU"/>
              </w:rPr>
              <w:t>CPC 2.1 Description</w:t>
            </w:r>
          </w:p>
        </w:tc>
        <w:tc>
          <w:tcPr>
            <w:tcW w:w="563" w:type="pct"/>
            <w:tcBorders>
              <w:top w:val="single" w:sz="4" w:space="0" w:color="auto"/>
              <w:left w:val="nil"/>
              <w:bottom w:val="single" w:sz="4" w:space="0" w:color="auto"/>
              <w:right w:val="single" w:sz="4" w:space="0" w:color="auto"/>
            </w:tcBorders>
            <w:shd w:val="clear" w:color="000000" w:fill="BFBFBF"/>
            <w:hideMark/>
          </w:tcPr>
          <w:p w14:paraId="068787B1" w14:textId="77777777" w:rsidR="00E55100" w:rsidRPr="00B56BB0" w:rsidRDefault="00E55100" w:rsidP="00367BA0">
            <w:pPr>
              <w:spacing w:after="0" w:line="240" w:lineRule="auto"/>
              <w:jc w:val="center"/>
              <w:rPr>
                <w:rFonts w:ascii="Calibri" w:eastAsia="Times New Roman" w:hAnsi="Calibri" w:cs="Calibri"/>
                <w:b/>
                <w:bCs/>
                <w:lang w:eastAsia="en-AU"/>
              </w:rPr>
            </w:pPr>
            <w:r w:rsidRPr="00B56BB0">
              <w:rPr>
                <w:rFonts w:ascii="Calibri" w:eastAsia="Times New Roman" w:hAnsi="Calibri" w:cs="Calibri"/>
                <w:b/>
                <w:bCs/>
                <w:lang w:eastAsia="en-AU"/>
              </w:rPr>
              <w:t>CPC Prov.</w:t>
            </w:r>
          </w:p>
        </w:tc>
        <w:tc>
          <w:tcPr>
            <w:tcW w:w="1937" w:type="pct"/>
            <w:tcBorders>
              <w:top w:val="single" w:sz="4" w:space="0" w:color="auto"/>
              <w:left w:val="nil"/>
              <w:bottom w:val="single" w:sz="4" w:space="0" w:color="auto"/>
              <w:right w:val="single" w:sz="4" w:space="0" w:color="auto"/>
            </w:tcBorders>
            <w:shd w:val="clear" w:color="000000" w:fill="BFBFBF"/>
            <w:hideMark/>
          </w:tcPr>
          <w:p w14:paraId="186D569D" w14:textId="77777777" w:rsidR="00E55100" w:rsidRPr="00B56BB0" w:rsidRDefault="00E55100" w:rsidP="00367BA0">
            <w:pPr>
              <w:spacing w:after="0" w:line="240" w:lineRule="auto"/>
              <w:jc w:val="center"/>
              <w:rPr>
                <w:rFonts w:ascii="Calibri" w:eastAsia="Times New Roman" w:hAnsi="Calibri" w:cs="Calibri"/>
                <w:b/>
                <w:bCs/>
                <w:lang w:eastAsia="en-AU"/>
              </w:rPr>
            </w:pPr>
            <w:r w:rsidRPr="00B56BB0">
              <w:rPr>
                <w:rFonts w:ascii="Calibri" w:eastAsia="Times New Roman" w:hAnsi="Calibri" w:cs="Calibri"/>
                <w:b/>
                <w:bCs/>
                <w:lang w:eastAsia="en-AU"/>
              </w:rPr>
              <w:t>CPC Prov. Description</w:t>
            </w:r>
          </w:p>
        </w:tc>
      </w:tr>
      <w:tr w:rsidR="00E55100" w:rsidRPr="00B56BB0" w14:paraId="130E1471"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6855EA1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43029BB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one- and two- dwelling residential buildings</w:t>
            </w:r>
          </w:p>
        </w:tc>
        <w:tc>
          <w:tcPr>
            <w:tcW w:w="563" w:type="pct"/>
            <w:tcBorders>
              <w:top w:val="nil"/>
              <w:left w:val="nil"/>
              <w:bottom w:val="single" w:sz="4" w:space="0" w:color="auto"/>
              <w:right w:val="single" w:sz="4" w:space="0" w:color="auto"/>
            </w:tcBorders>
            <w:shd w:val="clear" w:color="auto" w:fill="auto"/>
            <w:noWrap/>
            <w:hideMark/>
          </w:tcPr>
          <w:p w14:paraId="561DBFF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51210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E5AF8F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one- and two-dwelling buildings</w:t>
            </w:r>
          </w:p>
        </w:tc>
      </w:tr>
      <w:tr w:rsidR="00E55100" w:rsidRPr="00B56BB0" w14:paraId="416F329F"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1E32FE6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2557917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multi-dwelling residential buildings</w:t>
            </w:r>
          </w:p>
        </w:tc>
        <w:tc>
          <w:tcPr>
            <w:tcW w:w="563" w:type="pct"/>
            <w:tcBorders>
              <w:top w:val="nil"/>
              <w:left w:val="nil"/>
              <w:bottom w:val="single" w:sz="4" w:space="0" w:color="auto"/>
              <w:right w:val="single" w:sz="4" w:space="0" w:color="auto"/>
            </w:tcBorders>
            <w:shd w:val="clear" w:color="auto" w:fill="auto"/>
            <w:noWrap/>
            <w:hideMark/>
          </w:tcPr>
          <w:p w14:paraId="2B742AF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2A224E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multi-dwelling buildings</w:t>
            </w:r>
          </w:p>
        </w:tc>
      </w:tr>
      <w:tr w:rsidR="00E55100" w:rsidRPr="00B56BB0" w14:paraId="30C9D867"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61F5E32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3117ACB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industrial buildings</w:t>
            </w:r>
          </w:p>
        </w:tc>
        <w:tc>
          <w:tcPr>
            <w:tcW w:w="563" w:type="pct"/>
            <w:tcBorders>
              <w:top w:val="nil"/>
              <w:left w:val="nil"/>
              <w:bottom w:val="single" w:sz="4" w:space="0" w:color="auto"/>
              <w:right w:val="single" w:sz="4" w:space="0" w:color="auto"/>
            </w:tcBorders>
            <w:shd w:val="clear" w:color="auto" w:fill="auto"/>
            <w:noWrap/>
            <w:hideMark/>
          </w:tcPr>
          <w:p w14:paraId="744939F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84100D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warehouses and industrial buildings</w:t>
            </w:r>
          </w:p>
        </w:tc>
      </w:tr>
      <w:tr w:rsidR="00E55100" w:rsidRPr="00B56BB0" w14:paraId="5F4F91E5"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4A7FA5E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54122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1E0CA1D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commercial buildings</w:t>
            </w:r>
          </w:p>
        </w:tc>
        <w:tc>
          <w:tcPr>
            <w:tcW w:w="563" w:type="pct"/>
            <w:tcBorders>
              <w:top w:val="nil"/>
              <w:left w:val="nil"/>
              <w:bottom w:val="single" w:sz="4" w:space="0" w:color="auto"/>
              <w:right w:val="single" w:sz="4" w:space="0" w:color="auto"/>
            </w:tcBorders>
            <w:shd w:val="clear" w:color="auto" w:fill="auto"/>
            <w:noWrap/>
            <w:hideMark/>
          </w:tcPr>
          <w:p w14:paraId="65AA099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73F37E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commercial buildings</w:t>
            </w:r>
          </w:p>
        </w:tc>
      </w:tr>
      <w:tr w:rsidR="00E55100" w:rsidRPr="00B56BB0" w14:paraId="3A325861"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0A9CF24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42068F5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other non-residential buildings</w:t>
            </w:r>
          </w:p>
        </w:tc>
        <w:tc>
          <w:tcPr>
            <w:tcW w:w="563" w:type="pct"/>
            <w:tcBorders>
              <w:top w:val="nil"/>
              <w:left w:val="nil"/>
              <w:bottom w:val="single" w:sz="4" w:space="0" w:color="auto"/>
              <w:right w:val="single" w:sz="4" w:space="0" w:color="auto"/>
            </w:tcBorders>
            <w:shd w:val="clear" w:color="auto" w:fill="auto"/>
            <w:noWrap/>
            <w:hideMark/>
          </w:tcPr>
          <w:p w14:paraId="10B4D8E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51250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4F15AB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public entertainment buildings</w:t>
            </w:r>
          </w:p>
        </w:tc>
      </w:tr>
      <w:tr w:rsidR="00E55100" w:rsidRPr="00B56BB0" w14:paraId="19D21EFA"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38754DA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0731571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other non-residential buildings</w:t>
            </w:r>
          </w:p>
        </w:tc>
        <w:tc>
          <w:tcPr>
            <w:tcW w:w="563" w:type="pct"/>
            <w:tcBorders>
              <w:top w:val="nil"/>
              <w:left w:val="nil"/>
              <w:bottom w:val="single" w:sz="4" w:space="0" w:color="auto"/>
              <w:right w:val="single" w:sz="4" w:space="0" w:color="auto"/>
            </w:tcBorders>
            <w:shd w:val="clear" w:color="auto" w:fill="auto"/>
            <w:noWrap/>
            <w:hideMark/>
          </w:tcPr>
          <w:p w14:paraId="0AE6C92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51260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2BF8EB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Construction work for hotel, </w:t>
            </w:r>
            <w:proofErr w:type="gramStart"/>
            <w:r w:rsidRPr="00B56BB0">
              <w:rPr>
                <w:rFonts w:ascii="Calibri" w:eastAsia="Times New Roman" w:hAnsi="Calibri" w:cs="Calibri"/>
                <w:lang w:eastAsia="en-AU"/>
              </w:rPr>
              <w:t>restaurant</w:t>
            </w:r>
            <w:proofErr w:type="gramEnd"/>
            <w:r w:rsidRPr="00B56BB0">
              <w:rPr>
                <w:rFonts w:ascii="Calibri" w:eastAsia="Times New Roman" w:hAnsi="Calibri" w:cs="Calibri"/>
                <w:lang w:eastAsia="en-AU"/>
              </w:rPr>
              <w:t xml:space="preserve"> and similar buildings</w:t>
            </w:r>
          </w:p>
        </w:tc>
      </w:tr>
      <w:tr w:rsidR="00E55100" w:rsidRPr="00B56BB0" w14:paraId="07ABB459"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2CFB2E4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3B2AD18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other non-residential buildings</w:t>
            </w:r>
          </w:p>
        </w:tc>
        <w:tc>
          <w:tcPr>
            <w:tcW w:w="563" w:type="pct"/>
            <w:tcBorders>
              <w:top w:val="nil"/>
              <w:left w:val="nil"/>
              <w:bottom w:val="single" w:sz="4" w:space="0" w:color="auto"/>
              <w:right w:val="single" w:sz="4" w:space="0" w:color="auto"/>
            </w:tcBorders>
            <w:shd w:val="clear" w:color="auto" w:fill="auto"/>
            <w:noWrap/>
            <w:hideMark/>
          </w:tcPr>
          <w:p w14:paraId="74B5E8C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51270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1B13E3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educational buildings</w:t>
            </w:r>
          </w:p>
        </w:tc>
      </w:tr>
      <w:tr w:rsidR="00E55100" w:rsidRPr="00B56BB0" w14:paraId="10D62478"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613265F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657DB47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other non-residential buildings</w:t>
            </w:r>
          </w:p>
        </w:tc>
        <w:tc>
          <w:tcPr>
            <w:tcW w:w="563" w:type="pct"/>
            <w:tcBorders>
              <w:top w:val="nil"/>
              <w:left w:val="nil"/>
              <w:bottom w:val="single" w:sz="4" w:space="0" w:color="auto"/>
              <w:right w:val="single" w:sz="4" w:space="0" w:color="auto"/>
            </w:tcBorders>
            <w:shd w:val="clear" w:color="auto" w:fill="auto"/>
            <w:noWrap/>
            <w:hideMark/>
          </w:tcPr>
          <w:p w14:paraId="2280452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51280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DEA4E9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health buildings</w:t>
            </w:r>
          </w:p>
        </w:tc>
      </w:tr>
      <w:tr w:rsidR="00E55100" w:rsidRPr="00B56BB0" w14:paraId="35978B7E"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0241BDC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2F19446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other non-residential buildings</w:t>
            </w:r>
          </w:p>
        </w:tc>
        <w:tc>
          <w:tcPr>
            <w:tcW w:w="563" w:type="pct"/>
            <w:tcBorders>
              <w:top w:val="nil"/>
              <w:left w:val="nil"/>
              <w:bottom w:val="single" w:sz="4" w:space="0" w:color="auto"/>
              <w:right w:val="single" w:sz="4" w:space="0" w:color="auto"/>
            </w:tcBorders>
            <w:shd w:val="clear" w:color="auto" w:fill="auto"/>
            <w:noWrap/>
            <w:hideMark/>
          </w:tcPr>
          <w:p w14:paraId="7761A1C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51290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787F38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other buildings</w:t>
            </w:r>
          </w:p>
        </w:tc>
      </w:tr>
      <w:tr w:rsidR="00E55100" w:rsidRPr="00B56BB0" w14:paraId="33E0D580"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11CF32D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54233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4DD782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dams</w:t>
            </w:r>
          </w:p>
        </w:tc>
        <w:tc>
          <w:tcPr>
            <w:tcW w:w="563" w:type="pct"/>
            <w:tcBorders>
              <w:top w:val="nil"/>
              <w:left w:val="nil"/>
              <w:bottom w:val="single" w:sz="4" w:space="0" w:color="auto"/>
              <w:right w:val="single" w:sz="4" w:space="0" w:color="auto"/>
            </w:tcBorders>
            <w:shd w:val="clear" w:color="auto" w:fill="auto"/>
            <w:hideMark/>
          </w:tcPr>
          <w:p w14:paraId="4F57768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96A739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Construction work for civil engineering for waterways, harbours, </w:t>
            </w:r>
            <w:proofErr w:type="gramStart"/>
            <w:r w:rsidRPr="00B56BB0">
              <w:rPr>
                <w:rFonts w:ascii="Calibri" w:eastAsia="Times New Roman" w:hAnsi="Calibri" w:cs="Calibri"/>
                <w:lang w:eastAsia="en-AU"/>
              </w:rPr>
              <w:t>dams</w:t>
            </w:r>
            <w:proofErr w:type="gramEnd"/>
            <w:r w:rsidRPr="00B56BB0">
              <w:rPr>
                <w:rFonts w:ascii="Calibri" w:eastAsia="Times New Roman" w:hAnsi="Calibri" w:cs="Calibri"/>
                <w:lang w:eastAsia="en-AU"/>
              </w:rPr>
              <w:t xml:space="preserve"> and other waterworks</w:t>
            </w:r>
          </w:p>
        </w:tc>
      </w:tr>
      <w:tr w:rsidR="00E55100" w:rsidRPr="00B56BB0" w14:paraId="494F19E5"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36B561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54234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7D2418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irrigation and flood control waterworks</w:t>
            </w:r>
          </w:p>
        </w:tc>
        <w:tc>
          <w:tcPr>
            <w:tcW w:w="563" w:type="pct"/>
            <w:tcBorders>
              <w:top w:val="nil"/>
              <w:left w:val="nil"/>
              <w:bottom w:val="single" w:sz="4" w:space="0" w:color="auto"/>
              <w:right w:val="single" w:sz="4" w:space="0" w:color="auto"/>
            </w:tcBorders>
            <w:shd w:val="clear" w:color="auto" w:fill="auto"/>
            <w:hideMark/>
          </w:tcPr>
          <w:p w14:paraId="38282F4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8AABE2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Construction work for civil engineering for waterways, harbours, </w:t>
            </w:r>
            <w:proofErr w:type="gramStart"/>
            <w:r w:rsidRPr="00B56BB0">
              <w:rPr>
                <w:rFonts w:ascii="Calibri" w:eastAsia="Times New Roman" w:hAnsi="Calibri" w:cs="Calibri"/>
                <w:lang w:eastAsia="en-AU"/>
              </w:rPr>
              <w:t>dams</w:t>
            </w:r>
            <w:proofErr w:type="gramEnd"/>
            <w:r w:rsidRPr="00B56BB0">
              <w:rPr>
                <w:rFonts w:ascii="Calibri" w:eastAsia="Times New Roman" w:hAnsi="Calibri" w:cs="Calibri"/>
                <w:lang w:eastAsia="en-AU"/>
              </w:rPr>
              <w:t xml:space="preserve"> and other waterworks</w:t>
            </w:r>
          </w:p>
        </w:tc>
      </w:tr>
      <w:tr w:rsidR="00E55100" w:rsidRPr="00B56BB0" w14:paraId="013FA8A6"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7AA133B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54241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54AD9C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long-distance pipelines</w:t>
            </w:r>
          </w:p>
        </w:tc>
        <w:tc>
          <w:tcPr>
            <w:tcW w:w="563" w:type="pct"/>
            <w:tcBorders>
              <w:top w:val="nil"/>
              <w:left w:val="nil"/>
              <w:bottom w:val="single" w:sz="4" w:space="0" w:color="auto"/>
              <w:right w:val="single" w:sz="4" w:space="0" w:color="auto"/>
            </w:tcBorders>
            <w:shd w:val="clear" w:color="auto" w:fill="auto"/>
            <w:hideMark/>
          </w:tcPr>
          <w:p w14:paraId="7391E53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F141A3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Construction work for civil engineering for long distance pipelines, </w:t>
            </w:r>
            <w:proofErr w:type="gramStart"/>
            <w:r w:rsidRPr="00B56BB0">
              <w:rPr>
                <w:rFonts w:ascii="Calibri" w:eastAsia="Times New Roman" w:hAnsi="Calibri" w:cs="Calibri"/>
                <w:lang w:eastAsia="en-AU"/>
              </w:rPr>
              <w:t>communication</w:t>
            </w:r>
            <w:proofErr w:type="gramEnd"/>
            <w:r w:rsidRPr="00B56BB0">
              <w:rPr>
                <w:rFonts w:ascii="Calibri" w:eastAsia="Times New Roman" w:hAnsi="Calibri" w:cs="Calibri"/>
                <w:lang w:eastAsia="en-AU"/>
              </w:rPr>
              <w:t xml:space="preserve"> and power lines (cables)</w:t>
            </w:r>
          </w:p>
        </w:tc>
      </w:tr>
      <w:tr w:rsidR="00E55100" w:rsidRPr="00B56BB0" w14:paraId="251BB022"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02359FE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54242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E44323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long-distance communication and power lines</w:t>
            </w:r>
          </w:p>
        </w:tc>
        <w:tc>
          <w:tcPr>
            <w:tcW w:w="563" w:type="pct"/>
            <w:tcBorders>
              <w:top w:val="nil"/>
              <w:left w:val="nil"/>
              <w:bottom w:val="single" w:sz="4" w:space="0" w:color="auto"/>
              <w:right w:val="single" w:sz="4" w:space="0" w:color="auto"/>
            </w:tcBorders>
            <w:shd w:val="clear" w:color="auto" w:fill="auto"/>
            <w:hideMark/>
          </w:tcPr>
          <w:p w14:paraId="7947506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FE3E6D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Construction work for civil engineering for long distance pipelines, </w:t>
            </w:r>
            <w:proofErr w:type="gramStart"/>
            <w:r w:rsidRPr="00B56BB0">
              <w:rPr>
                <w:rFonts w:ascii="Calibri" w:eastAsia="Times New Roman" w:hAnsi="Calibri" w:cs="Calibri"/>
                <w:lang w:eastAsia="en-AU"/>
              </w:rPr>
              <w:t>communication</w:t>
            </w:r>
            <w:proofErr w:type="gramEnd"/>
            <w:r w:rsidRPr="00B56BB0">
              <w:rPr>
                <w:rFonts w:ascii="Calibri" w:eastAsia="Times New Roman" w:hAnsi="Calibri" w:cs="Calibri"/>
                <w:lang w:eastAsia="en-AU"/>
              </w:rPr>
              <w:t xml:space="preserve"> and power lines (cables)</w:t>
            </w:r>
          </w:p>
        </w:tc>
      </w:tr>
      <w:tr w:rsidR="00E55100" w:rsidRPr="00B56BB0" w14:paraId="402933D6"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240BCA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54251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892244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local pipelines</w:t>
            </w:r>
          </w:p>
        </w:tc>
        <w:tc>
          <w:tcPr>
            <w:tcW w:w="563" w:type="pct"/>
            <w:tcBorders>
              <w:top w:val="nil"/>
              <w:left w:val="nil"/>
              <w:bottom w:val="single" w:sz="4" w:space="0" w:color="auto"/>
              <w:right w:val="single" w:sz="4" w:space="0" w:color="auto"/>
            </w:tcBorders>
            <w:shd w:val="clear" w:color="auto" w:fill="auto"/>
            <w:hideMark/>
          </w:tcPr>
          <w:p w14:paraId="1986172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51350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831F8F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civil engineering for local pipelines and cables; ancillary works</w:t>
            </w:r>
          </w:p>
        </w:tc>
      </w:tr>
      <w:tr w:rsidR="00E55100" w:rsidRPr="00B56BB0" w14:paraId="56D0944A"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07B6683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54252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BC9E1A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local cables and related works</w:t>
            </w:r>
          </w:p>
        </w:tc>
        <w:tc>
          <w:tcPr>
            <w:tcW w:w="563" w:type="pct"/>
            <w:tcBorders>
              <w:top w:val="nil"/>
              <w:left w:val="nil"/>
              <w:bottom w:val="single" w:sz="4" w:space="0" w:color="auto"/>
              <w:right w:val="single" w:sz="4" w:space="0" w:color="auto"/>
            </w:tcBorders>
            <w:shd w:val="clear" w:color="auto" w:fill="auto"/>
            <w:hideMark/>
          </w:tcPr>
          <w:p w14:paraId="0AE26FF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51350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BEDA49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civil engineering for local pipelines and cables; ancillary works</w:t>
            </w:r>
          </w:p>
        </w:tc>
      </w:tr>
      <w:tr w:rsidR="00E55100" w:rsidRPr="00B56BB0" w14:paraId="75FC45FA"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1AD5CDC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54253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74303B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sewage and water treatment plants</w:t>
            </w:r>
          </w:p>
        </w:tc>
        <w:tc>
          <w:tcPr>
            <w:tcW w:w="563" w:type="pct"/>
            <w:tcBorders>
              <w:top w:val="nil"/>
              <w:left w:val="nil"/>
              <w:bottom w:val="single" w:sz="4" w:space="0" w:color="auto"/>
              <w:right w:val="single" w:sz="4" w:space="0" w:color="auto"/>
            </w:tcBorders>
            <w:shd w:val="clear" w:color="auto" w:fill="auto"/>
            <w:hideMark/>
          </w:tcPr>
          <w:p w14:paraId="00F12E9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F95EEF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Construction work for civil engineering for engineering works </w:t>
            </w:r>
            <w:proofErr w:type="spellStart"/>
            <w:r w:rsidRPr="00B56BB0">
              <w:rPr>
                <w:rFonts w:ascii="Calibri" w:eastAsia="Times New Roman" w:hAnsi="Calibri" w:cs="Calibri"/>
                <w:lang w:eastAsia="en-AU"/>
              </w:rPr>
              <w:t>n.e.c.</w:t>
            </w:r>
            <w:proofErr w:type="spellEnd"/>
          </w:p>
        </w:tc>
      </w:tr>
      <w:tr w:rsidR="00E55100" w:rsidRPr="00B56BB0" w14:paraId="6DAA3974"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6A15767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lastRenderedPageBreak/>
              <w:t>54262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46F7E3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power plants</w:t>
            </w:r>
          </w:p>
        </w:tc>
        <w:tc>
          <w:tcPr>
            <w:tcW w:w="563" w:type="pct"/>
            <w:tcBorders>
              <w:top w:val="nil"/>
              <w:left w:val="nil"/>
              <w:bottom w:val="single" w:sz="4" w:space="0" w:color="auto"/>
              <w:right w:val="single" w:sz="4" w:space="0" w:color="auto"/>
            </w:tcBorders>
            <w:shd w:val="clear" w:color="auto" w:fill="auto"/>
            <w:hideMark/>
          </w:tcPr>
          <w:p w14:paraId="5448DD0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51360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A54AE2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Construction work for civil engineering for constructions for mining and manufacturing</w:t>
            </w:r>
          </w:p>
        </w:tc>
      </w:tr>
      <w:tr w:rsidR="00E55100" w:rsidRPr="00B56BB0" w14:paraId="4AE79E5C"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66AF9D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54290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0FECFA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General construction services of other civil engineering works</w:t>
            </w:r>
          </w:p>
        </w:tc>
        <w:tc>
          <w:tcPr>
            <w:tcW w:w="563" w:type="pct"/>
            <w:tcBorders>
              <w:top w:val="nil"/>
              <w:left w:val="nil"/>
              <w:bottom w:val="single" w:sz="4" w:space="0" w:color="auto"/>
              <w:right w:val="single" w:sz="4" w:space="0" w:color="auto"/>
            </w:tcBorders>
            <w:shd w:val="clear" w:color="auto" w:fill="auto"/>
            <w:hideMark/>
          </w:tcPr>
          <w:p w14:paraId="0A71BFE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51390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8DC6A5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Construction work for civil engineering for engineering works </w:t>
            </w:r>
            <w:proofErr w:type="spellStart"/>
            <w:r w:rsidRPr="00B56BB0">
              <w:rPr>
                <w:rFonts w:ascii="Calibri" w:eastAsia="Times New Roman" w:hAnsi="Calibri" w:cs="Calibri"/>
                <w:lang w:eastAsia="en-AU"/>
              </w:rPr>
              <w:t>n.e.c.</w:t>
            </w:r>
            <w:proofErr w:type="spellEnd"/>
          </w:p>
        </w:tc>
      </w:tr>
      <w:tr w:rsidR="00E55100" w:rsidRPr="00B56BB0" w14:paraId="59212D21"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2B30FB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54320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A6E55E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Site formation and clearance services</w:t>
            </w:r>
          </w:p>
        </w:tc>
        <w:tc>
          <w:tcPr>
            <w:tcW w:w="563" w:type="pct"/>
            <w:tcBorders>
              <w:top w:val="nil"/>
              <w:left w:val="nil"/>
              <w:bottom w:val="single" w:sz="4" w:space="0" w:color="auto"/>
              <w:right w:val="single" w:sz="4" w:space="0" w:color="auto"/>
            </w:tcBorders>
            <w:shd w:val="clear" w:color="auto" w:fill="auto"/>
            <w:hideMark/>
          </w:tcPr>
          <w:p w14:paraId="15E1DC1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51130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4C4B35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Site formation and clearance work</w:t>
            </w:r>
          </w:p>
        </w:tc>
      </w:tr>
      <w:tr w:rsidR="00E55100" w:rsidRPr="00B56BB0" w14:paraId="0C015348"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68CD35F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54330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39CED1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Excavating and earthmoving services</w:t>
            </w:r>
          </w:p>
        </w:tc>
        <w:tc>
          <w:tcPr>
            <w:tcW w:w="563" w:type="pct"/>
            <w:tcBorders>
              <w:top w:val="nil"/>
              <w:left w:val="nil"/>
              <w:bottom w:val="single" w:sz="4" w:space="0" w:color="auto"/>
              <w:right w:val="single" w:sz="4" w:space="0" w:color="auto"/>
            </w:tcBorders>
            <w:shd w:val="clear" w:color="auto" w:fill="auto"/>
            <w:hideMark/>
          </w:tcPr>
          <w:p w14:paraId="563FB44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51140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4F4522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Excavating and earthmoving work</w:t>
            </w:r>
          </w:p>
        </w:tc>
      </w:tr>
      <w:tr w:rsidR="00E55100" w:rsidRPr="00B56BB0" w14:paraId="23E11910"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29E496D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54342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r>
              <w:rPr>
                <w:rFonts w:ascii="Calibri" w:eastAsia="Times New Roman" w:hAnsi="Calibri" w:cs="Calibri"/>
                <w:lang w:eastAsia="en-AU"/>
              </w:rPr>
              <w:t xml:space="preserve"> </w:t>
            </w:r>
          </w:p>
        </w:tc>
        <w:tc>
          <w:tcPr>
            <w:tcW w:w="1952" w:type="pct"/>
            <w:tcBorders>
              <w:top w:val="nil"/>
              <w:left w:val="nil"/>
              <w:bottom w:val="single" w:sz="4" w:space="0" w:color="auto"/>
              <w:right w:val="single" w:sz="4" w:space="0" w:color="auto"/>
            </w:tcBorders>
            <w:shd w:val="clear" w:color="auto" w:fill="auto"/>
            <w:hideMark/>
          </w:tcPr>
          <w:p w14:paraId="417BC45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Septic system installation services</w:t>
            </w:r>
          </w:p>
        </w:tc>
        <w:tc>
          <w:tcPr>
            <w:tcW w:w="563" w:type="pct"/>
            <w:tcBorders>
              <w:top w:val="nil"/>
              <w:left w:val="nil"/>
              <w:bottom w:val="single" w:sz="4" w:space="0" w:color="auto"/>
              <w:right w:val="single" w:sz="4" w:space="0" w:color="auto"/>
            </w:tcBorders>
            <w:shd w:val="clear" w:color="auto" w:fill="auto"/>
            <w:hideMark/>
          </w:tcPr>
          <w:p w14:paraId="44274E3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51620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2EF5D7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Water plumbing and drain laying work</w:t>
            </w:r>
          </w:p>
        </w:tc>
      </w:tr>
      <w:tr w:rsidR="00E55100" w:rsidRPr="00B56BB0" w14:paraId="3CFDF04D"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0D8B403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54400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322A9FA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Assembly and erection of prefabricated constructions</w:t>
            </w:r>
          </w:p>
        </w:tc>
        <w:tc>
          <w:tcPr>
            <w:tcW w:w="563" w:type="pct"/>
            <w:tcBorders>
              <w:top w:val="nil"/>
              <w:left w:val="nil"/>
              <w:bottom w:val="single" w:sz="4" w:space="0" w:color="auto"/>
              <w:right w:val="single" w:sz="4" w:space="0" w:color="auto"/>
            </w:tcBorders>
            <w:shd w:val="clear" w:color="auto" w:fill="auto"/>
            <w:noWrap/>
            <w:hideMark/>
          </w:tcPr>
          <w:p w14:paraId="283B62D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51400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94BD38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Assembly and erection of prefabricated constructions</w:t>
            </w:r>
          </w:p>
        </w:tc>
      </w:tr>
      <w:tr w:rsidR="00E55100" w:rsidRPr="00B56BB0" w14:paraId="1771CFF9"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74F89E2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54611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00D8126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Electrical wiring and fitting services</w:t>
            </w:r>
          </w:p>
        </w:tc>
        <w:tc>
          <w:tcPr>
            <w:tcW w:w="563" w:type="pct"/>
            <w:tcBorders>
              <w:top w:val="nil"/>
              <w:left w:val="nil"/>
              <w:bottom w:val="single" w:sz="4" w:space="0" w:color="auto"/>
              <w:right w:val="single" w:sz="4" w:space="0" w:color="auto"/>
            </w:tcBorders>
            <w:shd w:val="clear" w:color="auto" w:fill="auto"/>
            <w:noWrap/>
            <w:hideMark/>
          </w:tcPr>
          <w:p w14:paraId="7C46401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51641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E15DAA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Electrical wiring and fitting work</w:t>
            </w:r>
          </w:p>
        </w:tc>
      </w:tr>
      <w:tr w:rsidR="00E55100" w:rsidRPr="00B56BB0" w14:paraId="4B327A70"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044449B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54612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4ACDC00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Fire alarm installation services</w:t>
            </w:r>
          </w:p>
        </w:tc>
        <w:tc>
          <w:tcPr>
            <w:tcW w:w="563" w:type="pct"/>
            <w:tcBorders>
              <w:top w:val="nil"/>
              <w:left w:val="nil"/>
              <w:bottom w:val="single" w:sz="4" w:space="0" w:color="auto"/>
              <w:right w:val="single" w:sz="4" w:space="0" w:color="auto"/>
            </w:tcBorders>
            <w:shd w:val="clear" w:color="auto" w:fill="auto"/>
            <w:noWrap/>
            <w:hideMark/>
          </w:tcPr>
          <w:p w14:paraId="524CF41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51642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D3CA92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Fire alarm construction work</w:t>
            </w:r>
          </w:p>
        </w:tc>
      </w:tr>
      <w:tr w:rsidR="00E55100" w:rsidRPr="00B56BB0" w14:paraId="40533971"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6A8FEDE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54613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2EA7BC1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Burglar alarm system installation services</w:t>
            </w:r>
          </w:p>
        </w:tc>
        <w:tc>
          <w:tcPr>
            <w:tcW w:w="563" w:type="pct"/>
            <w:tcBorders>
              <w:top w:val="nil"/>
              <w:left w:val="nil"/>
              <w:bottom w:val="single" w:sz="4" w:space="0" w:color="auto"/>
              <w:right w:val="single" w:sz="4" w:space="0" w:color="auto"/>
            </w:tcBorders>
            <w:shd w:val="clear" w:color="auto" w:fill="auto"/>
            <w:noWrap/>
            <w:hideMark/>
          </w:tcPr>
          <w:p w14:paraId="73E7CF7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51643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F0FE86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Burglar alarm system construction work</w:t>
            </w:r>
          </w:p>
        </w:tc>
      </w:tr>
      <w:tr w:rsidR="00E55100" w:rsidRPr="00B56BB0" w14:paraId="521798C2"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53CF7A3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54619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59908BD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electrical installation services</w:t>
            </w:r>
          </w:p>
        </w:tc>
        <w:tc>
          <w:tcPr>
            <w:tcW w:w="563" w:type="pct"/>
            <w:tcBorders>
              <w:top w:val="nil"/>
              <w:left w:val="nil"/>
              <w:bottom w:val="single" w:sz="4" w:space="0" w:color="auto"/>
              <w:right w:val="single" w:sz="4" w:space="0" w:color="auto"/>
            </w:tcBorders>
            <w:shd w:val="clear" w:color="auto" w:fill="auto"/>
            <w:noWrap/>
            <w:hideMark/>
          </w:tcPr>
          <w:p w14:paraId="1951744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51649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4E5771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electrical construction work</w:t>
            </w:r>
          </w:p>
        </w:tc>
      </w:tr>
      <w:tr w:rsidR="00E55100" w:rsidRPr="00B56BB0" w14:paraId="07EAE995"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noWrap/>
            <w:hideMark/>
          </w:tcPr>
          <w:p w14:paraId="6E4C22A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54640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79DACBF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Gas fitting installation services</w:t>
            </w:r>
          </w:p>
        </w:tc>
        <w:tc>
          <w:tcPr>
            <w:tcW w:w="563" w:type="pct"/>
            <w:tcBorders>
              <w:top w:val="nil"/>
              <w:left w:val="nil"/>
              <w:bottom w:val="single" w:sz="4" w:space="0" w:color="auto"/>
              <w:right w:val="single" w:sz="4" w:space="0" w:color="auto"/>
            </w:tcBorders>
            <w:shd w:val="clear" w:color="auto" w:fill="auto"/>
            <w:noWrap/>
            <w:hideMark/>
          </w:tcPr>
          <w:p w14:paraId="59CEC3E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51630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C3D54C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Gas fitting construction work</w:t>
            </w:r>
          </w:p>
        </w:tc>
      </w:tr>
      <w:tr w:rsidR="00E55100" w:rsidRPr="00B56BB0" w14:paraId="078A04AA"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noWrap/>
            <w:hideMark/>
          </w:tcPr>
          <w:p w14:paraId="5A0FBA1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61161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2862F0B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Wholesale trade services, except on a fee or contract basis, of construction materials and flat glass</w:t>
            </w:r>
          </w:p>
        </w:tc>
        <w:tc>
          <w:tcPr>
            <w:tcW w:w="563" w:type="pct"/>
            <w:tcBorders>
              <w:top w:val="nil"/>
              <w:left w:val="nil"/>
              <w:bottom w:val="single" w:sz="4" w:space="0" w:color="auto"/>
              <w:right w:val="single" w:sz="4" w:space="0" w:color="auto"/>
            </w:tcBorders>
            <w:shd w:val="clear" w:color="auto" w:fill="auto"/>
            <w:noWrap/>
            <w:hideMark/>
          </w:tcPr>
          <w:p w14:paraId="76B8F5E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62275</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0BE172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Wholesale trade services of construction materials fittings and fixtures and flat glass</w:t>
            </w:r>
          </w:p>
        </w:tc>
      </w:tr>
      <w:tr w:rsidR="00E55100" w:rsidRPr="00B56BB0" w14:paraId="0EB66A03"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noWrap/>
            <w:hideMark/>
          </w:tcPr>
          <w:p w14:paraId="54E19FA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61287</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6EB6EF2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Wholesale trade services on a fee or contract basis, of mining, construction and civil engineering machinery and equipment</w:t>
            </w:r>
          </w:p>
        </w:tc>
        <w:tc>
          <w:tcPr>
            <w:tcW w:w="563" w:type="pct"/>
            <w:tcBorders>
              <w:top w:val="nil"/>
              <w:left w:val="nil"/>
              <w:bottom w:val="single" w:sz="4" w:space="0" w:color="auto"/>
              <w:right w:val="single" w:sz="4" w:space="0" w:color="auto"/>
            </w:tcBorders>
            <w:shd w:val="clear" w:color="auto" w:fill="auto"/>
            <w:noWrap/>
            <w:hideMark/>
          </w:tcPr>
          <w:p w14:paraId="7B02C14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62283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3BDAD8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Wholesale trade services of mining, construction and civil engineering machinery and equipment</w:t>
            </w:r>
          </w:p>
        </w:tc>
      </w:tr>
      <w:tr w:rsidR="00E55100" w:rsidRPr="00B56BB0" w14:paraId="25F82BE6"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70DAC6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71139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29B2DC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credit-granting services</w:t>
            </w:r>
          </w:p>
        </w:tc>
        <w:tc>
          <w:tcPr>
            <w:tcW w:w="563" w:type="pct"/>
            <w:tcBorders>
              <w:top w:val="nil"/>
              <w:left w:val="nil"/>
              <w:bottom w:val="single" w:sz="4" w:space="0" w:color="auto"/>
              <w:right w:val="single" w:sz="4" w:space="0" w:color="auto"/>
            </w:tcBorders>
            <w:shd w:val="clear" w:color="auto" w:fill="auto"/>
            <w:hideMark/>
          </w:tcPr>
          <w:p w14:paraId="06370C2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81139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8D9C8C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credit services </w:t>
            </w:r>
          </w:p>
        </w:tc>
      </w:tr>
      <w:tr w:rsidR="00E55100" w:rsidRPr="00B56BB0" w14:paraId="54A477B9"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CB8D37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71140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995964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Financial leasing services </w:t>
            </w:r>
          </w:p>
        </w:tc>
        <w:tc>
          <w:tcPr>
            <w:tcW w:w="563" w:type="pct"/>
            <w:tcBorders>
              <w:top w:val="nil"/>
              <w:left w:val="nil"/>
              <w:bottom w:val="single" w:sz="4" w:space="0" w:color="auto"/>
              <w:right w:val="single" w:sz="4" w:space="0" w:color="auto"/>
            </w:tcBorders>
            <w:shd w:val="clear" w:color="auto" w:fill="auto"/>
            <w:hideMark/>
          </w:tcPr>
          <w:p w14:paraId="1AB3336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7C6E74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Financial leasing services </w:t>
            </w:r>
          </w:p>
        </w:tc>
      </w:tr>
      <w:tr w:rsidR="00E55100" w:rsidRPr="00B56BB0" w14:paraId="2ED45E7C"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4491CC9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71190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863D67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financial </w:t>
            </w:r>
            <w:proofErr w:type="gramStart"/>
            <w:r w:rsidRPr="00B56BB0">
              <w:rPr>
                <w:rFonts w:ascii="Calibri" w:eastAsia="Times New Roman" w:hAnsi="Calibri" w:cs="Calibri"/>
                <w:lang w:eastAsia="en-AU"/>
              </w:rPr>
              <w:t>services ,</w:t>
            </w:r>
            <w:proofErr w:type="gramEnd"/>
            <w:r w:rsidRPr="00B56BB0">
              <w:rPr>
                <w:rFonts w:ascii="Calibri" w:eastAsia="Times New Roman" w:hAnsi="Calibri" w:cs="Calibri"/>
                <w:lang w:eastAsia="en-AU"/>
              </w:rPr>
              <w:t xml:space="preserve"> except investment banking, insurance services and pension services</w:t>
            </w:r>
          </w:p>
        </w:tc>
        <w:tc>
          <w:tcPr>
            <w:tcW w:w="563" w:type="pct"/>
            <w:tcBorders>
              <w:top w:val="nil"/>
              <w:left w:val="nil"/>
              <w:bottom w:val="single" w:sz="4" w:space="0" w:color="auto"/>
              <w:right w:val="single" w:sz="4" w:space="0" w:color="auto"/>
            </w:tcBorders>
            <w:shd w:val="clear" w:color="auto" w:fill="auto"/>
            <w:hideMark/>
          </w:tcPr>
          <w:p w14:paraId="1928546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81117</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B39ADF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Non-central bank currency issue services </w:t>
            </w:r>
          </w:p>
        </w:tc>
      </w:tr>
      <w:tr w:rsidR="00E55100" w:rsidRPr="00B56BB0" w14:paraId="21DAE381"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24398EE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71190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F2BA47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financial services, except investment banking, insurance services and pension services</w:t>
            </w:r>
          </w:p>
        </w:tc>
        <w:tc>
          <w:tcPr>
            <w:tcW w:w="563" w:type="pct"/>
            <w:tcBorders>
              <w:top w:val="nil"/>
              <w:left w:val="nil"/>
              <w:bottom w:val="single" w:sz="4" w:space="0" w:color="auto"/>
              <w:right w:val="single" w:sz="4" w:space="0" w:color="auto"/>
            </w:tcBorders>
            <w:shd w:val="clear" w:color="auto" w:fill="auto"/>
            <w:hideMark/>
          </w:tcPr>
          <w:p w14:paraId="5851F2D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81119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ADE6BD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deposit services </w:t>
            </w:r>
          </w:p>
        </w:tc>
      </w:tr>
      <w:tr w:rsidR="00E55100" w:rsidRPr="00B56BB0" w14:paraId="74F3E98E"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655696A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71439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5DDF60F" w14:textId="7AE1982A"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non-life reinsurance services, </w:t>
            </w:r>
            <w:proofErr w:type="spellStart"/>
            <w:r w:rsidRPr="00B56BB0">
              <w:rPr>
                <w:rFonts w:ascii="Calibri" w:eastAsia="Times New Roman" w:hAnsi="Calibri" w:cs="Calibri"/>
                <w:lang w:eastAsia="en-AU"/>
              </w:rPr>
              <w:t>n.e.c.</w:t>
            </w:r>
            <w:proofErr w:type="spellEnd"/>
          </w:p>
        </w:tc>
        <w:tc>
          <w:tcPr>
            <w:tcW w:w="563" w:type="pct"/>
            <w:tcBorders>
              <w:top w:val="nil"/>
              <w:left w:val="nil"/>
              <w:bottom w:val="single" w:sz="4" w:space="0" w:color="auto"/>
              <w:right w:val="single" w:sz="4" w:space="0" w:color="auto"/>
            </w:tcBorders>
            <w:shd w:val="clear" w:color="auto" w:fill="auto"/>
            <w:hideMark/>
          </w:tcPr>
          <w:p w14:paraId="6F35672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81296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EC41F5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Pecuniary loss insurance services</w:t>
            </w:r>
          </w:p>
        </w:tc>
      </w:tr>
      <w:tr w:rsidR="00E55100" w:rsidRPr="00B56BB0" w14:paraId="404BFC7D"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4C53E46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71690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96DE19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services auxiliary to insurance and pensions</w:t>
            </w:r>
          </w:p>
        </w:tc>
        <w:tc>
          <w:tcPr>
            <w:tcW w:w="563" w:type="pct"/>
            <w:tcBorders>
              <w:top w:val="nil"/>
              <w:left w:val="nil"/>
              <w:bottom w:val="single" w:sz="4" w:space="0" w:color="auto"/>
              <w:right w:val="single" w:sz="4" w:space="0" w:color="auto"/>
            </w:tcBorders>
            <w:shd w:val="clear" w:color="auto" w:fill="auto"/>
            <w:hideMark/>
          </w:tcPr>
          <w:p w14:paraId="1775259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81402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42FFEB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Insurance and pension consultancy services</w:t>
            </w:r>
          </w:p>
        </w:tc>
      </w:tr>
      <w:tr w:rsidR="00E55100" w:rsidRPr="00B56BB0" w14:paraId="6E1253DC"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E2215D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71690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CAD799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services auxiliary to insurance and pensions</w:t>
            </w:r>
          </w:p>
        </w:tc>
        <w:tc>
          <w:tcPr>
            <w:tcW w:w="563" w:type="pct"/>
            <w:tcBorders>
              <w:top w:val="nil"/>
              <w:left w:val="nil"/>
              <w:bottom w:val="single" w:sz="4" w:space="0" w:color="auto"/>
              <w:right w:val="single" w:sz="4" w:space="0" w:color="auto"/>
            </w:tcBorders>
            <w:shd w:val="clear" w:color="auto" w:fill="auto"/>
            <w:hideMark/>
          </w:tcPr>
          <w:p w14:paraId="661E08B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81409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942430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services auxiliary to insurance and pension funding</w:t>
            </w:r>
          </w:p>
        </w:tc>
      </w:tr>
      <w:tr w:rsidR="00E55100" w:rsidRPr="00B56BB0" w14:paraId="225DC912"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028037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lastRenderedPageBreak/>
              <w:t>73111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A1A302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cars and light vans without operator</w:t>
            </w:r>
          </w:p>
        </w:tc>
        <w:tc>
          <w:tcPr>
            <w:tcW w:w="563" w:type="pct"/>
            <w:tcBorders>
              <w:top w:val="nil"/>
              <w:left w:val="nil"/>
              <w:bottom w:val="single" w:sz="4" w:space="0" w:color="auto"/>
              <w:right w:val="single" w:sz="4" w:space="0" w:color="auto"/>
            </w:tcBorders>
            <w:shd w:val="clear" w:color="auto" w:fill="auto"/>
            <w:hideMark/>
          </w:tcPr>
          <w:p w14:paraId="49B6BB1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234103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private cars without operator </w:t>
            </w:r>
          </w:p>
        </w:tc>
      </w:tr>
      <w:tr w:rsidR="00E55100" w:rsidRPr="00B56BB0" w14:paraId="6B721DE2"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02F783E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6C8BB63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goods transport motor vehicles without operator</w:t>
            </w:r>
          </w:p>
        </w:tc>
        <w:tc>
          <w:tcPr>
            <w:tcW w:w="563" w:type="pct"/>
            <w:tcBorders>
              <w:top w:val="nil"/>
              <w:left w:val="nil"/>
              <w:bottom w:val="single" w:sz="4" w:space="0" w:color="auto"/>
              <w:right w:val="single" w:sz="4" w:space="0" w:color="auto"/>
            </w:tcBorders>
            <w:shd w:val="clear" w:color="auto" w:fill="auto"/>
            <w:hideMark/>
          </w:tcPr>
          <w:p w14:paraId="46D9530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A52898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goods transport vehicles without operator  </w:t>
            </w:r>
          </w:p>
        </w:tc>
      </w:tr>
      <w:tr w:rsidR="00E55100" w:rsidRPr="00B56BB0" w14:paraId="195C372D"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13F1694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73114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F5FA9B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other land transport equipment without operator</w:t>
            </w:r>
          </w:p>
        </w:tc>
        <w:tc>
          <w:tcPr>
            <w:tcW w:w="563" w:type="pct"/>
            <w:tcBorders>
              <w:top w:val="nil"/>
              <w:left w:val="nil"/>
              <w:bottom w:val="single" w:sz="4" w:space="0" w:color="auto"/>
              <w:right w:val="single" w:sz="4" w:space="0" w:color="auto"/>
            </w:tcBorders>
            <w:shd w:val="clear" w:color="auto" w:fill="auto"/>
            <w:hideMark/>
          </w:tcPr>
          <w:p w14:paraId="03FEE02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3E9BF4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goods transport vehicles without operator  </w:t>
            </w:r>
          </w:p>
        </w:tc>
      </w:tr>
      <w:tr w:rsidR="00E55100" w:rsidRPr="00B56BB0" w14:paraId="49503838"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01BD832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73115</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E5D45C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vessels without operator</w:t>
            </w:r>
          </w:p>
        </w:tc>
        <w:tc>
          <w:tcPr>
            <w:tcW w:w="563" w:type="pct"/>
            <w:tcBorders>
              <w:top w:val="nil"/>
              <w:left w:val="nil"/>
              <w:bottom w:val="single" w:sz="4" w:space="0" w:color="auto"/>
              <w:right w:val="single" w:sz="4" w:space="0" w:color="auto"/>
            </w:tcBorders>
            <w:shd w:val="clear" w:color="auto" w:fill="auto"/>
            <w:hideMark/>
          </w:tcPr>
          <w:p w14:paraId="3B4B08F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8A3A72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vessels without operator   </w:t>
            </w:r>
          </w:p>
        </w:tc>
      </w:tr>
      <w:tr w:rsidR="00E55100" w:rsidRPr="00B56BB0" w14:paraId="1E4934CC"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258986E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73116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808F52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aircraft without operator</w:t>
            </w:r>
          </w:p>
        </w:tc>
        <w:tc>
          <w:tcPr>
            <w:tcW w:w="563" w:type="pct"/>
            <w:tcBorders>
              <w:top w:val="nil"/>
              <w:left w:val="nil"/>
              <w:bottom w:val="single" w:sz="4" w:space="0" w:color="auto"/>
              <w:right w:val="single" w:sz="4" w:space="0" w:color="auto"/>
            </w:tcBorders>
            <w:shd w:val="clear" w:color="auto" w:fill="auto"/>
            <w:hideMark/>
          </w:tcPr>
          <w:p w14:paraId="7AB0C91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B1EF92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aircraft without operator   </w:t>
            </w:r>
          </w:p>
        </w:tc>
      </w:tr>
      <w:tr w:rsidR="00E55100" w:rsidRPr="00B56BB0" w14:paraId="11C44BCB"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797B31A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62DA33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agricultural machinery and equipment without operator </w:t>
            </w:r>
          </w:p>
        </w:tc>
        <w:tc>
          <w:tcPr>
            <w:tcW w:w="563" w:type="pct"/>
            <w:tcBorders>
              <w:top w:val="nil"/>
              <w:left w:val="nil"/>
              <w:bottom w:val="single" w:sz="4" w:space="0" w:color="auto"/>
              <w:right w:val="single" w:sz="4" w:space="0" w:color="auto"/>
            </w:tcBorders>
            <w:shd w:val="clear" w:color="auto" w:fill="auto"/>
            <w:hideMark/>
          </w:tcPr>
          <w:p w14:paraId="1FDA9DF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0EBD12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agricultural machinery and equipment without operator</w:t>
            </w:r>
          </w:p>
        </w:tc>
      </w:tr>
      <w:tr w:rsidR="00E55100" w:rsidRPr="00B56BB0" w14:paraId="36BE501C"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29C772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73122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794B75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construction machinery and equipment without operator</w:t>
            </w:r>
          </w:p>
        </w:tc>
        <w:tc>
          <w:tcPr>
            <w:tcW w:w="563" w:type="pct"/>
            <w:tcBorders>
              <w:top w:val="nil"/>
              <w:left w:val="nil"/>
              <w:bottom w:val="single" w:sz="4" w:space="0" w:color="auto"/>
              <w:right w:val="single" w:sz="4" w:space="0" w:color="auto"/>
            </w:tcBorders>
            <w:shd w:val="clear" w:color="auto" w:fill="auto"/>
            <w:hideMark/>
          </w:tcPr>
          <w:p w14:paraId="5F495A3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83107</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C16EE3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construction machinery and equipment without operator </w:t>
            </w:r>
          </w:p>
        </w:tc>
      </w:tr>
      <w:tr w:rsidR="00E55100" w:rsidRPr="00B56BB0" w14:paraId="498628D2"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E14139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73123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3417F4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office machinery and equipment (except computers) without operator</w:t>
            </w:r>
          </w:p>
        </w:tc>
        <w:tc>
          <w:tcPr>
            <w:tcW w:w="563" w:type="pct"/>
            <w:tcBorders>
              <w:top w:val="nil"/>
              <w:left w:val="nil"/>
              <w:bottom w:val="single" w:sz="4" w:space="0" w:color="auto"/>
              <w:right w:val="single" w:sz="4" w:space="0" w:color="auto"/>
            </w:tcBorders>
            <w:shd w:val="clear" w:color="auto" w:fill="auto"/>
            <w:hideMark/>
          </w:tcPr>
          <w:p w14:paraId="22BB6E7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83108</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B8A08F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office machinery and equipment (incl. computers) without operator </w:t>
            </w:r>
          </w:p>
        </w:tc>
      </w:tr>
      <w:tr w:rsidR="00E55100" w:rsidRPr="00B56BB0" w14:paraId="1FC954E6"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AD8D24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73124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B07233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computers without operator</w:t>
            </w:r>
          </w:p>
        </w:tc>
        <w:tc>
          <w:tcPr>
            <w:tcW w:w="563" w:type="pct"/>
            <w:tcBorders>
              <w:top w:val="nil"/>
              <w:left w:val="nil"/>
              <w:bottom w:val="single" w:sz="4" w:space="0" w:color="auto"/>
              <w:right w:val="single" w:sz="4" w:space="0" w:color="auto"/>
            </w:tcBorders>
            <w:shd w:val="clear" w:color="auto" w:fill="auto"/>
            <w:hideMark/>
          </w:tcPr>
          <w:p w14:paraId="4BDFBF4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83108</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1B960F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office machinery and equipment (incl. computers) without operator </w:t>
            </w:r>
          </w:p>
        </w:tc>
      </w:tr>
      <w:tr w:rsidR="00E55100" w:rsidRPr="00B56BB0" w14:paraId="478890DF"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noWrap/>
            <w:hideMark/>
          </w:tcPr>
          <w:p w14:paraId="09CAB06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3FDD554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other machinery and equipment without operator </w:t>
            </w:r>
            <w:proofErr w:type="spellStart"/>
            <w:r w:rsidRPr="00B56BB0">
              <w:rPr>
                <w:rFonts w:ascii="Calibri" w:eastAsia="Times New Roman" w:hAnsi="Calibri" w:cs="Calibri"/>
                <w:lang w:eastAsia="en-AU"/>
              </w:rPr>
              <w:t>n.e.c.</w:t>
            </w:r>
            <w:proofErr w:type="spellEnd"/>
            <w:r w:rsidRPr="00B56BB0">
              <w:rPr>
                <w:rFonts w:ascii="Calibri" w:eastAsia="Times New Roman" w:hAnsi="Calibri" w:cs="Calibri"/>
                <w:lang w:eastAsia="en-AU"/>
              </w:rPr>
              <w:t xml:space="preserve"> </w:t>
            </w:r>
          </w:p>
        </w:tc>
        <w:tc>
          <w:tcPr>
            <w:tcW w:w="563" w:type="pct"/>
            <w:tcBorders>
              <w:top w:val="nil"/>
              <w:left w:val="nil"/>
              <w:bottom w:val="single" w:sz="4" w:space="0" w:color="auto"/>
              <w:right w:val="single" w:sz="4" w:space="0" w:color="auto"/>
            </w:tcBorders>
            <w:shd w:val="clear" w:color="auto" w:fill="auto"/>
            <w:noWrap/>
            <w:hideMark/>
          </w:tcPr>
          <w:p w14:paraId="291C543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ED68A6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other machinery and equipment without operator</w:t>
            </w:r>
          </w:p>
        </w:tc>
      </w:tr>
      <w:tr w:rsidR="00E55100" w:rsidRPr="00B56BB0" w14:paraId="66CEEC23"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D2A93B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73129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57222C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Leasing or rental services concerning other machinery and equipment without operator </w:t>
            </w:r>
            <w:proofErr w:type="spellStart"/>
            <w:r w:rsidRPr="00B56BB0">
              <w:rPr>
                <w:rFonts w:ascii="Calibri" w:eastAsia="Times New Roman" w:hAnsi="Calibri" w:cs="Calibri"/>
                <w:lang w:eastAsia="en-AU"/>
              </w:rPr>
              <w:t>n.e.c.</w:t>
            </w:r>
            <w:proofErr w:type="spellEnd"/>
          </w:p>
        </w:tc>
        <w:tc>
          <w:tcPr>
            <w:tcW w:w="563" w:type="pct"/>
            <w:tcBorders>
              <w:top w:val="nil"/>
              <w:left w:val="nil"/>
              <w:bottom w:val="single" w:sz="4" w:space="0" w:color="auto"/>
              <w:right w:val="single" w:sz="4" w:space="0" w:color="auto"/>
            </w:tcBorders>
            <w:shd w:val="clear" w:color="auto" w:fill="auto"/>
            <w:hideMark/>
          </w:tcPr>
          <w:p w14:paraId="46AE29A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83109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281C0D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Leasing or rental services concerning other machinery and equipment without operator</w:t>
            </w:r>
          </w:p>
        </w:tc>
      </w:tr>
      <w:tr w:rsidR="00E55100" w:rsidRPr="00B56BB0" w14:paraId="6D4777FD"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2B45EF3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noWrap/>
            <w:hideMark/>
          </w:tcPr>
          <w:p w14:paraId="34F76F3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Basic research services in physical sciences</w:t>
            </w:r>
          </w:p>
        </w:tc>
        <w:tc>
          <w:tcPr>
            <w:tcW w:w="563" w:type="pct"/>
            <w:tcBorders>
              <w:top w:val="nil"/>
              <w:left w:val="nil"/>
              <w:bottom w:val="single" w:sz="4" w:space="0" w:color="auto"/>
              <w:right w:val="single" w:sz="4" w:space="0" w:color="auto"/>
            </w:tcBorders>
            <w:shd w:val="clear" w:color="auto" w:fill="auto"/>
            <w:hideMark/>
          </w:tcPr>
          <w:p w14:paraId="1372877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BC2DA8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physical sciences</w:t>
            </w:r>
          </w:p>
        </w:tc>
      </w:tr>
      <w:tr w:rsidR="00E55100" w:rsidRPr="00B56BB0" w14:paraId="544667AA"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69D30F2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60F9613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Basic research services in chemistry and biology</w:t>
            </w:r>
          </w:p>
        </w:tc>
        <w:tc>
          <w:tcPr>
            <w:tcW w:w="563" w:type="pct"/>
            <w:tcBorders>
              <w:top w:val="nil"/>
              <w:left w:val="nil"/>
              <w:bottom w:val="single" w:sz="4" w:space="0" w:color="auto"/>
              <w:right w:val="single" w:sz="4" w:space="0" w:color="auto"/>
            </w:tcBorders>
            <w:shd w:val="clear" w:color="auto" w:fill="auto"/>
            <w:hideMark/>
          </w:tcPr>
          <w:p w14:paraId="5A14A76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567A58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chemistry and biology</w:t>
            </w:r>
          </w:p>
        </w:tc>
      </w:tr>
      <w:tr w:rsidR="00E55100" w:rsidRPr="00B56BB0" w14:paraId="41687023"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2C03B80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81113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5B6D0A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Basic research services in biotechnology</w:t>
            </w:r>
          </w:p>
        </w:tc>
        <w:tc>
          <w:tcPr>
            <w:tcW w:w="563" w:type="pct"/>
            <w:tcBorders>
              <w:top w:val="nil"/>
              <w:left w:val="nil"/>
              <w:bottom w:val="single" w:sz="4" w:space="0" w:color="auto"/>
              <w:right w:val="single" w:sz="4" w:space="0" w:color="auto"/>
            </w:tcBorders>
            <w:shd w:val="clear" w:color="auto" w:fill="auto"/>
            <w:hideMark/>
          </w:tcPr>
          <w:p w14:paraId="716EC19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106EAB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Research and experimental development services on engineering and technology </w:t>
            </w:r>
          </w:p>
        </w:tc>
      </w:tr>
      <w:tr w:rsidR="00E55100" w:rsidRPr="00B56BB0" w14:paraId="45E1F38C"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EA2C4E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81114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567E79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Basic research services in engineering and technology</w:t>
            </w:r>
          </w:p>
        </w:tc>
        <w:tc>
          <w:tcPr>
            <w:tcW w:w="563" w:type="pct"/>
            <w:tcBorders>
              <w:top w:val="nil"/>
              <w:left w:val="nil"/>
              <w:bottom w:val="single" w:sz="4" w:space="0" w:color="auto"/>
              <w:right w:val="single" w:sz="4" w:space="0" w:color="auto"/>
            </w:tcBorders>
            <w:shd w:val="clear" w:color="auto" w:fill="auto"/>
            <w:hideMark/>
          </w:tcPr>
          <w:p w14:paraId="1E2C95B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F78BC7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engineering and technology</w:t>
            </w:r>
          </w:p>
        </w:tc>
      </w:tr>
      <w:tr w:rsidR="00E55100" w:rsidRPr="00B56BB0" w14:paraId="54394E96"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08491A0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81116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779368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Basic research services in agricultural sciences</w:t>
            </w:r>
          </w:p>
        </w:tc>
        <w:tc>
          <w:tcPr>
            <w:tcW w:w="563" w:type="pct"/>
            <w:tcBorders>
              <w:top w:val="nil"/>
              <w:left w:val="nil"/>
              <w:bottom w:val="single" w:sz="4" w:space="0" w:color="auto"/>
              <w:right w:val="single" w:sz="4" w:space="0" w:color="auto"/>
            </w:tcBorders>
            <w:shd w:val="clear" w:color="auto" w:fill="auto"/>
            <w:hideMark/>
          </w:tcPr>
          <w:p w14:paraId="002E59D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D38B9B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Research and experimental development services on agricultural sciences </w:t>
            </w:r>
          </w:p>
        </w:tc>
      </w:tr>
      <w:tr w:rsidR="00E55100" w:rsidRPr="00B56BB0" w14:paraId="00F61EA1"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588C60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lastRenderedPageBreak/>
              <w:t>81119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B2284B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Basic research services in other natural sciences</w:t>
            </w:r>
          </w:p>
        </w:tc>
        <w:tc>
          <w:tcPr>
            <w:tcW w:w="563" w:type="pct"/>
            <w:tcBorders>
              <w:top w:val="nil"/>
              <w:left w:val="nil"/>
              <w:bottom w:val="single" w:sz="4" w:space="0" w:color="auto"/>
              <w:right w:val="single" w:sz="4" w:space="0" w:color="auto"/>
            </w:tcBorders>
            <w:shd w:val="clear" w:color="auto" w:fill="auto"/>
            <w:hideMark/>
          </w:tcPr>
          <w:p w14:paraId="564934F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181F08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Research and experimental development services on other natural sciences </w:t>
            </w:r>
          </w:p>
        </w:tc>
      </w:tr>
      <w:tr w:rsidR="00E55100" w:rsidRPr="00B56BB0" w14:paraId="30144D67"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7D01ABF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42E829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Applied research services in physical sciences</w:t>
            </w:r>
          </w:p>
        </w:tc>
        <w:tc>
          <w:tcPr>
            <w:tcW w:w="563" w:type="pct"/>
            <w:tcBorders>
              <w:top w:val="nil"/>
              <w:left w:val="nil"/>
              <w:bottom w:val="single" w:sz="4" w:space="0" w:color="auto"/>
              <w:right w:val="single" w:sz="4" w:space="0" w:color="auto"/>
            </w:tcBorders>
            <w:shd w:val="clear" w:color="auto" w:fill="auto"/>
            <w:hideMark/>
          </w:tcPr>
          <w:p w14:paraId="47549CD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412CB7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physical sciences</w:t>
            </w:r>
          </w:p>
        </w:tc>
      </w:tr>
      <w:tr w:rsidR="00E55100" w:rsidRPr="00B56BB0" w14:paraId="752D2075"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15EA329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81122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4A3EAA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Applied research services in chemistry and biology</w:t>
            </w:r>
          </w:p>
        </w:tc>
        <w:tc>
          <w:tcPr>
            <w:tcW w:w="563" w:type="pct"/>
            <w:tcBorders>
              <w:top w:val="nil"/>
              <w:left w:val="nil"/>
              <w:bottom w:val="single" w:sz="4" w:space="0" w:color="auto"/>
              <w:right w:val="single" w:sz="4" w:space="0" w:color="auto"/>
            </w:tcBorders>
            <w:shd w:val="clear" w:color="auto" w:fill="auto"/>
            <w:hideMark/>
          </w:tcPr>
          <w:p w14:paraId="2F6ED98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A9C9C8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 Research and experimental development services on chemistry and biology</w:t>
            </w:r>
          </w:p>
        </w:tc>
      </w:tr>
      <w:tr w:rsidR="00E55100" w:rsidRPr="00B56BB0" w14:paraId="72083FBE"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F4324A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81123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DE2407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Applied research services in biotechnology</w:t>
            </w:r>
          </w:p>
        </w:tc>
        <w:tc>
          <w:tcPr>
            <w:tcW w:w="563" w:type="pct"/>
            <w:tcBorders>
              <w:top w:val="nil"/>
              <w:left w:val="nil"/>
              <w:bottom w:val="single" w:sz="4" w:space="0" w:color="auto"/>
              <w:right w:val="single" w:sz="4" w:space="0" w:color="auto"/>
            </w:tcBorders>
            <w:shd w:val="clear" w:color="auto" w:fill="auto"/>
            <w:hideMark/>
          </w:tcPr>
          <w:p w14:paraId="5BD0ADC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FA6EE1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engineering and technology</w:t>
            </w:r>
          </w:p>
        </w:tc>
      </w:tr>
      <w:tr w:rsidR="00E55100" w:rsidRPr="00B56BB0" w14:paraId="3F29701F"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41824B2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81124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E898C4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Applied research services in engineering and technology</w:t>
            </w:r>
          </w:p>
        </w:tc>
        <w:tc>
          <w:tcPr>
            <w:tcW w:w="563" w:type="pct"/>
            <w:tcBorders>
              <w:top w:val="nil"/>
              <w:left w:val="nil"/>
              <w:bottom w:val="single" w:sz="4" w:space="0" w:color="auto"/>
              <w:right w:val="single" w:sz="4" w:space="0" w:color="auto"/>
            </w:tcBorders>
            <w:shd w:val="clear" w:color="auto" w:fill="auto"/>
            <w:hideMark/>
          </w:tcPr>
          <w:p w14:paraId="3DD8593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FE3546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engineering and technology</w:t>
            </w:r>
          </w:p>
        </w:tc>
      </w:tr>
      <w:tr w:rsidR="00E55100" w:rsidRPr="00B56BB0" w14:paraId="46209666"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3BF2F6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81126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88A499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Applied research services in agricultural sciences</w:t>
            </w:r>
          </w:p>
        </w:tc>
        <w:tc>
          <w:tcPr>
            <w:tcW w:w="563" w:type="pct"/>
            <w:tcBorders>
              <w:top w:val="nil"/>
              <w:left w:val="nil"/>
              <w:bottom w:val="single" w:sz="4" w:space="0" w:color="auto"/>
              <w:right w:val="single" w:sz="4" w:space="0" w:color="auto"/>
            </w:tcBorders>
            <w:shd w:val="clear" w:color="auto" w:fill="auto"/>
            <w:hideMark/>
          </w:tcPr>
          <w:p w14:paraId="7C3661D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D54B7E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Research and experimental development services on agricultural sciences </w:t>
            </w:r>
          </w:p>
        </w:tc>
      </w:tr>
      <w:tr w:rsidR="00E55100" w:rsidRPr="00B56BB0" w14:paraId="17C3602B"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6B36B3B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C98C26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Applied research services in other natural sciences </w:t>
            </w:r>
          </w:p>
        </w:tc>
        <w:tc>
          <w:tcPr>
            <w:tcW w:w="563" w:type="pct"/>
            <w:tcBorders>
              <w:top w:val="nil"/>
              <w:left w:val="nil"/>
              <w:bottom w:val="single" w:sz="4" w:space="0" w:color="auto"/>
              <w:right w:val="single" w:sz="4" w:space="0" w:color="auto"/>
            </w:tcBorders>
            <w:shd w:val="clear" w:color="auto" w:fill="auto"/>
            <w:hideMark/>
          </w:tcPr>
          <w:p w14:paraId="7B66C44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085CAD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 Research and experimental development services on other natural sciences </w:t>
            </w:r>
          </w:p>
        </w:tc>
      </w:tr>
      <w:tr w:rsidR="00E55100" w:rsidRPr="00B56BB0" w14:paraId="7D7B04BE"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D4CFEB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81131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DD50CB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Experimental development services in physical sciences</w:t>
            </w:r>
          </w:p>
        </w:tc>
        <w:tc>
          <w:tcPr>
            <w:tcW w:w="563" w:type="pct"/>
            <w:tcBorders>
              <w:top w:val="nil"/>
              <w:left w:val="nil"/>
              <w:bottom w:val="single" w:sz="4" w:space="0" w:color="auto"/>
              <w:right w:val="single" w:sz="4" w:space="0" w:color="auto"/>
            </w:tcBorders>
            <w:shd w:val="clear" w:color="auto" w:fill="auto"/>
            <w:hideMark/>
          </w:tcPr>
          <w:p w14:paraId="0156D9C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BEE3BD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physical sciences</w:t>
            </w:r>
          </w:p>
        </w:tc>
      </w:tr>
      <w:tr w:rsidR="00E55100" w:rsidRPr="00B56BB0" w14:paraId="79EFEE42"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7371DDA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81132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r>
              <w:rPr>
                <w:rFonts w:ascii="Calibri" w:eastAsia="Times New Roman" w:hAnsi="Calibri" w:cs="Calibri"/>
                <w:lang w:eastAsia="en-AU"/>
              </w:rPr>
              <w:t xml:space="preserve"> </w:t>
            </w:r>
          </w:p>
        </w:tc>
        <w:tc>
          <w:tcPr>
            <w:tcW w:w="1952" w:type="pct"/>
            <w:tcBorders>
              <w:top w:val="nil"/>
              <w:left w:val="nil"/>
              <w:bottom w:val="single" w:sz="4" w:space="0" w:color="auto"/>
              <w:right w:val="single" w:sz="4" w:space="0" w:color="auto"/>
            </w:tcBorders>
            <w:shd w:val="clear" w:color="auto" w:fill="auto"/>
            <w:hideMark/>
          </w:tcPr>
          <w:p w14:paraId="7250B6B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Experimental development services in chemistry and biology</w:t>
            </w:r>
          </w:p>
        </w:tc>
        <w:tc>
          <w:tcPr>
            <w:tcW w:w="563" w:type="pct"/>
            <w:tcBorders>
              <w:top w:val="nil"/>
              <w:left w:val="nil"/>
              <w:bottom w:val="single" w:sz="4" w:space="0" w:color="auto"/>
              <w:right w:val="single" w:sz="4" w:space="0" w:color="auto"/>
            </w:tcBorders>
            <w:shd w:val="clear" w:color="auto" w:fill="auto"/>
            <w:hideMark/>
          </w:tcPr>
          <w:p w14:paraId="1D7E781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7D24D6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chemistry and biology</w:t>
            </w:r>
          </w:p>
        </w:tc>
      </w:tr>
      <w:tr w:rsidR="00E55100" w:rsidRPr="00B56BB0" w14:paraId="77CF1A30"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049460A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81133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B4B9D5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Experimental development services in biotechnology</w:t>
            </w:r>
          </w:p>
        </w:tc>
        <w:tc>
          <w:tcPr>
            <w:tcW w:w="563" w:type="pct"/>
            <w:tcBorders>
              <w:top w:val="nil"/>
              <w:left w:val="nil"/>
              <w:bottom w:val="single" w:sz="4" w:space="0" w:color="auto"/>
              <w:right w:val="single" w:sz="4" w:space="0" w:color="auto"/>
            </w:tcBorders>
            <w:shd w:val="clear" w:color="auto" w:fill="auto"/>
            <w:hideMark/>
          </w:tcPr>
          <w:p w14:paraId="2EDFC37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95A49D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engineering and technology</w:t>
            </w:r>
          </w:p>
        </w:tc>
      </w:tr>
      <w:tr w:rsidR="00E55100" w:rsidRPr="00B56BB0" w14:paraId="68139405"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F2C8AE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81134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ADA070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Experimental development services in engineering and technology</w:t>
            </w:r>
          </w:p>
        </w:tc>
        <w:tc>
          <w:tcPr>
            <w:tcW w:w="563" w:type="pct"/>
            <w:tcBorders>
              <w:top w:val="nil"/>
              <w:left w:val="nil"/>
              <w:bottom w:val="single" w:sz="4" w:space="0" w:color="auto"/>
              <w:right w:val="single" w:sz="4" w:space="0" w:color="auto"/>
            </w:tcBorders>
            <w:shd w:val="clear" w:color="auto" w:fill="auto"/>
            <w:hideMark/>
          </w:tcPr>
          <w:p w14:paraId="294B7C9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FF794C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Research and experimental development services on engineering and technology </w:t>
            </w:r>
          </w:p>
        </w:tc>
      </w:tr>
      <w:tr w:rsidR="00E55100" w:rsidRPr="00B56BB0" w14:paraId="4E26ECAA"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2227C1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81136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FFED33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Experimental development services in agricultural sciences</w:t>
            </w:r>
          </w:p>
        </w:tc>
        <w:tc>
          <w:tcPr>
            <w:tcW w:w="563" w:type="pct"/>
            <w:tcBorders>
              <w:top w:val="nil"/>
              <w:left w:val="nil"/>
              <w:bottom w:val="single" w:sz="4" w:space="0" w:color="auto"/>
              <w:right w:val="single" w:sz="4" w:space="0" w:color="auto"/>
            </w:tcBorders>
            <w:shd w:val="clear" w:color="auto" w:fill="auto"/>
            <w:hideMark/>
          </w:tcPr>
          <w:p w14:paraId="3DF90D6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683823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Research and experimental development services on agricultural sciences </w:t>
            </w:r>
          </w:p>
        </w:tc>
      </w:tr>
      <w:tr w:rsidR="00E55100" w:rsidRPr="00B56BB0" w14:paraId="3B5018CD"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4652258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81139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8776C5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Experimental development services in other natural sciences</w:t>
            </w:r>
          </w:p>
        </w:tc>
        <w:tc>
          <w:tcPr>
            <w:tcW w:w="563" w:type="pct"/>
            <w:tcBorders>
              <w:top w:val="nil"/>
              <w:left w:val="nil"/>
              <w:bottom w:val="single" w:sz="4" w:space="0" w:color="auto"/>
              <w:right w:val="single" w:sz="4" w:space="0" w:color="auto"/>
            </w:tcBorders>
            <w:shd w:val="clear" w:color="auto" w:fill="auto"/>
            <w:hideMark/>
          </w:tcPr>
          <w:p w14:paraId="7884F2F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85109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F69DD0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Research and experimental development services on other natural sciences</w:t>
            </w:r>
          </w:p>
        </w:tc>
      </w:tr>
      <w:tr w:rsidR="00E55100" w:rsidRPr="00B56BB0" w14:paraId="7FBD1495"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FFFFFF" w:themeFill="background1"/>
            <w:hideMark/>
          </w:tcPr>
          <w:p w14:paraId="0AD4351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82120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A06355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Legal advisory and representation services concerning other fields of law</w:t>
            </w:r>
          </w:p>
        </w:tc>
        <w:tc>
          <w:tcPr>
            <w:tcW w:w="563" w:type="pct"/>
            <w:tcBorders>
              <w:top w:val="nil"/>
              <w:left w:val="nil"/>
              <w:bottom w:val="single" w:sz="4" w:space="0" w:color="auto"/>
              <w:right w:val="single" w:sz="4" w:space="0" w:color="auto"/>
            </w:tcBorders>
            <w:shd w:val="clear" w:color="auto" w:fill="auto"/>
            <w:hideMark/>
          </w:tcPr>
          <w:p w14:paraId="2B38E6A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0F485C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Legal advisory and representation services in statutory procedures of quasi-judicial tribunals, boards, etc.     </w:t>
            </w:r>
          </w:p>
        </w:tc>
      </w:tr>
      <w:tr w:rsidR="00E55100" w:rsidRPr="00B56BB0" w14:paraId="20A77A68"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3CB8A8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82221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28EDE6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Accounting services</w:t>
            </w:r>
          </w:p>
        </w:tc>
        <w:tc>
          <w:tcPr>
            <w:tcW w:w="563" w:type="pct"/>
            <w:tcBorders>
              <w:top w:val="nil"/>
              <w:left w:val="nil"/>
              <w:bottom w:val="single" w:sz="4" w:space="0" w:color="auto"/>
              <w:right w:val="single" w:sz="4" w:space="0" w:color="auto"/>
            </w:tcBorders>
            <w:shd w:val="clear" w:color="auto" w:fill="auto"/>
            <w:hideMark/>
          </w:tcPr>
          <w:p w14:paraId="3DF7AC9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86219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1A561D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accounting services </w:t>
            </w:r>
          </w:p>
        </w:tc>
      </w:tr>
      <w:tr w:rsidR="00E55100" w:rsidRPr="00B56BB0" w14:paraId="186558C8"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540FA09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6901B7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Architectural advisory services</w:t>
            </w:r>
          </w:p>
        </w:tc>
        <w:tc>
          <w:tcPr>
            <w:tcW w:w="563" w:type="pct"/>
            <w:tcBorders>
              <w:top w:val="nil"/>
              <w:left w:val="nil"/>
              <w:bottom w:val="single" w:sz="4" w:space="0" w:color="auto"/>
              <w:right w:val="single" w:sz="4" w:space="0" w:color="auto"/>
            </w:tcBorders>
            <w:shd w:val="clear" w:color="auto" w:fill="auto"/>
            <w:hideMark/>
          </w:tcPr>
          <w:p w14:paraId="117A8BE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557124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Advisory and pre-design architectural services</w:t>
            </w:r>
          </w:p>
        </w:tc>
      </w:tr>
      <w:tr w:rsidR="00E55100" w:rsidRPr="00B56BB0" w14:paraId="42AA81F4"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30BB77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38A1CA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Architectural services for residential building projects</w:t>
            </w:r>
          </w:p>
        </w:tc>
        <w:tc>
          <w:tcPr>
            <w:tcW w:w="563" w:type="pct"/>
            <w:tcBorders>
              <w:top w:val="nil"/>
              <w:left w:val="nil"/>
              <w:bottom w:val="single" w:sz="4" w:space="0" w:color="auto"/>
              <w:right w:val="single" w:sz="4" w:space="0" w:color="auto"/>
            </w:tcBorders>
            <w:shd w:val="clear" w:color="auto" w:fill="auto"/>
            <w:hideMark/>
          </w:tcPr>
          <w:p w14:paraId="147A3D5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090EB9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Advisory and pre-design architectural services</w:t>
            </w:r>
          </w:p>
        </w:tc>
      </w:tr>
      <w:tr w:rsidR="00E55100" w:rsidRPr="00B56BB0" w14:paraId="0A9E2B5B"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22484AC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lastRenderedPageBreak/>
              <w:t>83213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A6985A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Architectural services for non-residential building projects</w:t>
            </w:r>
          </w:p>
        </w:tc>
        <w:tc>
          <w:tcPr>
            <w:tcW w:w="563" w:type="pct"/>
            <w:tcBorders>
              <w:top w:val="nil"/>
              <w:left w:val="nil"/>
              <w:bottom w:val="single" w:sz="4" w:space="0" w:color="auto"/>
              <w:right w:val="single" w:sz="4" w:space="0" w:color="auto"/>
            </w:tcBorders>
            <w:shd w:val="clear" w:color="auto" w:fill="auto"/>
            <w:hideMark/>
          </w:tcPr>
          <w:p w14:paraId="4D39AEA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8ED81E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Architectural design services     </w:t>
            </w:r>
          </w:p>
        </w:tc>
      </w:tr>
      <w:tr w:rsidR="00E55100" w:rsidRPr="00B56BB0" w14:paraId="7F70D28A"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70F1F5C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83214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D6DFA0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Historical restoration architectural services</w:t>
            </w:r>
          </w:p>
        </w:tc>
        <w:tc>
          <w:tcPr>
            <w:tcW w:w="563" w:type="pct"/>
            <w:tcBorders>
              <w:top w:val="nil"/>
              <w:left w:val="nil"/>
              <w:bottom w:val="single" w:sz="4" w:space="0" w:color="auto"/>
              <w:right w:val="single" w:sz="4" w:space="0" w:color="auto"/>
            </w:tcBorders>
            <w:shd w:val="clear" w:color="auto" w:fill="auto"/>
            <w:hideMark/>
          </w:tcPr>
          <w:p w14:paraId="4F1EB83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86713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88CDFC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Contract administration services     </w:t>
            </w:r>
          </w:p>
        </w:tc>
      </w:tr>
      <w:tr w:rsidR="00E55100" w:rsidRPr="00B56BB0" w14:paraId="6FF10310"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2649F9C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83214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EFF6A9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Historical restoration architectural services</w:t>
            </w:r>
          </w:p>
        </w:tc>
        <w:tc>
          <w:tcPr>
            <w:tcW w:w="563" w:type="pct"/>
            <w:tcBorders>
              <w:top w:val="nil"/>
              <w:left w:val="nil"/>
              <w:bottom w:val="single" w:sz="4" w:space="0" w:color="auto"/>
              <w:right w:val="single" w:sz="4" w:space="0" w:color="auto"/>
            </w:tcBorders>
            <w:shd w:val="clear" w:color="auto" w:fill="auto"/>
            <w:hideMark/>
          </w:tcPr>
          <w:p w14:paraId="27A9A21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86714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1BB0D1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Combined architectural design and contract administration services     </w:t>
            </w:r>
          </w:p>
        </w:tc>
      </w:tr>
      <w:tr w:rsidR="00E55100" w:rsidRPr="00B56BB0" w14:paraId="31616FCF"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C0F7E5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83214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96F91D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Historical restoration architectural services</w:t>
            </w:r>
          </w:p>
        </w:tc>
        <w:tc>
          <w:tcPr>
            <w:tcW w:w="563" w:type="pct"/>
            <w:tcBorders>
              <w:top w:val="nil"/>
              <w:left w:val="nil"/>
              <w:bottom w:val="single" w:sz="4" w:space="0" w:color="auto"/>
              <w:right w:val="single" w:sz="4" w:space="0" w:color="auto"/>
            </w:tcBorders>
            <w:shd w:val="clear" w:color="auto" w:fill="auto"/>
            <w:hideMark/>
          </w:tcPr>
          <w:p w14:paraId="583BFAE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86719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015DA3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architectural services</w:t>
            </w:r>
          </w:p>
        </w:tc>
      </w:tr>
      <w:tr w:rsidR="00E55100" w:rsidRPr="00B56BB0" w14:paraId="6B58504B"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20B2D6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1D9435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Urban planning services </w:t>
            </w:r>
          </w:p>
        </w:tc>
        <w:tc>
          <w:tcPr>
            <w:tcW w:w="563" w:type="pct"/>
            <w:tcBorders>
              <w:top w:val="nil"/>
              <w:left w:val="nil"/>
              <w:bottom w:val="single" w:sz="4" w:space="0" w:color="auto"/>
              <w:right w:val="single" w:sz="4" w:space="0" w:color="auto"/>
            </w:tcBorders>
            <w:shd w:val="clear" w:color="auto" w:fill="auto"/>
            <w:hideMark/>
          </w:tcPr>
          <w:p w14:paraId="06F8938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86741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93FB03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Urban planning services</w:t>
            </w:r>
          </w:p>
        </w:tc>
      </w:tr>
      <w:tr w:rsidR="00E55100" w:rsidRPr="00B56BB0" w14:paraId="352EF1D4"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60D2FD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83222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2F2518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Rural land planning services</w:t>
            </w:r>
          </w:p>
        </w:tc>
        <w:tc>
          <w:tcPr>
            <w:tcW w:w="563" w:type="pct"/>
            <w:tcBorders>
              <w:top w:val="nil"/>
              <w:left w:val="nil"/>
              <w:bottom w:val="single" w:sz="4" w:space="0" w:color="auto"/>
              <w:right w:val="single" w:sz="4" w:space="0" w:color="auto"/>
            </w:tcBorders>
            <w:shd w:val="clear" w:color="auto" w:fill="auto"/>
            <w:hideMark/>
          </w:tcPr>
          <w:p w14:paraId="152FA2B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86741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F82BA3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Urban planning services</w:t>
            </w:r>
          </w:p>
        </w:tc>
      </w:tr>
      <w:tr w:rsidR="00E55100" w:rsidRPr="00B56BB0" w14:paraId="64E28D82"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650012A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83223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ED96DA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Project site master planning services</w:t>
            </w:r>
          </w:p>
        </w:tc>
        <w:tc>
          <w:tcPr>
            <w:tcW w:w="563" w:type="pct"/>
            <w:tcBorders>
              <w:top w:val="nil"/>
              <w:left w:val="nil"/>
              <w:bottom w:val="single" w:sz="4" w:space="0" w:color="auto"/>
              <w:right w:val="single" w:sz="4" w:space="0" w:color="auto"/>
            </w:tcBorders>
            <w:shd w:val="clear" w:color="auto" w:fill="auto"/>
            <w:hideMark/>
          </w:tcPr>
          <w:p w14:paraId="0651AF9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86741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6C8EAC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Urban planning services</w:t>
            </w:r>
          </w:p>
        </w:tc>
      </w:tr>
      <w:tr w:rsidR="00E55100" w:rsidRPr="00B56BB0" w14:paraId="126A66E0"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625B922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83231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6E040CB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Landscape architectural advisory services </w:t>
            </w:r>
          </w:p>
        </w:tc>
        <w:tc>
          <w:tcPr>
            <w:tcW w:w="563" w:type="pct"/>
            <w:tcBorders>
              <w:top w:val="nil"/>
              <w:left w:val="nil"/>
              <w:bottom w:val="single" w:sz="4" w:space="0" w:color="auto"/>
              <w:right w:val="single" w:sz="4" w:space="0" w:color="auto"/>
            </w:tcBorders>
            <w:shd w:val="clear" w:color="auto" w:fill="auto"/>
            <w:hideMark/>
          </w:tcPr>
          <w:p w14:paraId="2C69653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86742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25C851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Landscape architectural services </w:t>
            </w:r>
          </w:p>
        </w:tc>
      </w:tr>
      <w:tr w:rsidR="00E55100" w:rsidRPr="00B56BB0" w14:paraId="35E398FF"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6F9569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83232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67C006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Landscape architectural services </w:t>
            </w:r>
          </w:p>
        </w:tc>
        <w:tc>
          <w:tcPr>
            <w:tcW w:w="563" w:type="pct"/>
            <w:tcBorders>
              <w:top w:val="nil"/>
              <w:left w:val="nil"/>
              <w:bottom w:val="single" w:sz="4" w:space="0" w:color="auto"/>
              <w:right w:val="single" w:sz="4" w:space="0" w:color="auto"/>
            </w:tcBorders>
            <w:shd w:val="clear" w:color="auto" w:fill="auto"/>
            <w:hideMark/>
          </w:tcPr>
          <w:p w14:paraId="0E283A9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86742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85BD41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Landscape architectural services  </w:t>
            </w:r>
          </w:p>
        </w:tc>
      </w:tr>
      <w:tr w:rsidR="00E55100" w:rsidRPr="00B56BB0" w14:paraId="27EDE90C"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77713C0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83310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E19177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advisory services</w:t>
            </w:r>
          </w:p>
        </w:tc>
        <w:tc>
          <w:tcPr>
            <w:tcW w:w="563" w:type="pct"/>
            <w:tcBorders>
              <w:top w:val="nil"/>
              <w:left w:val="nil"/>
              <w:bottom w:val="single" w:sz="4" w:space="0" w:color="auto"/>
              <w:right w:val="single" w:sz="4" w:space="0" w:color="auto"/>
            </w:tcBorders>
            <w:shd w:val="clear" w:color="auto" w:fill="auto"/>
            <w:hideMark/>
          </w:tcPr>
          <w:p w14:paraId="33A5DCD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D14F45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Advisory and consultative engineering services </w:t>
            </w:r>
          </w:p>
        </w:tc>
      </w:tr>
      <w:tr w:rsidR="00E55100" w:rsidRPr="00B56BB0" w14:paraId="2C524892"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6D12438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0B6826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building projects</w:t>
            </w:r>
          </w:p>
        </w:tc>
        <w:tc>
          <w:tcPr>
            <w:tcW w:w="563" w:type="pct"/>
            <w:tcBorders>
              <w:top w:val="nil"/>
              <w:left w:val="nil"/>
              <w:bottom w:val="single" w:sz="4" w:space="0" w:color="auto"/>
              <w:right w:val="single" w:sz="4" w:space="0" w:color="auto"/>
            </w:tcBorders>
            <w:shd w:val="clear" w:color="auto" w:fill="auto"/>
            <w:hideMark/>
          </w:tcPr>
          <w:p w14:paraId="24B50E1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0E996F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Engineering design services for mechanical and electrical installations for buildings     </w:t>
            </w:r>
          </w:p>
        </w:tc>
      </w:tr>
      <w:tr w:rsidR="00E55100" w:rsidRPr="00B56BB0" w14:paraId="7AA59C3D"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6BB6C8A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E3C90A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industrial and manufacturing projects</w:t>
            </w:r>
          </w:p>
        </w:tc>
        <w:tc>
          <w:tcPr>
            <w:tcW w:w="563" w:type="pct"/>
            <w:tcBorders>
              <w:top w:val="nil"/>
              <w:left w:val="nil"/>
              <w:bottom w:val="single" w:sz="4" w:space="0" w:color="auto"/>
              <w:right w:val="single" w:sz="4" w:space="0" w:color="auto"/>
            </w:tcBorders>
            <w:shd w:val="clear" w:color="auto" w:fill="auto"/>
            <w:hideMark/>
          </w:tcPr>
          <w:p w14:paraId="548706C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86725</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B1CCB0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Engineering design services for industrial processes and production     </w:t>
            </w:r>
          </w:p>
        </w:tc>
      </w:tr>
      <w:tr w:rsidR="00E55100" w:rsidRPr="00B56BB0" w14:paraId="580A2638"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E67C20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D8C4A2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industrial and manufacturing projects</w:t>
            </w:r>
          </w:p>
        </w:tc>
        <w:tc>
          <w:tcPr>
            <w:tcW w:w="563" w:type="pct"/>
            <w:tcBorders>
              <w:top w:val="nil"/>
              <w:left w:val="nil"/>
              <w:bottom w:val="single" w:sz="4" w:space="0" w:color="auto"/>
              <w:right w:val="single" w:sz="4" w:space="0" w:color="auto"/>
            </w:tcBorders>
            <w:shd w:val="clear" w:color="auto" w:fill="auto"/>
            <w:hideMark/>
          </w:tcPr>
          <w:p w14:paraId="7A05CDC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86733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BB41EB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Integrated engineering services for the construction of manufacturing turnkey projects  </w:t>
            </w:r>
          </w:p>
        </w:tc>
      </w:tr>
      <w:tr w:rsidR="00E55100" w:rsidRPr="00B56BB0" w14:paraId="40ADFE30"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8691BD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35DFDB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power projects</w:t>
            </w:r>
          </w:p>
        </w:tc>
        <w:tc>
          <w:tcPr>
            <w:tcW w:w="563" w:type="pct"/>
            <w:tcBorders>
              <w:top w:val="nil"/>
              <w:left w:val="nil"/>
              <w:bottom w:val="single" w:sz="4" w:space="0" w:color="auto"/>
              <w:right w:val="single" w:sz="4" w:space="0" w:color="auto"/>
            </w:tcBorders>
            <w:shd w:val="clear" w:color="auto" w:fill="auto"/>
            <w:hideMark/>
          </w:tcPr>
          <w:p w14:paraId="17DB43E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r>
              <w:rPr>
                <w:rFonts w:ascii="Calibri" w:eastAsia="Times New Roman" w:hAnsi="Calibri" w:cs="Calibri"/>
                <w:lang w:eastAsia="en-AU"/>
              </w:rPr>
              <w:t xml:space="preserve"> </w:t>
            </w:r>
          </w:p>
        </w:tc>
        <w:tc>
          <w:tcPr>
            <w:tcW w:w="1937" w:type="pct"/>
            <w:tcBorders>
              <w:top w:val="nil"/>
              <w:left w:val="nil"/>
              <w:bottom w:val="single" w:sz="4" w:space="0" w:color="auto"/>
              <w:right w:val="single" w:sz="4" w:space="0" w:color="auto"/>
            </w:tcBorders>
            <w:shd w:val="clear" w:color="auto" w:fill="auto"/>
            <w:hideMark/>
          </w:tcPr>
          <w:p w14:paraId="51C9AAE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engineering services </w:t>
            </w:r>
          </w:p>
        </w:tc>
      </w:tr>
      <w:tr w:rsidR="00E55100" w:rsidRPr="00B56BB0" w14:paraId="3BE8F2C5"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6DFD5FF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C57491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waste management projects (hazardous and non-hazardous)</w:t>
            </w:r>
          </w:p>
        </w:tc>
        <w:tc>
          <w:tcPr>
            <w:tcW w:w="563" w:type="pct"/>
            <w:tcBorders>
              <w:top w:val="nil"/>
              <w:left w:val="nil"/>
              <w:bottom w:val="single" w:sz="4" w:space="0" w:color="auto"/>
              <w:right w:val="single" w:sz="4" w:space="0" w:color="auto"/>
            </w:tcBorders>
            <w:shd w:val="clear" w:color="auto" w:fill="auto"/>
            <w:hideMark/>
          </w:tcPr>
          <w:p w14:paraId="2B9CDB5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B97717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engineering services </w:t>
            </w:r>
          </w:p>
        </w:tc>
      </w:tr>
      <w:tr w:rsidR="00E55100" w:rsidRPr="00B56BB0" w14:paraId="060C7D44"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72B631C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83327</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2A1753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Engineering services for water, </w:t>
            </w:r>
            <w:proofErr w:type="gramStart"/>
            <w:r w:rsidRPr="00B56BB0">
              <w:rPr>
                <w:rFonts w:ascii="Calibri" w:eastAsia="Times New Roman" w:hAnsi="Calibri" w:cs="Calibri"/>
                <w:lang w:eastAsia="en-AU"/>
              </w:rPr>
              <w:t>sewerage</w:t>
            </w:r>
            <w:proofErr w:type="gramEnd"/>
            <w:r w:rsidRPr="00B56BB0">
              <w:rPr>
                <w:rFonts w:ascii="Calibri" w:eastAsia="Times New Roman" w:hAnsi="Calibri" w:cs="Calibri"/>
                <w:lang w:eastAsia="en-AU"/>
              </w:rPr>
              <w:t xml:space="preserve"> and drainage projects</w:t>
            </w:r>
          </w:p>
        </w:tc>
        <w:tc>
          <w:tcPr>
            <w:tcW w:w="563" w:type="pct"/>
            <w:tcBorders>
              <w:top w:val="nil"/>
              <w:left w:val="nil"/>
              <w:bottom w:val="single" w:sz="4" w:space="0" w:color="auto"/>
              <w:right w:val="single" w:sz="4" w:space="0" w:color="auto"/>
            </w:tcBorders>
            <w:shd w:val="clear" w:color="auto" w:fill="auto"/>
            <w:hideMark/>
          </w:tcPr>
          <w:p w14:paraId="1719AC0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EEA1AA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engineering services </w:t>
            </w:r>
          </w:p>
        </w:tc>
      </w:tr>
      <w:tr w:rsidR="00E55100" w:rsidRPr="00B56BB0" w14:paraId="75C8FF9F"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282E46F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2651A1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Engineering services for other projects </w:t>
            </w:r>
          </w:p>
        </w:tc>
        <w:tc>
          <w:tcPr>
            <w:tcW w:w="563" w:type="pct"/>
            <w:tcBorders>
              <w:top w:val="nil"/>
              <w:left w:val="nil"/>
              <w:bottom w:val="single" w:sz="4" w:space="0" w:color="auto"/>
              <w:right w:val="single" w:sz="4" w:space="0" w:color="auto"/>
            </w:tcBorders>
            <w:shd w:val="clear" w:color="auto" w:fill="auto"/>
            <w:hideMark/>
          </w:tcPr>
          <w:p w14:paraId="4BA7C71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86726</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E8CACA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Engineering design services </w:t>
            </w:r>
            <w:proofErr w:type="spellStart"/>
            <w:r w:rsidRPr="00B56BB0">
              <w:rPr>
                <w:rFonts w:ascii="Calibri" w:eastAsia="Times New Roman" w:hAnsi="Calibri" w:cs="Calibri"/>
                <w:lang w:eastAsia="en-AU"/>
              </w:rPr>
              <w:t>n.e.c.</w:t>
            </w:r>
            <w:proofErr w:type="spellEnd"/>
            <w:r w:rsidRPr="00B56BB0">
              <w:rPr>
                <w:rFonts w:ascii="Calibri" w:eastAsia="Times New Roman" w:hAnsi="Calibri" w:cs="Calibri"/>
                <w:lang w:eastAsia="en-AU"/>
              </w:rPr>
              <w:t xml:space="preserve">     </w:t>
            </w:r>
          </w:p>
        </w:tc>
      </w:tr>
      <w:tr w:rsidR="00E55100" w:rsidRPr="00B56BB0" w14:paraId="1F1058E2"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3B037F5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039A4F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other projects</w:t>
            </w:r>
          </w:p>
        </w:tc>
        <w:tc>
          <w:tcPr>
            <w:tcW w:w="563" w:type="pct"/>
            <w:tcBorders>
              <w:top w:val="nil"/>
              <w:left w:val="nil"/>
              <w:bottom w:val="single" w:sz="4" w:space="0" w:color="auto"/>
              <w:right w:val="single" w:sz="4" w:space="0" w:color="auto"/>
            </w:tcBorders>
            <w:shd w:val="clear" w:color="auto" w:fill="auto"/>
            <w:hideMark/>
          </w:tcPr>
          <w:p w14:paraId="0E7B837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86727</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36E070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engineering services during the construction and installation phase     </w:t>
            </w:r>
          </w:p>
        </w:tc>
      </w:tr>
      <w:tr w:rsidR="00E55100" w:rsidRPr="00B56BB0" w14:paraId="2AD56E54"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12E989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39FAA9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Engineering services for other projects </w:t>
            </w:r>
          </w:p>
        </w:tc>
        <w:tc>
          <w:tcPr>
            <w:tcW w:w="563" w:type="pct"/>
            <w:tcBorders>
              <w:top w:val="nil"/>
              <w:left w:val="nil"/>
              <w:bottom w:val="single" w:sz="4" w:space="0" w:color="auto"/>
              <w:right w:val="single" w:sz="4" w:space="0" w:color="auto"/>
            </w:tcBorders>
            <w:shd w:val="clear" w:color="auto" w:fill="auto"/>
            <w:hideMark/>
          </w:tcPr>
          <w:p w14:paraId="1F5F903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86731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02C340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Integrated engineering services for transportation infrastructure turnkey projects     </w:t>
            </w:r>
          </w:p>
        </w:tc>
      </w:tr>
      <w:tr w:rsidR="00E55100" w:rsidRPr="00B56BB0" w14:paraId="039B2107"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58F6484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83329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B40D69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other projects</w:t>
            </w:r>
          </w:p>
        </w:tc>
        <w:tc>
          <w:tcPr>
            <w:tcW w:w="563" w:type="pct"/>
            <w:tcBorders>
              <w:top w:val="nil"/>
              <w:left w:val="nil"/>
              <w:bottom w:val="single" w:sz="4" w:space="0" w:color="auto"/>
              <w:right w:val="single" w:sz="4" w:space="0" w:color="auto"/>
            </w:tcBorders>
            <w:shd w:val="clear" w:color="auto" w:fill="auto"/>
            <w:hideMark/>
          </w:tcPr>
          <w:p w14:paraId="01753B2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86732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96BB21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Integrated engineering and project management services for water supply and sanitation works turnkey projects</w:t>
            </w:r>
          </w:p>
        </w:tc>
      </w:tr>
      <w:tr w:rsidR="00E55100" w:rsidRPr="00B56BB0" w14:paraId="5DA94480"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714EC94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lastRenderedPageBreak/>
              <w:t>83329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68C355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Engineering services for other projects</w:t>
            </w:r>
          </w:p>
        </w:tc>
        <w:tc>
          <w:tcPr>
            <w:tcW w:w="563" w:type="pct"/>
            <w:tcBorders>
              <w:top w:val="nil"/>
              <w:left w:val="nil"/>
              <w:bottom w:val="single" w:sz="4" w:space="0" w:color="auto"/>
              <w:right w:val="single" w:sz="4" w:space="0" w:color="auto"/>
            </w:tcBorders>
            <w:shd w:val="clear" w:color="auto" w:fill="auto"/>
            <w:hideMark/>
          </w:tcPr>
          <w:p w14:paraId="7BE747F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86739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2C07DD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Integrated engineering services for other turnkey projects</w:t>
            </w:r>
          </w:p>
        </w:tc>
      </w:tr>
      <w:tr w:rsidR="00E55100" w:rsidRPr="00B56BB0" w14:paraId="184A409D"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41B5CBC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83411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6574CA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Geological and geophysical consulting services </w:t>
            </w:r>
          </w:p>
        </w:tc>
        <w:tc>
          <w:tcPr>
            <w:tcW w:w="563" w:type="pct"/>
            <w:tcBorders>
              <w:top w:val="nil"/>
              <w:left w:val="nil"/>
              <w:bottom w:val="single" w:sz="4" w:space="0" w:color="auto"/>
              <w:right w:val="single" w:sz="4" w:space="0" w:color="auto"/>
            </w:tcBorders>
            <w:shd w:val="clear" w:color="auto" w:fill="auto"/>
            <w:hideMark/>
          </w:tcPr>
          <w:p w14:paraId="0E23DDA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86751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0FB6B2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Geological geophysical and other scientific prospecting services</w:t>
            </w:r>
          </w:p>
        </w:tc>
      </w:tr>
      <w:tr w:rsidR="00E55100" w:rsidRPr="00B56BB0" w14:paraId="39A21D1E"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739D762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83412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ACB0CC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Geophysical services </w:t>
            </w:r>
          </w:p>
        </w:tc>
        <w:tc>
          <w:tcPr>
            <w:tcW w:w="563" w:type="pct"/>
            <w:tcBorders>
              <w:top w:val="nil"/>
              <w:left w:val="nil"/>
              <w:bottom w:val="single" w:sz="4" w:space="0" w:color="auto"/>
              <w:right w:val="single" w:sz="4" w:space="0" w:color="auto"/>
            </w:tcBorders>
            <w:shd w:val="clear" w:color="auto" w:fill="auto"/>
            <w:hideMark/>
          </w:tcPr>
          <w:p w14:paraId="5AB5771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86751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EA5CC7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Geological geophysical and other scientific prospecting services </w:t>
            </w:r>
          </w:p>
        </w:tc>
      </w:tr>
      <w:tr w:rsidR="00E55100" w:rsidRPr="00B56BB0" w14:paraId="5C2C09F5"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B43D5C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83412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46BF60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Geophysical services </w:t>
            </w:r>
          </w:p>
        </w:tc>
        <w:tc>
          <w:tcPr>
            <w:tcW w:w="563" w:type="pct"/>
            <w:tcBorders>
              <w:top w:val="nil"/>
              <w:left w:val="nil"/>
              <w:bottom w:val="single" w:sz="4" w:space="0" w:color="auto"/>
              <w:right w:val="single" w:sz="4" w:space="0" w:color="auto"/>
            </w:tcBorders>
            <w:shd w:val="clear" w:color="auto" w:fill="auto"/>
            <w:hideMark/>
          </w:tcPr>
          <w:p w14:paraId="0CCA24C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86752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1F12BD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Subsurface surveying services </w:t>
            </w:r>
          </w:p>
        </w:tc>
      </w:tr>
      <w:tr w:rsidR="00E55100" w:rsidRPr="00B56BB0" w14:paraId="78CAF9E4"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2086EBF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83441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3168AF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Composition and purity testing and analysis services</w:t>
            </w:r>
          </w:p>
        </w:tc>
        <w:tc>
          <w:tcPr>
            <w:tcW w:w="563" w:type="pct"/>
            <w:tcBorders>
              <w:top w:val="nil"/>
              <w:left w:val="nil"/>
              <w:bottom w:val="single" w:sz="4" w:space="0" w:color="auto"/>
              <w:right w:val="single" w:sz="4" w:space="0" w:color="auto"/>
            </w:tcBorders>
            <w:shd w:val="clear" w:color="auto" w:fill="auto"/>
            <w:hideMark/>
          </w:tcPr>
          <w:p w14:paraId="42DEF13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86761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DD894A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Composition and purity testing and analysis services    </w:t>
            </w:r>
          </w:p>
        </w:tc>
      </w:tr>
      <w:tr w:rsidR="00E55100" w:rsidRPr="00B56BB0" w14:paraId="2C115E13"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DE1A78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83442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4E497B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Testing and analysis services of physical properties</w:t>
            </w:r>
          </w:p>
        </w:tc>
        <w:tc>
          <w:tcPr>
            <w:tcW w:w="563" w:type="pct"/>
            <w:tcBorders>
              <w:top w:val="nil"/>
              <w:left w:val="nil"/>
              <w:bottom w:val="single" w:sz="4" w:space="0" w:color="auto"/>
              <w:right w:val="single" w:sz="4" w:space="0" w:color="auto"/>
            </w:tcBorders>
            <w:shd w:val="clear" w:color="auto" w:fill="auto"/>
            <w:hideMark/>
          </w:tcPr>
          <w:p w14:paraId="009D581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86762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F495A1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Testing and analysis services of physical properties     </w:t>
            </w:r>
          </w:p>
        </w:tc>
      </w:tr>
      <w:tr w:rsidR="00E55100" w:rsidRPr="00B56BB0" w14:paraId="747B114E"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152D5B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83931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1DD57E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Environmental consulting services</w:t>
            </w:r>
          </w:p>
        </w:tc>
        <w:tc>
          <w:tcPr>
            <w:tcW w:w="563" w:type="pct"/>
            <w:tcBorders>
              <w:top w:val="nil"/>
              <w:left w:val="nil"/>
              <w:bottom w:val="single" w:sz="4" w:space="0" w:color="auto"/>
              <w:right w:val="single" w:sz="4" w:space="0" w:color="auto"/>
            </w:tcBorders>
            <w:shd w:val="clear" w:color="auto" w:fill="auto"/>
            <w:hideMark/>
          </w:tcPr>
          <w:p w14:paraId="33833F7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86729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D27372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engineering services</w:t>
            </w:r>
          </w:p>
        </w:tc>
      </w:tr>
      <w:tr w:rsidR="00E55100" w:rsidRPr="00B56BB0" w14:paraId="72318045"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053C42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85340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89854A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Specialized cleaning services </w:t>
            </w:r>
          </w:p>
        </w:tc>
        <w:tc>
          <w:tcPr>
            <w:tcW w:w="563" w:type="pct"/>
            <w:tcBorders>
              <w:top w:val="nil"/>
              <w:left w:val="nil"/>
              <w:bottom w:val="single" w:sz="4" w:space="0" w:color="auto"/>
              <w:right w:val="single" w:sz="4" w:space="0" w:color="auto"/>
            </w:tcBorders>
            <w:shd w:val="clear" w:color="auto" w:fill="auto"/>
            <w:hideMark/>
          </w:tcPr>
          <w:p w14:paraId="26F4274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87409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F942A8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building cleaning services</w:t>
            </w:r>
          </w:p>
        </w:tc>
      </w:tr>
      <w:tr w:rsidR="00E55100" w:rsidRPr="00B56BB0" w14:paraId="6E8C65FC"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vAlign w:val="center"/>
          </w:tcPr>
          <w:p w14:paraId="7012CC7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85970</w:t>
            </w:r>
          </w:p>
        </w:tc>
        <w:tc>
          <w:tcPr>
            <w:tcW w:w="1952" w:type="pct"/>
            <w:tcBorders>
              <w:top w:val="nil"/>
              <w:left w:val="nil"/>
              <w:bottom w:val="single" w:sz="4" w:space="0" w:color="auto"/>
              <w:right w:val="single" w:sz="4" w:space="0" w:color="auto"/>
            </w:tcBorders>
            <w:shd w:val="clear" w:color="auto" w:fill="auto"/>
          </w:tcPr>
          <w:p w14:paraId="1C3B567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Landscape care and maintenance services </w:t>
            </w:r>
          </w:p>
        </w:tc>
        <w:tc>
          <w:tcPr>
            <w:tcW w:w="563" w:type="pct"/>
            <w:tcBorders>
              <w:top w:val="nil"/>
              <w:left w:val="nil"/>
              <w:bottom w:val="single" w:sz="4" w:space="0" w:color="auto"/>
              <w:right w:val="single" w:sz="4" w:space="0" w:color="auto"/>
            </w:tcBorders>
            <w:shd w:val="clear" w:color="auto" w:fill="auto"/>
            <w:vAlign w:val="center"/>
          </w:tcPr>
          <w:p w14:paraId="2B6FD2B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96499</w:t>
            </w:r>
          </w:p>
        </w:tc>
        <w:tc>
          <w:tcPr>
            <w:tcW w:w="1937" w:type="pct"/>
            <w:tcBorders>
              <w:top w:val="nil"/>
              <w:left w:val="nil"/>
              <w:bottom w:val="single" w:sz="4" w:space="0" w:color="auto"/>
              <w:right w:val="single" w:sz="4" w:space="0" w:color="auto"/>
            </w:tcBorders>
            <w:shd w:val="clear" w:color="auto" w:fill="auto"/>
          </w:tcPr>
          <w:p w14:paraId="7BF4848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recreational services </w:t>
            </w:r>
            <w:proofErr w:type="spellStart"/>
            <w:r w:rsidRPr="00B56BB0">
              <w:rPr>
                <w:rFonts w:ascii="Calibri" w:eastAsia="Times New Roman" w:hAnsi="Calibri" w:cs="Calibri"/>
                <w:lang w:eastAsia="en-AU"/>
              </w:rPr>
              <w:t>n.e.c.</w:t>
            </w:r>
            <w:proofErr w:type="spellEnd"/>
            <w:r w:rsidRPr="00B56BB0">
              <w:rPr>
                <w:rFonts w:ascii="Calibri" w:eastAsia="Times New Roman" w:hAnsi="Calibri" w:cs="Calibri"/>
                <w:lang w:eastAsia="en-AU"/>
              </w:rPr>
              <w:t xml:space="preserve"> </w:t>
            </w:r>
          </w:p>
        </w:tc>
      </w:tr>
      <w:tr w:rsidR="00E55100" w:rsidRPr="00B56BB0" w14:paraId="69901F33"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B31710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2C901F6" w14:textId="77777777" w:rsidR="00E55100" w:rsidRPr="00B56BB0" w:rsidRDefault="00E55100" w:rsidP="00367BA0">
            <w:pPr>
              <w:spacing w:after="0" w:line="240" w:lineRule="auto"/>
              <w:rPr>
                <w:rFonts w:ascii="Calibri" w:eastAsia="Times New Roman" w:hAnsi="Calibri" w:cs="Calibri"/>
                <w:lang w:eastAsia="en-AU"/>
              </w:rPr>
            </w:pPr>
            <w:proofErr w:type="spellStart"/>
            <w:r w:rsidRPr="00B56BB0">
              <w:rPr>
                <w:rFonts w:ascii="Calibri" w:eastAsia="Times New Roman" w:hAnsi="Calibri" w:cs="Calibri"/>
                <w:lang w:eastAsia="en-AU"/>
              </w:rPr>
              <w:t>Post harvest</w:t>
            </w:r>
            <w:proofErr w:type="spellEnd"/>
            <w:r w:rsidRPr="00B56BB0">
              <w:rPr>
                <w:rFonts w:ascii="Calibri" w:eastAsia="Times New Roman" w:hAnsi="Calibri" w:cs="Calibri"/>
                <w:lang w:eastAsia="en-AU"/>
              </w:rPr>
              <w:t xml:space="preserve"> crop services</w:t>
            </w:r>
          </w:p>
        </w:tc>
        <w:tc>
          <w:tcPr>
            <w:tcW w:w="563" w:type="pct"/>
            <w:tcBorders>
              <w:top w:val="nil"/>
              <w:left w:val="nil"/>
              <w:bottom w:val="single" w:sz="4" w:space="0" w:color="auto"/>
              <w:right w:val="single" w:sz="4" w:space="0" w:color="auto"/>
            </w:tcBorders>
            <w:shd w:val="clear" w:color="auto" w:fill="auto"/>
            <w:hideMark/>
          </w:tcPr>
          <w:p w14:paraId="045D28F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88110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04F9431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agriculture </w:t>
            </w:r>
          </w:p>
        </w:tc>
      </w:tr>
      <w:tr w:rsidR="00E55100" w:rsidRPr="00B56BB0" w14:paraId="3E454C74"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5909D0C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689C2A2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Seed processing services</w:t>
            </w:r>
          </w:p>
        </w:tc>
        <w:tc>
          <w:tcPr>
            <w:tcW w:w="563" w:type="pct"/>
            <w:tcBorders>
              <w:top w:val="nil"/>
              <w:left w:val="nil"/>
              <w:bottom w:val="single" w:sz="4" w:space="0" w:color="auto"/>
              <w:right w:val="single" w:sz="4" w:space="0" w:color="auto"/>
            </w:tcBorders>
            <w:shd w:val="clear" w:color="auto" w:fill="auto"/>
            <w:hideMark/>
          </w:tcPr>
          <w:p w14:paraId="4A0AFB2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88110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251FC3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agriculture</w:t>
            </w:r>
          </w:p>
        </w:tc>
      </w:tr>
      <w:tr w:rsidR="00E55100" w:rsidRPr="00B56BB0" w14:paraId="111A1983"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392D7C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86113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36BEA3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Crop production services on inputs owned by others </w:t>
            </w:r>
          </w:p>
        </w:tc>
        <w:tc>
          <w:tcPr>
            <w:tcW w:w="563" w:type="pct"/>
            <w:tcBorders>
              <w:top w:val="nil"/>
              <w:left w:val="nil"/>
              <w:bottom w:val="single" w:sz="4" w:space="0" w:color="auto"/>
              <w:right w:val="single" w:sz="4" w:space="0" w:color="auto"/>
            </w:tcBorders>
            <w:shd w:val="clear" w:color="auto" w:fill="auto"/>
            <w:hideMark/>
          </w:tcPr>
          <w:p w14:paraId="4E06324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88110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EC39AE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agriculture</w:t>
            </w:r>
          </w:p>
        </w:tc>
      </w:tr>
      <w:tr w:rsidR="00E55100" w:rsidRPr="00B56BB0" w14:paraId="58846CCF"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15173A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86119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1CCECF4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Other support services to crop production </w:t>
            </w:r>
          </w:p>
        </w:tc>
        <w:tc>
          <w:tcPr>
            <w:tcW w:w="563" w:type="pct"/>
            <w:tcBorders>
              <w:top w:val="nil"/>
              <w:left w:val="nil"/>
              <w:bottom w:val="single" w:sz="4" w:space="0" w:color="auto"/>
              <w:right w:val="single" w:sz="4" w:space="0" w:color="auto"/>
            </w:tcBorders>
            <w:shd w:val="clear" w:color="auto" w:fill="auto"/>
            <w:hideMark/>
          </w:tcPr>
          <w:p w14:paraId="44F3533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88110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5CCAFE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agriculture </w:t>
            </w:r>
          </w:p>
        </w:tc>
      </w:tr>
      <w:tr w:rsidR="00E55100" w:rsidRPr="00B56BB0" w14:paraId="5A80DDB8"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6B4F16C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86121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42947A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Farm animal husbandry services on inputs owned by others</w:t>
            </w:r>
          </w:p>
        </w:tc>
        <w:tc>
          <w:tcPr>
            <w:tcW w:w="563" w:type="pct"/>
            <w:tcBorders>
              <w:top w:val="nil"/>
              <w:left w:val="nil"/>
              <w:bottom w:val="single" w:sz="4" w:space="0" w:color="auto"/>
              <w:right w:val="single" w:sz="4" w:space="0" w:color="auto"/>
            </w:tcBorders>
            <w:shd w:val="clear" w:color="auto" w:fill="auto"/>
            <w:hideMark/>
          </w:tcPr>
          <w:p w14:paraId="4EAF960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11B971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animal husbandry     </w:t>
            </w:r>
          </w:p>
        </w:tc>
      </w:tr>
      <w:tr w:rsidR="00E55100" w:rsidRPr="00B56BB0" w14:paraId="05D99E63"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CC6BFC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86122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FB8DAC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Support services to farm animal husbandry</w:t>
            </w:r>
          </w:p>
        </w:tc>
        <w:tc>
          <w:tcPr>
            <w:tcW w:w="563" w:type="pct"/>
            <w:tcBorders>
              <w:top w:val="nil"/>
              <w:left w:val="nil"/>
              <w:bottom w:val="single" w:sz="4" w:space="0" w:color="auto"/>
              <w:right w:val="single" w:sz="4" w:space="0" w:color="auto"/>
            </w:tcBorders>
            <w:shd w:val="clear" w:color="auto" w:fill="auto"/>
            <w:hideMark/>
          </w:tcPr>
          <w:p w14:paraId="41AE3D8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47ACB6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animal husbandry     </w:t>
            </w:r>
          </w:p>
        </w:tc>
      </w:tr>
      <w:tr w:rsidR="00E55100" w:rsidRPr="00B56BB0" w14:paraId="28B2C775"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89DF46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86129</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EB54B3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Other animal husbandry services</w:t>
            </w:r>
          </w:p>
        </w:tc>
        <w:tc>
          <w:tcPr>
            <w:tcW w:w="563" w:type="pct"/>
            <w:tcBorders>
              <w:top w:val="nil"/>
              <w:left w:val="nil"/>
              <w:bottom w:val="single" w:sz="4" w:space="0" w:color="auto"/>
              <w:right w:val="single" w:sz="4" w:space="0" w:color="auto"/>
            </w:tcBorders>
            <w:shd w:val="clear" w:color="auto" w:fill="auto"/>
            <w:hideMark/>
          </w:tcPr>
          <w:p w14:paraId="7C12466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422DE3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animal husbandry     </w:t>
            </w:r>
          </w:p>
        </w:tc>
      </w:tr>
      <w:tr w:rsidR="00E55100" w:rsidRPr="00B56BB0" w14:paraId="6EBFFDEE"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6D9A9C2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86131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F66984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Hunting services on resources owned by others</w:t>
            </w:r>
          </w:p>
        </w:tc>
        <w:tc>
          <w:tcPr>
            <w:tcW w:w="563" w:type="pct"/>
            <w:tcBorders>
              <w:top w:val="nil"/>
              <w:left w:val="nil"/>
              <w:bottom w:val="single" w:sz="4" w:space="0" w:color="auto"/>
              <w:right w:val="single" w:sz="4" w:space="0" w:color="auto"/>
            </w:tcBorders>
            <w:shd w:val="clear" w:color="auto" w:fill="auto"/>
            <w:hideMark/>
          </w:tcPr>
          <w:p w14:paraId="7DEBE61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DE67FC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hunting     </w:t>
            </w:r>
          </w:p>
        </w:tc>
      </w:tr>
      <w:tr w:rsidR="00E55100" w:rsidRPr="00B56BB0" w14:paraId="54639D2E"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567D861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86132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88E69F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Support services to hunting</w:t>
            </w:r>
          </w:p>
        </w:tc>
        <w:tc>
          <w:tcPr>
            <w:tcW w:w="563" w:type="pct"/>
            <w:tcBorders>
              <w:top w:val="nil"/>
              <w:left w:val="nil"/>
              <w:bottom w:val="single" w:sz="4" w:space="0" w:color="auto"/>
              <w:right w:val="single" w:sz="4" w:space="0" w:color="auto"/>
            </w:tcBorders>
            <w:shd w:val="clear" w:color="auto" w:fill="auto"/>
            <w:hideMark/>
          </w:tcPr>
          <w:p w14:paraId="7A84E0E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88130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56B40D0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hunting     </w:t>
            </w:r>
          </w:p>
        </w:tc>
      </w:tr>
      <w:tr w:rsidR="00E55100" w:rsidRPr="00B56BB0" w14:paraId="09A2DB24"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C91C1E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86141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EC9A79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Forestry and logging services on inputs owned by others</w:t>
            </w:r>
          </w:p>
        </w:tc>
        <w:tc>
          <w:tcPr>
            <w:tcW w:w="563" w:type="pct"/>
            <w:tcBorders>
              <w:top w:val="nil"/>
              <w:left w:val="nil"/>
              <w:bottom w:val="single" w:sz="4" w:space="0" w:color="auto"/>
              <w:right w:val="single" w:sz="4" w:space="0" w:color="auto"/>
            </w:tcBorders>
            <w:shd w:val="clear" w:color="auto" w:fill="auto"/>
            <w:hideMark/>
          </w:tcPr>
          <w:p w14:paraId="292F4DC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16C7CA2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forestry and logging </w:t>
            </w:r>
          </w:p>
        </w:tc>
      </w:tr>
      <w:tr w:rsidR="00E55100" w:rsidRPr="00B56BB0" w14:paraId="003294DF"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47BDA48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86142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15EC96E"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Support services to forestry and logging </w:t>
            </w:r>
          </w:p>
        </w:tc>
        <w:tc>
          <w:tcPr>
            <w:tcW w:w="563" w:type="pct"/>
            <w:tcBorders>
              <w:top w:val="nil"/>
              <w:left w:val="nil"/>
              <w:bottom w:val="single" w:sz="4" w:space="0" w:color="auto"/>
              <w:right w:val="single" w:sz="4" w:space="0" w:color="auto"/>
            </w:tcBorders>
            <w:shd w:val="clear" w:color="auto" w:fill="auto"/>
            <w:hideMark/>
          </w:tcPr>
          <w:p w14:paraId="3C6265B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88140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25E5E94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forestry and logging </w:t>
            </w:r>
          </w:p>
        </w:tc>
      </w:tr>
      <w:tr w:rsidR="00E55100" w:rsidRPr="00B56BB0" w14:paraId="6746ED00"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2F85E73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86151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F03BEF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Fishing services on resources owned by others</w:t>
            </w:r>
          </w:p>
        </w:tc>
        <w:tc>
          <w:tcPr>
            <w:tcW w:w="563" w:type="pct"/>
            <w:tcBorders>
              <w:top w:val="nil"/>
              <w:left w:val="nil"/>
              <w:bottom w:val="single" w:sz="4" w:space="0" w:color="auto"/>
              <w:right w:val="single" w:sz="4" w:space="0" w:color="auto"/>
            </w:tcBorders>
            <w:shd w:val="clear" w:color="auto" w:fill="auto"/>
            <w:hideMark/>
          </w:tcPr>
          <w:p w14:paraId="0DC0C78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88200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7B2F3F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fishing</w:t>
            </w:r>
          </w:p>
        </w:tc>
      </w:tr>
      <w:tr w:rsidR="00E55100" w:rsidRPr="00B56BB0" w14:paraId="6DF026E5"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26FF0CC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86152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2199870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Aquaculture services on inputs owned by others</w:t>
            </w:r>
          </w:p>
        </w:tc>
        <w:tc>
          <w:tcPr>
            <w:tcW w:w="563" w:type="pct"/>
            <w:tcBorders>
              <w:top w:val="nil"/>
              <w:left w:val="nil"/>
              <w:bottom w:val="single" w:sz="4" w:space="0" w:color="auto"/>
              <w:right w:val="single" w:sz="4" w:space="0" w:color="auto"/>
            </w:tcBorders>
            <w:shd w:val="clear" w:color="auto" w:fill="auto"/>
            <w:hideMark/>
          </w:tcPr>
          <w:p w14:paraId="19DE10D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88200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73957F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Services incidental to fishing </w:t>
            </w:r>
          </w:p>
        </w:tc>
      </w:tr>
      <w:tr w:rsidR="00E55100" w:rsidRPr="00B56BB0" w14:paraId="094713CC"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311117C1"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86153</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77C904A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Support services to fishing </w:t>
            </w:r>
          </w:p>
        </w:tc>
        <w:tc>
          <w:tcPr>
            <w:tcW w:w="563" w:type="pct"/>
            <w:tcBorders>
              <w:top w:val="nil"/>
              <w:left w:val="nil"/>
              <w:bottom w:val="single" w:sz="4" w:space="0" w:color="auto"/>
              <w:right w:val="single" w:sz="4" w:space="0" w:color="auto"/>
            </w:tcBorders>
            <w:shd w:val="clear" w:color="auto" w:fill="auto"/>
            <w:hideMark/>
          </w:tcPr>
          <w:p w14:paraId="75C3733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88200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62735C7"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fishing</w:t>
            </w:r>
          </w:p>
        </w:tc>
      </w:tr>
      <w:tr w:rsidR="00E55100" w:rsidRPr="00B56BB0" w14:paraId="47655134"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06CF404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86154</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57E24626"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Support services to aquaculture </w:t>
            </w:r>
          </w:p>
        </w:tc>
        <w:tc>
          <w:tcPr>
            <w:tcW w:w="563" w:type="pct"/>
            <w:tcBorders>
              <w:top w:val="nil"/>
              <w:left w:val="nil"/>
              <w:bottom w:val="single" w:sz="4" w:space="0" w:color="auto"/>
              <w:right w:val="single" w:sz="4" w:space="0" w:color="auto"/>
            </w:tcBorders>
            <w:shd w:val="clear" w:color="auto" w:fill="auto"/>
            <w:hideMark/>
          </w:tcPr>
          <w:p w14:paraId="1EAA15E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88200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7E16AFD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fishing</w:t>
            </w:r>
          </w:p>
        </w:tc>
      </w:tr>
      <w:tr w:rsidR="00E55100" w:rsidRPr="00B56BB0" w14:paraId="28C2E9B1"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14E9206B"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lastRenderedPageBreak/>
              <w:t>86311</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4E8D6B4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Electricity transmission services (on a fee or contract basis)</w:t>
            </w:r>
          </w:p>
        </w:tc>
        <w:tc>
          <w:tcPr>
            <w:tcW w:w="563" w:type="pct"/>
            <w:tcBorders>
              <w:top w:val="nil"/>
              <w:left w:val="nil"/>
              <w:bottom w:val="single" w:sz="4" w:space="0" w:color="auto"/>
              <w:right w:val="single" w:sz="4" w:space="0" w:color="auto"/>
            </w:tcBorders>
            <w:shd w:val="clear" w:color="auto" w:fill="auto"/>
            <w:hideMark/>
          </w:tcPr>
          <w:p w14:paraId="22589A4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88700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C2313FF"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energy distribution</w:t>
            </w:r>
          </w:p>
        </w:tc>
      </w:tr>
      <w:tr w:rsidR="00E55100" w:rsidRPr="00B56BB0" w14:paraId="6D04922A" w14:textId="77777777" w:rsidTr="00367BA0">
        <w:trPr>
          <w:trHeight w:val="300"/>
        </w:trPr>
        <w:tc>
          <w:tcPr>
            <w:tcW w:w="548" w:type="pct"/>
            <w:tcBorders>
              <w:top w:val="nil"/>
              <w:left w:val="single" w:sz="4" w:space="0" w:color="auto"/>
              <w:bottom w:val="single" w:sz="4" w:space="0" w:color="auto"/>
              <w:right w:val="single" w:sz="4" w:space="0" w:color="auto"/>
            </w:tcBorders>
            <w:shd w:val="clear" w:color="auto" w:fill="auto"/>
            <w:hideMark/>
          </w:tcPr>
          <w:p w14:paraId="588BECC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86312</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0B07D1C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Electricity distribution services (on a fee or contract basis)</w:t>
            </w:r>
          </w:p>
        </w:tc>
        <w:tc>
          <w:tcPr>
            <w:tcW w:w="563" w:type="pct"/>
            <w:tcBorders>
              <w:top w:val="nil"/>
              <w:left w:val="nil"/>
              <w:bottom w:val="single" w:sz="4" w:space="0" w:color="auto"/>
              <w:right w:val="single" w:sz="4" w:space="0" w:color="auto"/>
            </w:tcBorders>
            <w:shd w:val="clear" w:color="auto" w:fill="auto"/>
            <w:hideMark/>
          </w:tcPr>
          <w:p w14:paraId="4607BBA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88700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31B7A36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energy distribution</w:t>
            </w:r>
          </w:p>
        </w:tc>
      </w:tr>
      <w:tr w:rsidR="00E55100" w:rsidRPr="00B56BB0" w14:paraId="2257F0F3"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636836BD"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86320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008D6A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Gas distribution services through mains (on a fee or contract basis)</w:t>
            </w:r>
          </w:p>
        </w:tc>
        <w:tc>
          <w:tcPr>
            <w:tcW w:w="563" w:type="pct"/>
            <w:tcBorders>
              <w:top w:val="nil"/>
              <w:left w:val="nil"/>
              <w:bottom w:val="single" w:sz="4" w:space="0" w:color="auto"/>
              <w:right w:val="single" w:sz="4" w:space="0" w:color="auto"/>
            </w:tcBorders>
            <w:shd w:val="clear" w:color="auto" w:fill="auto"/>
            <w:hideMark/>
          </w:tcPr>
          <w:p w14:paraId="5E1F0D38"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88700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684B0DA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energy distribution</w:t>
            </w:r>
          </w:p>
        </w:tc>
      </w:tr>
      <w:tr w:rsidR="00E55100" w:rsidRPr="00B56BB0" w14:paraId="5FB78A2C"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22C36AFA"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86340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52" w:type="pct"/>
            <w:tcBorders>
              <w:top w:val="nil"/>
              <w:left w:val="nil"/>
              <w:bottom w:val="single" w:sz="4" w:space="0" w:color="auto"/>
              <w:right w:val="single" w:sz="4" w:space="0" w:color="auto"/>
            </w:tcBorders>
            <w:shd w:val="clear" w:color="auto" w:fill="auto"/>
            <w:hideMark/>
          </w:tcPr>
          <w:p w14:paraId="3DEBC459"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Distribution services of steam, hot water and </w:t>
            </w:r>
            <w:proofErr w:type="spellStart"/>
            <w:r w:rsidRPr="00B56BB0">
              <w:rPr>
                <w:rFonts w:ascii="Calibri" w:eastAsia="Times New Roman" w:hAnsi="Calibri" w:cs="Calibri"/>
                <w:lang w:eastAsia="en-AU"/>
              </w:rPr>
              <w:t>airconditioning</w:t>
            </w:r>
            <w:proofErr w:type="spellEnd"/>
            <w:r w:rsidRPr="00B56BB0">
              <w:rPr>
                <w:rFonts w:ascii="Calibri" w:eastAsia="Times New Roman" w:hAnsi="Calibri" w:cs="Calibri"/>
                <w:lang w:eastAsia="en-AU"/>
              </w:rPr>
              <w:t xml:space="preserve"> supply through mains (on a fee or contract basis)</w:t>
            </w:r>
          </w:p>
        </w:tc>
        <w:tc>
          <w:tcPr>
            <w:tcW w:w="563" w:type="pct"/>
            <w:tcBorders>
              <w:top w:val="nil"/>
              <w:left w:val="nil"/>
              <w:bottom w:val="single" w:sz="4" w:space="0" w:color="auto"/>
              <w:right w:val="single" w:sz="4" w:space="0" w:color="auto"/>
            </w:tcBorders>
            <w:shd w:val="clear" w:color="auto" w:fill="auto"/>
            <w:hideMark/>
          </w:tcPr>
          <w:p w14:paraId="18D867C5"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88700</w:t>
            </w:r>
            <w:r>
              <w:rPr>
                <w:rFonts w:ascii="Calibri" w:eastAsia="Times New Roman" w:hAnsi="Calibri" w:cs="Calibri"/>
                <w:lang w:eastAsia="en-AU"/>
              </w:rPr>
              <w:t xml:space="preserve"> </w:t>
            </w:r>
            <w:proofErr w:type="gramStart"/>
            <w:r>
              <w:rPr>
                <w:rFonts w:ascii="Calibri" w:eastAsia="Times New Roman" w:hAnsi="Calibri" w:cs="Calibri"/>
                <w:lang w:eastAsia="en-AU"/>
              </w:rPr>
              <w:t>ex</w:t>
            </w:r>
            <w:proofErr w:type="gramEnd"/>
          </w:p>
        </w:tc>
        <w:tc>
          <w:tcPr>
            <w:tcW w:w="1937" w:type="pct"/>
            <w:tcBorders>
              <w:top w:val="nil"/>
              <w:left w:val="nil"/>
              <w:bottom w:val="single" w:sz="4" w:space="0" w:color="auto"/>
              <w:right w:val="single" w:sz="4" w:space="0" w:color="auto"/>
            </w:tcBorders>
            <w:shd w:val="clear" w:color="auto" w:fill="auto"/>
            <w:hideMark/>
          </w:tcPr>
          <w:p w14:paraId="4111B773"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Services incidental to energy distribution</w:t>
            </w:r>
          </w:p>
        </w:tc>
      </w:tr>
      <w:tr w:rsidR="00E55100" w:rsidRPr="00B56BB0" w14:paraId="5F902510" w14:textId="77777777" w:rsidTr="00367BA0">
        <w:trPr>
          <w:trHeight w:val="600"/>
        </w:trPr>
        <w:tc>
          <w:tcPr>
            <w:tcW w:w="548" w:type="pct"/>
            <w:tcBorders>
              <w:top w:val="nil"/>
              <w:left w:val="single" w:sz="4" w:space="0" w:color="auto"/>
              <w:bottom w:val="single" w:sz="4" w:space="0" w:color="auto"/>
              <w:right w:val="single" w:sz="4" w:space="0" w:color="auto"/>
            </w:tcBorders>
            <w:shd w:val="clear" w:color="auto" w:fill="auto"/>
            <w:hideMark/>
          </w:tcPr>
          <w:p w14:paraId="1F3C9A32"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87152</w:t>
            </w:r>
          </w:p>
        </w:tc>
        <w:tc>
          <w:tcPr>
            <w:tcW w:w="1952" w:type="pct"/>
            <w:tcBorders>
              <w:top w:val="nil"/>
              <w:left w:val="nil"/>
              <w:bottom w:val="single" w:sz="4" w:space="0" w:color="auto"/>
              <w:right w:val="single" w:sz="4" w:space="0" w:color="auto"/>
            </w:tcBorders>
            <w:shd w:val="clear" w:color="auto" w:fill="auto"/>
            <w:hideMark/>
          </w:tcPr>
          <w:p w14:paraId="72F42C54"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Maintenance and repair services of electrical machinery and apparatus </w:t>
            </w:r>
            <w:proofErr w:type="spellStart"/>
            <w:r w:rsidRPr="00B56BB0">
              <w:rPr>
                <w:rFonts w:ascii="Calibri" w:eastAsia="Times New Roman" w:hAnsi="Calibri" w:cs="Calibri"/>
                <w:lang w:eastAsia="en-AU"/>
              </w:rPr>
              <w:t>n.e.c</w:t>
            </w:r>
            <w:proofErr w:type="spellEnd"/>
            <w:r w:rsidRPr="00B56BB0">
              <w:rPr>
                <w:rFonts w:ascii="Calibri" w:eastAsia="Times New Roman" w:hAnsi="Calibri" w:cs="Calibri"/>
                <w:lang w:eastAsia="en-AU"/>
              </w:rPr>
              <w:t xml:space="preserve"> </w:t>
            </w:r>
          </w:p>
        </w:tc>
        <w:tc>
          <w:tcPr>
            <w:tcW w:w="563" w:type="pct"/>
            <w:tcBorders>
              <w:top w:val="nil"/>
              <w:left w:val="nil"/>
              <w:bottom w:val="single" w:sz="4" w:space="0" w:color="auto"/>
              <w:right w:val="single" w:sz="4" w:space="0" w:color="auto"/>
            </w:tcBorders>
            <w:shd w:val="clear" w:color="auto" w:fill="auto"/>
            <w:hideMark/>
          </w:tcPr>
          <w:p w14:paraId="1C558D40"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88640</w:t>
            </w:r>
          </w:p>
        </w:tc>
        <w:tc>
          <w:tcPr>
            <w:tcW w:w="1937" w:type="pct"/>
            <w:tcBorders>
              <w:top w:val="nil"/>
              <w:left w:val="nil"/>
              <w:bottom w:val="single" w:sz="4" w:space="0" w:color="auto"/>
              <w:right w:val="single" w:sz="4" w:space="0" w:color="auto"/>
            </w:tcBorders>
            <w:shd w:val="clear" w:color="auto" w:fill="auto"/>
            <w:hideMark/>
          </w:tcPr>
          <w:p w14:paraId="1918981C" w14:textId="77777777" w:rsidR="00E55100" w:rsidRPr="00B56BB0" w:rsidRDefault="00E55100" w:rsidP="00367BA0">
            <w:pPr>
              <w:spacing w:after="0" w:line="240" w:lineRule="auto"/>
              <w:rPr>
                <w:rFonts w:ascii="Calibri" w:eastAsia="Times New Roman" w:hAnsi="Calibri" w:cs="Calibri"/>
                <w:lang w:eastAsia="en-AU"/>
              </w:rPr>
            </w:pPr>
            <w:r w:rsidRPr="00B56BB0">
              <w:rPr>
                <w:rFonts w:ascii="Calibri" w:eastAsia="Times New Roman" w:hAnsi="Calibri" w:cs="Calibri"/>
                <w:lang w:eastAsia="en-AU"/>
              </w:rPr>
              <w:t xml:space="preserve">Repair services of electrical machinery and apparatus </w:t>
            </w:r>
            <w:proofErr w:type="spellStart"/>
            <w:r w:rsidRPr="00B56BB0">
              <w:rPr>
                <w:rFonts w:ascii="Calibri" w:eastAsia="Times New Roman" w:hAnsi="Calibri" w:cs="Calibri"/>
                <w:lang w:eastAsia="en-AU"/>
              </w:rPr>
              <w:t>n.e.c.</w:t>
            </w:r>
            <w:proofErr w:type="spellEnd"/>
            <w:r w:rsidRPr="00B56BB0">
              <w:rPr>
                <w:rFonts w:ascii="Calibri" w:eastAsia="Times New Roman" w:hAnsi="Calibri" w:cs="Calibri"/>
                <w:lang w:eastAsia="en-AU"/>
              </w:rPr>
              <w:t xml:space="preserve">, on a fee or contract basis </w:t>
            </w:r>
          </w:p>
        </w:tc>
      </w:tr>
    </w:tbl>
    <w:p w14:paraId="4CB3201D" w14:textId="77777777" w:rsidR="005B6005" w:rsidRDefault="005B6005" w:rsidP="00E55100">
      <w:pPr>
        <w:rPr>
          <w:rFonts w:cstheme="minorHAnsi"/>
          <w:b/>
          <w:bCs/>
          <w:sz w:val="24"/>
          <w:szCs w:val="24"/>
        </w:rPr>
      </w:pPr>
    </w:p>
    <w:p w14:paraId="77ED2F6B" w14:textId="2F9D9D95" w:rsidR="00E55100" w:rsidRDefault="00E55100" w:rsidP="00E55100">
      <w:pPr>
        <w:rPr>
          <w:rFonts w:cstheme="minorHAnsi"/>
          <w:sz w:val="24"/>
          <w:szCs w:val="24"/>
        </w:rPr>
      </w:pPr>
      <w:r w:rsidRPr="00BA06AF">
        <w:rPr>
          <w:rFonts w:cstheme="minorHAnsi"/>
          <w:b/>
          <w:bCs/>
          <w:sz w:val="24"/>
          <w:szCs w:val="24"/>
        </w:rPr>
        <w:t>Group 3:</w:t>
      </w:r>
      <w:r>
        <w:rPr>
          <w:rFonts w:cstheme="minorHAnsi"/>
          <w:sz w:val="24"/>
          <w:szCs w:val="24"/>
        </w:rPr>
        <w:t xml:space="preserve"> </w:t>
      </w:r>
      <w:r w:rsidRPr="00B16039">
        <w:rPr>
          <w:rFonts w:cstheme="minorHAnsi"/>
          <w:sz w:val="24"/>
          <w:szCs w:val="24"/>
        </w:rPr>
        <w:t xml:space="preserve">Services related to the manufacturing, sale, </w:t>
      </w:r>
      <w:proofErr w:type="gramStart"/>
      <w:r w:rsidRPr="00B16039">
        <w:rPr>
          <w:rFonts w:cstheme="minorHAnsi"/>
          <w:sz w:val="24"/>
          <w:szCs w:val="24"/>
        </w:rPr>
        <w:t>delivery</w:t>
      </w:r>
      <w:proofErr w:type="gramEnd"/>
      <w:r w:rsidR="00FF5CDD">
        <w:rPr>
          <w:rFonts w:cstheme="minorHAnsi"/>
          <w:sz w:val="24"/>
          <w:szCs w:val="24"/>
        </w:rPr>
        <w:t xml:space="preserve"> and</w:t>
      </w:r>
      <w:r w:rsidRPr="00B16039">
        <w:rPr>
          <w:rFonts w:cstheme="minorHAnsi"/>
          <w:sz w:val="24"/>
          <w:szCs w:val="24"/>
        </w:rPr>
        <w:t xml:space="preserve"> installation of the environmental goods identified in the </w:t>
      </w:r>
      <w:r w:rsidR="00C252A7">
        <w:rPr>
          <w:rFonts w:cstheme="minorHAnsi"/>
          <w:sz w:val="24"/>
          <w:szCs w:val="24"/>
        </w:rPr>
        <w:t xml:space="preserve">GEA </w:t>
      </w:r>
      <w:r>
        <w:rPr>
          <w:rFonts w:cstheme="minorHAnsi"/>
          <w:sz w:val="24"/>
          <w:szCs w:val="24"/>
        </w:rPr>
        <w:t>(at Annex B 1.1).</w:t>
      </w:r>
    </w:p>
    <w:p w14:paraId="61411CBF" w14:textId="77777777" w:rsidR="00E55100" w:rsidRPr="00307DBB" w:rsidRDefault="00E55100" w:rsidP="00E55100">
      <w:pPr>
        <w:spacing w:after="0" w:line="240" w:lineRule="auto"/>
        <w:jc w:val="both"/>
        <w:rPr>
          <w:rFonts w:cstheme="minorHAnsi"/>
          <w:sz w:val="24"/>
          <w:szCs w:val="24"/>
        </w:rPr>
      </w:pPr>
    </w:p>
    <w:p w14:paraId="2F0FD138" w14:textId="77777777" w:rsidR="00A72B86" w:rsidRDefault="00A72B86" w:rsidP="000B19BB"/>
    <w:sectPr w:rsidR="00A72B86">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08F1" w14:textId="77777777" w:rsidR="00F40CA0" w:rsidRDefault="00F40CA0" w:rsidP="005F4E51">
      <w:pPr>
        <w:spacing w:after="0" w:line="240" w:lineRule="auto"/>
      </w:pPr>
      <w:r>
        <w:separator/>
      </w:r>
    </w:p>
  </w:endnote>
  <w:endnote w:type="continuationSeparator" w:id="0">
    <w:p w14:paraId="4BA8E7C3" w14:textId="77777777" w:rsidR="00F40CA0" w:rsidRDefault="00F40CA0" w:rsidP="005F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FE" w14:textId="27117628" w:rsidR="00376365" w:rsidRPr="000E19AA" w:rsidRDefault="00376365" w:rsidP="00FC522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6033" w14:textId="77777777" w:rsidR="00F40CA0" w:rsidRDefault="00F40CA0" w:rsidP="005F4E51">
      <w:pPr>
        <w:spacing w:after="0" w:line="240" w:lineRule="auto"/>
      </w:pPr>
      <w:r>
        <w:separator/>
      </w:r>
    </w:p>
  </w:footnote>
  <w:footnote w:type="continuationSeparator" w:id="0">
    <w:p w14:paraId="582E27DF" w14:textId="77777777" w:rsidR="00F40CA0" w:rsidRDefault="00F40CA0" w:rsidP="005F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FC0B" w14:textId="62245890" w:rsidR="00376365" w:rsidRDefault="00B12803">
    <w:pPr>
      <w:pStyle w:val="Header"/>
    </w:pPr>
    <w:r>
      <w:rPr>
        <w:noProof/>
      </w:rPr>
      <w:pict w14:anchorId="16B2B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9"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6500" w14:textId="57E0EC6D" w:rsidR="00376365" w:rsidRPr="00FC522A" w:rsidRDefault="00376365" w:rsidP="00FC522A">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AD80" w14:textId="1FD7EA8B" w:rsidR="00376365" w:rsidRDefault="00B12803">
    <w:pPr>
      <w:pStyle w:val="Header"/>
    </w:pPr>
    <w:r>
      <w:rPr>
        <w:noProof/>
      </w:rPr>
      <w:pict w14:anchorId="70DB1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8"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C1"/>
    <w:multiLevelType w:val="hybridMultilevel"/>
    <w:tmpl w:val="4F502D6E"/>
    <w:lvl w:ilvl="0" w:tplc="04C456F0">
      <w:start w:val="1"/>
      <w:numFmt w:val="lowerLetter"/>
      <w:lvlText w:val="(%1)"/>
      <w:lvlJc w:val="left"/>
      <w:pPr>
        <w:ind w:left="348" w:hanging="360"/>
      </w:pPr>
      <w:rPr>
        <w:rFonts w:hint="default"/>
      </w:rPr>
    </w:lvl>
    <w:lvl w:ilvl="1" w:tplc="717E6BDA">
      <w:start w:val="1"/>
      <w:numFmt w:val="lowerLetter"/>
      <w:lvlText w:val="(%2)"/>
      <w:lvlJc w:val="left"/>
      <w:pPr>
        <w:ind w:left="762" w:hanging="774"/>
      </w:pPr>
      <w:rPr>
        <w:rFonts w:ascii="Times New Roman" w:eastAsiaTheme="minorHAnsi" w:hAnsi="Times New Roman" w:cs="Times New Roman" w:hint="default"/>
      </w:r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1" w15:restartNumberingAfterBreak="0">
    <w:nsid w:val="0A503E4B"/>
    <w:multiLevelType w:val="hybridMultilevel"/>
    <w:tmpl w:val="D4E88198"/>
    <w:lvl w:ilvl="0" w:tplc="3D9E3DB6">
      <w:start w:val="4"/>
      <w:numFmt w:val="decimal"/>
      <w:lvlText w:val="%1."/>
      <w:lvlJc w:val="left"/>
      <w:pPr>
        <w:ind w:left="720" w:hanging="360"/>
      </w:pPr>
      <w:rPr>
        <w:rFonts w:hint="default"/>
        <w:b w:val="0"/>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14E4A"/>
    <w:multiLevelType w:val="hybridMultilevel"/>
    <w:tmpl w:val="72E0934E"/>
    <w:lvl w:ilvl="0" w:tplc="E58E39B0">
      <w:start w:val="1"/>
      <w:numFmt w:val="lowerRoman"/>
      <w:lvlText w:val="(%1)"/>
      <w:lvlJc w:val="left"/>
      <w:pPr>
        <w:ind w:left="144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C5016A5"/>
    <w:multiLevelType w:val="hybridMultilevel"/>
    <w:tmpl w:val="76F4E93C"/>
    <w:lvl w:ilvl="0" w:tplc="022ED6E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DF35321"/>
    <w:multiLevelType w:val="hybridMultilevel"/>
    <w:tmpl w:val="D80027B0"/>
    <w:lvl w:ilvl="0" w:tplc="F05C9F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D739FB"/>
    <w:multiLevelType w:val="hybridMultilevel"/>
    <w:tmpl w:val="C730EF22"/>
    <w:lvl w:ilvl="0" w:tplc="6708FAC4">
      <w:start w:val="1"/>
      <w:numFmt w:val="decimal"/>
      <w:lvlText w:val="%1."/>
      <w:lvlJc w:val="left"/>
      <w:pPr>
        <w:ind w:left="1134" w:hanging="774"/>
      </w:pPr>
      <w:rPr>
        <w:rFonts w:hint="default"/>
      </w:rPr>
    </w:lvl>
    <w:lvl w:ilvl="1" w:tplc="1B68C4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00EC4"/>
    <w:multiLevelType w:val="hybridMultilevel"/>
    <w:tmpl w:val="D45C4E4C"/>
    <w:lvl w:ilvl="0" w:tplc="48090019">
      <w:start w:val="1"/>
      <w:numFmt w:val="lowerLetter"/>
      <w:lvlText w:val="%1."/>
      <w:lvlJc w:val="left"/>
      <w:pPr>
        <w:ind w:left="1800" w:hanging="360"/>
      </w:p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7" w15:restartNumberingAfterBreak="0">
    <w:nsid w:val="1DB97258"/>
    <w:multiLevelType w:val="hybridMultilevel"/>
    <w:tmpl w:val="8438C672"/>
    <w:lvl w:ilvl="0" w:tplc="97BCB21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32C0B"/>
    <w:multiLevelType w:val="hybridMultilevel"/>
    <w:tmpl w:val="237C8F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237219"/>
    <w:multiLevelType w:val="hybridMultilevel"/>
    <w:tmpl w:val="BF6C3AD0"/>
    <w:lvl w:ilvl="0" w:tplc="C51EAA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9A36D7"/>
    <w:multiLevelType w:val="hybridMultilevel"/>
    <w:tmpl w:val="77E632F8"/>
    <w:lvl w:ilvl="0" w:tplc="FFFFFFFF">
      <w:start w:val="1"/>
      <w:numFmt w:val="decimal"/>
      <w:lvlText w:val="%1."/>
      <w:lvlJc w:val="left"/>
      <w:pPr>
        <w:ind w:left="1134" w:hanging="777"/>
      </w:pPr>
      <w:rPr>
        <w:rFonts w:hint="default"/>
        <w:color w:val="auto"/>
        <w:sz w:val="24"/>
        <w:szCs w:val="24"/>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9E4426"/>
    <w:multiLevelType w:val="hybridMultilevel"/>
    <w:tmpl w:val="AA2A7BAE"/>
    <w:lvl w:ilvl="0" w:tplc="5ECADE14">
      <w:start w:val="1"/>
      <w:numFmt w:val="lowerLetter"/>
      <w:lvlText w:val="(%1)"/>
      <w:lvlJc w:val="left"/>
      <w:pPr>
        <w:ind w:left="1134" w:hanging="774"/>
      </w:pPr>
      <w:rPr>
        <w:rFonts w:ascii="Times New Roman" w:eastAsiaTheme="minorHAnsi" w:hAnsi="Times New Roman" w:cs="Times New Roman" w:hint="default"/>
        <w:color w:val="auto"/>
      </w:rPr>
    </w:lvl>
    <w:lvl w:ilvl="1" w:tplc="691A83B2">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A011DA"/>
    <w:multiLevelType w:val="hybridMultilevel"/>
    <w:tmpl w:val="A9FCBE0A"/>
    <w:lvl w:ilvl="0" w:tplc="16D2FA4A">
      <w:start w:val="1"/>
      <w:numFmt w:val="lowerLetter"/>
      <w:lvlText w:val="(%1)"/>
      <w:lvlJc w:val="left"/>
      <w:pPr>
        <w:ind w:left="1134" w:hanging="774"/>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570E58"/>
    <w:multiLevelType w:val="hybridMultilevel"/>
    <w:tmpl w:val="DF78A5DA"/>
    <w:lvl w:ilvl="0" w:tplc="FFFFFFFF">
      <w:start w:val="1"/>
      <w:numFmt w:val="lowerRoman"/>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28AC7C1A"/>
    <w:multiLevelType w:val="hybridMultilevel"/>
    <w:tmpl w:val="F7003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BD59F4"/>
    <w:multiLevelType w:val="hybridMultilevel"/>
    <w:tmpl w:val="0BD41364"/>
    <w:lvl w:ilvl="0" w:tplc="018473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A94C7C"/>
    <w:multiLevelType w:val="hybridMultilevel"/>
    <w:tmpl w:val="DA020AD4"/>
    <w:lvl w:ilvl="0" w:tplc="76F4D25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AF1C6A"/>
    <w:multiLevelType w:val="hybridMultilevel"/>
    <w:tmpl w:val="25A8E5A4"/>
    <w:lvl w:ilvl="0" w:tplc="F7AC24E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392F3C"/>
    <w:multiLevelType w:val="hybridMultilevel"/>
    <w:tmpl w:val="4DBC7A46"/>
    <w:lvl w:ilvl="0" w:tplc="51CEE0AA">
      <w:start w:val="1"/>
      <w:numFmt w:val="decimal"/>
      <w:lvlText w:val="%1."/>
      <w:lvlJc w:val="left"/>
      <w:pPr>
        <w:ind w:left="1134" w:hanging="77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302D3"/>
    <w:multiLevelType w:val="hybridMultilevel"/>
    <w:tmpl w:val="3270842A"/>
    <w:lvl w:ilvl="0" w:tplc="1190FFA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30FE0"/>
    <w:multiLevelType w:val="hybridMultilevel"/>
    <w:tmpl w:val="89B8D410"/>
    <w:lvl w:ilvl="0" w:tplc="FFFFFFFF">
      <w:start w:val="1"/>
      <w:numFmt w:val="lowerRoman"/>
      <w:lvlText w:val="(%1)"/>
      <w:lvlJc w:val="right"/>
      <w:pPr>
        <w:ind w:left="1800" w:hanging="360"/>
      </w:pPr>
      <w:rPr>
        <w:rFonts w:asciiTheme="majorHAnsi" w:eastAsiaTheme="minorHAnsi" w:hAnsiTheme="majorHAnsi" w:cstheme="majorHAnsi"/>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4C20E1C"/>
    <w:multiLevelType w:val="hybridMultilevel"/>
    <w:tmpl w:val="25F690B0"/>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6100B86"/>
    <w:multiLevelType w:val="hybridMultilevel"/>
    <w:tmpl w:val="409C0162"/>
    <w:lvl w:ilvl="0" w:tplc="779291A8">
      <w:start w:val="5"/>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A765E3F"/>
    <w:multiLevelType w:val="hybridMultilevel"/>
    <w:tmpl w:val="E8F24248"/>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3626BF66">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4B3AB6"/>
    <w:multiLevelType w:val="hybridMultilevel"/>
    <w:tmpl w:val="546A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FF2F61"/>
    <w:multiLevelType w:val="hybridMultilevel"/>
    <w:tmpl w:val="C542FB2A"/>
    <w:lvl w:ilvl="0" w:tplc="45986A4C">
      <w:start w:val="1"/>
      <w:numFmt w:val="lowerRoman"/>
      <w:lvlText w:val="(%1)"/>
      <w:lvlJc w:val="right"/>
      <w:pPr>
        <w:ind w:left="1800"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150EE3"/>
    <w:multiLevelType w:val="hybridMultilevel"/>
    <w:tmpl w:val="8EDAE514"/>
    <w:lvl w:ilvl="0" w:tplc="172E97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DC306A"/>
    <w:multiLevelType w:val="hybridMultilevel"/>
    <w:tmpl w:val="B6264644"/>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74A7568"/>
    <w:multiLevelType w:val="hybridMultilevel"/>
    <w:tmpl w:val="1ED408D4"/>
    <w:lvl w:ilvl="0" w:tplc="3D72A3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98587D"/>
    <w:multiLevelType w:val="hybridMultilevel"/>
    <w:tmpl w:val="C6903776"/>
    <w:lvl w:ilvl="0" w:tplc="E0EA19B6">
      <w:start w:val="1"/>
      <w:numFmt w:val="lowerRoman"/>
      <w:lvlText w:val="(%1)"/>
      <w:lvlJc w:val="left"/>
      <w:pPr>
        <w:ind w:left="1494" w:hanging="774"/>
      </w:pPr>
      <w:rPr>
        <w:rFonts w:hint="default"/>
      </w:rPr>
    </w:lvl>
    <w:lvl w:ilvl="1" w:tplc="2D6AA06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A3863E9"/>
    <w:multiLevelType w:val="hybridMultilevel"/>
    <w:tmpl w:val="87F67370"/>
    <w:lvl w:ilvl="0" w:tplc="D7C8BDE4">
      <w:start w:val="4"/>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AB75D96"/>
    <w:multiLevelType w:val="hybridMultilevel"/>
    <w:tmpl w:val="87A42FA0"/>
    <w:lvl w:ilvl="0" w:tplc="AF18A28A">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08513A4"/>
    <w:multiLevelType w:val="hybridMultilevel"/>
    <w:tmpl w:val="5A38A0B0"/>
    <w:lvl w:ilvl="0" w:tplc="E012CB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19D0D3D"/>
    <w:multiLevelType w:val="hybridMultilevel"/>
    <w:tmpl w:val="0A303B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1A2584"/>
    <w:multiLevelType w:val="hybridMultilevel"/>
    <w:tmpl w:val="0B7CF5BA"/>
    <w:lvl w:ilvl="0" w:tplc="4F70D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9562D5"/>
    <w:multiLevelType w:val="hybridMultilevel"/>
    <w:tmpl w:val="E918C8EA"/>
    <w:lvl w:ilvl="0" w:tplc="53F67CE8">
      <w:start w:val="1"/>
      <w:numFmt w:val="bullet"/>
      <w:lvlText w:val="·"/>
      <w:lvlJc w:val="left"/>
      <w:pPr>
        <w:ind w:left="720" w:hanging="360"/>
      </w:pPr>
      <w:rPr>
        <w:rFonts w:ascii="Symbol" w:hAnsi="Symbol" w:hint="default"/>
        <w:color w:val="auto"/>
      </w:rPr>
    </w:lvl>
    <w:lvl w:ilvl="1" w:tplc="48C4FA0C">
      <w:start w:val="1"/>
      <w:numFmt w:val="bullet"/>
      <w:lvlText w:val="o"/>
      <w:lvlJc w:val="left"/>
      <w:pPr>
        <w:ind w:left="1440" w:hanging="360"/>
      </w:pPr>
      <w:rPr>
        <w:rFonts w:ascii="Courier New" w:hAnsi="Courier New" w:hint="default"/>
      </w:rPr>
    </w:lvl>
    <w:lvl w:ilvl="2" w:tplc="64B270A8">
      <w:start w:val="1"/>
      <w:numFmt w:val="bullet"/>
      <w:lvlText w:val=""/>
      <w:lvlJc w:val="left"/>
      <w:pPr>
        <w:ind w:left="2160" w:hanging="360"/>
      </w:pPr>
      <w:rPr>
        <w:rFonts w:ascii="Wingdings" w:hAnsi="Wingdings" w:hint="default"/>
      </w:rPr>
    </w:lvl>
    <w:lvl w:ilvl="3" w:tplc="41FA6B32">
      <w:start w:val="1"/>
      <w:numFmt w:val="bullet"/>
      <w:lvlText w:val=""/>
      <w:lvlJc w:val="left"/>
      <w:pPr>
        <w:ind w:left="2880" w:hanging="360"/>
      </w:pPr>
      <w:rPr>
        <w:rFonts w:ascii="Symbol" w:hAnsi="Symbol" w:hint="default"/>
      </w:rPr>
    </w:lvl>
    <w:lvl w:ilvl="4" w:tplc="D9F2AF94">
      <w:start w:val="1"/>
      <w:numFmt w:val="bullet"/>
      <w:lvlText w:val="o"/>
      <w:lvlJc w:val="left"/>
      <w:pPr>
        <w:ind w:left="3600" w:hanging="360"/>
      </w:pPr>
      <w:rPr>
        <w:rFonts w:ascii="Courier New" w:hAnsi="Courier New" w:hint="default"/>
      </w:rPr>
    </w:lvl>
    <w:lvl w:ilvl="5" w:tplc="55AE84B0">
      <w:start w:val="1"/>
      <w:numFmt w:val="bullet"/>
      <w:lvlText w:val=""/>
      <w:lvlJc w:val="left"/>
      <w:pPr>
        <w:ind w:left="4320" w:hanging="360"/>
      </w:pPr>
      <w:rPr>
        <w:rFonts w:ascii="Wingdings" w:hAnsi="Wingdings" w:hint="default"/>
      </w:rPr>
    </w:lvl>
    <w:lvl w:ilvl="6" w:tplc="F57C1966">
      <w:start w:val="1"/>
      <w:numFmt w:val="bullet"/>
      <w:lvlText w:val=""/>
      <w:lvlJc w:val="left"/>
      <w:pPr>
        <w:ind w:left="5040" w:hanging="360"/>
      </w:pPr>
      <w:rPr>
        <w:rFonts w:ascii="Symbol" w:hAnsi="Symbol" w:hint="default"/>
      </w:rPr>
    </w:lvl>
    <w:lvl w:ilvl="7" w:tplc="BB646B58">
      <w:start w:val="1"/>
      <w:numFmt w:val="bullet"/>
      <w:lvlText w:val="o"/>
      <w:lvlJc w:val="left"/>
      <w:pPr>
        <w:ind w:left="5760" w:hanging="360"/>
      </w:pPr>
      <w:rPr>
        <w:rFonts w:ascii="Courier New" w:hAnsi="Courier New" w:hint="default"/>
      </w:rPr>
    </w:lvl>
    <w:lvl w:ilvl="8" w:tplc="91E8E9F0">
      <w:start w:val="1"/>
      <w:numFmt w:val="bullet"/>
      <w:lvlText w:val=""/>
      <w:lvlJc w:val="left"/>
      <w:pPr>
        <w:ind w:left="6480" w:hanging="360"/>
      </w:pPr>
      <w:rPr>
        <w:rFonts w:ascii="Wingdings" w:hAnsi="Wingdings" w:hint="default"/>
      </w:rPr>
    </w:lvl>
  </w:abstractNum>
  <w:abstractNum w:abstractNumId="36" w15:restartNumberingAfterBreak="0">
    <w:nsid w:val="6B2C3DDC"/>
    <w:multiLevelType w:val="hybridMultilevel"/>
    <w:tmpl w:val="CE8A4252"/>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C1F1D17"/>
    <w:multiLevelType w:val="hybridMultilevel"/>
    <w:tmpl w:val="60AAB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D827227"/>
    <w:multiLevelType w:val="hybridMultilevel"/>
    <w:tmpl w:val="AAB22296"/>
    <w:lvl w:ilvl="0" w:tplc="45986A4C">
      <w:start w:val="1"/>
      <w:numFmt w:val="lowerRoman"/>
      <w:lvlText w:val="(%1)"/>
      <w:lvlJc w:val="right"/>
      <w:pPr>
        <w:ind w:left="1800"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E9D4D30"/>
    <w:multiLevelType w:val="hybridMultilevel"/>
    <w:tmpl w:val="F38E1818"/>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F281D12"/>
    <w:multiLevelType w:val="hybridMultilevel"/>
    <w:tmpl w:val="DD661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133C6E"/>
    <w:multiLevelType w:val="hybridMultilevel"/>
    <w:tmpl w:val="1E947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D30355"/>
    <w:multiLevelType w:val="hybridMultilevel"/>
    <w:tmpl w:val="89B8D410"/>
    <w:lvl w:ilvl="0" w:tplc="FFFFFFFF">
      <w:start w:val="1"/>
      <w:numFmt w:val="lowerRoman"/>
      <w:lvlText w:val="(%1)"/>
      <w:lvlJc w:val="right"/>
      <w:pPr>
        <w:ind w:left="1080" w:hanging="360"/>
      </w:pPr>
      <w:rPr>
        <w:rFonts w:asciiTheme="majorHAnsi" w:eastAsiaTheme="minorHAnsi" w:hAnsiTheme="majorHAnsi" w:cstheme="maj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97A0C52"/>
    <w:multiLevelType w:val="hybridMultilevel"/>
    <w:tmpl w:val="695694BC"/>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E9C007F"/>
    <w:multiLevelType w:val="hybridMultilevel"/>
    <w:tmpl w:val="2CF41878"/>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FCD3E3B"/>
    <w:multiLevelType w:val="hybridMultilevel"/>
    <w:tmpl w:val="695694BC"/>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15"/>
  </w:num>
  <w:num w:numId="3">
    <w:abstractNumId w:val="7"/>
  </w:num>
  <w:num w:numId="4">
    <w:abstractNumId w:val="16"/>
  </w:num>
  <w:num w:numId="5">
    <w:abstractNumId w:val="9"/>
  </w:num>
  <w:num w:numId="6">
    <w:abstractNumId w:val="32"/>
  </w:num>
  <w:num w:numId="7">
    <w:abstractNumId w:val="8"/>
  </w:num>
  <w:num w:numId="8">
    <w:abstractNumId w:val="35"/>
  </w:num>
  <w:num w:numId="9">
    <w:abstractNumId w:val="24"/>
  </w:num>
  <w:num w:numId="10">
    <w:abstractNumId w:val="14"/>
  </w:num>
  <w:num w:numId="11">
    <w:abstractNumId w:val="19"/>
  </w:num>
  <w:num w:numId="12">
    <w:abstractNumId w:val="33"/>
  </w:num>
  <w:num w:numId="13">
    <w:abstractNumId w:val="17"/>
  </w:num>
  <w:num w:numId="14">
    <w:abstractNumId w:val="12"/>
  </w:num>
  <w:num w:numId="15">
    <w:abstractNumId w:val="29"/>
  </w:num>
  <w:num w:numId="16">
    <w:abstractNumId w:val="18"/>
  </w:num>
  <w:num w:numId="17">
    <w:abstractNumId w:val="5"/>
  </w:num>
  <w:num w:numId="18">
    <w:abstractNumId w:val="0"/>
  </w:num>
  <w:num w:numId="19">
    <w:abstractNumId w:val="11"/>
  </w:num>
  <w:num w:numId="20">
    <w:abstractNumId w:val="10"/>
  </w:num>
  <w:num w:numId="21">
    <w:abstractNumId w:val="41"/>
  </w:num>
  <w:num w:numId="22">
    <w:abstractNumId w:val="34"/>
  </w:num>
  <w:num w:numId="23">
    <w:abstractNumId w:val="26"/>
  </w:num>
  <w:num w:numId="24">
    <w:abstractNumId w:val="28"/>
  </w:num>
  <w:num w:numId="25">
    <w:abstractNumId w:val="38"/>
  </w:num>
  <w:num w:numId="26">
    <w:abstractNumId w:val="3"/>
  </w:num>
  <w:num w:numId="27">
    <w:abstractNumId w:val="1"/>
  </w:num>
  <w:num w:numId="28">
    <w:abstractNumId w:val="23"/>
  </w:num>
  <w:num w:numId="29">
    <w:abstractNumId w:val="13"/>
  </w:num>
  <w:num w:numId="30">
    <w:abstractNumId w:val="39"/>
  </w:num>
  <w:num w:numId="31">
    <w:abstractNumId w:val="27"/>
  </w:num>
  <w:num w:numId="32">
    <w:abstractNumId w:val="21"/>
  </w:num>
  <w:num w:numId="33">
    <w:abstractNumId w:val="36"/>
  </w:num>
  <w:num w:numId="34">
    <w:abstractNumId w:val="44"/>
  </w:num>
  <w:num w:numId="35">
    <w:abstractNumId w:val="43"/>
  </w:num>
  <w:num w:numId="36">
    <w:abstractNumId w:val="45"/>
  </w:num>
  <w:num w:numId="37">
    <w:abstractNumId w:val="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0"/>
  </w:num>
  <w:num w:numId="42">
    <w:abstractNumId w:val="20"/>
  </w:num>
  <w:num w:numId="43">
    <w:abstractNumId w:val="22"/>
  </w:num>
  <w:num w:numId="44">
    <w:abstractNumId w:val="25"/>
  </w:num>
  <w:num w:numId="45">
    <w:abstractNumId w:val="31"/>
  </w:num>
  <w:num w:numId="46">
    <w:abstractNumId w:val="37"/>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51"/>
    <w:rsid w:val="00004ED0"/>
    <w:rsid w:val="00022434"/>
    <w:rsid w:val="00030BDB"/>
    <w:rsid w:val="00030F2C"/>
    <w:rsid w:val="00043A1C"/>
    <w:rsid w:val="0004468E"/>
    <w:rsid w:val="000468AE"/>
    <w:rsid w:val="000660C6"/>
    <w:rsid w:val="00070A3D"/>
    <w:rsid w:val="00090F58"/>
    <w:rsid w:val="000A3C33"/>
    <w:rsid w:val="000A655C"/>
    <w:rsid w:val="000A674A"/>
    <w:rsid w:val="000A681D"/>
    <w:rsid w:val="000B19BB"/>
    <w:rsid w:val="000C6272"/>
    <w:rsid w:val="000D12F1"/>
    <w:rsid w:val="000D55F1"/>
    <w:rsid w:val="000D69EE"/>
    <w:rsid w:val="000E19AA"/>
    <w:rsid w:val="000E795F"/>
    <w:rsid w:val="000F7378"/>
    <w:rsid w:val="001020C3"/>
    <w:rsid w:val="00102253"/>
    <w:rsid w:val="00127E74"/>
    <w:rsid w:val="00136B0C"/>
    <w:rsid w:val="00137F72"/>
    <w:rsid w:val="00151D16"/>
    <w:rsid w:val="001535AD"/>
    <w:rsid w:val="00163006"/>
    <w:rsid w:val="00170115"/>
    <w:rsid w:val="00181056"/>
    <w:rsid w:val="0018313F"/>
    <w:rsid w:val="001B0DE3"/>
    <w:rsid w:val="001C45F3"/>
    <w:rsid w:val="001C761B"/>
    <w:rsid w:val="001C7AF3"/>
    <w:rsid w:val="001C7E01"/>
    <w:rsid w:val="001D2D12"/>
    <w:rsid w:val="001E0845"/>
    <w:rsid w:val="001F1231"/>
    <w:rsid w:val="00204376"/>
    <w:rsid w:val="00212A09"/>
    <w:rsid w:val="002165AA"/>
    <w:rsid w:val="00251030"/>
    <w:rsid w:val="00251FDC"/>
    <w:rsid w:val="0025394B"/>
    <w:rsid w:val="002547B2"/>
    <w:rsid w:val="002547DE"/>
    <w:rsid w:val="002716BB"/>
    <w:rsid w:val="00286B0A"/>
    <w:rsid w:val="00287B73"/>
    <w:rsid w:val="0029373E"/>
    <w:rsid w:val="002A255A"/>
    <w:rsid w:val="002A55F0"/>
    <w:rsid w:val="002B37BB"/>
    <w:rsid w:val="002D63A2"/>
    <w:rsid w:val="002F3F6D"/>
    <w:rsid w:val="002F4DE1"/>
    <w:rsid w:val="00300F67"/>
    <w:rsid w:val="0030487B"/>
    <w:rsid w:val="003059A6"/>
    <w:rsid w:val="00307030"/>
    <w:rsid w:val="00316FD0"/>
    <w:rsid w:val="00345DD5"/>
    <w:rsid w:val="00347E6E"/>
    <w:rsid w:val="003518B5"/>
    <w:rsid w:val="00354E1F"/>
    <w:rsid w:val="00356922"/>
    <w:rsid w:val="00376365"/>
    <w:rsid w:val="00381F59"/>
    <w:rsid w:val="00395124"/>
    <w:rsid w:val="003A40DB"/>
    <w:rsid w:val="003D5FD8"/>
    <w:rsid w:val="003E3724"/>
    <w:rsid w:val="003E4FF6"/>
    <w:rsid w:val="003E7E2A"/>
    <w:rsid w:val="003F5D48"/>
    <w:rsid w:val="003F721D"/>
    <w:rsid w:val="00401BB6"/>
    <w:rsid w:val="00415DEF"/>
    <w:rsid w:val="0044077F"/>
    <w:rsid w:val="00442A67"/>
    <w:rsid w:val="0044673D"/>
    <w:rsid w:val="004622D5"/>
    <w:rsid w:val="00467FC5"/>
    <w:rsid w:val="00473F08"/>
    <w:rsid w:val="0047490C"/>
    <w:rsid w:val="004A4E70"/>
    <w:rsid w:val="004B3C28"/>
    <w:rsid w:val="004B50CE"/>
    <w:rsid w:val="004C29B6"/>
    <w:rsid w:val="004E26AE"/>
    <w:rsid w:val="004F3A32"/>
    <w:rsid w:val="0051725B"/>
    <w:rsid w:val="00531B40"/>
    <w:rsid w:val="00535C37"/>
    <w:rsid w:val="0053721C"/>
    <w:rsid w:val="00541828"/>
    <w:rsid w:val="005504A6"/>
    <w:rsid w:val="00565E54"/>
    <w:rsid w:val="00566EE4"/>
    <w:rsid w:val="00567A46"/>
    <w:rsid w:val="00574161"/>
    <w:rsid w:val="00580715"/>
    <w:rsid w:val="005861A8"/>
    <w:rsid w:val="005A34D3"/>
    <w:rsid w:val="005A43E8"/>
    <w:rsid w:val="005A6D6C"/>
    <w:rsid w:val="005B48F9"/>
    <w:rsid w:val="005B6005"/>
    <w:rsid w:val="005B6D10"/>
    <w:rsid w:val="005B7C51"/>
    <w:rsid w:val="005C3B95"/>
    <w:rsid w:val="005E2A88"/>
    <w:rsid w:val="005F4E51"/>
    <w:rsid w:val="0061032A"/>
    <w:rsid w:val="00620827"/>
    <w:rsid w:val="00623454"/>
    <w:rsid w:val="0062661D"/>
    <w:rsid w:val="00637AD9"/>
    <w:rsid w:val="00654F6A"/>
    <w:rsid w:val="00655A08"/>
    <w:rsid w:val="00674ACF"/>
    <w:rsid w:val="006A5C2B"/>
    <w:rsid w:val="006A5E7F"/>
    <w:rsid w:val="006C08DB"/>
    <w:rsid w:val="006C36CE"/>
    <w:rsid w:val="006D471F"/>
    <w:rsid w:val="006E0421"/>
    <w:rsid w:val="006F6DBC"/>
    <w:rsid w:val="006F7D7A"/>
    <w:rsid w:val="00700D07"/>
    <w:rsid w:val="00710007"/>
    <w:rsid w:val="007152BB"/>
    <w:rsid w:val="007214E6"/>
    <w:rsid w:val="00750B83"/>
    <w:rsid w:val="00764789"/>
    <w:rsid w:val="00766660"/>
    <w:rsid w:val="00773A54"/>
    <w:rsid w:val="00775209"/>
    <w:rsid w:val="00776FFE"/>
    <w:rsid w:val="0078088D"/>
    <w:rsid w:val="00783BDB"/>
    <w:rsid w:val="00787807"/>
    <w:rsid w:val="0079137B"/>
    <w:rsid w:val="007930D1"/>
    <w:rsid w:val="00794D57"/>
    <w:rsid w:val="00795CA5"/>
    <w:rsid w:val="007A07C4"/>
    <w:rsid w:val="007B30C1"/>
    <w:rsid w:val="007C27E4"/>
    <w:rsid w:val="007C5656"/>
    <w:rsid w:val="007D2AAD"/>
    <w:rsid w:val="007E6BA4"/>
    <w:rsid w:val="007F70FD"/>
    <w:rsid w:val="00810AE0"/>
    <w:rsid w:val="00811DB8"/>
    <w:rsid w:val="00816CB2"/>
    <w:rsid w:val="008207D0"/>
    <w:rsid w:val="00823F07"/>
    <w:rsid w:val="00825AFE"/>
    <w:rsid w:val="0084064C"/>
    <w:rsid w:val="008413D1"/>
    <w:rsid w:val="00846B43"/>
    <w:rsid w:val="00856578"/>
    <w:rsid w:val="0085657F"/>
    <w:rsid w:val="00866210"/>
    <w:rsid w:val="008732BF"/>
    <w:rsid w:val="00874916"/>
    <w:rsid w:val="0088126F"/>
    <w:rsid w:val="00893FE0"/>
    <w:rsid w:val="008A6788"/>
    <w:rsid w:val="008B58B9"/>
    <w:rsid w:val="008C71A0"/>
    <w:rsid w:val="008D4C92"/>
    <w:rsid w:val="008E24DE"/>
    <w:rsid w:val="008E7899"/>
    <w:rsid w:val="008F07D4"/>
    <w:rsid w:val="008F2CAE"/>
    <w:rsid w:val="00905D6B"/>
    <w:rsid w:val="00917029"/>
    <w:rsid w:val="00917A09"/>
    <w:rsid w:val="00921D36"/>
    <w:rsid w:val="009412E3"/>
    <w:rsid w:val="00960927"/>
    <w:rsid w:val="0096202D"/>
    <w:rsid w:val="00963085"/>
    <w:rsid w:val="00966387"/>
    <w:rsid w:val="009837AD"/>
    <w:rsid w:val="00983A8C"/>
    <w:rsid w:val="0098730A"/>
    <w:rsid w:val="00992557"/>
    <w:rsid w:val="009A7D60"/>
    <w:rsid w:val="009B308B"/>
    <w:rsid w:val="009C19A8"/>
    <w:rsid w:val="009C5069"/>
    <w:rsid w:val="009C7F19"/>
    <w:rsid w:val="009D3325"/>
    <w:rsid w:val="009E7D7E"/>
    <w:rsid w:val="00A01ABD"/>
    <w:rsid w:val="00A0618F"/>
    <w:rsid w:val="00A21A36"/>
    <w:rsid w:val="00A22F68"/>
    <w:rsid w:val="00A32E5E"/>
    <w:rsid w:val="00A34145"/>
    <w:rsid w:val="00A51127"/>
    <w:rsid w:val="00A540C3"/>
    <w:rsid w:val="00A71E96"/>
    <w:rsid w:val="00A72B86"/>
    <w:rsid w:val="00A76D1F"/>
    <w:rsid w:val="00A82C5B"/>
    <w:rsid w:val="00A82F04"/>
    <w:rsid w:val="00A84917"/>
    <w:rsid w:val="00A91BD8"/>
    <w:rsid w:val="00A91C26"/>
    <w:rsid w:val="00AA0E5B"/>
    <w:rsid w:val="00AA13F6"/>
    <w:rsid w:val="00AB6C6D"/>
    <w:rsid w:val="00AD41FE"/>
    <w:rsid w:val="00AF23B0"/>
    <w:rsid w:val="00AF7426"/>
    <w:rsid w:val="00B04576"/>
    <w:rsid w:val="00B13851"/>
    <w:rsid w:val="00B16D5B"/>
    <w:rsid w:val="00B213BF"/>
    <w:rsid w:val="00B240E8"/>
    <w:rsid w:val="00B36120"/>
    <w:rsid w:val="00B44C30"/>
    <w:rsid w:val="00B44FBE"/>
    <w:rsid w:val="00B501FA"/>
    <w:rsid w:val="00B523C6"/>
    <w:rsid w:val="00B97169"/>
    <w:rsid w:val="00B977EC"/>
    <w:rsid w:val="00BA5A20"/>
    <w:rsid w:val="00BA6C2F"/>
    <w:rsid w:val="00BB231D"/>
    <w:rsid w:val="00BC093E"/>
    <w:rsid w:val="00BD09ED"/>
    <w:rsid w:val="00BD2291"/>
    <w:rsid w:val="00BD656D"/>
    <w:rsid w:val="00BE0F5C"/>
    <w:rsid w:val="00BE2D76"/>
    <w:rsid w:val="00C209E1"/>
    <w:rsid w:val="00C252A7"/>
    <w:rsid w:val="00C37001"/>
    <w:rsid w:val="00C3704F"/>
    <w:rsid w:val="00C43BD1"/>
    <w:rsid w:val="00C642BD"/>
    <w:rsid w:val="00C678B3"/>
    <w:rsid w:val="00CA7E1A"/>
    <w:rsid w:val="00CD294D"/>
    <w:rsid w:val="00CE119B"/>
    <w:rsid w:val="00CE11C4"/>
    <w:rsid w:val="00CE21D3"/>
    <w:rsid w:val="00CE3320"/>
    <w:rsid w:val="00CF1212"/>
    <w:rsid w:val="00CF19D7"/>
    <w:rsid w:val="00D31DF3"/>
    <w:rsid w:val="00D32188"/>
    <w:rsid w:val="00D3577B"/>
    <w:rsid w:val="00D53A52"/>
    <w:rsid w:val="00D56E3F"/>
    <w:rsid w:val="00D61883"/>
    <w:rsid w:val="00D655D1"/>
    <w:rsid w:val="00D661FC"/>
    <w:rsid w:val="00D7263D"/>
    <w:rsid w:val="00D7434C"/>
    <w:rsid w:val="00D81C21"/>
    <w:rsid w:val="00D86168"/>
    <w:rsid w:val="00D900EF"/>
    <w:rsid w:val="00D932FB"/>
    <w:rsid w:val="00D95D4F"/>
    <w:rsid w:val="00DC109F"/>
    <w:rsid w:val="00DD19D9"/>
    <w:rsid w:val="00DE4FEB"/>
    <w:rsid w:val="00DF048A"/>
    <w:rsid w:val="00DF302A"/>
    <w:rsid w:val="00DF4F8D"/>
    <w:rsid w:val="00E16109"/>
    <w:rsid w:val="00E17257"/>
    <w:rsid w:val="00E32073"/>
    <w:rsid w:val="00E32107"/>
    <w:rsid w:val="00E3659E"/>
    <w:rsid w:val="00E50120"/>
    <w:rsid w:val="00E529FC"/>
    <w:rsid w:val="00E55100"/>
    <w:rsid w:val="00E624E3"/>
    <w:rsid w:val="00E65951"/>
    <w:rsid w:val="00E7609A"/>
    <w:rsid w:val="00E84135"/>
    <w:rsid w:val="00E91FC5"/>
    <w:rsid w:val="00E95970"/>
    <w:rsid w:val="00E96621"/>
    <w:rsid w:val="00E97CAE"/>
    <w:rsid w:val="00EA0C17"/>
    <w:rsid w:val="00EA6262"/>
    <w:rsid w:val="00EC3EAD"/>
    <w:rsid w:val="00ED6E28"/>
    <w:rsid w:val="00EE2048"/>
    <w:rsid w:val="00EF2050"/>
    <w:rsid w:val="00F01184"/>
    <w:rsid w:val="00F13AE0"/>
    <w:rsid w:val="00F1761D"/>
    <w:rsid w:val="00F23823"/>
    <w:rsid w:val="00F24AE1"/>
    <w:rsid w:val="00F34F9D"/>
    <w:rsid w:val="00F35702"/>
    <w:rsid w:val="00F365CE"/>
    <w:rsid w:val="00F40CA0"/>
    <w:rsid w:val="00F8241E"/>
    <w:rsid w:val="00F9488B"/>
    <w:rsid w:val="00FA3126"/>
    <w:rsid w:val="00FB30D9"/>
    <w:rsid w:val="00FB7907"/>
    <w:rsid w:val="00FC522A"/>
    <w:rsid w:val="00FD2CF8"/>
    <w:rsid w:val="00FD41EA"/>
    <w:rsid w:val="00FE4884"/>
    <w:rsid w:val="00FF14FE"/>
    <w:rsid w:val="00FF41A9"/>
    <w:rsid w:val="00FF5CDD"/>
    <w:rsid w:val="00FF7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D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51"/>
  </w:style>
  <w:style w:type="paragraph" w:styleId="Heading1">
    <w:name w:val="heading 1"/>
    <w:basedOn w:val="Normal"/>
    <w:next w:val="Normal"/>
    <w:link w:val="Heading1Char"/>
    <w:uiPriority w:val="9"/>
    <w:qFormat/>
    <w:rsid w:val="00E84135"/>
    <w:pPr>
      <w:outlineLvl w:val="0"/>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Normal"/>
    <w:link w:val="ListParagraphChar"/>
    <w:uiPriority w:val="34"/>
    <w:qFormat/>
    <w:rsid w:val="005F4E51"/>
    <w:pPr>
      <w:ind w:left="720"/>
      <w:contextualSpacing/>
    </w:pPr>
  </w:style>
  <w:style w:type="character" w:styleId="CommentReference">
    <w:name w:val="annotation reference"/>
    <w:basedOn w:val="DefaultParagraphFont"/>
    <w:uiPriority w:val="99"/>
    <w:semiHidden/>
    <w:unhideWhenUsed/>
    <w:rsid w:val="005F4E51"/>
    <w:rPr>
      <w:sz w:val="16"/>
      <w:szCs w:val="16"/>
    </w:rPr>
  </w:style>
  <w:style w:type="paragraph" w:styleId="CommentText">
    <w:name w:val="annotation text"/>
    <w:basedOn w:val="Normal"/>
    <w:link w:val="CommentTextChar"/>
    <w:uiPriority w:val="99"/>
    <w:unhideWhenUsed/>
    <w:rsid w:val="005F4E51"/>
    <w:pPr>
      <w:spacing w:line="240" w:lineRule="auto"/>
    </w:pPr>
    <w:rPr>
      <w:sz w:val="20"/>
      <w:szCs w:val="20"/>
    </w:rPr>
  </w:style>
  <w:style w:type="character" w:customStyle="1" w:styleId="CommentTextChar">
    <w:name w:val="Comment Text Char"/>
    <w:basedOn w:val="DefaultParagraphFont"/>
    <w:link w:val="CommentText"/>
    <w:uiPriority w:val="99"/>
    <w:rsid w:val="005F4E51"/>
    <w:rPr>
      <w:sz w:val="20"/>
      <w:szCs w:val="20"/>
    </w:rPr>
  </w:style>
  <w:style w:type="paragraph" w:styleId="Header">
    <w:name w:val="header"/>
    <w:basedOn w:val="Normal"/>
    <w:link w:val="HeaderChar"/>
    <w:uiPriority w:val="99"/>
    <w:unhideWhenUsed/>
    <w:rsid w:val="0037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365"/>
  </w:style>
  <w:style w:type="paragraph" w:styleId="Footer">
    <w:name w:val="footer"/>
    <w:basedOn w:val="Normal"/>
    <w:link w:val="FooterChar"/>
    <w:uiPriority w:val="99"/>
    <w:unhideWhenUsed/>
    <w:rsid w:val="0037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365"/>
  </w:style>
  <w:style w:type="table" w:styleId="TableGrid">
    <w:name w:val="Table Grid"/>
    <w:basedOn w:val="TableNormal"/>
    <w:uiPriority w:val="39"/>
    <w:rsid w:val="0079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E2A88"/>
    <w:rPr>
      <w:b/>
      <w:bCs/>
    </w:rPr>
  </w:style>
  <w:style w:type="character" w:customStyle="1" w:styleId="CommentSubjectChar">
    <w:name w:val="Comment Subject Char"/>
    <w:basedOn w:val="CommentTextChar"/>
    <w:link w:val="CommentSubject"/>
    <w:uiPriority w:val="99"/>
    <w:semiHidden/>
    <w:rsid w:val="005E2A88"/>
    <w:rPr>
      <w:b/>
      <w:bCs/>
      <w:sz w:val="20"/>
      <w:szCs w:val="20"/>
    </w:rPr>
  </w:style>
  <w:style w:type="paragraph" w:styleId="Revision">
    <w:name w:val="Revision"/>
    <w:hidden/>
    <w:uiPriority w:val="99"/>
    <w:semiHidden/>
    <w:rsid w:val="00D7263D"/>
    <w:pPr>
      <w:spacing w:after="0" w:line="240" w:lineRule="auto"/>
    </w:pPr>
  </w:style>
  <w:style w:type="paragraph" w:styleId="NoSpacing">
    <w:name w:val="No Spacing"/>
    <w:uiPriority w:val="1"/>
    <w:qFormat/>
    <w:rsid w:val="00E55100"/>
    <w:pPr>
      <w:spacing w:after="0" w:line="240" w:lineRule="auto"/>
    </w:pPr>
  </w:style>
  <w:style w:type="paragraph" w:styleId="NormalWeb">
    <w:name w:val="Normal (Web)"/>
    <w:basedOn w:val="Normal"/>
    <w:uiPriority w:val="99"/>
    <w:semiHidden/>
    <w:unhideWhenUsed/>
    <w:rsid w:val="00E551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5100"/>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E55100"/>
  </w:style>
  <w:style w:type="character" w:styleId="Hyperlink">
    <w:name w:val="Hyperlink"/>
    <w:basedOn w:val="DefaultParagraphFont"/>
    <w:uiPriority w:val="99"/>
    <w:semiHidden/>
    <w:unhideWhenUsed/>
    <w:rsid w:val="00E55100"/>
    <w:rPr>
      <w:color w:val="0563C1"/>
      <w:u w:val="single"/>
    </w:rPr>
  </w:style>
  <w:style w:type="character" w:styleId="FollowedHyperlink">
    <w:name w:val="FollowedHyperlink"/>
    <w:basedOn w:val="DefaultParagraphFont"/>
    <w:uiPriority w:val="99"/>
    <w:semiHidden/>
    <w:unhideWhenUsed/>
    <w:rsid w:val="00E55100"/>
    <w:rPr>
      <w:color w:val="954F72"/>
      <w:u w:val="single"/>
    </w:rPr>
  </w:style>
  <w:style w:type="paragraph" w:customStyle="1" w:styleId="msonormal0">
    <w:name w:val="msonormal"/>
    <w:basedOn w:val="Normal"/>
    <w:rsid w:val="00E551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E5510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E551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E5510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69">
    <w:name w:val="xl69"/>
    <w:basedOn w:val="Normal"/>
    <w:rsid w:val="00E551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0">
    <w:name w:val="xl70"/>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1">
    <w:name w:val="xl71"/>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74">
    <w:name w:val="xl74"/>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5">
    <w:name w:val="xl75"/>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7">
    <w:name w:val="xl77"/>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E55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9">
    <w:name w:val="xl79"/>
    <w:basedOn w:val="Normal"/>
    <w:rsid w:val="00E55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0">
    <w:name w:val="xl80"/>
    <w:basedOn w:val="Normal"/>
    <w:rsid w:val="00E55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1">
    <w:name w:val="xl81"/>
    <w:basedOn w:val="Normal"/>
    <w:rsid w:val="00E55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2">
    <w:name w:val="xl82"/>
    <w:basedOn w:val="Normal"/>
    <w:rsid w:val="00E5510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3">
    <w:name w:val="xl83"/>
    <w:basedOn w:val="Normal"/>
    <w:rsid w:val="00E5510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4">
    <w:name w:val="xl84"/>
    <w:basedOn w:val="Normal"/>
    <w:rsid w:val="00E5510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5">
    <w:name w:val="xl85"/>
    <w:basedOn w:val="Normal"/>
    <w:rsid w:val="00E5510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6">
    <w:name w:val="xl86"/>
    <w:basedOn w:val="Normal"/>
    <w:rsid w:val="00E5510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7">
    <w:name w:val="xl87"/>
    <w:basedOn w:val="Normal"/>
    <w:rsid w:val="00E5510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8">
    <w:name w:val="xl88"/>
    <w:basedOn w:val="Normal"/>
    <w:rsid w:val="00E5510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9">
    <w:name w:val="xl89"/>
    <w:basedOn w:val="Normal"/>
    <w:rsid w:val="00E5510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84135"/>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3252</Words>
  <Characters>20589</Characters>
  <Application>Microsoft Office Word</Application>
  <DocSecurity>0</DocSecurity>
  <Lines>1277</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1.2: Environmental Services List</dc:title>
  <dc:subject/>
  <dc:creator/>
  <cp:keywords>[SEC=OFFICIAL]</cp:keywords>
  <dc:description/>
  <cp:lastModifiedBy/>
  <cp:revision>1</cp:revision>
  <dcterms:created xsi:type="dcterms:W3CDTF">2022-10-16T21:43:00Z</dcterms:created>
  <dcterms:modified xsi:type="dcterms:W3CDTF">2022-10-16T21:43:00Z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CF0570168E3A434DACE88781A77F1AFC</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2022-10-16T21:43:49Z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9756D96E423742E805540D30572710A6</vt:lpwstr>
  </property>
  <property fmtid="{D5CDD505-2E9C-101B-9397-08002B2CF9AE}" pid="20" name="PM_Hash_Salt">
    <vt:lpwstr>473BD8DD1C432D5C2C3D055C0EDB8A12</vt:lpwstr>
  </property>
  <property fmtid="{D5CDD505-2E9C-101B-9397-08002B2CF9AE}" pid="21" name="MSIP_Label_4f288355-fb4c-44cd-b9ca-40cfc2aee5f8_Method">
    <vt:lpwstr>Standard</vt:lpwstr>
  </property>
  <property fmtid="{D5CDD505-2E9C-101B-9397-08002B2CF9AE}" pid="22" name="PM_Hash_SHA1">
    <vt:lpwstr>D976405166CA983C7BC591B4E20E4FF3D29D8784</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4f288355-fb4c-44cd-b9ca-40cfc2aee5f8_Enabled">
    <vt:lpwstr>true</vt:lpwstr>
  </property>
  <property fmtid="{D5CDD505-2E9C-101B-9397-08002B2CF9AE}" pid="26" name="MSIP_Label_4f288355-fb4c-44cd-b9ca-40cfc2aee5f8_SetDate">
    <vt:lpwstr>2022-09-05T07:40:45Z</vt:lpwstr>
  </property>
  <property fmtid="{D5CDD505-2E9C-101B-9397-08002B2CF9AE}" pid="27" name="MSIP_Label_4f288355-fb4c-44cd-b9ca-40cfc2aee5f8_Name">
    <vt:lpwstr>Non Sensitive_1</vt:lpwstr>
  </property>
  <property fmtid="{D5CDD505-2E9C-101B-9397-08002B2CF9AE}" pid="28" name="MSIP_Label_4f288355-fb4c-44cd-b9ca-40cfc2aee5f8_SiteId">
    <vt:lpwstr>0b11c524-9a1c-4e1b-84cb-6336aefc2243</vt:lpwstr>
  </property>
  <property fmtid="{D5CDD505-2E9C-101B-9397-08002B2CF9AE}" pid="29" name="MSIP_Label_4f288355-fb4c-44cd-b9ca-40cfc2aee5f8_ActionId">
    <vt:lpwstr>c8f21533-18b3-4640-b49e-14f48253a50e</vt:lpwstr>
  </property>
  <property fmtid="{D5CDD505-2E9C-101B-9397-08002B2CF9AE}" pid="30" name="MSIP_Label_4f288355-fb4c-44cd-b9ca-40cfc2aee5f8_ContentBits">
    <vt:lpwstr>0</vt:lpwstr>
  </property>
  <property fmtid="{D5CDD505-2E9C-101B-9397-08002B2CF9AE}" pid="31" name="PM_Display">
    <vt:lpwstr>OFFICIAL</vt:lpwstr>
  </property>
  <property fmtid="{D5CDD505-2E9C-101B-9397-08002B2CF9AE}" pid="32" name="PM_OriginatorUserAccountName_SHA256">
    <vt:lpwstr>3E9DB5AB808CA91EB3E8EC398CDB7F67B110581D6BB28BC88565729DCE387350</vt:lpwstr>
  </property>
  <property fmtid="{D5CDD505-2E9C-101B-9397-08002B2CF9AE}" pid="33" name="PM_OriginatorDomainName_SHA256">
    <vt:lpwstr>6F3591835F3B2A8A025B00B5BA6418010DA3A17C9C26EA9C049FFD28039489A2</vt:lpwstr>
  </property>
  <property fmtid="{D5CDD505-2E9C-101B-9397-08002B2CF9AE}" pid="34" name="PMUuid">
    <vt:lpwstr>ABBFF5E2-9674-55C9-B08D-C9980002FD58</vt:lpwstr>
  </property>
  <property fmtid="{D5CDD505-2E9C-101B-9397-08002B2CF9AE}" pid="35" name="PMUuidVer">
    <vt:lpwstr>2022.1</vt:lpwstr>
  </property>
</Properties>
</file>