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378A4" w14:textId="49BA7D63" w:rsidR="00FB15BA" w:rsidRPr="00600422" w:rsidRDefault="00EC6967" w:rsidP="00101E93">
      <w:pPr>
        <w:pStyle w:val="Title"/>
        <w:spacing w:before="4560"/>
        <w:jc w:val="center"/>
        <w:rPr>
          <w:color w:val="FF0000"/>
          <w:sz w:val="56"/>
          <w:szCs w:val="56"/>
        </w:rPr>
      </w:pPr>
      <w:r w:rsidRPr="00600422">
        <w:rPr>
          <w:color w:val="FF0000"/>
          <w:sz w:val="56"/>
          <w:szCs w:val="56"/>
        </w:rPr>
        <w:t>EXAMPLE ONLY</w:t>
      </w:r>
    </w:p>
    <w:p w14:paraId="0C788A6E" w14:textId="5381B4A0" w:rsidR="00EC6967" w:rsidRPr="00600422" w:rsidRDefault="00EC6967" w:rsidP="00600422">
      <w:pPr>
        <w:jc w:val="center"/>
        <w:rPr>
          <w:b/>
          <w:bCs/>
          <w:color w:val="FF0000"/>
          <w:sz w:val="56"/>
          <w:szCs w:val="56"/>
        </w:rPr>
      </w:pPr>
      <w:r w:rsidRPr="00600422">
        <w:rPr>
          <w:b/>
          <w:bCs/>
          <w:color w:val="FF0000"/>
          <w:sz w:val="56"/>
          <w:szCs w:val="56"/>
        </w:rPr>
        <w:t>NOT FOR USE</w:t>
      </w:r>
    </w:p>
    <w:p w14:paraId="0348B377" w14:textId="3AD15E3E" w:rsidR="0002377B" w:rsidRPr="00E54A3A" w:rsidRDefault="0002377B" w:rsidP="00101E93">
      <w:pPr>
        <w:pStyle w:val="Title"/>
        <w:spacing w:before="3120"/>
        <w:rPr>
          <w:color w:val="000000" w:themeColor="text1"/>
        </w:rPr>
      </w:pPr>
      <w:r w:rsidRPr="00E54A3A">
        <w:rPr>
          <w:color w:val="000000" w:themeColor="text1"/>
        </w:rPr>
        <w:t xml:space="preserve">request for </w:t>
      </w:r>
      <w:r w:rsidR="00D52A33" w:rsidRPr="00E54A3A">
        <w:rPr>
          <w:color w:val="000000" w:themeColor="text1"/>
        </w:rPr>
        <w:t>TENDER</w:t>
      </w:r>
    </w:p>
    <w:p w14:paraId="278FF524" w14:textId="638B29BE" w:rsidR="0002377B" w:rsidRPr="00E54A3A" w:rsidRDefault="0002377B" w:rsidP="003A5358">
      <w:pPr>
        <w:pStyle w:val="Title"/>
        <w:rPr>
          <w:color w:val="000000" w:themeColor="text1"/>
        </w:rPr>
      </w:pPr>
      <w:r w:rsidRPr="00E54A3A">
        <w:rPr>
          <w:color w:val="000000" w:themeColor="text1"/>
        </w:rPr>
        <w:t>DFAT-</w:t>
      </w:r>
      <w:r w:rsidR="00806DFC">
        <w:rPr>
          <w:color w:val="000000" w:themeColor="text1"/>
          <w:highlight w:val="yellow"/>
        </w:rPr>
        <w:t>000</w:t>
      </w:r>
      <w:r w:rsidR="00806DFC" w:rsidRPr="00E54A3A">
        <w:rPr>
          <w:color w:val="000000" w:themeColor="text1"/>
          <w:highlight w:val="yellow"/>
        </w:rPr>
        <w:t xml:space="preserve"> </w:t>
      </w:r>
      <w:commentRangeStart w:id="0"/>
      <w:r w:rsidRPr="00E54A3A">
        <w:rPr>
          <w:color w:val="000000" w:themeColor="text1"/>
          <w:highlight w:val="yellow"/>
        </w:rPr>
        <w:t>ACRonym</w:t>
      </w:r>
      <w:commentRangeEnd w:id="0"/>
      <w:r w:rsidR="00F5752E">
        <w:rPr>
          <w:rStyle w:val="CommentReference"/>
          <w:rFonts w:asciiTheme="minorHAnsi" w:eastAsiaTheme="minorHAnsi" w:hAnsiTheme="minorHAnsi" w:cstheme="minorBidi"/>
          <w:b w:val="0"/>
          <w:bCs w:val="0"/>
          <w:caps w:val="0"/>
          <w:spacing w:val="0"/>
          <w:kern w:val="0"/>
        </w:rPr>
        <w:commentReference w:id="0"/>
      </w:r>
    </w:p>
    <w:p w14:paraId="0E3094CD" w14:textId="55D2D6E9" w:rsidR="004E058F" w:rsidRPr="00E54A3A" w:rsidRDefault="0002377B" w:rsidP="003A5358">
      <w:pPr>
        <w:pStyle w:val="Title"/>
        <w:rPr>
          <w:color w:val="000000" w:themeColor="text1"/>
        </w:rPr>
      </w:pPr>
      <w:r w:rsidRPr="00E54A3A">
        <w:rPr>
          <w:color w:val="000000" w:themeColor="text1"/>
          <w:highlight w:val="yellow"/>
        </w:rPr>
        <w:t>agreement title</w:t>
      </w:r>
      <w:r w:rsidRPr="00E54A3A">
        <w:rPr>
          <w:color w:val="000000" w:themeColor="text1"/>
        </w:rPr>
        <w:t xml:space="preserve"> </w:t>
      </w:r>
    </w:p>
    <w:commentRangeStart w:id="1"/>
    <w:p w14:paraId="0E3094CE" w14:textId="52E3CB7B" w:rsidR="00101E93" w:rsidRDefault="0002377B" w:rsidP="003A5358">
      <w:pPr>
        <w:pStyle w:val="Subtitle"/>
        <w:rPr>
          <w:color w:val="000000" w:themeColor="text1"/>
        </w:rPr>
      </w:pPr>
      <w:r w:rsidRPr="00E54A3A">
        <w:rPr>
          <w:color w:val="000000" w:themeColor="text1"/>
          <w:shd w:val="clear" w:color="auto" w:fill="E6E6E6"/>
        </w:rPr>
        <w:fldChar w:fldCharType="begin"/>
      </w:r>
      <w:r w:rsidRPr="00E54A3A">
        <w:rPr>
          <w:color w:val="000000" w:themeColor="text1"/>
        </w:rPr>
        <w:instrText xml:space="preserve"> DATE \@ "d MMMM yyyy" </w:instrText>
      </w:r>
      <w:r w:rsidRPr="00E54A3A">
        <w:rPr>
          <w:color w:val="000000" w:themeColor="text1"/>
          <w:shd w:val="clear" w:color="auto" w:fill="E6E6E6"/>
        </w:rPr>
        <w:fldChar w:fldCharType="separate"/>
      </w:r>
      <w:r w:rsidR="0042080A">
        <w:rPr>
          <w:noProof/>
          <w:color w:val="000000" w:themeColor="text1"/>
        </w:rPr>
        <w:t>25 August 2025</w:t>
      </w:r>
      <w:r w:rsidRPr="00E54A3A">
        <w:rPr>
          <w:color w:val="000000" w:themeColor="text1"/>
          <w:shd w:val="clear" w:color="auto" w:fill="E6E6E6"/>
        </w:rPr>
        <w:fldChar w:fldCharType="end"/>
      </w:r>
      <w:commentRangeEnd w:id="1"/>
      <w:r w:rsidR="007B12EF">
        <w:rPr>
          <w:rStyle w:val="CommentReference"/>
          <w:rFonts w:eastAsiaTheme="minorHAnsi" w:cstheme="minorBidi"/>
          <w:bCs w:val="0"/>
          <w:iCs w:val="0"/>
          <w:kern w:val="0"/>
        </w:rPr>
        <w:commentReference w:id="1"/>
      </w:r>
      <w:r w:rsidR="00501EA3" w:rsidRPr="00E54A3A">
        <w:rPr>
          <w:color w:val="000000" w:themeColor="text1"/>
        </w:rPr>
        <w:t xml:space="preserve"> </w:t>
      </w:r>
    </w:p>
    <w:p w14:paraId="08021AA2" w14:textId="77777777" w:rsidR="00101E93" w:rsidRDefault="00101E93">
      <w:pPr>
        <w:suppressAutoHyphens w:val="0"/>
        <w:spacing w:before="0" w:after="120" w:line="440" w:lineRule="atLeast"/>
        <w:rPr>
          <w:rFonts w:eastAsiaTheme="majorEastAsia" w:cstheme="majorBidi"/>
          <w:bCs/>
          <w:iCs/>
          <w:color w:val="000000" w:themeColor="text1"/>
          <w:kern w:val="28"/>
          <w:sz w:val="24"/>
          <w:szCs w:val="24"/>
        </w:rPr>
      </w:pPr>
      <w:r>
        <w:rPr>
          <w:color w:val="000000" w:themeColor="text1"/>
        </w:rPr>
        <w:br w:type="page"/>
      </w:r>
    </w:p>
    <w:p w14:paraId="0C1669C1" w14:textId="77777777" w:rsidR="00745DF5" w:rsidRPr="00E54A3A" w:rsidRDefault="00745DF5" w:rsidP="003A5358">
      <w:pPr>
        <w:pStyle w:val="Subtitle"/>
        <w:rPr>
          <w:color w:val="000000" w:themeColor="text1"/>
        </w:rPr>
        <w:sectPr w:rsidR="00745DF5" w:rsidRPr="00E54A3A" w:rsidSect="00CB7FCD">
          <w:headerReference w:type="default" r:id="rId13"/>
          <w:footerReference w:type="default" r:id="rId14"/>
          <w:headerReference w:type="first" r:id="rId15"/>
          <w:type w:val="continuous"/>
          <w:pgSz w:w="11906" w:h="16838" w:code="9"/>
          <w:pgMar w:top="1928" w:right="1134" w:bottom="993" w:left="1134" w:header="567" w:footer="567" w:gutter="0"/>
          <w:pgNumType w:fmt="upperLetter"/>
          <w:cols w:space="708"/>
          <w:vAlign w:val="bottom"/>
          <w:docGrid w:linePitch="360"/>
        </w:sectPr>
      </w:pPr>
    </w:p>
    <w:p w14:paraId="62ACDB8D" w14:textId="51FA37DD" w:rsidR="00DC484F" w:rsidRPr="00E54A3A" w:rsidRDefault="00DC484F" w:rsidP="001F1C23">
      <w:pPr>
        <w:pStyle w:val="Title"/>
        <w:keepNext w:val="0"/>
        <w:keepLines w:val="0"/>
        <w:numPr>
          <w:ilvl w:val="0"/>
          <w:numId w:val="11"/>
        </w:numPr>
        <w:pBdr>
          <w:bottom w:val="single" w:sz="8" w:space="4" w:color="65C5B4" w:themeColor="accent1"/>
        </w:pBdr>
        <w:suppressAutoHyphens w:val="0"/>
        <w:spacing w:before="0" w:after="300" w:line="240" w:lineRule="auto"/>
        <w:ind w:left="709" w:hanging="709"/>
        <w:rPr>
          <w:color w:val="000000" w:themeColor="text1"/>
          <w:spacing w:val="0"/>
          <w:kern w:val="0"/>
          <w:sz w:val="38"/>
          <w:szCs w:val="28"/>
        </w:rPr>
      </w:pPr>
      <w:r w:rsidRPr="00E54A3A">
        <w:rPr>
          <w:color w:val="000000" w:themeColor="text1"/>
          <w:spacing w:val="0"/>
          <w:kern w:val="0"/>
          <w:sz w:val="38"/>
          <w:szCs w:val="28"/>
        </w:rPr>
        <w:lastRenderedPageBreak/>
        <w:t xml:space="preserve">Our Requirements and </w:t>
      </w:r>
      <w:commentRangeStart w:id="2"/>
      <w:r w:rsidR="00AB4CD1" w:rsidRPr="00E54A3A">
        <w:rPr>
          <w:color w:val="000000" w:themeColor="text1"/>
          <w:spacing w:val="0"/>
          <w:kern w:val="0"/>
          <w:sz w:val="38"/>
          <w:szCs w:val="28"/>
        </w:rPr>
        <w:t>T</w:t>
      </w:r>
      <w:r w:rsidR="00E379E8" w:rsidRPr="00E54A3A">
        <w:rPr>
          <w:color w:val="000000" w:themeColor="text1"/>
          <w:spacing w:val="0"/>
          <w:kern w:val="0"/>
          <w:sz w:val="38"/>
          <w:szCs w:val="28"/>
        </w:rPr>
        <w:t>imeline</w:t>
      </w:r>
      <w:commentRangeEnd w:id="2"/>
      <w:r w:rsidR="00ED1716">
        <w:rPr>
          <w:rStyle w:val="CommentReference"/>
          <w:rFonts w:asciiTheme="minorHAnsi" w:eastAsiaTheme="minorHAnsi" w:hAnsiTheme="minorHAnsi" w:cstheme="minorBidi"/>
          <w:b w:val="0"/>
          <w:bCs w:val="0"/>
          <w:caps w:val="0"/>
          <w:spacing w:val="0"/>
          <w:kern w:val="0"/>
        </w:rPr>
        <w:commentReference w:id="2"/>
      </w:r>
    </w:p>
    <w:p w14:paraId="41ED7187" w14:textId="77777777" w:rsidR="00F77115" w:rsidRPr="00F77115" w:rsidRDefault="00F77115" w:rsidP="00F77115">
      <w:pPr>
        <w:rPr>
          <w:color w:val="000000" w:themeColor="text1"/>
        </w:rPr>
      </w:pPr>
      <w:r w:rsidRPr="00F77115">
        <w:rPr>
          <w:color w:val="000000" w:themeColor="text1"/>
        </w:rPr>
        <w:t xml:space="preserve">Please email any procurement questions to: </w:t>
      </w:r>
      <w:r w:rsidRPr="00F77115">
        <w:rPr>
          <w:rFonts w:cs="MuseoSans-500"/>
          <w:b/>
          <w:color w:val="000000" w:themeColor="text1"/>
          <w:highlight w:val="yellow"/>
          <w:u w:color="0070C0"/>
        </w:rPr>
        <w:t>tender-ACRONYM@dfat.gov.au</w:t>
      </w:r>
      <w:r w:rsidRPr="00F77115">
        <w:rPr>
          <w:b/>
          <w:color w:val="000000" w:themeColor="text1"/>
        </w:rPr>
        <w:t xml:space="preserve">. </w:t>
      </w:r>
      <w:commentRangeStart w:id="3"/>
      <w:r w:rsidRPr="00F77115">
        <w:rPr>
          <w:color w:val="000000" w:themeColor="text1"/>
        </w:rPr>
        <w:t>The</w:t>
      </w:r>
      <w:commentRangeEnd w:id="3"/>
      <w:r w:rsidR="00A92374">
        <w:rPr>
          <w:rStyle w:val="CommentReference"/>
        </w:rPr>
        <w:commentReference w:id="3"/>
      </w:r>
      <w:r w:rsidRPr="00F77115">
        <w:rPr>
          <w:color w:val="000000" w:themeColor="text1"/>
        </w:rPr>
        <w:t xml:space="preserve"> Department of Foreign Affairs and Trade will not respond to questions submitted in any other manner. Contacting the Department in another manner may be inconsistent with statements in respondent’s Deed Poll.</w:t>
      </w:r>
    </w:p>
    <w:p w14:paraId="79B1BFD3" w14:textId="77777777" w:rsidR="001E41A7" w:rsidRPr="00E54A3A" w:rsidRDefault="001E41A7" w:rsidP="00B704ED">
      <w:pPr>
        <w:tabs>
          <w:tab w:val="left" w:pos="3969"/>
        </w:tabs>
        <w:spacing w:before="0" w:after="0" w:line="240" w:lineRule="auto"/>
        <w:rPr>
          <w:rFonts w:eastAsia="Times New Roman" w:cs="Arial"/>
          <w:color w:val="000000" w:themeColor="text1"/>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85" w:type="dxa"/>
          <w:bottom w:w="57" w:type="dxa"/>
          <w:right w:w="85" w:type="dxa"/>
        </w:tblCellMar>
        <w:tblLook w:val="04A0" w:firstRow="1" w:lastRow="0" w:firstColumn="1" w:lastColumn="0" w:noHBand="0" w:noVBand="1"/>
      </w:tblPr>
      <w:tblGrid>
        <w:gridCol w:w="6360"/>
        <w:gridCol w:w="3268"/>
      </w:tblGrid>
      <w:tr w:rsidR="000B52EB" w:rsidRPr="00E54A3A" w14:paraId="458A7257" w14:textId="77777777" w:rsidTr="00A71F2F">
        <w:trPr>
          <w:trHeight w:val="427"/>
        </w:trPr>
        <w:tc>
          <w:tcPr>
            <w:tcW w:w="3303" w:type="pct"/>
            <w:shd w:val="clear" w:color="auto" w:fill="E0F3EF" w:themeFill="accent1" w:themeFillTint="33"/>
            <w:vAlign w:val="center"/>
          </w:tcPr>
          <w:p w14:paraId="4C18F958" w14:textId="73ADEF7C" w:rsidR="00DC484F" w:rsidRPr="00E54A3A" w:rsidRDefault="00AB4CD1" w:rsidP="00B704ED">
            <w:pPr>
              <w:spacing w:before="40" w:after="40"/>
              <w:rPr>
                <w:b/>
                <w:color w:val="000000" w:themeColor="text1"/>
              </w:rPr>
            </w:pPr>
            <w:r w:rsidRPr="00E54A3A">
              <w:rPr>
                <w:b/>
                <w:color w:val="000000" w:themeColor="text1"/>
              </w:rPr>
              <w:t>Timeline</w:t>
            </w:r>
          </w:p>
        </w:tc>
        <w:tc>
          <w:tcPr>
            <w:tcW w:w="1697" w:type="pct"/>
            <w:shd w:val="clear" w:color="auto" w:fill="E0F3EF" w:themeFill="accent1" w:themeFillTint="33"/>
            <w:vAlign w:val="center"/>
          </w:tcPr>
          <w:p w14:paraId="7522725E" w14:textId="32902691" w:rsidR="00DC484F" w:rsidRPr="00E54A3A" w:rsidRDefault="00DC484F" w:rsidP="00B704ED">
            <w:pPr>
              <w:spacing w:before="40" w:after="40"/>
              <w:rPr>
                <w:b/>
                <w:color w:val="000000" w:themeColor="text1"/>
              </w:rPr>
            </w:pPr>
            <w:r w:rsidRPr="00E54A3A">
              <w:rPr>
                <w:b/>
                <w:color w:val="000000" w:themeColor="text1"/>
              </w:rPr>
              <w:t>Date</w:t>
            </w:r>
          </w:p>
        </w:tc>
      </w:tr>
      <w:tr w:rsidR="000B52EB" w:rsidRPr="00E54A3A" w14:paraId="7F977796" w14:textId="77777777" w:rsidTr="00A71F2F">
        <w:tc>
          <w:tcPr>
            <w:tcW w:w="3303" w:type="pct"/>
            <w:shd w:val="clear" w:color="auto" w:fill="auto"/>
          </w:tcPr>
          <w:p w14:paraId="6B51468C" w14:textId="222973B7" w:rsidR="00DC484F" w:rsidRPr="00D34875" w:rsidRDefault="00B82DDB" w:rsidP="00B704ED">
            <w:pPr>
              <w:spacing w:before="40" w:after="40"/>
              <w:rPr>
                <w:color w:val="000000" w:themeColor="text1"/>
              </w:rPr>
            </w:pPr>
            <w:r w:rsidRPr="00D34875">
              <w:rPr>
                <w:color w:val="000000" w:themeColor="text1"/>
              </w:rPr>
              <w:t xml:space="preserve">DFAT issues request for </w:t>
            </w:r>
            <w:r w:rsidR="00D52A33" w:rsidRPr="00D34875">
              <w:rPr>
                <w:color w:val="000000" w:themeColor="text1"/>
              </w:rPr>
              <w:t xml:space="preserve">tender </w:t>
            </w:r>
            <w:r w:rsidR="00DC484F" w:rsidRPr="00D34875">
              <w:rPr>
                <w:color w:val="000000" w:themeColor="text1"/>
              </w:rPr>
              <w:t xml:space="preserve">on </w:t>
            </w:r>
            <w:proofErr w:type="spellStart"/>
            <w:r w:rsidR="00DC484F" w:rsidRPr="00D34875">
              <w:rPr>
                <w:color w:val="000000" w:themeColor="text1"/>
              </w:rPr>
              <w:t>AusTender</w:t>
            </w:r>
            <w:proofErr w:type="spellEnd"/>
          </w:p>
        </w:tc>
        <w:tc>
          <w:tcPr>
            <w:tcW w:w="1697" w:type="pct"/>
            <w:shd w:val="clear" w:color="auto" w:fill="auto"/>
          </w:tcPr>
          <w:p w14:paraId="1636049B" w14:textId="57C92EAB" w:rsidR="00DC484F" w:rsidRPr="00E54A3A" w:rsidRDefault="00B82DDB" w:rsidP="00B704ED">
            <w:pPr>
              <w:keepNext/>
              <w:spacing w:before="40" w:after="40"/>
              <w:ind w:left="567" w:hanging="567"/>
              <w:outlineLvl w:val="1"/>
              <w:rPr>
                <w:color w:val="000000" w:themeColor="text1"/>
              </w:rPr>
            </w:pPr>
            <w:r w:rsidRPr="00E54A3A">
              <w:rPr>
                <w:color w:val="000000" w:themeColor="text1"/>
                <w:highlight w:val="yellow"/>
              </w:rPr>
              <w:t>Day DD MMM YYYY</w:t>
            </w:r>
            <w:r w:rsidR="00E566FD">
              <w:rPr>
                <w:color w:val="000000" w:themeColor="text1"/>
              </w:rPr>
              <w:t>I</w:t>
            </w:r>
          </w:p>
          <w:p w14:paraId="280C6BFC" w14:textId="7F50DD87" w:rsidR="00B704ED" w:rsidRPr="00E54A3A" w:rsidRDefault="00B704ED" w:rsidP="00B704ED">
            <w:pPr>
              <w:keepNext/>
              <w:spacing w:before="40" w:after="40"/>
              <w:ind w:left="567" w:hanging="567"/>
              <w:outlineLvl w:val="1"/>
              <w:rPr>
                <w:color w:val="000000" w:themeColor="text1"/>
              </w:rPr>
            </w:pPr>
            <w:r w:rsidRPr="7499A617">
              <w:rPr>
                <w:color w:val="000000" w:themeColor="text1"/>
                <w:highlight w:val="yellow"/>
              </w:rPr>
              <w:t>i.e. Thursday 2 October 2020</w:t>
            </w:r>
          </w:p>
        </w:tc>
      </w:tr>
      <w:tr w:rsidR="000B52EB" w:rsidRPr="00E54A3A" w14:paraId="4C7976C0" w14:textId="77777777" w:rsidTr="00A71F2F">
        <w:tc>
          <w:tcPr>
            <w:tcW w:w="3303" w:type="pct"/>
            <w:shd w:val="clear" w:color="auto" w:fill="auto"/>
          </w:tcPr>
          <w:p w14:paraId="114C06D5" w14:textId="2DBB4DE3" w:rsidR="00B82DDB" w:rsidRPr="00D34875" w:rsidRDefault="00B82DDB" w:rsidP="00B704ED">
            <w:pPr>
              <w:spacing w:before="40" w:after="40"/>
              <w:rPr>
                <w:bCs/>
                <w:color w:val="000000" w:themeColor="text1"/>
              </w:rPr>
            </w:pPr>
            <w:r w:rsidRPr="00D34875">
              <w:rPr>
                <w:bCs/>
                <w:color w:val="000000" w:themeColor="text1"/>
              </w:rPr>
              <w:t xml:space="preserve">Last date for potential </w:t>
            </w:r>
            <w:r w:rsidR="00E6743C" w:rsidRPr="00D34875">
              <w:rPr>
                <w:bCs/>
                <w:color w:val="000000" w:themeColor="text1"/>
              </w:rPr>
              <w:t xml:space="preserve">tenderers </w:t>
            </w:r>
            <w:r w:rsidRPr="00D34875">
              <w:rPr>
                <w:bCs/>
                <w:color w:val="000000" w:themeColor="text1"/>
              </w:rPr>
              <w:t>to ask questions of DFAT</w:t>
            </w:r>
          </w:p>
        </w:tc>
        <w:tc>
          <w:tcPr>
            <w:tcW w:w="1697" w:type="pct"/>
            <w:shd w:val="clear" w:color="auto" w:fill="auto"/>
          </w:tcPr>
          <w:p w14:paraId="2CAEE44F" w14:textId="2C49533B" w:rsidR="00B82DDB" w:rsidRPr="00E54A3A" w:rsidRDefault="00B82DDB" w:rsidP="00B704ED">
            <w:pPr>
              <w:keepNext/>
              <w:spacing w:before="40" w:after="40"/>
              <w:ind w:left="567" w:hanging="567"/>
              <w:outlineLvl w:val="1"/>
              <w:rPr>
                <w:color w:val="000000" w:themeColor="text1"/>
              </w:rPr>
            </w:pPr>
            <w:r w:rsidRPr="00E54A3A">
              <w:rPr>
                <w:color w:val="000000" w:themeColor="text1"/>
                <w:highlight w:val="yellow"/>
              </w:rPr>
              <w:t xml:space="preserve">Day DD MMM </w:t>
            </w:r>
            <w:commentRangeStart w:id="4"/>
            <w:r w:rsidRPr="00E54A3A">
              <w:rPr>
                <w:color w:val="000000" w:themeColor="text1"/>
                <w:highlight w:val="yellow"/>
              </w:rPr>
              <w:t>YYYY</w:t>
            </w:r>
            <w:commentRangeEnd w:id="4"/>
            <w:r w:rsidR="00140437">
              <w:rPr>
                <w:rStyle w:val="CommentReference"/>
              </w:rPr>
              <w:commentReference w:id="4"/>
            </w:r>
          </w:p>
        </w:tc>
      </w:tr>
      <w:tr w:rsidR="000B52EB" w:rsidRPr="00E54A3A" w14:paraId="03DAB461" w14:textId="77777777" w:rsidTr="00A71F2F">
        <w:tc>
          <w:tcPr>
            <w:tcW w:w="3303" w:type="pct"/>
            <w:shd w:val="clear" w:color="auto" w:fill="auto"/>
          </w:tcPr>
          <w:p w14:paraId="70D3BBE9" w14:textId="7FEAB6FA" w:rsidR="00DC484F" w:rsidRPr="00D34875" w:rsidRDefault="00B82DDB" w:rsidP="00B704ED">
            <w:pPr>
              <w:spacing w:before="40" w:after="40"/>
              <w:rPr>
                <w:bCs/>
                <w:color w:val="000000" w:themeColor="text1"/>
              </w:rPr>
            </w:pPr>
            <w:r w:rsidRPr="00D34875">
              <w:rPr>
                <w:bCs/>
                <w:color w:val="000000" w:themeColor="text1"/>
              </w:rPr>
              <w:t>Last date for DFAT to reply to questions</w:t>
            </w:r>
          </w:p>
        </w:tc>
        <w:tc>
          <w:tcPr>
            <w:tcW w:w="1697" w:type="pct"/>
            <w:shd w:val="clear" w:color="auto" w:fill="auto"/>
          </w:tcPr>
          <w:p w14:paraId="05DCD4C1" w14:textId="0EA7B805" w:rsidR="00DC484F" w:rsidRPr="00E54A3A" w:rsidRDefault="00B82DDB" w:rsidP="00B704ED">
            <w:pPr>
              <w:keepNext/>
              <w:spacing w:before="40" w:after="40"/>
              <w:ind w:left="567" w:hanging="567"/>
              <w:outlineLvl w:val="1"/>
              <w:rPr>
                <w:color w:val="000000" w:themeColor="text1"/>
              </w:rPr>
            </w:pPr>
            <w:r w:rsidRPr="00E54A3A">
              <w:rPr>
                <w:color w:val="000000" w:themeColor="text1"/>
                <w:highlight w:val="yellow"/>
              </w:rPr>
              <w:t>Day DD MMM YYYY</w:t>
            </w:r>
          </w:p>
        </w:tc>
      </w:tr>
      <w:tr w:rsidR="000B52EB" w:rsidRPr="00E54A3A" w14:paraId="057B930C" w14:textId="77777777" w:rsidTr="00A71F2F">
        <w:tc>
          <w:tcPr>
            <w:tcW w:w="3303" w:type="pct"/>
            <w:shd w:val="clear" w:color="auto" w:fill="auto"/>
          </w:tcPr>
          <w:p w14:paraId="78468C8E" w14:textId="19CBC33C" w:rsidR="00B82DDB" w:rsidRPr="00E54A3A" w:rsidRDefault="00AB4CD1" w:rsidP="00B704ED">
            <w:pPr>
              <w:spacing w:before="40" w:after="40"/>
              <w:rPr>
                <w:color w:val="000000" w:themeColor="text1"/>
              </w:rPr>
            </w:pPr>
            <w:r w:rsidRPr="0003665B">
              <w:rPr>
                <w:b/>
                <w:bCs/>
                <w:color w:val="ED0000"/>
              </w:rPr>
              <w:t xml:space="preserve">Closing </w:t>
            </w:r>
            <w:r w:rsidR="00C85739" w:rsidRPr="0003665B">
              <w:rPr>
                <w:b/>
                <w:bCs/>
                <w:color w:val="ED0000"/>
              </w:rPr>
              <w:t>Time</w:t>
            </w:r>
            <w:r w:rsidRPr="0003665B">
              <w:rPr>
                <w:b/>
                <w:bCs/>
                <w:color w:val="ED0000"/>
              </w:rPr>
              <w:t>.</w:t>
            </w:r>
            <w:r w:rsidRPr="0003665B">
              <w:rPr>
                <w:color w:val="ED0000"/>
              </w:rPr>
              <w:t xml:space="preserve"> </w:t>
            </w:r>
            <w:r w:rsidR="00B82DDB" w:rsidRPr="00E54A3A">
              <w:rPr>
                <w:color w:val="000000" w:themeColor="text1"/>
              </w:rPr>
              <w:t xml:space="preserve">Last date for </w:t>
            </w:r>
            <w:r w:rsidR="008A324F" w:rsidRPr="00E54A3A">
              <w:rPr>
                <w:color w:val="000000" w:themeColor="text1"/>
              </w:rPr>
              <w:t xml:space="preserve">organisations </w:t>
            </w:r>
            <w:r w:rsidR="00B82DDB" w:rsidRPr="00E54A3A">
              <w:rPr>
                <w:color w:val="000000" w:themeColor="text1"/>
              </w:rPr>
              <w:t xml:space="preserve">to submit </w:t>
            </w:r>
            <w:r w:rsidR="00D52A33" w:rsidRPr="00E54A3A">
              <w:rPr>
                <w:color w:val="000000" w:themeColor="text1"/>
              </w:rPr>
              <w:t xml:space="preserve">a tender </w:t>
            </w:r>
            <w:r w:rsidR="00B82DDB" w:rsidRPr="00E54A3A">
              <w:rPr>
                <w:color w:val="000000" w:themeColor="text1"/>
              </w:rPr>
              <w:t>(</w:t>
            </w:r>
            <w:r w:rsidR="00B82DDB" w:rsidRPr="0003665B">
              <w:rPr>
                <w:b/>
                <w:bCs/>
                <w:color w:val="ED0000"/>
              </w:rPr>
              <w:t xml:space="preserve">must be submitted via </w:t>
            </w:r>
            <w:proofErr w:type="spellStart"/>
            <w:r w:rsidR="00B82DDB" w:rsidRPr="0003665B">
              <w:rPr>
                <w:b/>
                <w:bCs/>
                <w:color w:val="ED0000"/>
              </w:rPr>
              <w:t>AusTender</w:t>
            </w:r>
            <w:proofErr w:type="spellEnd"/>
            <w:r w:rsidR="00B82DDB" w:rsidRPr="00E54A3A">
              <w:rPr>
                <w:color w:val="000000" w:themeColor="text1"/>
              </w:rPr>
              <w:t>)</w:t>
            </w:r>
          </w:p>
        </w:tc>
        <w:tc>
          <w:tcPr>
            <w:tcW w:w="1697" w:type="pct"/>
            <w:shd w:val="clear" w:color="auto" w:fill="auto"/>
          </w:tcPr>
          <w:p w14:paraId="458B20F1" w14:textId="10948509" w:rsidR="00DC484F" w:rsidRPr="00E54A3A" w:rsidRDefault="00D31B05" w:rsidP="00B704ED">
            <w:pPr>
              <w:keepNext/>
              <w:tabs>
                <w:tab w:val="left" w:pos="330"/>
              </w:tabs>
              <w:spacing w:before="40" w:after="40"/>
              <w:ind w:left="567" w:hanging="567"/>
              <w:outlineLvl w:val="1"/>
              <w:rPr>
                <w:b/>
                <w:bCs/>
                <w:color w:val="000000" w:themeColor="text1"/>
              </w:rPr>
            </w:pPr>
            <w:r w:rsidRPr="00E54A3A">
              <w:rPr>
                <w:color w:val="000000" w:themeColor="text1"/>
                <w:highlight w:val="yellow"/>
              </w:rPr>
              <w:t>Time</w:t>
            </w:r>
            <w:r w:rsidR="00B422E6">
              <w:rPr>
                <w:color w:val="000000" w:themeColor="text1"/>
                <w:highlight w:val="yellow"/>
              </w:rPr>
              <w:t xml:space="preserve"> (Canberra, ACT local time</w:t>
            </w:r>
            <w:commentRangeStart w:id="5"/>
            <w:r w:rsidR="00B422E6">
              <w:rPr>
                <w:color w:val="000000" w:themeColor="text1"/>
                <w:highlight w:val="yellow"/>
              </w:rPr>
              <w:t>)</w:t>
            </w:r>
            <w:r w:rsidRPr="00E54A3A">
              <w:rPr>
                <w:color w:val="000000" w:themeColor="text1"/>
                <w:highlight w:val="yellow"/>
              </w:rPr>
              <w:t xml:space="preserve"> </w:t>
            </w:r>
            <w:commentRangeEnd w:id="5"/>
            <w:r w:rsidR="00003264">
              <w:rPr>
                <w:rStyle w:val="CommentReference"/>
              </w:rPr>
              <w:commentReference w:id="5"/>
            </w:r>
            <w:proofErr w:type="gramStart"/>
            <w:r w:rsidR="00B82DDB" w:rsidRPr="00E54A3A">
              <w:rPr>
                <w:color w:val="000000" w:themeColor="text1"/>
                <w:highlight w:val="yellow"/>
              </w:rPr>
              <w:t>Day</w:t>
            </w:r>
            <w:r w:rsidR="005A6B50">
              <w:rPr>
                <w:color w:val="000000" w:themeColor="text1"/>
                <w:highlight w:val="yellow"/>
              </w:rPr>
              <w:t xml:space="preserve"> </w:t>
            </w:r>
            <w:r w:rsidR="00B82DDB" w:rsidRPr="00E54A3A">
              <w:rPr>
                <w:color w:val="000000" w:themeColor="text1"/>
                <w:highlight w:val="yellow"/>
              </w:rPr>
              <w:t xml:space="preserve"> DD</w:t>
            </w:r>
            <w:proofErr w:type="gramEnd"/>
            <w:r w:rsidR="00B82DDB" w:rsidRPr="00E54A3A">
              <w:rPr>
                <w:color w:val="000000" w:themeColor="text1"/>
                <w:highlight w:val="yellow"/>
              </w:rPr>
              <w:t xml:space="preserve"> MMM YYYY</w:t>
            </w:r>
          </w:p>
        </w:tc>
      </w:tr>
    </w:tbl>
    <w:p w14:paraId="05501B3D" w14:textId="77777777" w:rsidR="0003665B" w:rsidRDefault="0003665B"/>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85" w:type="dxa"/>
          <w:bottom w:w="57" w:type="dxa"/>
          <w:right w:w="85" w:type="dxa"/>
        </w:tblCellMar>
        <w:tblLook w:val="04A0" w:firstRow="1" w:lastRow="0" w:firstColumn="1" w:lastColumn="0" w:noHBand="0" w:noVBand="1"/>
      </w:tblPr>
      <w:tblGrid>
        <w:gridCol w:w="6360"/>
        <w:gridCol w:w="3268"/>
      </w:tblGrid>
      <w:tr w:rsidR="000B52EB" w:rsidRPr="00E54A3A" w14:paraId="164C4734" w14:textId="77777777" w:rsidTr="00A71F2F">
        <w:tc>
          <w:tcPr>
            <w:tcW w:w="3303" w:type="pct"/>
            <w:shd w:val="clear" w:color="auto" w:fill="E0F3EF" w:themeFill="accent1" w:themeFillTint="33"/>
          </w:tcPr>
          <w:p w14:paraId="65D66E12" w14:textId="77777777" w:rsidR="00B82DDB" w:rsidRPr="00E54A3A" w:rsidRDefault="00B82DDB" w:rsidP="00B704ED">
            <w:pPr>
              <w:spacing w:before="40" w:after="40"/>
              <w:rPr>
                <w:b/>
                <w:color w:val="000000" w:themeColor="text1"/>
              </w:rPr>
            </w:pPr>
            <w:r w:rsidRPr="00E54A3A">
              <w:rPr>
                <w:b/>
                <w:color w:val="000000" w:themeColor="text1"/>
              </w:rPr>
              <w:t>Evaluation (**</w:t>
            </w:r>
            <w:commentRangeStart w:id="6"/>
            <w:r w:rsidRPr="00E54A3A">
              <w:rPr>
                <w:b/>
                <w:color w:val="000000" w:themeColor="text1"/>
              </w:rPr>
              <w:t>indicative</w:t>
            </w:r>
            <w:commentRangeEnd w:id="6"/>
            <w:r w:rsidR="005A5EC6">
              <w:rPr>
                <w:rStyle w:val="CommentReference"/>
              </w:rPr>
              <w:commentReference w:id="6"/>
            </w:r>
            <w:r w:rsidRPr="00E54A3A">
              <w:rPr>
                <w:b/>
                <w:color w:val="000000" w:themeColor="text1"/>
              </w:rPr>
              <w:t>)</w:t>
            </w:r>
          </w:p>
        </w:tc>
        <w:tc>
          <w:tcPr>
            <w:tcW w:w="1697" w:type="pct"/>
            <w:shd w:val="clear" w:color="auto" w:fill="E0F3EF" w:themeFill="accent1" w:themeFillTint="33"/>
          </w:tcPr>
          <w:p w14:paraId="6E498A51" w14:textId="39908A22" w:rsidR="00B82DDB" w:rsidRPr="00E54A3A" w:rsidRDefault="0003665B" w:rsidP="00B704ED">
            <w:pPr>
              <w:spacing w:before="40" w:after="40"/>
              <w:rPr>
                <w:b/>
                <w:color w:val="000000" w:themeColor="text1"/>
              </w:rPr>
            </w:pPr>
            <w:r w:rsidRPr="00E54A3A">
              <w:rPr>
                <w:b/>
                <w:color w:val="000000" w:themeColor="text1"/>
              </w:rPr>
              <w:t>Date</w:t>
            </w:r>
          </w:p>
        </w:tc>
      </w:tr>
      <w:tr w:rsidR="000B52EB" w:rsidRPr="00E54A3A" w14:paraId="56544753" w14:textId="77777777" w:rsidTr="00A71F2F">
        <w:tc>
          <w:tcPr>
            <w:tcW w:w="3303" w:type="pct"/>
            <w:shd w:val="clear" w:color="auto" w:fill="auto"/>
          </w:tcPr>
          <w:p w14:paraId="3FC40E7A" w14:textId="30F97568" w:rsidR="00B82DDB" w:rsidRPr="00E54A3A" w:rsidRDefault="00B82DDB" w:rsidP="00B704ED">
            <w:pPr>
              <w:spacing w:before="40" w:after="40"/>
              <w:rPr>
                <w:color w:val="000000" w:themeColor="text1"/>
              </w:rPr>
            </w:pPr>
            <w:r w:rsidRPr="00E54A3A">
              <w:rPr>
                <w:color w:val="000000" w:themeColor="text1"/>
              </w:rPr>
              <w:t>Conformity assessment</w:t>
            </w:r>
          </w:p>
        </w:tc>
        <w:tc>
          <w:tcPr>
            <w:tcW w:w="1697" w:type="pct"/>
            <w:shd w:val="clear" w:color="auto" w:fill="auto"/>
          </w:tcPr>
          <w:p w14:paraId="5F6C3C5B" w14:textId="77A29298" w:rsidR="00B82DDB" w:rsidRPr="00E54A3A" w:rsidRDefault="00097C85" w:rsidP="00B704ED">
            <w:pPr>
              <w:keepNext/>
              <w:tabs>
                <w:tab w:val="left" w:pos="330"/>
              </w:tabs>
              <w:spacing w:before="40" w:after="40"/>
              <w:ind w:left="567" w:hanging="567"/>
              <w:outlineLvl w:val="1"/>
              <w:rPr>
                <w:color w:val="000000" w:themeColor="text1"/>
                <w:highlight w:val="yellow"/>
              </w:rPr>
            </w:pPr>
            <w:r w:rsidRPr="00E54A3A">
              <w:rPr>
                <w:color w:val="000000" w:themeColor="text1"/>
                <w:highlight w:val="yellow"/>
              </w:rPr>
              <w:t xml:space="preserve">early/mid/late </w:t>
            </w:r>
            <w:r w:rsidR="00896B32" w:rsidRPr="00E54A3A">
              <w:rPr>
                <w:color w:val="000000" w:themeColor="text1"/>
                <w:highlight w:val="yellow"/>
              </w:rPr>
              <w:t>MMM YYYY</w:t>
            </w:r>
          </w:p>
        </w:tc>
      </w:tr>
      <w:tr w:rsidR="00097C85" w:rsidRPr="00E54A3A" w14:paraId="3EBD0C59" w14:textId="77777777" w:rsidTr="00A71F2F">
        <w:tc>
          <w:tcPr>
            <w:tcW w:w="3303" w:type="pct"/>
            <w:shd w:val="clear" w:color="auto" w:fill="auto"/>
          </w:tcPr>
          <w:p w14:paraId="677894FE" w14:textId="3BBBD8BF" w:rsidR="00097C85" w:rsidRPr="00E54A3A" w:rsidRDefault="00097C85" w:rsidP="00097C85">
            <w:pPr>
              <w:spacing w:before="40" w:after="40"/>
              <w:rPr>
                <w:color w:val="000000" w:themeColor="text1"/>
              </w:rPr>
            </w:pPr>
            <w:r w:rsidRPr="00E54A3A">
              <w:rPr>
                <w:color w:val="000000" w:themeColor="text1"/>
              </w:rPr>
              <w:t xml:space="preserve">Evaluation of </w:t>
            </w:r>
            <w:r w:rsidR="00D52A33" w:rsidRPr="00E54A3A">
              <w:rPr>
                <w:color w:val="000000" w:themeColor="text1"/>
              </w:rPr>
              <w:t>tenders</w:t>
            </w:r>
          </w:p>
        </w:tc>
        <w:tc>
          <w:tcPr>
            <w:tcW w:w="1697" w:type="pct"/>
            <w:shd w:val="clear" w:color="auto" w:fill="auto"/>
          </w:tcPr>
          <w:p w14:paraId="17F8CC29" w14:textId="45F20B23" w:rsidR="00097C85" w:rsidRPr="00E54A3A" w:rsidRDefault="00097C85" w:rsidP="00097C85">
            <w:pPr>
              <w:keepNext/>
              <w:tabs>
                <w:tab w:val="left" w:pos="330"/>
              </w:tabs>
              <w:spacing w:before="40" w:after="40"/>
              <w:ind w:left="567" w:hanging="567"/>
              <w:outlineLvl w:val="1"/>
              <w:rPr>
                <w:color w:val="000000" w:themeColor="text1"/>
                <w:highlight w:val="yellow"/>
              </w:rPr>
            </w:pPr>
            <w:r w:rsidRPr="00E54A3A">
              <w:rPr>
                <w:color w:val="000000" w:themeColor="text1"/>
                <w:highlight w:val="yellow"/>
              </w:rPr>
              <w:t>early/mid/late MMM YYYY</w:t>
            </w:r>
          </w:p>
        </w:tc>
      </w:tr>
      <w:tr w:rsidR="00097C85" w:rsidRPr="00E54A3A" w14:paraId="37FF24DE" w14:textId="77777777" w:rsidTr="00A71F2F">
        <w:tc>
          <w:tcPr>
            <w:tcW w:w="3303" w:type="pct"/>
            <w:shd w:val="clear" w:color="auto" w:fill="auto"/>
          </w:tcPr>
          <w:p w14:paraId="70C4F080" w14:textId="1508F354" w:rsidR="00097C85" w:rsidRPr="00E54A3A" w:rsidRDefault="00097C85" w:rsidP="00097C85">
            <w:pPr>
              <w:spacing w:before="40" w:after="40"/>
              <w:rPr>
                <w:color w:val="000000" w:themeColor="text1"/>
              </w:rPr>
            </w:pPr>
            <w:r w:rsidRPr="00E54A3A">
              <w:rPr>
                <w:color w:val="000000" w:themeColor="text1"/>
              </w:rPr>
              <w:t xml:space="preserve">Notification of outcome </w:t>
            </w:r>
          </w:p>
        </w:tc>
        <w:tc>
          <w:tcPr>
            <w:tcW w:w="1697" w:type="pct"/>
            <w:shd w:val="clear" w:color="auto" w:fill="auto"/>
          </w:tcPr>
          <w:p w14:paraId="4E4B40BB" w14:textId="3CA7E029" w:rsidR="00097C85" w:rsidRPr="00E54A3A" w:rsidRDefault="00097C85" w:rsidP="00097C85">
            <w:pPr>
              <w:keepNext/>
              <w:tabs>
                <w:tab w:val="left" w:pos="330"/>
              </w:tabs>
              <w:spacing w:before="40" w:after="40"/>
              <w:ind w:left="567" w:hanging="567"/>
              <w:outlineLvl w:val="1"/>
              <w:rPr>
                <w:color w:val="000000" w:themeColor="text1"/>
              </w:rPr>
            </w:pPr>
            <w:r w:rsidRPr="00E54A3A">
              <w:rPr>
                <w:color w:val="000000" w:themeColor="text1"/>
                <w:highlight w:val="yellow"/>
              </w:rPr>
              <w:t>early/mid/late MMM YYYY</w:t>
            </w:r>
          </w:p>
        </w:tc>
      </w:tr>
    </w:tbl>
    <w:p w14:paraId="523ADC20" w14:textId="77777777" w:rsidR="0003665B" w:rsidRDefault="0003665B"/>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85" w:type="dxa"/>
          <w:bottom w:w="57" w:type="dxa"/>
          <w:right w:w="85" w:type="dxa"/>
        </w:tblCellMar>
        <w:tblLook w:val="04A0" w:firstRow="1" w:lastRow="0" w:firstColumn="1" w:lastColumn="0" w:noHBand="0" w:noVBand="1"/>
      </w:tblPr>
      <w:tblGrid>
        <w:gridCol w:w="6360"/>
        <w:gridCol w:w="3268"/>
      </w:tblGrid>
      <w:tr w:rsidR="000B52EB" w:rsidRPr="00E54A3A" w14:paraId="30C8A109" w14:textId="77777777" w:rsidTr="00A71F2F">
        <w:tc>
          <w:tcPr>
            <w:tcW w:w="3303" w:type="pct"/>
            <w:shd w:val="clear" w:color="auto" w:fill="E0F3EF" w:themeFill="accent1" w:themeFillTint="33"/>
          </w:tcPr>
          <w:p w14:paraId="7A64885B" w14:textId="014BEF63" w:rsidR="00896B32" w:rsidRPr="00E54A3A" w:rsidRDefault="00896B32" w:rsidP="00B704ED">
            <w:pPr>
              <w:spacing w:before="40" w:after="40"/>
              <w:rPr>
                <w:b/>
                <w:color w:val="000000" w:themeColor="text1"/>
              </w:rPr>
            </w:pPr>
            <w:r w:rsidRPr="00E54A3A">
              <w:rPr>
                <w:b/>
                <w:color w:val="000000" w:themeColor="text1"/>
              </w:rPr>
              <w:t>Next Steps</w:t>
            </w:r>
            <w:r w:rsidR="00F7668E" w:rsidRPr="00E54A3A">
              <w:rPr>
                <w:b/>
                <w:color w:val="000000" w:themeColor="text1"/>
              </w:rPr>
              <w:t xml:space="preserve"> (**indicative)</w:t>
            </w:r>
          </w:p>
        </w:tc>
        <w:tc>
          <w:tcPr>
            <w:tcW w:w="1697" w:type="pct"/>
            <w:shd w:val="clear" w:color="auto" w:fill="E0F3EF" w:themeFill="accent1" w:themeFillTint="33"/>
          </w:tcPr>
          <w:p w14:paraId="7DD007D0" w14:textId="5A52DA79" w:rsidR="00896B32" w:rsidRPr="00E54A3A" w:rsidRDefault="0003665B" w:rsidP="00B704ED">
            <w:pPr>
              <w:spacing w:before="40" w:after="40"/>
              <w:rPr>
                <w:b/>
                <w:color w:val="000000" w:themeColor="text1"/>
              </w:rPr>
            </w:pPr>
            <w:r w:rsidRPr="00E54A3A">
              <w:rPr>
                <w:b/>
                <w:color w:val="000000" w:themeColor="text1"/>
              </w:rPr>
              <w:t>Date</w:t>
            </w:r>
          </w:p>
        </w:tc>
      </w:tr>
      <w:tr w:rsidR="00097C85" w:rsidRPr="00E54A3A" w14:paraId="77A7F291" w14:textId="77777777" w:rsidTr="00A71F2F">
        <w:tc>
          <w:tcPr>
            <w:tcW w:w="3303" w:type="pct"/>
            <w:shd w:val="clear" w:color="auto" w:fill="auto"/>
          </w:tcPr>
          <w:p w14:paraId="23E97F67" w14:textId="7DB2B50B" w:rsidR="00097C85" w:rsidRPr="00E54A3A" w:rsidRDefault="00097C85" w:rsidP="00097C85">
            <w:pPr>
              <w:spacing w:before="40" w:after="40"/>
              <w:rPr>
                <w:color w:val="000000" w:themeColor="text1"/>
              </w:rPr>
            </w:pPr>
            <w:r w:rsidRPr="00E54A3A">
              <w:rPr>
                <w:color w:val="000000" w:themeColor="text1"/>
              </w:rPr>
              <w:t>Contract negotiations and start of services</w:t>
            </w:r>
          </w:p>
        </w:tc>
        <w:tc>
          <w:tcPr>
            <w:tcW w:w="1697" w:type="pct"/>
            <w:shd w:val="clear" w:color="auto" w:fill="auto"/>
          </w:tcPr>
          <w:p w14:paraId="4FC946A4" w14:textId="39FD99A2" w:rsidR="00097C85" w:rsidRPr="00E54A3A" w:rsidRDefault="00097C85" w:rsidP="00097C85">
            <w:pPr>
              <w:keepNext/>
              <w:spacing w:before="40" w:after="40"/>
              <w:ind w:left="567" w:hanging="567"/>
              <w:outlineLvl w:val="1"/>
              <w:rPr>
                <w:i/>
                <w:color w:val="000000" w:themeColor="text1"/>
              </w:rPr>
            </w:pPr>
            <w:r w:rsidRPr="00E54A3A">
              <w:rPr>
                <w:color w:val="000000" w:themeColor="text1"/>
                <w:highlight w:val="yellow"/>
              </w:rPr>
              <w:t>early/mid/late MMM YYYY</w:t>
            </w:r>
          </w:p>
        </w:tc>
      </w:tr>
    </w:tbl>
    <w:p w14:paraId="72F0E876" w14:textId="3777B8EA" w:rsidR="00DC484F" w:rsidRPr="00E54A3A" w:rsidRDefault="00DC484F" w:rsidP="001E41A7">
      <w:pPr>
        <w:tabs>
          <w:tab w:val="left" w:pos="3969"/>
        </w:tabs>
        <w:spacing w:after="0" w:line="240" w:lineRule="auto"/>
        <w:rPr>
          <w:rFonts w:eastAsia="Times New Roman" w:cs="Arial"/>
          <w:color w:val="000000" w:themeColor="text1"/>
        </w:rPr>
      </w:pPr>
      <w:r w:rsidRPr="00E54A3A">
        <w:rPr>
          <w:rFonts w:eastAsia="Times New Roman" w:cs="Arial"/>
          <w:color w:val="000000" w:themeColor="text1"/>
        </w:rPr>
        <w:t xml:space="preserve">All times are </w:t>
      </w:r>
      <w:r w:rsidR="001E41A7" w:rsidRPr="00E54A3A">
        <w:rPr>
          <w:rFonts w:eastAsia="Times New Roman" w:cs="Arial"/>
          <w:color w:val="000000" w:themeColor="text1"/>
        </w:rPr>
        <w:t xml:space="preserve">local time in </w:t>
      </w:r>
      <w:r w:rsidRPr="00E54A3A">
        <w:rPr>
          <w:rFonts w:eastAsia="Times New Roman" w:cs="Arial"/>
          <w:color w:val="000000" w:themeColor="text1"/>
        </w:rPr>
        <w:t>Canberra</w:t>
      </w:r>
      <w:r w:rsidR="001E41A7" w:rsidRPr="00E54A3A">
        <w:rPr>
          <w:rFonts w:eastAsia="Times New Roman" w:cs="Arial"/>
          <w:color w:val="000000" w:themeColor="text1"/>
        </w:rPr>
        <w:t>, Australia</w:t>
      </w:r>
      <w:r w:rsidRPr="00E54A3A">
        <w:rPr>
          <w:rFonts w:eastAsia="Times New Roman" w:cs="Arial"/>
          <w:color w:val="000000" w:themeColor="text1"/>
        </w:rPr>
        <w:t xml:space="preserve">. DFAT reserves the right to alter the </w:t>
      </w:r>
      <w:commentRangeStart w:id="7"/>
      <w:r w:rsidRPr="00E54A3A">
        <w:rPr>
          <w:rFonts w:eastAsia="Times New Roman" w:cs="Arial"/>
          <w:color w:val="000000" w:themeColor="text1"/>
        </w:rPr>
        <w:t>timeline</w:t>
      </w:r>
      <w:commentRangeEnd w:id="7"/>
      <w:r w:rsidR="005D787E">
        <w:rPr>
          <w:rStyle w:val="CommentReference"/>
        </w:rPr>
        <w:commentReference w:id="7"/>
      </w:r>
      <w:r w:rsidRPr="00E54A3A">
        <w:rPr>
          <w:rFonts w:eastAsia="Times New Roman" w:cs="Arial"/>
          <w:color w:val="000000" w:themeColor="text1"/>
        </w:rPr>
        <w:t>.</w:t>
      </w:r>
    </w:p>
    <w:p w14:paraId="49266AC7" w14:textId="7F35779B" w:rsidR="00A71F2F" w:rsidRDefault="00A71F2F" w:rsidP="00101E93">
      <w:bookmarkStart w:id="8" w:name="_Toc32584137"/>
      <w:r>
        <w:br w:type="page"/>
      </w:r>
    </w:p>
    <w:p w14:paraId="6C80B563" w14:textId="56EEE38D" w:rsidR="00DC484F" w:rsidRPr="00E54A3A" w:rsidRDefault="00DC484F" w:rsidP="001F1C23">
      <w:pPr>
        <w:pStyle w:val="Title"/>
        <w:keepNext w:val="0"/>
        <w:keepLines w:val="0"/>
        <w:numPr>
          <w:ilvl w:val="0"/>
          <w:numId w:val="11"/>
        </w:numPr>
        <w:pBdr>
          <w:bottom w:val="single" w:sz="8" w:space="4" w:color="65C5B4" w:themeColor="accent1"/>
        </w:pBdr>
        <w:suppressAutoHyphens w:val="0"/>
        <w:spacing w:before="0" w:after="300" w:line="240" w:lineRule="auto"/>
        <w:ind w:left="709" w:hanging="709"/>
        <w:rPr>
          <w:color w:val="000000" w:themeColor="text1"/>
          <w:spacing w:val="0"/>
          <w:kern w:val="0"/>
          <w:sz w:val="38"/>
          <w:szCs w:val="28"/>
        </w:rPr>
      </w:pPr>
      <w:r w:rsidRPr="00E54A3A">
        <w:rPr>
          <w:color w:val="000000" w:themeColor="text1"/>
          <w:spacing w:val="0"/>
          <w:kern w:val="0"/>
          <w:sz w:val="38"/>
          <w:szCs w:val="28"/>
        </w:rPr>
        <w:lastRenderedPageBreak/>
        <w:t xml:space="preserve">How to </w:t>
      </w:r>
      <w:r w:rsidR="002E60B9" w:rsidRPr="00E54A3A">
        <w:rPr>
          <w:color w:val="000000" w:themeColor="text1"/>
          <w:spacing w:val="0"/>
          <w:kern w:val="0"/>
          <w:sz w:val="38"/>
          <w:szCs w:val="28"/>
        </w:rPr>
        <w:t>SUBMIT A</w:t>
      </w:r>
      <w:r w:rsidR="00D52A33" w:rsidRPr="00E54A3A">
        <w:rPr>
          <w:color w:val="000000" w:themeColor="text1"/>
          <w:spacing w:val="0"/>
          <w:kern w:val="0"/>
          <w:sz w:val="38"/>
          <w:szCs w:val="28"/>
        </w:rPr>
        <w:t xml:space="preserve"> TENDER</w:t>
      </w:r>
    </w:p>
    <w:p w14:paraId="5F811C5D" w14:textId="76336FB5" w:rsidR="00C833B2" w:rsidRPr="00E54A3A" w:rsidRDefault="00DC484F" w:rsidP="00C833B2">
      <w:pPr>
        <w:rPr>
          <w:color w:val="000000" w:themeColor="text1"/>
          <w:lang w:eastAsia="en-GB"/>
        </w:rPr>
      </w:pPr>
      <w:r w:rsidRPr="00E54A3A">
        <w:rPr>
          <w:color w:val="000000" w:themeColor="text1"/>
          <w:lang w:eastAsia="en-GB"/>
        </w:rPr>
        <w:t xml:space="preserve">At the conclusion of this </w:t>
      </w:r>
      <w:r w:rsidR="00011C3F" w:rsidRPr="00E54A3A">
        <w:rPr>
          <w:color w:val="000000" w:themeColor="text1"/>
          <w:lang w:eastAsia="en-GB"/>
        </w:rPr>
        <w:t xml:space="preserve">procurement </w:t>
      </w:r>
      <w:r w:rsidRPr="00E54A3A">
        <w:rPr>
          <w:color w:val="000000" w:themeColor="text1"/>
          <w:lang w:eastAsia="en-GB"/>
        </w:rPr>
        <w:t xml:space="preserve">process, DFAT intends to </w:t>
      </w:r>
      <w:proofErr w:type="gramStart"/>
      <w:r w:rsidRPr="00E54A3A">
        <w:rPr>
          <w:color w:val="000000" w:themeColor="text1"/>
          <w:lang w:eastAsia="en-GB"/>
        </w:rPr>
        <w:t>enter into</w:t>
      </w:r>
      <w:proofErr w:type="gramEnd"/>
      <w:r w:rsidRPr="00E54A3A">
        <w:rPr>
          <w:color w:val="000000" w:themeColor="text1"/>
          <w:lang w:eastAsia="en-GB"/>
        </w:rPr>
        <w:t xml:space="preserve"> a contract with </w:t>
      </w:r>
      <w:r w:rsidR="00146C05" w:rsidRPr="00E54A3A">
        <w:rPr>
          <w:color w:val="000000" w:themeColor="text1"/>
          <w:lang w:eastAsia="en-GB"/>
        </w:rPr>
        <w:t xml:space="preserve">one legal entity </w:t>
      </w:r>
      <w:r w:rsidR="002D0BB6" w:rsidRPr="00E54A3A">
        <w:rPr>
          <w:color w:val="000000" w:themeColor="text1"/>
          <w:lang w:eastAsia="en-GB"/>
        </w:rPr>
        <w:t xml:space="preserve">(the Contractor) </w:t>
      </w:r>
      <w:r w:rsidR="00146C05" w:rsidRPr="00E54A3A">
        <w:rPr>
          <w:color w:val="000000" w:themeColor="text1"/>
          <w:lang w:eastAsia="en-GB"/>
        </w:rPr>
        <w:t xml:space="preserve">to provide the full services. </w:t>
      </w:r>
      <w:r w:rsidR="00C833B2" w:rsidRPr="00E54A3A">
        <w:rPr>
          <w:color w:val="000000" w:themeColor="text1"/>
          <w:lang w:eastAsia="en-GB"/>
        </w:rPr>
        <w:t>T</w:t>
      </w:r>
      <w:r w:rsidRPr="00E54A3A">
        <w:rPr>
          <w:color w:val="000000" w:themeColor="text1"/>
          <w:lang w:eastAsia="en-GB"/>
        </w:rPr>
        <w:t xml:space="preserve">he Contractor </w:t>
      </w:r>
      <w:r w:rsidR="00C833B2" w:rsidRPr="00E54A3A">
        <w:rPr>
          <w:color w:val="000000" w:themeColor="text1"/>
          <w:lang w:eastAsia="en-GB"/>
        </w:rPr>
        <w:t xml:space="preserve">may </w:t>
      </w:r>
      <w:r w:rsidRPr="00E54A3A">
        <w:rPr>
          <w:color w:val="000000" w:themeColor="text1"/>
          <w:lang w:eastAsia="en-GB"/>
        </w:rPr>
        <w:t xml:space="preserve">provide the </w:t>
      </w:r>
      <w:r w:rsidR="0044694E" w:rsidRPr="00E54A3A">
        <w:rPr>
          <w:color w:val="000000" w:themeColor="text1"/>
          <w:lang w:eastAsia="en-GB"/>
        </w:rPr>
        <w:t xml:space="preserve">requested </w:t>
      </w:r>
      <w:r w:rsidRPr="00E54A3A">
        <w:rPr>
          <w:color w:val="000000" w:themeColor="text1"/>
          <w:lang w:eastAsia="en-GB"/>
        </w:rPr>
        <w:t>services</w:t>
      </w:r>
      <w:r w:rsidR="008526A3" w:rsidRPr="00E54A3A">
        <w:rPr>
          <w:color w:val="000000" w:themeColor="text1"/>
          <w:lang w:eastAsia="en-GB"/>
        </w:rPr>
        <w:t xml:space="preserve"> by </w:t>
      </w:r>
      <w:r w:rsidR="002D0BB6" w:rsidRPr="00E54A3A">
        <w:rPr>
          <w:color w:val="000000" w:themeColor="text1"/>
          <w:lang w:eastAsia="en-GB"/>
        </w:rPr>
        <w:t xml:space="preserve">itself </w:t>
      </w:r>
      <w:r w:rsidR="008526A3" w:rsidRPr="00E54A3A">
        <w:rPr>
          <w:color w:val="000000" w:themeColor="text1"/>
          <w:lang w:eastAsia="en-GB"/>
        </w:rPr>
        <w:t>or supported by other organisations</w:t>
      </w:r>
      <w:r w:rsidR="00C833B2" w:rsidRPr="00E54A3A">
        <w:rPr>
          <w:color w:val="000000" w:themeColor="text1"/>
          <w:lang w:eastAsia="en-GB"/>
        </w:rPr>
        <w:t>.</w:t>
      </w:r>
    </w:p>
    <w:p w14:paraId="305CE456" w14:textId="333ABD9F" w:rsidR="0044694E" w:rsidRPr="00E54A3A" w:rsidRDefault="00C833B2" w:rsidP="00DC484F">
      <w:pPr>
        <w:rPr>
          <w:color w:val="auto"/>
          <w:lang w:eastAsia="en-GB"/>
        </w:rPr>
      </w:pPr>
      <w:r w:rsidRPr="00E54A3A">
        <w:rPr>
          <w:b/>
          <w:bCs/>
          <w:color w:val="auto"/>
          <w:lang w:eastAsia="en-GB"/>
        </w:rPr>
        <w:t xml:space="preserve">To submit a </w:t>
      </w:r>
      <w:proofErr w:type="gramStart"/>
      <w:r w:rsidR="28A9CF64" w:rsidRPr="094E4A26">
        <w:rPr>
          <w:b/>
          <w:bCs/>
          <w:color w:val="auto"/>
          <w:lang w:eastAsia="en-GB"/>
        </w:rPr>
        <w:t>T</w:t>
      </w:r>
      <w:r w:rsidRPr="00E54A3A">
        <w:rPr>
          <w:b/>
          <w:bCs/>
          <w:color w:val="auto"/>
          <w:lang w:eastAsia="en-GB"/>
        </w:rPr>
        <w:t>ender</w:t>
      </w:r>
      <w:proofErr w:type="gramEnd"/>
      <w:r w:rsidRPr="00E54A3A">
        <w:rPr>
          <w:b/>
          <w:bCs/>
          <w:color w:val="auto"/>
          <w:lang w:eastAsia="en-GB"/>
        </w:rPr>
        <w:t xml:space="preserve"> </w:t>
      </w:r>
      <w:r w:rsidR="005D7693" w:rsidRPr="00E54A3A">
        <w:rPr>
          <w:b/>
          <w:bCs/>
          <w:color w:val="auto"/>
          <w:lang w:eastAsia="en-GB"/>
        </w:rPr>
        <w:t xml:space="preserve">you should </w:t>
      </w:r>
      <w:r w:rsidR="0044694E" w:rsidRPr="00E54A3A">
        <w:rPr>
          <w:b/>
          <w:bCs/>
          <w:color w:val="auto"/>
          <w:lang w:eastAsia="en-GB"/>
        </w:rPr>
        <w:t>substantially complete</w:t>
      </w:r>
      <w:r w:rsidR="00F5123C" w:rsidRPr="00E54A3A">
        <w:rPr>
          <w:b/>
          <w:bCs/>
          <w:color w:val="auto"/>
          <w:lang w:eastAsia="en-GB"/>
        </w:rPr>
        <w:t xml:space="preserve"> the schedules in </w:t>
      </w:r>
      <w:r w:rsidR="004A258F">
        <w:rPr>
          <w:b/>
          <w:bCs/>
          <w:color w:val="auto"/>
          <w:lang w:eastAsia="en-GB"/>
        </w:rPr>
        <w:t>Attachment 1</w:t>
      </w:r>
      <w:r w:rsidR="00F5123C" w:rsidRPr="00E54A3A">
        <w:rPr>
          <w:b/>
          <w:bCs/>
          <w:color w:val="auto"/>
          <w:lang w:eastAsia="en-GB"/>
        </w:rPr>
        <w:t xml:space="preserve"> of this RFT</w:t>
      </w:r>
      <w:r w:rsidR="0044694E" w:rsidRPr="00E54A3A">
        <w:rPr>
          <w:color w:val="auto"/>
          <w:lang w:eastAsia="en-GB"/>
        </w:rPr>
        <w:t>:</w:t>
      </w:r>
    </w:p>
    <w:p w14:paraId="009ED159" w14:textId="6330B2BD" w:rsidR="43D1EDFE" w:rsidRPr="00524601" w:rsidRDefault="43D1EDFE" w:rsidP="00B42B1B">
      <w:pPr>
        <w:spacing w:after="0"/>
        <w:ind w:left="720"/>
        <w:rPr>
          <w:rFonts w:eastAsia="Calibri Light" w:cstheme="minorHAnsi"/>
        </w:rPr>
      </w:pPr>
      <w:r w:rsidRPr="00524601">
        <w:rPr>
          <w:rFonts w:eastAsia="Calibri Light" w:cstheme="minorHAnsi"/>
          <w:color w:val="auto"/>
        </w:rPr>
        <w:t xml:space="preserve">Tenderer Response Schedule 1A: List of Partner, Projects and References </w:t>
      </w:r>
      <w:r w:rsidRPr="0003665B">
        <w:rPr>
          <w:rFonts w:eastAsia="Calibri Light" w:cstheme="minorHAnsi"/>
          <w:b/>
          <w:bCs/>
          <w:color w:val="ED0000"/>
        </w:rPr>
        <w:t xml:space="preserve">(no page </w:t>
      </w:r>
      <w:commentRangeStart w:id="9"/>
      <w:r w:rsidRPr="0003665B">
        <w:rPr>
          <w:rFonts w:eastAsia="Calibri Light" w:cstheme="minorHAnsi"/>
          <w:b/>
          <w:bCs/>
          <w:color w:val="ED0000"/>
        </w:rPr>
        <w:t>limits</w:t>
      </w:r>
      <w:commentRangeEnd w:id="9"/>
      <w:r w:rsidR="00313DC4">
        <w:rPr>
          <w:rStyle w:val="CommentReference"/>
        </w:rPr>
        <w:commentReference w:id="9"/>
      </w:r>
      <w:r w:rsidRPr="0003665B">
        <w:rPr>
          <w:rFonts w:eastAsia="Calibri Light" w:cstheme="minorHAnsi"/>
          <w:b/>
          <w:bCs/>
          <w:color w:val="ED0000"/>
        </w:rPr>
        <w:t>)</w:t>
      </w:r>
      <w:r w:rsidRPr="00524601">
        <w:rPr>
          <w:rFonts w:eastAsia="Calibri Light" w:cstheme="minorHAnsi"/>
        </w:rPr>
        <w:t xml:space="preserve">. </w:t>
      </w:r>
      <w:r w:rsidR="000E012C">
        <w:rPr>
          <w:rFonts w:eastAsia="Calibri Light" w:cstheme="minorHAnsi"/>
        </w:rPr>
        <w:t>T</w:t>
      </w:r>
    </w:p>
    <w:p w14:paraId="5DFD76D3" w14:textId="6AC0D043" w:rsidR="43D1EDFE" w:rsidRPr="00524601" w:rsidRDefault="43D1EDFE" w:rsidP="006E4117">
      <w:pPr>
        <w:spacing w:before="0" w:after="0" w:line="240" w:lineRule="auto"/>
        <w:ind w:left="720"/>
        <w:rPr>
          <w:rFonts w:eastAsia="Calibri Light" w:cstheme="minorHAnsi"/>
        </w:rPr>
      </w:pPr>
      <w:r w:rsidRPr="00524601">
        <w:rPr>
          <w:rFonts w:eastAsia="Calibri Light" w:cstheme="minorHAnsi"/>
          <w:color w:val="auto"/>
        </w:rPr>
        <w:t xml:space="preserve">Tenderer Response Schedule 1B: Proposal to Deliver Services </w:t>
      </w:r>
      <w:r w:rsidRPr="0003665B">
        <w:rPr>
          <w:rFonts w:eastAsia="Calibri Light" w:cstheme="minorHAnsi"/>
          <w:b/>
          <w:bCs/>
          <w:color w:val="ED0000"/>
        </w:rPr>
        <w:t xml:space="preserve">(up to </w:t>
      </w:r>
      <w:r w:rsidR="00167233" w:rsidRPr="00524601">
        <w:rPr>
          <w:rFonts w:eastAsia="Calibri Light" w:cstheme="minorHAnsi"/>
          <w:b/>
          <w:bCs/>
          <w:color w:val="FF0000"/>
          <w:highlight w:val="yellow"/>
        </w:rPr>
        <w:t>XX</w:t>
      </w:r>
      <w:r w:rsidRPr="0003665B">
        <w:rPr>
          <w:rFonts w:eastAsia="Calibri Light" w:cstheme="minorHAnsi"/>
          <w:b/>
          <w:bCs/>
          <w:color w:val="ED0000"/>
        </w:rPr>
        <w:t xml:space="preserve"> A4 pages)</w:t>
      </w:r>
      <w:r w:rsidRPr="00524601">
        <w:rPr>
          <w:rFonts w:eastAsia="Calibri Light" w:cstheme="minorHAnsi"/>
        </w:rPr>
        <w:t>.</w:t>
      </w:r>
    </w:p>
    <w:p w14:paraId="1696D875" w14:textId="485ABDCF" w:rsidR="094E4A26" w:rsidRPr="00524601" w:rsidRDefault="0017632A" w:rsidP="006E4117">
      <w:pPr>
        <w:spacing w:before="0" w:after="0" w:line="240" w:lineRule="auto"/>
        <w:ind w:firstLine="720"/>
        <w:rPr>
          <w:rFonts w:cstheme="minorHAnsi"/>
          <w:color w:val="auto"/>
          <w:lang w:eastAsia="en-GB"/>
        </w:rPr>
      </w:pPr>
      <w:r w:rsidRPr="00524601">
        <w:rPr>
          <w:rFonts w:cstheme="minorHAnsi"/>
          <w:color w:val="auto"/>
          <w:lang w:eastAsia="en-GB"/>
        </w:rPr>
        <w:t xml:space="preserve">Tenderer Response Schedule 2: Tenderer </w:t>
      </w:r>
      <w:r w:rsidR="00FF7ACB">
        <w:rPr>
          <w:rFonts w:cstheme="minorHAnsi"/>
          <w:color w:val="auto"/>
          <w:lang w:eastAsia="en-GB"/>
        </w:rPr>
        <w:t>Details</w:t>
      </w:r>
      <w:r w:rsidR="00DE48BD" w:rsidRPr="00524601">
        <w:rPr>
          <w:rFonts w:cstheme="minorHAnsi"/>
          <w:color w:val="auto"/>
          <w:lang w:eastAsia="en-GB"/>
        </w:rPr>
        <w:t xml:space="preserve"> </w:t>
      </w:r>
      <w:r w:rsidR="00DE48BD" w:rsidRPr="0003665B">
        <w:rPr>
          <w:rFonts w:eastAsia="Calibri Light" w:cstheme="minorHAnsi"/>
          <w:b/>
          <w:bCs/>
          <w:color w:val="ED0000"/>
        </w:rPr>
        <w:t>(no page limits)</w:t>
      </w:r>
      <w:r w:rsidR="00DE48BD" w:rsidRPr="00524601">
        <w:rPr>
          <w:rFonts w:eastAsia="Calibri Light" w:cstheme="minorHAnsi"/>
          <w:b/>
          <w:bCs/>
          <w:color w:val="auto"/>
        </w:rPr>
        <w:t>:</w:t>
      </w:r>
    </w:p>
    <w:p w14:paraId="210D37FE" w14:textId="77777777" w:rsidR="004649B1" w:rsidRPr="00524601" w:rsidRDefault="004649B1" w:rsidP="004649B1">
      <w:pPr>
        <w:pStyle w:val="paragraph"/>
        <w:spacing w:before="0" w:beforeAutospacing="0" w:after="0" w:afterAutospacing="0"/>
        <w:ind w:left="720" w:firstLine="720"/>
        <w:textAlignment w:val="baseline"/>
        <w:rPr>
          <w:rFonts w:asciiTheme="minorHAnsi" w:hAnsiTheme="minorHAnsi" w:cstheme="minorHAnsi"/>
          <w:color w:val="495965"/>
          <w:sz w:val="22"/>
          <w:szCs w:val="22"/>
        </w:rPr>
      </w:pPr>
      <w:r w:rsidRPr="00524601">
        <w:rPr>
          <w:rStyle w:val="normaltextrun"/>
          <w:rFonts w:asciiTheme="minorHAnsi" w:hAnsiTheme="minorHAnsi" w:cstheme="minorHAnsi"/>
          <w:color w:val="000000"/>
          <w:sz w:val="22"/>
          <w:szCs w:val="22"/>
        </w:rPr>
        <w:t>Part 1: Tenderer’s Details</w:t>
      </w:r>
      <w:r w:rsidRPr="00524601">
        <w:rPr>
          <w:rStyle w:val="eop"/>
          <w:rFonts w:asciiTheme="minorHAnsi" w:hAnsiTheme="minorHAnsi" w:cstheme="minorHAnsi"/>
          <w:color w:val="000000"/>
          <w:sz w:val="22"/>
          <w:szCs w:val="22"/>
        </w:rPr>
        <w:t> </w:t>
      </w:r>
    </w:p>
    <w:p w14:paraId="1329D634" w14:textId="77777777" w:rsidR="004649B1" w:rsidRPr="00524601" w:rsidRDefault="004649B1" w:rsidP="004649B1">
      <w:pPr>
        <w:pStyle w:val="paragraph"/>
        <w:spacing w:before="0" w:beforeAutospacing="0" w:after="0" w:afterAutospacing="0"/>
        <w:ind w:left="720" w:firstLine="720"/>
        <w:textAlignment w:val="baseline"/>
        <w:rPr>
          <w:rFonts w:asciiTheme="minorHAnsi" w:hAnsiTheme="minorHAnsi" w:cstheme="minorHAnsi"/>
          <w:color w:val="495965"/>
          <w:sz w:val="22"/>
          <w:szCs w:val="22"/>
        </w:rPr>
      </w:pPr>
      <w:r w:rsidRPr="00524601">
        <w:rPr>
          <w:rStyle w:val="normaltextrun"/>
          <w:rFonts w:asciiTheme="minorHAnsi" w:hAnsiTheme="minorHAnsi" w:cstheme="minorHAnsi"/>
          <w:color w:val="000000"/>
          <w:sz w:val="22"/>
          <w:szCs w:val="22"/>
        </w:rPr>
        <w:t>Part 2: Tenderer’s Declaration </w:t>
      </w:r>
      <w:r w:rsidRPr="00524601">
        <w:rPr>
          <w:rStyle w:val="eop"/>
          <w:rFonts w:asciiTheme="minorHAnsi" w:hAnsiTheme="minorHAnsi" w:cstheme="minorHAnsi"/>
          <w:color w:val="000000"/>
          <w:sz w:val="22"/>
          <w:szCs w:val="22"/>
        </w:rPr>
        <w:t> </w:t>
      </w:r>
    </w:p>
    <w:p w14:paraId="470B54F1" w14:textId="77777777" w:rsidR="004649B1" w:rsidRPr="00524601" w:rsidRDefault="004649B1" w:rsidP="004649B1">
      <w:pPr>
        <w:pStyle w:val="paragraph"/>
        <w:spacing w:before="0" w:beforeAutospacing="0" w:after="0" w:afterAutospacing="0"/>
        <w:ind w:left="720" w:firstLine="720"/>
        <w:textAlignment w:val="baseline"/>
        <w:rPr>
          <w:rFonts w:asciiTheme="minorHAnsi" w:hAnsiTheme="minorHAnsi" w:cstheme="minorHAnsi"/>
          <w:color w:val="495965"/>
          <w:sz w:val="22"/>
          <w:szCs w:val="22"/>
        </w:rPr>
      </w:pPr>
      <w:r w:rsidRPr="00524601">
        <w:rPr>
          <w:rStyle w:val="normaltextrun"/>
          <w:rFonts w:asciiTheme="minorHAnsi" w:hAnsiTheme="minorHAnsi" w:cstheme="minorHAnsi"/>
          <w:color w:val="000000"/>
          <w:sz w:val="22"/>
          <w:szCs w:val="22"/>
        </w:rPr>
        <w:t>Part 3: Tenderer’s Proposed Confidential Information</w:t>
      </w:r>
      <w:r w:rsidRPr="00524601">
        <w:rPr>
          <w:rStyle w:val="eop"/>
          <w:rFonts w:asciiTheme="minorHAnsi" w:hAnsiTheme="minorHAnsi" w:cstheme="minorHAnsi"/>
          <w:color w:val="000000"/>
          <w:sz w:val="22"/>
          <w:szCs w:val="22"/>
        </w:rPr>
        <w:t> </w:t>
      </w:r>
    </w:p>
    <w:p w14:paraId="18C68967" w14:textId="77777777" w:rsidR="004649B1" w:rsidRPr="0082210B" w:rsidRDefault="004649B1" w:rsidP="004649B1">
      <w:pPr>
        <w:pStyle w:val="paragraph"/>
        <w:spacing w:before="0" w:beforeAutospacing="0" w:after="0" w:afterAutospacing="0"/>
        <w:ind w:left="720" w:firstLine="720"/>
        <w:textAlignment w:val="baseline"/>
        <w:rPr>
          <w:rFonts w:asciiTheme="minorHAnsi" w:hAnsiTheme="minorHAnsi" w:cstheme="minorHAnsi"/>
          <w:color w:val="495965"/>
          <w:sz w:val="22"/>
          <w:szCs w:val="22"/>
        </w:rPr>
      </w:pPr>
      <w:r w:rsidRPr="0082210B">
        <w:rPr>
          <w:rStyle w:val="normaltextrun"/>
          <w:rFonts w:asciiTheme="minorHAnsi" w:hAnsiTheme="minorHAnsi" w:cstheme="minorHAnsi"/>
          <w:color w:val="000000"/>
          <w:sz w:val="22"/>
          <w:szCs w:val="22"/>
        </w:rPr>
        <w:t>Part 4: Tenderer’s Non-Compliance with Draft Contract</w:t>
      </w:r>
      <w:r w:rsidRPr="0082210B">
        <w:rPr>
          <w:rStyle w:val="eop"/>
          <w:rFonts w:asciiTheme="minorHAnsi" w:hAnsiTheme="minorHAnsi" w:cstheme="minorHAnsi"/>
          <w:color w:val="000000"/>
          <w:sz w:val="22"/>
          <w:szCs w:val="22"/>
        </w:rPr>
        <w:t> </w:t>
      </w:r>
    </w:p>
    <w:p w14:paraId="139204D2" w14:textId="77777777" w:rsidR="004649B1" w:rsidRPr="0082210B" w:rsidRDefault="004649B1" w:rsidP="004649B1">
      <w:pPr>
        <w:pStyle w:val="paragraph"/>
        <w:spacing w:before="0" w:beforeAutospacing="0" w:after="0" w:afterAutospacing="0"/>
        <w:ind w:left="720" w:firstLine="720"/>
        <w:textAlignment w:val="baseline"/>
        <w:rPr>
          <w:rFonts w:asciiTheme="minorHAnsi" w:hAnsiTheme="minorHAnsi" w:cstheme="minorHAnsi"/>
          <w:color w:val="495965"/>
          <w:sz w:val="22"/>
          <w:szCs w:val="22"/>
        </w:rPr>
      </w:pPr>
      <w:r w:rsidRPr="0082210B">
        <w:rPr>
          <w:rStyle w:val="normaltextrun"/>
          <w:rFonts w:asciiTheme="minorHAnsi" w:hAnsiTheme="minorHAnsi" w:cstheme="minorHAnsi"/>
          <w:color w:val="000000"/>
          <w:sz w:val="22"/>
          <w:szCs w:val="22"/>
        </w:rPr>
        <w:t>Part 5: Statement of Tax Record</w:t>
      </w:r>
      <w:r w:rsidRPr="0082210B">
        <w:rPr>
          <w:rStyle w:val="eop"/>
          <w:rFonts w:asciiTheme="minorHAnsi" w:hAnsiTheme="minorHAnsi" w:cstheme="minorHAnsi"/>
          <w:color w:val="000000"/>
          <w:sz w:val="22"/>
          <w:szCs w:val="22"/>
        </w:rPr>
        <w:t> </w:t>
      </w:r>
    </w:p>
    <w:p w14:paraId="63CF9BF1" w14:textId="1200B828" w:rsidR="004649B1" w:rsidRPr="00524601" w:rsidRDefault="004649B1" w:rsidP="004649B1">
      <w:pPr>
        <w:pStyle w:val="paragraph"/>
        <w:spacing w:before="0" w:beforeAutospacing="0" w:after="0" w:afterAutospacing="0"/>
        <w:ind w:left="1440"/>
        <w:textAlignment w:val="baseline"/>
        <w:rPr>
          <w:rFonts w:asciiTheme="minorHAnsi" w:hAnsiTheme="minorHAnsi" w:cstheme="minorHAnsi"/>
          <w:color w:val="495965"/>
          <w:sz w:val="22"/>
          <w:szCs w:val="22"/>
        </w:rPr>
      </w:pPr>
      <w:r w:rsidRPr="0082210B">
        <w:rPr>
          <w:rStyle w:val="normaltextrun"/>
          <w:rFonts w:asciiTheme="minorHAnsi" w:hAnsiTheme="minorHAnsi" w:cstheme="minorHAnsi"/>
          <w:color w:val="000000"/>
          <w:sz w:val="22"/>
          <w:szCs w:val="22"/>
          <w:shd w:val="clear" w:color="auto" w:fill="FFFF00"/>
        </w:rPr>
        <w:t>Part 6: Modern Slavery Questionnaire</w:t>
      </w:r>
      <w:r w:rsidRPr="005920B1">
        <w:rPr>
          <w:rStyle w:val="normaltextrun"/>
          <w:rFonts w:asciiTheme="minorHAnsi" w:hAnsiTheme="minorHAnsi" w:cstheme="minorHAnsi"/>
          <w:color w:val="000000"/>
          <w:sz w:val="22"/>
          <w:szCs w:val="22"/>
          <w:shd w:val="clear" w:color="auto" w:fill="FFFF00"/>
        </w:rPr>
        <w:t xml:space="preserve"> </w:t>
      </w:r>
    </w:p>
    <w:p w14:paraId="24B7097D" w14:textId="782D6737" w:rsidR="009D4F25" w:rsidRPr="0003665B" w:rsidRDefault="00C833B2" w:rsidP="00101E93">
      <w:pPr>
        <w:spacing w:before="1320"/>
        <w:rPr>
          <w:b/>
          <w:bCs/>
          <w:color w:val="ED0000"/>
          <w:lang w:eastAsia="en-GB"/>
        </w:rPr>
      </w:pPr>
      <w:r w:rsidRPr="0003665B">
        <w:rPr>
          <w:b/>
          <w:bCs/>
          <w:color w:val="ED0000"/>
          <w:lang w:eastAsia="en-GB"/>
        </w:rPr>
        <w:t>R</w:t>
      </w:r>
      <w:r w:rsidR="009D4F25" w:rsidRPr="0003665B">
        <w:rPr>
          <w:b/>
          <w:bCs/>
          <w:color w:val="ED0000"/>
          <w:lang w:eastAsia="en-GB"/>
        </w:rPr>
        <w:t xml:space="preserve">esponses </w:t>
      </w:r>
      <w:r w:rsidR="00DC484F" w:rsidRPr="0003665B">
        <w:rPr>
          <w:b/>
          <w:bCs/>
          <w:color w:val="ED0000"/>
          <w:lang w:eastAsia="en-GB"/>
        </w:rPr>
        <w:t xml:space="preserve">must be submitted </w:t>
      </w:r>
      <w:r w:rsidR="008A324F" w:rsidRPr="0003665B">
        <w:rPr>
          <w:b/>
          <w:bCs/>
          <w:color w:val="ED0000"/>
          <w:lang w:eastAsia="en-GB"/>
        </w:rPr>
        <w:t xml:space="preserve">on </w:t>
      </w:r>
      <w:proofErr w:type="spellStart"/>
      <w:r w:rsidR="00DC484F" w:rsidRPr="0003665B">
        <w:rPr>
          <w:b/>
          <w:bCs/>
          <w:color w:val="ED0000"/>
          <w:lang w:eastAsia="en-GB"/>
        </w:rPr>
        <w:t>AusTender</w:t>
      </w:r>
      <w:proofErr w:type="spellEnd"/>
      <w:r w:rsidR="008526A3" w:rsidRPr="0003665B">
        <w:rPr>
          <w:b/>
          <w:bCs/>
          <w:color w:val="ED0000"/>
          <w:lang w:eastAsia="en-GB"/>
        </w:rPr>
        <w:t xml:space="preserve"> by the Closing </w:t>
      </w:r>
      <w:r w:rsidR="00C85739" w:rsidRPr="0003665B">
        <w:rPr>
          <w:b/>
          <w:bCs/>
          <w:color w:val="ED0000"/>
          <w:lang w:eastAsia="en-GB"/>
        </w:rPr>
        <w:t>Time</w:t>
      </w:r>
      <w:r w:rsidR="00DC484F" w:rsidRPr="0003665B">
        <w:rPr>
          <w:b/>
          <w:bCs/>
          <w:color w:val="ED0000"/>
          <w:lang w:eastAsia="en-GB"/>
        </w:rPr>
        <w:t xml:space="preserve">. </w:t>
      </w:r>
    </w:p>
    <w:p w14:paraId="6AE3A43F" w14:textId="77777777" w:rsidR="009D4F25" w:rsidRPr="00E54A3A" w:rsidRDefault="009D4F25">
      <w:pPr>
        <w:suppressAutoHyphens w:val="0"/>
        <w:spacing w:before="0" w:after="120" w:line="440" w:lineRule="atLeast"/>
        <w:rPr>
          <w:rFonts w:asciiTheme="majorHAnsi" w:eastAsiaTheme="majorEastAsia" w:hAnsiTheme="majorHAnsi" w:cstheme="majorBidi"/>
          <w:b/>
          <w:bCs/>
          <w:caps/>
          <w:sz w:val="38"/>
          <w:szCs w:val="28"/>
        </w:rPr>
      </w:pPr>
      <w:r w:rsidRPr="00E54A3A">
        <w:rPr>
          <w:sz w:val="38"/>
          <w:szCs w:val="28"/>
        </w:rPr>
        <w:br w:type="page"/>
      </w:r>
    </w:p>
    <w:p w14:paraId="26636AF2" w14:textId="09C74419" w:rsidR="00DC484F" w:rsidRPr="00E54A3A" w:rsidRDefault="00DC484F" w:rsidP="001F1C23">
      <w:pPr>
        <w:pStyle w:val="Title"/>
        <w:keepNext w:val="0"/>
        <w:keepLines w:val="0"/>
        <w:numPr>
          <w:ilvl w:val="0"/>
          <w:numId w:val="11"/>
        </w:numPr>
        <w:pBdr>
          <w:bottom w:val="single" w:sz="8" w:space="4" w:color="65C5B4" w:themeColor="accent1"/>
        </w:pBdr>
        <w:suppressAutoHyphens w:val="0"/>
        <w:spacing w:before="0" w:after="300" w:line="240" w:lineRule="auto"/>
        <w:ind w:left="709" w:hanging="709"/>
        <w:rPr>
          <w:color w:val="000000" w:themeColor="text1"/>
          <w:spacing w:val="0"/>
          <w:kern w:val="0"/>
          <w:sz w:val="38"/>
          <w:szCs w:val="28"/>
        </w:rPr>
      </w:pPr>
      <w:r w:rsidRPr="00E54A3A">
        <w:rPr>
          <w:color w:val="000000" w:themeColor="text1"/>
          <w:spacing w:val="0"/>
          <w:kern w:val="0"/>
          <w:sz w:val="38"/>
          <w:szCs w:val="28"/>
        </w:rPr>
        <w:lastRenderedPageBreak/>
        <w:t xml:space="preserve">A </w:t>
      </w:r>
      <w:r w:rsidR="00E379E8" w:rsidRPr="00E54A3A">
        <w:rPr>
          <w:color w:val="000000" w:themeColor="text1"/>
          <w:spacing w:val="0"/>
          <w:kern w:val="0"/>
          <w:sz w:val="38"/>
          <w:szCs w:val="28"/>
        </w:rPr>
        <w:t>Bit About Us</w:t>
      </w:r>
      <w:bookmarkEnd w:id="8"/>
    </w:p>
    <w:p w14:paraId="75B98903" w14:textId="77777777" w:rsidR="002E37CA" w:rsidRPr="004821BA" w:rsidRDefault="002E37CA" w:rsidP="002E37CA">
      <w:pPr>
        <w:keepLines/>
        <w:spacing w:line="240" w:lineRule="auto"/>
        <w:rPr>
          <w:color w:val="auto"/>
          <w:lang w:eastAsia="en-GB"/>
        </w:rPr>
      </w:pPr>
      <w:bookmarkStart w:id="10" w:name="_Toc306892491"/>
      <w:bookmarkStart w:id="11" w:name="Our_Requirements"/>
      <w:r w:rsidRPr="004821BA">
        <w:rPr>
          <w:color w:val="auto"/>
          <w:lang w:eastAsia="en-GB"/>
        </w:rPr>
        <w:t>Our purpose is to make Australia stronger, safer and more prosperous, to provide timely and responsive consular and passport services, and to ensure a secure Australian Government presence overseas.</w:t>
      </w:r>
    </w:p>
    <w:p w14:paraId="69CA2C3A" w14:textId="77777777" w:rsidR="002E37CA" w:rsidRPr="004821BA" w:rsidRDefault="002E37CA" w:rsidP="002E37CA">
      <w:pPr>
        <w:keepLines/>
        <w:spacing w:line="240" w:lineRule="auto"/>
        <w:rPr>
          <w:color w:val="auto"/>
          <w:lang w:eastAsia="en-GB"/>
        </w:rPr>
      </w:pPr>
      <w:r w:rsidRPr="004821BA">
        <w:rPr>
          <w:color w:val="auto"/>
          <w:lang w:eastAsia="en-GB"/>
        </w:rPr>
        <w:t xml:space="preserve">We seek to achieve this in one of the highest-risk global environments Australia has faced since the Second World War. Complex environmental, strategic and economic forces put at risk the long period of global order in which Australia has thrived. The temperature of geostrategic contest continues to </w:t>
      </w:r>
      <w:proofErr w:type="gramStart"/>
      <w:r w:rsidRPr="004821BA">
        <w:rPr>
          <w:color w:val="auto"/>
          <w:lang w:eastAsia="en-GB"/>
        </w:rPr>
        <w:t>rise</w:t>
      </w:r>
      <w:proofErr w:type="gramEnd"/>
      <w:r w:rsidRPr="004821BA">
        <w:rPr>
          <w:color w:val="auto"/>
          <w:lang w:eastAsia="en-GB"/>
        </w:rPr>
        <w:t xml:space="preserve"> and the prospect of continued peace faces significant challenges. We also face consequences from continued climate change. Communities all around the world are feeling the impacts, including here in Australia and in the Pacific at large. </w:t>
      </w:r>
    </w:p>
    <w:p w14:paraId="0C0F9BE5" w14:textId="77777777" w:rsidR="002E37CA" w:rsidRPr="004821BA" w:rsidRDefault="002E37CA" w:rsidP="002E37CA">
      <w:pPr>
        <w:keepLines/>
        <w:spacing w:line="240" w:lineRule="auto"/>
        <w:rPr>
          <w:color w:val="auto"/>
          <w:lang w:eastAsia="en-GB"/>
        </w:rPr>
      </w:pPr>
      <w:r w:rsidRPr="004821BA">
        <w:rPr>
          <w:color w:val="auto"/>
          <w:lang w:eastAsia="en-GB"/>
        </w:rPr>
        <w:t>How Australia responds to these challenges will have a profound impact on our nation and the future of our region.  The department’s ability to successfully navigate these challenges will require targeted investment in our culture, capabilities and performance, and trusted, resilient international partnerships.</w:t>
      </w:r>
    </w:p>
    <w:p w14:paraId="4DDC461B" w14:textId="77777777" w:rsidR="002E37CA" w:rsidRPr="004821BA" w:rsidRDefault="002E37CA" w:rsidP="002E37CA">
      <w:pPr>
        <w:keepLines/>
        <w:spacing w:line="240" w:lineRule="auto"/>
        <w:rPr>
          <w:color w:val="auto"/>
          <w:lang w:eastAsia="en-GB"/>
        </w:rPr>
      </w:pPr>
      <w:r w:rsidRPr="004821BA">
        <w:rPr>
          <w:color w:val="auto"/>
          <w:lang w:eastAsia="en-GB"/>
        </w:rPr>
        <w:t>More than ever, diplomacy has a critical role supporting Australia’s security and prosperity in the region, and the world. DFAT works to help government understand the risks and opportunities at play, identifying how government can bolster multilateral, bilateral and regional relationships to achieve the outcomes we seek.</w:t>
      </w:r>
    </w:p>
    <w:p w14:paraId="167A5034" w14:textId="77777777" w:rsidR="002E37CA" w:rsidRPr="004821BA" w:rsidRDefault="002E37CA" w:rsidP="002E37CA">
      <w:pPr>
        <w:keepLines/>
        <w:spacing w:line="240" w:lineRule="auto"/>
        <w:rPr>
          <w:color w:val="auto"/>
          <w:lang w:eastAsia="en-GB"/>
        </w:rPr>
      </w:pPr>
      <w:r w:rsidRPr="004821BA">
        <w:rPr>
          <w:color w:val="auto"/>
          <w:lang w:eastAsia="en-GB"/>
        </w:rPr>
        <w:t xml:space="preserve">Across the Indo-Pacific, countries face growing and compounding challenges brought on from climate change, conflict and fragility, uneven development and risks of disaster. Humanitarian assistance needs are growing. Demographic and technological changes present </w:t>
      </w:r>
      <w:proofErr w:type="gramStart"/>
      <w:r w:rsidRPr="004821BA">
        <w:rPr>
          <w:color w:val="auto"/>
          <w:lang w:eastAsia="en-GB"/>
        </w:rPr>
        <w:t>opportunities, but</w:t>
      </w:r>
      <w:proofErr w:type="gramEnd"/>
      <w:r w:rsidRPr="004821BA">
        <w:rPr>
          <w:color w:val="auto"/>
          <w:lang w:eastAsia="en-GB"/>
        </w:rPr>
        <w:t xml:space="preserve"> also challenge existing models of development. Developing countries, especially their most marginalised communities, often bear the greatest costs of change. Southeast Asia is at the centre of strategic </w:t>
      </w:r>
      <w:proofErr w:type="gramStart"/>
      <w:r w:rsidRPr="004821BA">
        <w:rPr>
          <w:color w:val="auto"/>
          <w:lang w:eastAsia="en-GB"/>
        </w:rPr>
        <w:t>competition, and</w:t>
      </w:r>
      <w:proofErr w:type="gramEnd"/>
      <w:r w:rsidRPr="004821BA">
        <w:rPr>
          <w:color w:val="auto"/>
          <w:lang w:eastAsia="en-GB"/>
        </w:rPr>
        <w:t xml:space="preserve"> presents economic opportunities for Australia with the clean energy transition critical to the region’s future. </w:t>
      </w:r>
    </w:p>
    <w:p w14:paraId="6D639EEC" w14:textId="77777777" w:rsidR="002E37CA" w:rsidRPr="004821BA" w:rsidRDefault="002E37CA" w:rsidP="002E37CA">
      <w:pPr>
        <w:keepLines/>
        <w:spacing w:line="240" w:lineRule="auto"/>
        <w:rPr>
          <w:color w:val="auto"/>
          <w:lang w:eastAsia="en-GB"/>
        </w:rPr>
      </w:pPr>
      <w:r w:rsidRPr="004821BA">
        <w:rPr>
          <w:color w:val="auto"/>
          <w:highlight w:val="yellow"/>
          <w:lang w:eastAsia="en-GB"/>
        </w:rPr>
        <w:t>[</w:t>
      </w:r>
      <w:r>
        <w:rPr>
          <w:color w:val="auto"/>
          <w:highlight w:val="yellow"/>
          <w:lang w:eastAsia="en-GB"/>
        </w:rPr>
        <w:t>Keep this paragraph f</w:t>
      </w:r>
      <w:r w:rsidRPr="004821BA">
        <w:rPr>
          <w:color w:val="auto"/>
          <w:highlight w:val="yellow"/>
          <w:lang w:eastAsia="en-GB"/>
        </w:rPr>
        <w:t>or Pacific procurements only]</w:t>
      </w:r>
      <w:r w:rsidRPr="004821BA">
        <w:rPr>
          <w:color w:val="auto"/>
          <w:lang w:eastAsia="en-GB"/>
        </w:rPr>
        <w:t xml:space="preserve"> In the Pacific, these issues are magnified and further exacerbated by local challenges, including food insecurity, high debt burden and increasingly severe weather events. Our work is supporting a united and cohesive region, including by aligning our work to the priorities articulated in the 2050 Strategy for the Blue Pacific Continent and by building genuine and respectful relationships. We take a whole-of-nation approach, recognising the breadth of our shared interests and the challenges we face in the Pacific – none greater than the threat of climate change.  We are focused on ensuring the Blue Pacific remains peaceful, prosperous and equipped to respond to the challenges of our time. Through our enhanced support for the Pacific Islands Forum, we are building a stronger and more united Pacific. </w:t>
      </w:r>
    </w:p>
    <w:p w14:paraId="21D4C13E" w14:textId="77777777" w:rsidR="002E37CA" w:rsidRPr="004821BA" w:rsidRDefault="002E37CA" w:rsidP="002E37CA">
      <w:pPr>
        <w:keepLines/>
        <w:spacing w:line="240" w:lineRule="auto"/>
        <w:rPr>
          <w:color w:val="auto"/>
          <w:lang w:eastAsia="en-GB"/>
        </w:rPr>
      </w:pPr>
      <w:r w:rsidRPr="004821BA">
        <w:rPr>
          <w:color w:val="auto"/>
          <w:lang w:eastAsia="en-GB"/>
        </w:rPr>
        <w:t xml:space="preserve">Climate change is the greatest shared threat to all countries. It is disrupting trade, causing water, energy and food shortages, and placing pressures on governments and communities as they respond to increasingly frequent and intense disasters. Australia’s Pacific Island neighbours feel this acutely, where the growing effects of climate change and continued social inequality are dampening opportunities, especially for the young.   </w:t>
      </w:r>
    </w:p>
    <w:p w14:paraId="7A062496" w14:textId="77777777" w:rsidR="002E37CA" w:rsidRPr="004821BA" w:rsidRDefault="002E37CA" w:rsidP="002E37CA">
      <w:pPr>
        <w:keepLines/>
        <w:spacing w:line="240" w:lineRule="auto"/>
        <w:rPr>
          <w:color w:val="auto"/>
          <w:lang w:eastAsia="en-GB"/>
        </w:rPr>
      </w:pPr>
      <w:r w:rsidRPr="004821BA">
        <w:rPr>
          <w:color w:val="auto"/>
          <w:lang w:eastAsia="en-GB"/>
        </w:rPr>
        <w:t xml:space="preserve">Our International Development Policy, released in August 2023, outlines our place within a dynamic region. With most of our nearest neighbours being developing countries, it is in Australia’s interest to advance a peaceful, stable, and prosperous region. Australia’s development program is effective and having real impact. It is making a significant contribution to the development aspirations of our partners and neighbours as we work together to achieve the Sustainable Development Goals. </w:t>
      </w:r>
    </w:p>
    <w:p w14:paraId="58B6901E" w14:textId="77777777" w:rsidR="002E37CA" w:rsidRPr="004821BA" w:rsidRDefault="002E37CA" w:rsidP="002E37CA">
      <w:pPr>
        <w:keepLines/>
        <w:spacing w:line="240" w:lineRule="auto"/>
        <w:rPr>
          <w:color w:val="auto"/>
          <w:lang w:eastAsia="en-GB"/>
        </w:rPr>
      </w:pPr>
      <w:r w:rsidRPr="004821BA">
        <w:rPr>
          <w:color w:val="auto"/>
          <w:lang w:eastAsia="en-GB"/>
        </w:rPr>
        <w:lastRenderedPageBreak/>
        <w:t xml:space="preserve">However, development of the Indo-Pacific is </w:t>
      </w:r>
      <w:proofErr w:type="gramStart"/>
      <w:r w:rsidRPr="004821BA">
        <w:rPr>
          <w:color w:val="auto"/>
          <w:lang w:eastAsia="en-GB"/>
        </w:rPr>
        <w:t>uneven</w:t>
      </w:r>
      <w:proofErr w:type="gramEnd"/>
      <w:r w:rsidRPr="004821BA">
        <w:rPr>
          <w:color w:val="auto"/>
          <w:lang w:eastAsia="en-GB"/>
        </w:rPr>
        <w:t xml:space="preserve"> and income inequality remains entrenched. Southeast Asia has recovered well from COVID-19 economic shocks and has seen a steady decline in poverty. The Pacific has improved adult literacy rates and life expectancy. The region remains vulnerable to poor governance and economic shocks from crises and natural disasters. </w:t>
      </w:r>
    </w:p>
    <w:p w14:paraId="6EC3B207" w14:textId="77777777" w:rsidR="002E37CA" w:rsidRPr="004821BA" w:rsidRDefault="002E37CA" w:rsidP="002E37CA">
      <w:pPr>
        <w:keepLines/>
        <w:spacing w:line="240" w:lineRule="auto"/>
        <w:rPr>
          <w:color w:val="auto"/>
          <w:lang w:eastAsia="en-GB"/>
        </w:rPr>
      </w:pPr>
      <w:r w:rsidRPr="004821BA">
        <w:rPr>
          <w:color w:val="auto"/>
          <w:lang w:eastAsia="en-GB"/>
        </w:rPr>
        <w:t xml:space="preserve">Reflected in the Indo-Pacific are global challenges, including persistent poverty (600 million people will live in extreme poverty in 2030), acute food security, malnutrition, increasing debt distress or high debt risk in most developing countries, and increasing displacement due to war, violence, persecution and climate change. </w:t>
      </w:r>
    </w:p>
    <w:p w14:paraId="64919C4B" w14:textId="77777777" w:rsidR="002E37CA" w:rsidRPr="004821BA" w:rsidRDefault="002E37CA" w:rsidP="002E37CA">
      <w:pPr>
        <w:keepLines/>
        <w:spacing w:line="240" w:lineRule="auto"/>
        <w:rPr>
          <w:color w:val="auto"/>
          <w:lang w:eastAsia="en-GB"/>
        </w:rPr>
      </w:pPr>
      <w:r w:rsidRPr="004821BA">
        <w:rPr>
          <w:color w:val="auto"/>
          <w:lang w:eastAsia="en-GB"/>
        </w:rPr>
        <w:t xml:space="preserve">As always, women, girls, people with disabilities and other at-risk members of society continue to suffer the most. We work with partners in government, civil society and the private sector to improve inclusion of the most vulnerable, including addressing gender equality, disability equity and rights and LGBTQIA+ equality.   </w:t>
      </w:r>
    </w:p>
    <w:p w14:paraId="4125DCDC" w14:textId="77777777" w:rsidR="002E37CA" w:rsidRPr="004821BA" w:rsidRDefault="002E37CA" w:rsidP="002E37CA">
      <w:pPr>
        <w:keepLines/>
        <w:spacing w:line="240" w:lineRule="auto"/>
        <w:rPr>
          <w:color w:val="auto"/>
          <w:lang w:eastAsia="en-GB"/>
        </w:rPr>
      </w:pPr>
      <w:r w:rsidRPr="004821BA">
        <w:rPr>
          <w:color w:val="auto"/>
          <w:lang w:eastAsia="en-GB"/>
        </w:rPr>
        <w:t>DFAT will continue to lead the government’s efforts to support our neighbours in times of crisis. In our region we invest in local capabilities for disaster risk reduction and preparedness to build resilience. We also support each other during times of disaster. We work globally too – it is in Australia’s interest to support humanitarian response efforts where needs are most acute and to strengthen the multilateral humanitarian system.</w:t>
      </w:r>
    </w:p>
    <w:p w14:paraId="6496C82D" w14:textId="77777777" w:rsidR="002E37CA" w:rsidRPr="004821BA" w:rsidRDefault="002E37CA" w:rsidP="002E37CA">
      <w:pPr>
        <w:keepLines/>
        <w:spacing w:line="240" w:lineRule="auto"/>
        <w:rPr>
          <w:color w:val="auto"/>
          <w:lang w:eastAsia="en-GB"/>
        </w:rPr>
      </w:pPr>
      <w:r w:rsidRPr="004821BA">
        <w:rPr>
          <w:color w:val="auto"/>
          <w:lang w:eastAsia="en-GB"/>
        </w:rPr>
        <w:t>We are deeply committed to projecting Australia’s diversity in all its aspects, including our extraordinary First Nations heritage.  We are implementing a First Nations approach to foreign policy that projects Australia’s shared and full identity: our modern diversity and the rich heritage of First Nations people. In recognition of this, and of the rich First Nations heritage around the world, the government has for the first time dedicated First Nations representation in its international engagement through the role of the Ambassador for First Nations people.</w:t>
      </w:r>
    </w:p>
    <w:p w14:paraId="078A418A" w14:textId="77777777" w:rsidR="002E37CA" w:rsidRPr="004821BA" w:rsidRDefault="002E37CA" w:rsidP="002E37CA">
      <w:pPr>
        <w:keepLines/>
        <w:spacing w:line="240" w:lineRule="auto"/>
        <w:rPr>
          <w:color w:val="auto"/>
          <w:lang w:eastAsia="en-GB"/>
        </w:rPr>
      </w:pPr>
      <w:r w:rsidRPr="004821BA">
        <w:rPr>
          <w:color w:val="auto"/>
          <w:highlight w:val="yellow"/>
          <w:lang w:eastAsia="en-GB"/>
        </w:rPr>
        <w:t>[</w:t>
      </w:r>
      <w:r>
        <w:rPr>
          <w:color w:val="auto"/>
          <w:highlight w:val="yellow"/>
          <w:lang w:eastAsia="en-GB"/>
        </w:rPr>
        <w:t>Keep this paragraph f</w:t>
      </w:r>
      <w:r w:rsidRPr="004821BA">
        <w:rPr>
          <w:color w:val="auto"/>
          <w:highlight w:val="yellow"/>
          <w:lang w:eastAsia="en-GB"/>
        </w:rPr>
        <w:t>or Pacific procurements only]</w:t>
      </w:r>
      <w:r w:rsidRPr="004821BA">
        <w:rPr>
          <w:color w:val="auto"/>
          <w:lang w:eastAsia="en-GB"/>
        </w:rPr>
        <w:t xml:space="preserve"> The rich and diverse culture of First Nations Australians resonates deeply with a diverse range of Pacific cultures. Recognising these unique cultural bonds within the Blue Pacific, DFAT has established connections between Australia’s First Nations people, local communities and senior representatives of Pacific governments. </w:t>
      </w:r>
    </w:p>
    <w:p w14:paraId="5E0100C8" w14:textId="77777777" w:rsidR="002E37CA" w:rsidRPr="004821BA" w:rsidRDefault="002E37CA" w:rsidP="002E37CA">
      <w:pPr>
        <w:keepLines/>
        <w:spacing w:line="240" w:lineRule="auto"/>
        <w:rPr>
          <w:color w:val="auto"/>
          <w:lang w:eastAsia="en-GB"/>
        </w:rPr>
      </w:pPr>
      <w:r w:rsidRPr="004821BA">
        <w:rPr>
          <w:color w:val="auto"/>
          <w:lang w:eastAsia="en-GB"/>
        </w:rPr>
        <w:t>We are committed to the multilateral system and active engagement in global and regional institutions, including our deep ties to the Association of Southeast Asian Nations and Pacific Island Forums. We continue to work within the United Nations and the World Trade Organization in pursuit of Australian objectives and global stability. And we foster those relationships, including through the Quad and AUKUS, that are committed to regional security.</w:t>
      </w:r>
    </w:p>
    <w:p w14:paraId="6787D497" w14:textId="77777777" w:rsidR="002E37CA" w:rsidRPr="004821BA" w:rsidRDefault="002E37CA" w:rsidP="002E37CA">
      <w:pPr>
        <w:keepLines/>
        <w:spacing w:line="240" w:lineRule="auto"/>
        <w:rPr>
          <w:color w:val="auto"/>
          <w:lang w:eastAsia="en-GB"/>
        </w:rPr>
      </w:pPr>
      <w:r w:rsidRPr="004821BA">
        <w:rPr>
          <w:color w:val="auto"/>
          <w:lang w:eastAsia="en-GB"/>
        </w:rPr>
        <w:t>Integrity is at the centre of the Australian Public Service (APS) agenda. Integrity is also at the core of our values, our work and our commitment to delivering the best outcomes for Australia. We commit to the highest standards of integrity by upholding the APS Values. We expect a high level of professionalism from our staff, including to adhere to the APS Code of Conduct. We also have zero tolerance to inaction on fraud and corruption.  We expect the same of our delivery partners and for you to comply with and advocate for the expectations in the Commonwealth Supplier Code of Conduct.</w:t>
      </w:r>
    </w:p>
    <w:p w14:paraId="09BD0C8B" w14:textId="7691DC6B" w:rsidR="00B24AC6" w:rsidRPr="00E54A3A" w:rsidRDefault="00B24AC6" w:rsidP="003B7044">
      <w:pPr>
        <w:rPr>
          <w:rFonts w:eastAsiaTheme="majorEastAsia" w:cstheme="majorBidi"/>
          <w:spacing w:val="-20"/>
          <w:kern w:val="28"/>
          <w:sz w:val="60"/>
          <w:szCs w:val="52"/>
          <w:lang w:eastAsia="en-GB"/>
        </w:rPr>
      </w:pPr>
      <w:bookmarkStart w:id="12" w:name="_Toc32584138"/>
      <w:bookmarkStart w:id="13" w:name="_Ref387094704"/>
      <w:bookmarkStart w:id="14" w:name="_Ref387094747"/>
      <w:bookmarkEnd w:id="10"/>
      <w:bookmarkEnd w:id="11"/>
      <w:r w:rsidRPr="00E54A3A">
        <w:rPr>
          <w:lang w:eastAsia="en-GB"/>
        </w:rPr>
        <w:br w:type="page"/>
      </w:r>
    </w:p>
    <w:p w14:paraId="7602CBB1" w14:textId="4422A821" w:rsidR="00B24AC6" w:rsidRPr="007F1796" w:rsidRDefault="00DC484F" w:rsidP="00DC484F">
      <w:pPr>
        <w:pStyle w:val="Title"/>
        <w:keepNext w:val="0"/>
        <w:keepLines w:val="0"/>
        <w:numPr>
          <w:ilvl w:val="0"/>
          <w:numId w:val="11"/>
        </w:numPr>
        <w:pBdr>
          <w:bottom w:val="single" w:sz="8" w:space="4" w:color="65C5B4" w:themeColor="accent1"/>
        </w:pBdr>
        <w:suppressAutoHyphens w:val="0"/>
        <w:spacing w:before="0" w:after="300" w:line="240" w:lineRule="auto"/>
        <w:ind w:left="709" w:hanging="709"/>
        <w:rPr>
          <w:color w:val="000000" w:themeColor="text1"/>
          <w:spacing w:val="0"/>
          <w:kern w:val="0"/>
          <w:sz w:val="38"/>
          <w:szCs w:val="28"/>
        </w:rPr>
      </w:pPr>
      <w:r w:rsidRPr="00E54A3A">
        <w:rPr>
          <w:color w:val="000000" w:themeColor="text1"/>
          <w:spacing w:val="0"/>
          <w:kern w:val="0"/>
          <w:sz w:val="38"/>
          <w:szCs w:val="28"/>
        </w:rPr>
        <w:lastRenderedPageBreak/>
        <w:t xml:space="preserve">A bit about the </w:t>
      </w:r>
      <w:commentRangeStart w:id="15"/>
      <w:r w:rsidRPr="00E54A3A">
        <w:rPr>
          <w:color w:val="000000" w:themeColor="text1"/>
          <w:spacing w:val="0"/>
          <w:kern w:val="0"/>
          <w:sz w:val="38"/>
          <w:szCs w:val="28"/>
        </w:rPr>
        <w:t>project</w:t>
      </w:r>
      <w:bookmarkEnd w:id="12"/>
      <w:commentRangeEnd w:id="15"/>
      <w:r w:rsidR="00C23C65">
        <w:rPr>
          <w:rStyle w:val="CommentReference"/>
          <w:rFonts w:asciiTheme="minorHAnsi" w:eastAsiaTheme="minorHAnsi" w:hAnsiTheme="minorHAnsi" w:cstheme="minorBidi"/>
          <w:b w:val="0"/>
          <w:bCs w:val="0"/>
          <w:caps w:val="0"/>
          <w:spacing w:val="0"/>
          <w:kern w:val="0"/>
        </w:rPr>
        <w:commentReference w:id="15"/>
      </w:r>
      <w:bookmarkEnd w:id="13"/>
      <w:bookmarkEnd w:id="14"/>
    </w:p>
    <w:p w14:paraId="5604B56E" w14:textId="53655A44" w:rsidR="00CC558F" w:rsidRPr="00E54A3A" w:rsidRDefault="00CC558F">
      <w:pPr>
        <w:suppressAutoHyphens w:val="0"/>
        <w:spacing w:before="0" w:after="120" w:line="440" w:lineRule="atLeast"/>
        <w:rPr>
          <w:rFonts w:asciiTheme="majorHAnsi" w:eastAsiaTheme="majorEastAsia" w:hAnsiTheme="majorHAnsi" w:cstheme="majorBidi"/>
          <w:b/>
          <w:bCs/>
          <w:caps/>
          <w:spacing w:val="-20"/>
          <w:kern w:val="28"/>
          <w:sz w:val="60"/>
          <w:szCs w:val="52"/>
          <w:lang w:eastAsia="en-GB"/>
        </w:rPr>
      </w:pPr>
      <w:bookmarkStart w:id="16" w:name="_Toc32584139"/>
      <w:r w:rsidRPr="00E54A3A">
        <w:rPr>
          <w:lang w:eastAsia="en-GB"/>
        </w:rPr>
        <w:br w:type="page"/>
      </w:r>
    </w:p>
    <w:p w14:paraId="75889AF6" w14:textId="050AAB43" w:rsidR="00DC484F" w:rsidRPr="00E54A3A" w:rsidRDefault="00DC484F" w:rsidP="00232F1C">
      <w:pPr>
        <w:pStyle w:val="Title"/>
        <w:keepNext w:val="0"/>
        <w:keepLines w:val="0"/>
        <w:numPr>
          <w:ilvl w:val="0"/>
          <w:numId w:val="11"/>
        </w:numPr>
        <w:pBdr>
          <w:bottom w:val="single" w:sz="8" w:space="4" w:color="65C5B4" w:themeColor="accent1"/>
        </w:pBdr>
        <w:suppressAutoHyphens w:val="0"/>
        <w:spacing w:before="0" w:after="300" w:line="240" w:lineRule="auto"/>
        <w:ind w:left="709" w:hanging="709"/>
        <w:rPr>
          <w:color w:val="000000" w:themeColor="text1"/>
          <w:spacing w:val="0"/>
          <w:kern w:val="0"/>
          <w:sz w:val="38"/>
          <w:szCs w:val="28"/>
        </w:rPr>
      </w:pPr>
      <w:r w:rsidRPr="00E54A3A">
        <w:rPr>
          <w:color w:val="000000" w:themeColor="text1"/>
          <w:spacing w:val="0"/>
          <w:kern w:val="0"/>
          <w:sz w:val="38"/>
          <w:szCs w:val="28"/>
        </w:rPr>
        <w:lastRenderedPageBreak/>
        <w:t>How the process will work</w:t>
      </w:r>
      <w:bookmarkEnd w:id="16"/>
      <w:r w:rsidRPr="00E54A3A">
        <w:rPr>
          <w:color w:val="000000" w:themeColor="text1"/>
          <w:spacing w:val="0"/>
          <w:kern w:val="0"/>
          <w:sz w:val="38"/>
          <w:szCs w:val="28"/>
        </w:rPr>
        <w:t xml:space="preserve"> </w:t>
      </w:r>
    </w:p>
    <w:p w14:paraId="14ADCFF2" w14:textId="418B2C3A" w:rsidR="00DC484F" w:rsidRPr="00E54A3A" w:rsidRDefault="00DC484F" w:rsidP="00DC484F">
      <w:pPr>
        <w:rPr>
          <w:color w:val="000000" w:themeColor="text1"/>
          <w:lang w:eastAsia="en-GB"/>
        </w:rPr>
      </w:pPr>
      <w:r w:rsidRPr="00E54A3A">
        <w:rPr>
          <w:color w:val="000000" w:themeColor="text1"/>
          <w:lang w:eastAsia="en-GB"/>
        </w:rPr>
        <w:t xml:space="preserve">We are calling for organisations </w:t>
      </w:r>
      <w:r w:rsidRPr="00E54A3A">
        <w:rPr>
          <w:color w:val="000000" w:themeColor="text1"/>
          <w:szCs w:val="20"/>
          <w:lang w:eastAsia="en-AU"/>
        </w:rPr>
        <w:t xml:space="preserve">to submit </w:t>
      </w:r>
      <w:r w:rsidR="00A25D65" w:rsidRPr="00E54A3A">
        <w:rPr>
          <w:color w:val="000000" w:themeColor="text1"/>
          <w:szCs w:val="20"/>
          <w:lang w:eastAsia="en-AU"/>
        </w:rPr>
        <w:t xml:space="preserve">a </w:t>
      </w:r>
      <w:r w:rsidR="00BC2A5E">
        <w:rPr>
          <w:color w:val="000000" w:themeColor="text1"/>
          <w:szCs w:val="20"/>
          <w:lang w:eastAsia="en-AU"/>
        </w:rPr>
        <w:t>T</w:t>
      </w:r>
      <w:r w:rsidR="00A25D65" w:rsidRPr="00E54A3A">
        <w:rPr>
          <w:color w:val="000000" w:themeColor="text1"/>
          <w:szCs w:val="20"/>
          <w:lang w:eastAsia="en-AU"/>
        </w:rPr>
        <w:t xml:space="preserve">ender </w:t>
      </w:r>
      <w:r w:rsidRPr="00E54A3A">
        <w:rPr>
          <w:color w:val="000000" w:themeColor="text1"/>
          <w:lang w:eastAsia="en-GB"/>
        </w:rPr>
        <w:t>to manage this project.</w:t>
      </w:r>
    </w:p>
    <w:p w14:paraId="6B0F4510" w14:textId="178CAAEF" w:rsidR="00DC484F" w:rsidRPr="00E54A3A" w:rsidRDefault="00A25D65" w:rsidP="2179AA2C">
      <w:pPr>
        <w:rPr>
          <w:color w:val="000000" w:themeColor="text1"/>
          <w:lang w:eastAsia="en-AU"/>
        </w:rPr>
      </w:pPr>
      <w:r w:rsidRPr="2179AA2C">
        <w:rPr>
          <w:color w:val="000000" w:themeColor="text1"/>
          <w:sz w:val="20"/>
          <w:szCs w:val="20"/>
        </w:rPr>
        <w:t>[</w:t>
      </w:r>
      <w:r w:rsidRPr="2179AA2C">
        <w:rPr>
          <w:color w:val="000000" w:themeColor="text1"/>
          <w:sz w:val="20"/>
          <w:szCs w:val="20"/>
          <w:highlight w:val="yellow"/>
        </w:rPr>
        <w:t xml:space="preserve">Delete if </w:t>
      </w:r>
      <w:r w:rsidR="00A848BA" w:rsidRPr="2179AA2C">
        <w:rPr>
          <w:color w:val="000000" w:themeColor="text1"/>
          <w:sz w:val="20"/>
          <w:szCs w:val="20"/>
          <w:highlight w:val="yellow"/>
        </w:rPr>
        <w:t xml:space="preserve">this is a </w:t>
      </w:r>
      <w:proofErr w:type="spellStart"/>
      <w:r w:rsidR="00A848BA" w:rsidRPr="2179AA2C">
        <w:rPr>
          <w:color w:val="000000" w:themeColor="text1"/>
          <w:sz w:val="20"/>
          <w:szCs w:val="20"/>
          <w:highlight w:val="yellow"/>
        </w:rPr>
        <w:t>one step</w:t>
      </w:r>
      <w:proofErr w:type="spellEnd"/>
      <w:r w:rsidR="00A848BA" w:rsidRPr="2179AA2C">
        <w:rPr>
          <w:color w:val="000000" w:themeColor="text1"/>
          <w:sz w:val="20"/>
          <w:szCs w:val="20"/>
          <w:highlight w:val="yellow"/>
        </w:rPr>
        <w:t xml:space="preserve"> procurement</w:t>
      </w:r>
      <w:r w:rsidRPr="2179AA2C">
        <w:rPr>
          <w:color w:val="000000" w:themeColor="text1"/>
          <w:sz w:val="20"/>
          <w:szCs w:val="20"/>
        </w:rPr>
        <w:t xml:space="preserve">] </w:t>
      </w:r>
      <w:r w:rsidR="7E7B444D" w:rsidRPr="2179AA2C">
        <w:rPr>
          <w:color w:val="000000" w:themeColor="text1"/>
        </w:rPr>
        <w:t xml:space="preserve">Only organisations shortlisted in the Request for Expression of Interest </w:t>
      </w:r>
      <w:commentRangeStart w:id="17"/>
      <w:r w:rsidR="7E7B444D" w:rsidRPr="2179AA2C">
        <w:rPr>
          <w:color w:val="000000" w:themeColor="text1"/>
        </w:rPr>
        <w:t>have</w:t>
      </w:r>
      <w:commentRangeEnd w:id="17"/>
      <w:r w:rsidR="002A693F">
        <w:rPr>
          <w:rStyle w:val="CommentReference"/>
        </w:rPr>
        <w:commentReference w:id="17"/>
      </w:r>
      <w:r w:rsidR="7E7B444D" w:rsidRPr="2179AA2C">
        <w:rPr>
          <w:color w:val="000000" w:themeColor="text1"/>
        </w:rPr>
        <w:t xml:space="preserve"> been invited to respond to this Request for Tender to manage the project.  The shortlisted organisations and their points of contact are available on our Pipeline: https://www.dfat.gov.au/about-us/business-opportunities/Pages/aid-procurement-pipeline </w:t>
      </w:r>
    </w:p>
    <w:p w14:paraId="7D28777A" w14:textId="1591C657" w:rsidR="00DC484F" w:rsidRDefault="00DC484F" w:rsidP="00DC484F">
      <w:pPr>
        <w:pStyle w:val="Heading2"/>
        <w:spacing w:before="240" w:after="60"/>
        <w:rPr>
          <w:rFonts w:eastAsiaTheme="minorHAnsi" w:cstheme="minorBidi"/>
          <w:color w:val="000000" w:themeColor="text1"/>
          <w:sz w:val="20"/>
          <w:szCs w:val="22"/>
        </w:rPr>
      </w:pPr>
      <w:commentRangeStart w:id="18"/>
      <w:r w:rsidRPr="00E54A3A">
        <w:rPr>
          <w:rFonts w:ascii="Calibri" w:eastAsia="Times New Roman" w:hAnsi="Calibri" w:cs="Arial"/>
          <w:color w:val="000000" w:themeColor="text1"/>
          <w:sz w:val="36"/>
          <w:szCs w:val="36"/>
        </w:rPr>
        <w:t>Briefing</w:t>
      </w:r>
      <w:bookmarkStart w:id="19" w:name="_Hlk83287104"/>
      <w:commentRangeEnd w:id="18"/>
      <w:r w:rsidR="00D33610">
        <w:rPr>
          <w:rStyle w:val="CommentReference"/>
          <w:rFonts w:asciiTheme="minorHAnsi" w:eastAsiaTheme="minorHAnsi" w:hAnsiTheme="minorHAnsi" w:cstheme="minorBidi"/>
          <w:caps w:val="0"/>
        </w:rPr>
        <w:commentReference w:id="18"/>
      </w:r>
      <w:r w:rsidRPr="00E54A3A">
        <w:rPr>
          <w:rFonts w:eastAsia="Arial" w:cs="Arial"/>
          <w:color w:val="000000" w:themeColor="text1"/>
          <w:szCs w:val="28"/>
        </w:rPr>
        <w:t xml:space="preserve"> </w:t>
      </w:r>
      <w:bookmarkEnd w:id="19"/>
    </w:p>
    <w:p w14:paraId="147C797C" w14:textId="7C2D599E" w:rsidR="00DC484F" w:rsidRDefault="00DC484F" w:rsidP="00DC484F">
      <w:pPr>
        <w:rPr>
          <w:rFonts w:eastAsia="Arial" w:cs="Arial"/>
          <w:color w:val="000000" w:themeColor="text1"/>
          <w:szCs w:val="20"/>
        </w:rPr>
      </w:pPr>
      <w:r w:rsidRPr="00E54A3A">
        <w:rPr>
          <w:rFonts w:eastAsia="Arial" w:cs="Arial"/>
          <w:color w:val="000000" w:themeColor="text1"/>
          <w:szCs w:val="20"/>
        </w:rPr>
        <w:t>A</w:t>
      </w:r>
      <w:r w:rsidR="00960A11" w:rsidRPr="00E54A3A">
        <w:rPr>
          <w:rFonts w:eastAsia="Arial" w:cs="Arial"/>
          <w:color w:val="000000" w:themeColor="text1"/>
          <w:szCs w:val="20"/>
        </w:rPr>
        <w:t xml:space="preserve"> </w:t>
      </w:r>
      <w:r w:rsidRPr="00E54A3A">
        <w:rPr>
          <w:rFonts w:eastAsia="Arial" w:cs="Arial"/>
          <w:color w:val="000000" w:themeColor="text1"/>
          <w:szCs w:val="20"/>
        </w:rPr>
        <w:t xml:space="preserve">briefing will be held at </w:t>
      </w:r>
      <w:proofErr w:type="gramStart"/>
      <w:r w:rsidRPr="001441BE">
        <w:rPr>
          <w:rFonts w:eastAsia="Arial" w:cs="Arial"/>
          <w:b/>
          <w:bCs/>
          <w:color w:val="000000" w:themeColor="text1"/>
          <w:szCs w:val="20"/>
          <w:highlight w:val="yellow"/>
        </w:rPr>
        <w:t>X:XX</w:t>
      </w:r>
      <w:proofErr w:type="gramEnd"/>
      <w:r w:rsidRPr="001441BE">
        <w:rPr>
          <w:rFonts w:eastAsia="Arial" w:cs="Arial"/>
          <w:b/>
          <w:bCs/>
          <w:color w:val="000000" w:themeColor="text1"/>
          <w:szCs w:val="20"/>
          <w:highlight w:val="yellow"/>
        </w:rPr>
        <w:t xml:space="preserve"> am/pm Day, DD Month Year</w:t>
      </w:r>
      <w:r w:rsidRPr="001441BE">
        <w:rPr>
          <w:rFonts w:eastAsia="Arial" w:cs="Arial"/>
          <w:color w:val="000000" w:themeColor="text1"/>
          <w:szCs w:val="20"/>
          <w:highlight w:val="yellow"/>
        </w:rPr>
        <w:t xml:space="preserve"> via </w:t>
      </w:r>
      <w:r w:rsidR="001255C4">
        <w:rPr>
          <w:rFonts w:eastAsia="Arial" w:cs="Arial"/>
          <w:color w:val="000000" w:themeColor="text1"/>
          <w:szCs w:val="20"/>
          <w:highlight w:val="yellow"/>
        </w:rPr>
        <w:t xml:space="preserve">Microsoft </w:t>
      </w:r>
      <w:r w:rsidR="00B82248" w:rsidRPr="001441BE">
        <w:rPr>
          <w:rFonts w:eastAsia="Arial" w:cs="Arial"/>
          <w:color w:val="000000" w:themeColor="text1"/>
          <w:szCs w:val="20"/>
          <w:highlight w:val="yellow"/>
        </w:rPr>
        <w:t>Teams</w:t>
      </w:r>
      <w:r w:rsidR="006D31F6">
        <w:rPr>
          <w:rFonts w:eastAsia="Arial" w:cs="Arial"/>
          <w:color w:val="000000" w:themeColor="text1"/>
          <w:szCs w:val="20"/>
        </w:rPr>
        <w:t>.</w:t>
      </w:r>
    </w:p>
    <w:p w14:paraId="18850A68" w14:textId="4021B7E5" w:rsidR="00A7219B" w:rsidRPr="00E54A3A" w:rsidRDefault="00A7219B" w:rsidP="00DC484F">
      <w:pPr>
        <w:rPr>
          <w:rFonts w:eastAsia="Arial" w:cs="Arial"/>
          <w:color w:val="000000" w:themeColor="text1"/>
          <w:szCs w:val="20"/>
        </w:rPr>
      </w:pPr>
      <w:r w:rsidRPr="00A7219B">
        <w:rPr>
          <w:rFonts w:eastAsia="Arial" w:cs="Arial"/>
          <w:color w:val="000000" w:themeColor="text1"/>
          <w:szCs w:val="20"/>
          <w:highlight w:val="yellow"/>
        </w:rPr>
        <w:t>Insert MS Teams details</w:t>
      </w:r>
    </w:p>
    <w:p w14:paraId="236CB15C" w14:textId="77777777" w:rsidR="00F544ED" w:rsidRDefault="008C087E" w:rsidP="008C087E">
      <w:pPr>
        <w:rPr>
          <w:rFonts w:eastAsia="Arial" w:cs="Arial"/>
          <w:color w:val="000000" w:themeColor="text1"/>
          <w:szCs w:val="20"/>
        </w:rPr>
      </w:pPr>
      <w:r w:rsidRPr="00E54A3A">
        <w:rPr>
          <w:rFonts w:eastAsia="Arial" w:cs="Arial"/>
          <w:color w:val="000000" w:themeColor="text1"/>
          <w:szCs w:val="20"/>
        </w:rPr>
        <w:t xml:space="preserve">Attendance at the briefing is optional. </w:t>
      </w:r>
    </w:p>
    <w:p w14:paraId="4D939A21" w14:textId="09AF4167" w:rsidR="008C087E" w:rsidRPr="00E54A3A" w:rsidRDefault="008C087E" w:rsidP="008C087E">
      <w:pPr>
        <w:rPr>
          <w:rFonts w:eastAsia="Arial" w:cs="Arial"/>
          <w:color w:val="000000" w:themeColor="text1"/>
          <w:szCs w:val="20"/>
        </w:rPr>
      </w:pPr>
      <w:r w:rsidRPr="00E54A3A">
        <w:rPr>
          <w:rFonts w:eastAsia="Times New Roman" w:cs="Arial"/>
          <w:color w:val="000000" w:themeColor="text1"/>
        </w:rPr>
        <w:t>All times are local time in Canberra, Australia. DFAT reserves the right to alter the timeline.</w:t>
      </w:r>
    </w:p>
    <w:p w14:paraId="3A18564C" w14:textId="77777777" w:rsidR="009D1EEE" w:rsidRDefault="00FD57AA" w:rsidP="009D1EEE">
      <w:pPr>
        <w:pStyle w:val="Heading2"/>
        <w:spacing w:before="240" w:after="240"/>
        <w:contextualSpacing w:val="0"/>
        <w:rPr>
          <w:rFonts w:ascii="Calibri" w:eastAsia="Times New Roman" w:hAnsi="Calibri" w:cs="Arial"/>
          <w:color w:val="000000" w:themeColor="text1"/>
          <w:sz w:val="36"/>
          <w:szCs w:val="36"/>
        </w:rPr>
      </w:pPr>
      <w:bookmarkStart w:id="20" w:name="_Toc31968878"/>
      <w:bookmarkStart w:id="21" w:name="_Toc31970231"/>
      <w:bookmarkStart w:id="22" w:name="_Toc31970272"/>
      <w:bookmarkStart w:id="23" w:name="_Toc31968879"/>
      <w:bookmarkStart w:id="24" w:name="_Toc31970232"/>
      <w:bookmarkStart w:id="25" w:name="_Toc31970273"/>
      <w:bookmarkStart w:id="26" w:name="_Toc31968880"/>
      <w:bookmarkStart w:id="27" w:name="_Toc31970233"/>
      <w:bookmarkStart w:id="28" w:name="_Toc31970274"/>
      <w:bookmarkStart w:id="29" w:name="_Toc31968881"/>
      <w:bookmarkStart w:id="30" w:name="_Toc31970234"/>
      <w:bookmarkStart w:id="31" w:name="_Toc31970275"/>
      <w:bookmarkStart w:id="32" w:name="_Toc31968882"/>
      <w:bookmarkStart w:id="33" w:name="_Toc31970235"/>
      <w:bookmarkStart w:id="34" w:name="_Toc31970276"/>
      <w:bookmarkStart w:id="35" w:name="_Toc31968883"/>
      <w:bookmarkStart w:id="36" w:name="_Toc31970236"/>
      <w:bookmarkStart w:id="37" w:name="_Toc31970277"/>
      <w:bookmarkStart w:id="38" w:name="_Toc31968884"/>
      <w:bookmarkStart w:id="39" w:name="_Toc31970237"/>
      <w:bookmarkStart w:id="40" w:name="_Toc31970278"/>
      <w:bookmarkStart w:id="41" w:name="_Toc31968885"/>
      <w:bookmarkStart w:id="42" w:name="_Toc31970238"/>
      <w:bookmarkStart w:id="43" w:name="_Toc31970279"/>
      <w:bookmarkStart w:id="44" w:name="_Toc31968886"/>
      <w:bookmarkStart w:id="45" w:name="_Toc31970239"/>
      <w:bookmarkStart w:id="46" w:name="_Toc31970280"/>
      <w:bookmarkStart w:id="47" w:name="_Toc31968887"/>
      <w:bookmarkStart w:id="48" w:name="_Toc31970240"/>
      <w:bookmarkStart w:id="49" w:name="_Toc31970281"/>
      <w:bookmarkStart w:id="50" w:name="_Toc31968888"/>
      <w:bookmarkStart w:id="51" w:name="_Toc31970241"/>
      <w:bookmarkStart w:id="52" w:name="_Toc31970282"/>
      <w:bookmarkStart w:id="53" w:name="_Toc31968889"/>
      <w:bookmarkStart w:id="54" w:name="_Toc31970242"/>
      <w:bookmarkStart w:id="55" w:name="_Toc31970283"/>
      <w:bookmarkStart w:id="56" w:name="_Toc31968890"/>
      <w:bookmarkStart w:id="57" w:name="_Toc31970243"/>
      <w:bookmarkStart w:id="58" w:name="_Toc31970284"/>
      <w:bookmarkStart w:id="59" w:name="_Toc31968891"/>
      <w:bookmarkStart w:id="60" w:name="_Toc31970244"/>
      <w:bookmarkStart w:id="61" w:name="_Toc31970285"/>
      <w:bookmarkStart w:id="62" w:name="_Toc31968892"/>
      <w:bookmarkStart w:id="63" w:name="_Toc31970245"/>
      <w:bookmarkStart w:id="64" w:name="_Toc31970286"/>
      <w:bookmarkStart w:id="65" w:name="_Toc31968893"/>
      <w:bookmarkStart w:id="66" w:name="_Toc31970246"/>
      <w:bookmarkStart w:id="67" w:name="_Toc31970287"/>
      <w:bookmarkStart w:id="68" w:name="_Toc31968894"/>
      <w:bookmarkStart w:id="69" w:name="_Toc31970247"/>
      <w:bookmarkStart w:id="70" w:name="_Toc31970288"/>
      <w:bookmarkStart w:id="71" w:name="_Toc31968895"/>
      <w:bookmarkStart w:id="72" w:name="_Toc31970248"/>
      <w:bookmarkStart w:id="73" w:name="_Toc3197028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E54A3A">
        <w:rPr>
          <w:rFonts w:ascii="Calibri" w:eastAsia="Times New Roman" w:hAnsi="Calibri" w:cs="Arial"/>
          <w:color w:val="000000" w:themeColor="text1"/>
          <w:sz w:val="36"/>
          <w:szCs w:val="36"/>
        </w:rPr>
        <w:t>OTHER PARTS OF THE PROCUREMENT PROCESS</w:t>
      </w:r>
    </w:p>
    <w:p w14:paraId="7F0EE70D" w14:textId="656DA323" w:rsidR="00FD57AA" w:rsidRPr="009D1EEE" w:rsidRDefault="00FD57AA" w:rsidP="009D1EEE">
      <w:pPr>
        <w:pStyle w:val="Heading2"/>
        <w:spacing w:before="240" w:after="60"/>
        <w:contextualSpacing w:val="0"/>
        <w:rPr>
          <w:rFonts w:ascii="Calibri" w:eastAsia="Times New Roman" w:hAnsi="Calibri" w:cs="Arial"/>
          <w:color w:val="000000" w:themeColor="text1"/>
          <w:sz w:val="36"/>
          <w:szCs w:val="36"/>
        </w:rPr>
      </w:pPr>
      <w:r w:rsidRPr="00E54A3A">
        <w:rPr>
          <w:rFonts w:ascii="Calibri" w:eastAsia="Times New Roman" w:hAnsi="Calibri" w:cs="Arial"/>
          <w:color w:val="000000" w:themeColor="text1"/>
          <w:sz w:val="28"/>
          <w:szCs w:val="28"/>
        </w:rPr>
        <w:t xml:space="preserve">Due </w:t>
      </w:r>
      <w:commentRangeStart w:id="74"/>
      <w:r w:rsidRPr="00E54A3A">
        <w:rPr>
          <w:rFonts w:ascii="Calibri" w:eastAsia="Times New Roman" w:hAnsi="Calibri" w:cs="Arial"/>
          <w:color w:val="000000" w:themeColor="text1"/>
          <w:sz w:val="28"/>
          <w:szCs w:val="28"/>
        </w:rPr>
        <w:t>Diligence</w:t>
      </w:r>
      <w:commentRangeEnd w:id="74"/>
      <w:r w:rsidR="00056EFE">
        <w:rPr>
          <w:rStyle w:val="CommentReference"/>
          <w:rFonts w:asciiTheme="minorHAnsi" w:eastAsiaTheme="minorHAnsi" w:hAnsiTheme="minorHAnsi" w:cstheme="minorBidi"/>
          <w:caps w:val="0"/>
        </w:rPr>
        <w:commentReference w:id="74"/>
      </w:r>
    </w:p>
    <w:p w14:paraId="79C2D887" w14:textId="222C0AAC" w:rsidR="00FD57AA" w:rsidRPr="00E54A3A" w:rsidRDefault="00FD57AA" w:rsidP="00FD57AA">
      <w:pPr>
        <w:autoSpaceDE w:val="0"/>
        <w:autoSpaceDN w:val="0"/>
        <w:adjustRightInd w:val="0"/>
        <w:rPr>
          <w:rFonts w:eastAsia="Times New Roman" w:cs="Times New Roman"/>
          <w:color w:val="000000" w:themeColor="text1"/>
        </w:rPr>
      </w:pPr>
      <w:r w:rsidRPr="00E54A3A">
        <w:rPr>
          <w:color w:val="000000" w:themeColor="text1"/>
        </w:rPr>
        <w:t xml:space="preserve">If you submit </w:t>
      </w:r>
      <w:r w:rsidR="00F77CA7" w:rsidRPr="00E54A3A">
        <w:rPr>
          <w:color w:val="000000" w:themeColor="text1"/>
        </w:rPr>
        <w:t xml:space="preserve">a </w:t>
      </w:r>
      <w:r w:rsidR="00441B0C">
        <w:rPr>
          <w:color w:val="000000" w:themeColor="text1"/>
        </w:rPr>
        <w:t>T</w:t>
      </w:r>
      <w:r w:rsidR="00F77CA7" w:rsidRPr="00E54A3A">
        <w:rPr>
          <w:color w:val="000000" w:themeColor="text1"/>
        </w:rPr>
        <w:t>ender</w:t>
      </w:r>
      <w:r w:rsidR="00966331">
        <w:rPr>
          <w:color w:val="000000" w:themeColor="text1"/>
        </w:rPr>
        <w:t>,</w:t>
      </w:r>
      <w:r w:rsidR="00F77CA7" w:rsidRPr="00E54A3A">
        <w:rPr>
          <w:color w:val="000000" w:themeColor="text1"/>
        </w:rPr>
        <w:t xml:space="preserve"> </w:t>
      </w:r>
      <w:r w:rsidRPr="00E54A3A">
        <w:rPr>
          <w:color w:val="000000" w:themeColor="text1"/>
        </w:rPr>
        <w:t>DFAT may undertake due diligence on your organisation.  As a</w:t>
      </w:r>
      <w:r w:rsidRPr="00E54A3A">
        <w:rPr>
          <w:rFonts w:eastAsia="Times New Roman" w:cs="Times New Roman"/>
          <w:color w:val="000000" w:themeColor="text1"/>
        </w:rPr>
        <w:t xml:space="preserve"> condition of this request for </w:t>
      </w:r>
      <w:r w:rsidR="00EB6654">
        <w:rPr>
          <w:rFonts w:eastAsia="Times New Roman" w:cs="Times New Roman"/>
          <w:color w:val="000000" w:themeColor="text1"/>
        </w:rPr>
        <w:t>T</w:t>
      </w:r>
      <w:r w:rsidR="00F77CA7" w:rsidRPr="00E54A3A">
        <w:rPr>
          <w:rFonts w:eastAsia="Times New Roman" w:cs="Times New Roman"/>
          <w:color w:val="000000" w:themeColor="text1"/>
        </w:rPr>
        <w:t xml:space="preserve">ender </w:t>
      </w:r>
      <w:r w:rsidRPr="00E54A3A">
        <w:rPr>
          <w:rFonts w:eastAsia="Times New Roman" w:cs="Times New Roman"/>
          <w:color w:val="000000" w:themeColor="text1"/>
        </w:rPr>
        <w:t xml:space="preserve">you agree that if asked, you will provide detail in the following areas: </w:t>
      </w:r>
    </w:p>
    <w:p w14:paraId="42F9BF16" w14:textId="77777777" w:rsidR="00FD57AA" w:rsidRPr="00E54A3A" w:rsidRDefault="00FD57AA" w:rsidP="00710FCE">
      <w:pPr>
        <w:numPr>
          <w:ilvl w:val="0"/>
          <w:numId w:val="12"/>
        </w:numPr>
        <w:suppressAutoHyphens w:val="0"/>
        <w:autoSpaceDE w:val="0"/>
        <w:autoSpaceDN w:val="0"/>
        <w:adjustRightInd w:val="0"/>
        <w:spacing w:before="0" w:after="0" w:line="276" w:lineRule="auto"/>
        <w:ind w:left="714" w:hanging="357"/>
        <w:rPr>
          <w:rFonts w:eastAsia="Times New Roman" w:cs="Times New Roman"/>
          <w:color w:val="000000" w:themeColor="text1"/>
        </w:rPr>
      </w:pPr>
      <w:r w:rsidRPr="00E54A3A">
        <w:rPr>
          <w:rFonts w:eastAsia="Times New Roman" w:cs="Times New Roman"/>
          <w:color w:val="000000" w:themeColor="text1"/>
        </w:rPr>
        <w:t xml:space="preserve">Company Ownership Structure and </w:t>
      </w:r>
      <w:proofErr w:type="gramStart"/>
      <w:r w:rsidRPr="00E54A3A">
        <w:rPr>
          <w:rFonts w:eastAsia="Times New Roman" w:cs="Times New Roman"/>
          <w:color w:val="000000" w:themeColor="text1"/>
        </w:rPr>
        <w:t>Facilities;</w:t>
      </w:r>
      <w:proofErr w:type="gramEnd"/>
    </w:p>
    <w:p w14:paraId="02247534" w14:textId="77777777" w:rsidR="00FD57AA" w:rsidRPr="00E54A3A" w:rsidRDefault="00FD57AA" w:rsidP="00710FCE">
      <w:pPr>
        <w:numPr>
          <w:ilvl w:val="0"/>
          <w:numId w:val="12"/>
        </w:numPr>
        <w:suppressAutoHyphens w:val="0"/>
        <w:autoSpaceDE w:val="0"/>
        <w:autoSpaceDN w:val="0"/>
        <w:adjustRightInd w:val="0"/>
        <w:spacing w:before="0" w:after="0" w:line="276" w:lineRule="auto"/>
        <w:ind w:left="714" w:hanging="357"/>
        <w:rPr>
          <w:rFonts w:eastAsia="Times New Roman" w:cs="Times New Roman"/>
          <w:color w:val="000000" w:themeColor="text1"/>
        </w:rPr>
      </w:pPr>
      <w:r w:rsidRPr="00E54A3A">
        <w:rPr>
          <w:rFonts w:eastAsia="Times New Roman" w:cs="Times New Roman"/>
          <w:color w:val="000000" w:themeColor="text1"/>
        </w:rPr>
        <w:t xml:space="preserve">Staff structure and </w:t>
      </w:r>
      <w:proofErr w:type="gramStart"/>
      <w:r w:rsidRPr="00E54A3A">
        <w:rPr>
          <w:rFonts w:eastAsia="Times New Roman" w:cs="Times New Roman"/>
          <w:color w:val="000000" w:themeColor="text1"/>
        </w:rPr>
        <w:t>capabilities;</w:t>
      </w:r>
      <w:proofErr w:type="gramEnd"/>
    </w:p>
    <w:p w14:paraId="4BB106EF" w14:textId="1C5D8DB3" w:rsidR="00FD57AA" w:rsidRPr="00E54A3A" w:rsidRDefault="00FD57AA" w:rsidP="00710FCE">
      <w:pPr>
        <w:numPr>
          <w:ilvl w:val="0"/>
          <w:numId w:val="12"/>
        </w:numPr>
        <w:suppressAutoHyphens w:val="0"/>
        <w:autoSpaceDE w:val="0"/>
        <w:autoSpaceDN w:val="0"/>
        <w:adjustRightInd w:val="0"/>
        <w:spacing w:before="0" w:after="0" w:line="276" w:lineRule="auto"/>
        <w:ind w:left="714" w:hanging="357"/>
        <w:rPr>
          <w:rFonts w:eastAsia="Times New Roman" w:cs="Times New Roman"/>
          <w:color w:val="000000" w:themeColor="text1"/>
        </w:rPr>
      </w:pPr>
      <w:r w:rsidRPr="00E54A3A">
        <w:rPr>
          <w:rFonts w:eastAsia="Times New Roman" w:cs="Times New Roman"/>
          <w:color w:val="000000" w:themeColor="text1"/>
        </w:rPr>
        <w:t>Financial Information (</w:t>
      </w:r>
      <w:r w:rsidR="00F6359E" w:rsidRPr="00E54A3A">
        <w:rPr>
          <w:rFonts w:eastAsia="Times New Roman" w:cs="Times New Roman"/>
          <w:color w:val="000000" w:themeColor="text1"/>
        </w:rPr>
        <w:t xml:space="preserve">including </w:t>
      </w:r>
      <w:r w:rsidRPr="00E54A3A">
        <w:rPr>
          <w:rFonts w:eastAsia="Times New Roman" w:cs="Times New Roman"/>
          <w:color w:val="000000" w:themeColor="text1"/>
        </w:rPr>
        <w:t>annual accounts</w:t>
      </w:r>
      <w:proofErr w:type="gramStart"/>
      <w:r w:rsidRPr="00E54A3A">
        <w:rPr>
          <w:rFonts w:eastAsia="Times New Roman" w:cs="Times New Roman"/>
          <w:color w:val="000000" w:themeColor="text1"/>
        </w:rPr>
        <w:t>);</w:t>
      </w:r>
      <w:proofErr w:type="gramEnd"/>
    </w:p>
    <w:p w14:paraId="6163DDC2" w14:textId="4D8E69C9" w:rsidR="00FD57AA" w:rsidRPr="00E54A3A" w:rsidRDefault="1C3260EE" w:rsidP="00710FCE">
      <w:pPr>
        <w:numPr>
          <w:ilvl w:val="0"/>
          <w:numId w:val="12"/>
        </w:numPr>
        <w:suppressAutoHyphens w:val="0"/>
        <w:autoSpaceDE w:val="0"/>
        <w:autoSpaceDN w:val="0"/>
        <w:adjustRightInd w:val="0"/>
        <w:spacing w:before="0" w:after="0" w:line="276" w:lineRule="auto"/>
        <w:ind w:left="714" w:hanging="357"/>
        <w:rPr>
          <w:rFonts w:eastAsia="Times New Roman" w:cs="Times New Roman"/>
          <w:color w:val="000000" w:themeColor="text1"/>
        </w:rPr>
      </w:pPr>
      <w:r w:rsidRPr="2179AA2C">
        <w:rPr>
          <w:rFonts w:eastAsia="Times New Roman" w:cs="Times New Roman"/>
          <w:color w:val="000000" w:themeColor="text1"/>
        </w:rPr>
        <w:t>Details of i</w:t>
      </w:r>
      <w:r w:rsidR="00FD57AA" w:rsidRPr="2179AA2C">
        <w:rPr>
          <w:rFonts w:eastAsia="Times New Roman" w:cs="Times New Roman"/>
          <w:color w:val="000000" w:themeColor="text1"/>
        </w:rPr>
        <w:t xml:space="preserve">nsurance </w:t>
      </w:r>
      <w:r w:rsidR="4660F39C" w:rsidRPr="2179AA2C">
        <w:rPr>
          <w:rFonts w:eastAsia="Times New Roman" w:cs="Times New Roman"/>
          <w:color w:val="000000" w:themeColor="text1"/>
        </w:rPr>
        <w:t xml:space="preserve">required under the draft contract </w:t>
      </w:r>
      <w:r w:rsidR="00FD57AA" w:rsidRPr="2179AA2C">
        <w:rPr>
          <w:rFonts w:eastAsia="Times New Roman" w:cs="Times New Roman"/>
          <w:color w:val="000000" w:themeColor="text1"/>
        </w:rPr>
        <w:t>(</w:t>
      </w:r>
      <w:r w:rsidR="00F6359E" w:rsidRPr="2179AA2C">
        <w:rPr>
          <w:rFonts w:eastAsia="Times New Roman" w:cs="Times New Roman"/>
          <w:color w:val="000000" w:themeColor="text1"/>
        </w:rPr>
        <w:t xml:space="preserve">including </w:t>
      </w:r>
      <w:r w:rsidR="00FD57AA" w:rsidRPr="2179AA2C">
        <w:rPr>
          <w:rFonts w:eastAsia="Times New Roman" w:cs="Times New Roman"/>
          <w:color w:val="000000" w:themeColor="text1"/>
        </w:rPr>
        <w:t>indemnity levels, public liability</w:t>
      </w:r>
      <w:r w:rsidR="00F6359E" w:rsidRPr="2179AA2C">
        <w:rPr>
          <w:rFonts w:eastAsia="Times New Roman" w:cs="Times New Roman"/>
          <w:color w:val="000000" w:themeColor="text1"/>
        </w:rPr>
        <w:t>, travel</w:t>
      </w:r>
      <w:proofErr w:type="gramStart"/>
      <w:r w:rsidR="00FD57AA" w:rsidRPr="2179AA2C">
        <w:rPr>
          <w:rFonts w:eastAsia="Times New Roman" w:cs="Times New Roman"/>
          <w:color w:val="000000" w:themeColor="text1"/>
        </w:rPr>
        <w:t>);</w:t>
      </w:r>
      <w:proofErr w:type="gramEnd"/>
    </w:p>
    <w:p w14:paraId="4F3F51A3" w14:textId="77777777" w:rsidR="00FD57AA" w:rsidRPr="00E54A3A" w:rsidRDefault="00FD57AA" w:rsidP="00710FCE">
      <w:pPr>
        <w:numPr>
          <w:ilvl w:val="0"/>
          <w:numId w:val="12"/>
        </w:numPr>
        <w:suppressAutoHyphens w:val="0"/>
        <w:autoSpaceDE w:val="0"/>
        <w:autoSpaceDN w:val="0"/>
        <w:adjustRightInd w:val="0"/>
        <w:spacing w:before="0" w:after="0" w:line="276" w:lineRule="auto"/>
        <w:ind w:left="714" w:hanging="357"/>
        <w:rPr>
          <w:rFonts w:eastAsia="Times New Roman" w:cs="Times New Roman"/>
          <w:color w:val="000000" w:themeColor="text1"/>
        </w:rPr>
      </w:pPr>
      <w:r w:rsidRPr="00E54A3A">
        <w:rPr>
          <w:rFonts w:eastAsia="Times New Roman" w:cs="Times New Roman"/>
          <w:color w:val="000000" w:themeColor="text1"/>
        </w:rPr>
        <w:t xml:space="preserve">Referees; and </w:t>
      </w:r>
    </w:p>
    <w:p w14:paraId="4B2BC536" w14:textId="539D6BFC" w:rsidR="00FD57AA" w:rsidRPr="00E54A3A" w:rsidRDefault="00FD57AA" w:rsidP="00710FCE">
      <w:pPr>
        <w:numPr>
          <w:ilvl w:val="0"/>
          <w:numId w:val="12"/>
        </w:numPr>
        <w:suppressAutoHyphens w:val="0"/>
        <w:autoSpaceDE w:val="0"/>
        <w:autoSpaceDN w:val="0"/>
        <w:adjustRightInd w:val="0"/>
        <w:spacing w:before="0" w:after="0" w:line="276" w:lineRule="auto"/>
        <w:ind w:left="714" w:hanging="357"/>
        <w:rPr>
          <w:rFonts w:eastAsia="Times New Roman" w:cs="Times New Roman"/>
          <w:color w:val="000000" w:themeColor="text1"/>
        </w:rPr>
      </w:pPr>
      <w:r w:rsidRPr="00E54A3A">
        <w:rPr>
          <w:rFonts w:eastAsia="Times New Roman" w:cs="Times New Roman"/>
          <w:color w:val="000000" w:themeColor="text1"/>
        </w:rPr>
        <w:t>Other information as relevant.</w:t>
      </w:r>
    </w:p>
    <w:p w14:paraId="72CBE750" w14:textId="1E2CAAB5" w:rsidR="005C721B" w:rsidRPr="00E54A3A" w:rsidRDefault="005C721B" w:rsidP="005C721B">
      <w:pPr>
        <w:autoSpaceDE w:val="0"/>
        <w:autoSpaceDN w:val="0"/>
        <w:adjustRightInd w:val="0"/>
        <w:rPr>
          <w:color w:val="000000" w:themeColor="text1"/>
        </w:rPr>
      </w:pPr>
      <w:r w:rsidRPr="00E54A3A">
        <w:rPr>
          <w:color w:val="000000" w:themeColor="text1"/>
        </w:rPr>
        <w:t xml:space="preserve">At their own cost, Tenderers will be expected to provide reasonable assistance to DFAT regarding any security, probity and financial investigations and procedures, including supplying further information to DFAT on request. Tenderers must provide DFAT with any information concerning the Tenderer or its Tender, if so requested.  Failure to do so may result in the Tender not being assessed further. </w:t>
      </w:r>
    </w:p>
    <w:p w14:paraId="52962CDF" w14:textId="77777777" w:rsidR="009D1EEE" w:rsidRPr="00536558" w:rsidRDefault="009D1EEE" w:rsidP="009D1EEE">
      <w:pPr>
        <w:autoSpaceDE w:val="0"/>
        <w:autoSpaceDN w:val="0"/>
        <w:adjustRightInd w:val="0"/>
        <w:spacing w:before="240" w:line="240" w:lineRule="auto"/>
        <w:rPr>
          <w:rFonts w:ascii="Calibri" w:eastAsia="Times New Roman" w:hAnsi="Calibri" w:cs="Arial"/>
          <w:caps/>
          <w:color w:val="000000" w:themeColor="text1"/>
          <w:sz w:val="28"/>
          <w:szCs w:val="28"/>
        </w:rPr>
      </w:pPr>
      <w:bookmarkStart w:id="75" w:name="_Toc24456052"/>
      <w:bookmarkStart w:id="76" w:name="_Toc24456053"/>
      <w:bookmarkStart w:id="77" w:name="_Toc24456054"/>
      <w:bookmarkStart w:id="78" w:name="_Toc24456055"/>
      <w:bookmarkStart w:id="79" w:name="_Toc24456056"/>
      <w:bookmarkStart w:id="80" w:name="_Toc24456057"/>
      <w:bookmarkStart w:id="81" w:name="_Toc24456058"/>
      <w:bookmarkStart w:id="82" w:name="_Toc24456059"/>
      <w:bookmarkStart w:id="83" w:name="_About_This_RFP"/>
      <w:bookmarkStart w:id="84" w:name="_Toc43913482"/>
      <w:bookmarkEnd w:id="75"/>
      <w:bookmarkEnd w:id="76"/>
      <w:bookmarkEnd w:id="77"/>
      <w:bookmarkEnd w:id="78"/>
      <w:bookmarkEnd w:id="79"/>
      <w:bookmarkEnd w:id="80"/>
      <w:bookmarkEnd w:id="81"/>
      <w:bookmarkEnd w:id="82"/>
      <w:bookmarkEnd w:id="83"/>
      <w:r w:rsidRPr="00536558">
        <w:rPr>
          <w:rFonts w:ascii="Calibri" w:eastAsia="Times New Roman" w:hAnsi="Calibri" w:cs="Arial"/>
          <w:caps/>
          <w:color w:val="000000" w:themeColor="text1"/>
          <w:sz w:val="28"/>
          <w:szCs w:val="28"/>
        </w:rPr>
        <w:t xml:space="preserve">Statements of Tax </w:t>
      </w:r>
      <w:commentRangeStart w:id="85"/>
      <w:r w:rsidRPr="00536558">
        <w:rPr>
          <w:rFonts w:ascii="Calibri" w:eastAsia="Times New Roman" w:hAnsi="Calibri" w:cs="Arial"/>
          <w:caps/>
          <w:color w:val="000000" w:themeColor="text1"/>
          <w:sz w:val="28"/>
          <w:szCs w:val="28"/>
        </w:rPr>
        <w:t>Record</w:t>
      </w:r>
      <w:commentRangeEnd w:id="85"/>
      <w:r w:rsidR="00AC232F">
        <w:rPr>
          <w:rStyle w:val="CommentReference"/>
        </w:rPr>
        <w:commentReference w:id="85"/>
      </w:r>
    </w:p>
    <w:p w14:paraId="66444C8A" w14:textId="77777777" w:rsidR="009D1EEE" w:rsidRPr="00536558" w:rsidRDefault="009D1EEE" w:rsidP="009D1EEE">
      <w:pPr>
        <w:autoSpaceDE w:val="0"/>
        <w:autoSpaceDN w:val="0"/>
        <w:adjustRightInd w:val="0"/>
        <w:spacing w:before="60"/>
        <w:rPr>
          <w:rFonts w:eastAsia="Times New Roman" w:cs="Times New Roman"/>
          <w:color w:val="000000" w:themeColor="text1"/>
        </w:rPr>
      </w:pPr>
      <w:r w:rsidRPr="00D73F9B">
        <w:rPr>
          <w:color w:val="auto"/>
        </w:rPr>
        <w:t xml:space="preserve">As part of your response, you must provide a Valid and Satisfactory Statement of Tax Record. You must also </w:t>
      </w:r>
      <w:r w:rsidRPr="00D73F9B">
        <w:rPr>
          <w:rFonts w:eastAsia="Times New Roman" w:cs="Times New Roman"/>
          <w:color w:val="auto"/>
        </w:rPr>
        <w:t xml:space="preserve">hold a Valid and Satisfactory Statement of Tax Record for any </w:t>
      </w:r>
      <w:proofErr w:type="gramStart"/>
      <w:r w:rsidRPr="00D73F9B">
        <w:rPr>
          <w:color w:val="auto"/>
        </w:rPr>
        <w:t>first tier</w:t>
      </w:r>
      <w:proofErr w:type="gramEnd"/>
      <w:r w:rsidRPr="00D73F9B">
        <w:rPr>
          <w:color w:val="auto"/>
        </w:rPr>
        <w:t xml:space="preserve"> subcontractor/s that your response proposes </w:t>
      </w:r>
      <w:r w:rsidRPr="00D73F9B">
        <w:rPr>
          <w:rFonts w:eastAsia="Times New Roman" w:cs="Times New Roman"/>
          <w:color w:val="auto"/>
        </w:rPr>
        <w:t xml:space="preserve">to engage to deliver goods or services with an estimated value of $4 million or more (GST </w:t>
      </w:r>
      <w:r w:rsidRPr="00536558">
        <w:rPr>
          <w:rFonts w:eastAsia="Times New Roman" w:cs="Times New Roman"/>
          <w:color w:val="000000" w:themeColor="text1"/>
        </w:rPr>
        <w:t xml:space="preserve">inclusive). </w:t>
      </w:r>
      <w:r>
        <w:rPr>
          <w:rFonts w:eastAsia="Times New Roman" w:cs="Times New Roman"/>
          <w:color w:val="000000" w:themeColor="text1"/>
        </w:rPr>
        <w:t xml:space="preserve">You can find more information on Statements of Tax Record, and how to obtain them, here: </w:t>
      </w:r>
      <w:hyperlink r:id="rId16" w:history="1">
        <w:r w:rsidRPr="00671F10">
          <w:rPr>
            <w:rStyle w:val="Hyperlink"/>
            <w:rFonts w:cstheme="minorBidi"/>
            <w:bCs/>
            <w:i/>
          </w:rPr>
          <w:t>https://www.ato.gov.au/about-ato/ato-tenders-and-procurement/statement-of-tax-record</w:t>
        </w:r>
      </w:hyperlink>
      <w:r w:rsidRPr="0003665B">
        <w:rPr>
          <w:bCs/>
          <w:i/>
          <w:color w:val="ED0000"/>
        </w:rPr>
        <w:t>.</w:t>
      </w:r>
      <w:r>
        <w:rPr>
          <w:rFonts w:eastAsia="Times New Roman" w:cs="Times New Roman"/>
          <w:color w:val="000000" w:themeColor="text1"/>
        </w:rPr>
        <w:t xml:space="preserve"> </w:t>
      </w:r>
    </w:p>
    <w:p w14:paraId="69399124" w14:textId="19F7197B" w:rsidR="00FD57AA" w:rsidRPr="00E54A3A" w:rsidRDefault="00FD57AA" w:rsidP="009D1EEE">
      <w:pPr>
        <w:pStyle w:val="Heading2"/>
        <w:spacing w:before="240" w:after="60" w:line="240" w:lineRule="auto"/>
        <w:rPr>
          <w:color w:val="000000" w:themeColor="text1"/>
          <w:sz w:val="28"/>
          <w:szCs w:val="28"/>
        </w:rPr>
      </w:pPr>
      <w:r w:rsidRPr="00E54A3A">
        <w:rPr>
          <w:rFonts w:ascii="Calibri" w:eastAsia="Times New Roman" w:hAnsi="Calibri" w:cs="Arial"/>
          <w:color w:val="000000" w:themeColor="text1"/>
          <w:sz w:val="28"/>
          <w:szCs w:val="28"/>
        </w:rPr>
        <w:t>Clarification</w:t>
      </w:r>
      <w:bookmarkEnd w:id="84"/>
    </w:p>
    <w:p w14:paraId="6081FAD4" w14:textId="5605CE8B" w:rsidR="00FD57AA" w:rsidRPr="00E54A3A" w:rsidRDefault="00FD57AA" w:rsidP="00FD57AA">
      <w:pPr>
        <w:autoSpaceDE w:val="0"/>
        <w:autoSpaceDN w:val="0"/>
        <w:adjustRightInd w:val="0"/>
        <w:spacing w:before="60"/>
        <w:rPr>
          <w:rFonts w:eastAsia="Times New Roman" w:cs="Times New Roman"/>
          <w:color w:val="000000" w:themeColor="text1"/>
        </w:rPr>
      </w:pPr>
      <w:r w:rsidRPr="00E54A3A">
        <w:rPr>
          <w:rFonts w:eastAsia="Times New Roman" w:cs="Times New Roman"/>
          <w:color w:val="000000" w:themeColor="text1"/>
        </w:rPr>
        <w:t xml:space="preserve">DFAT may, at any time during the procurement process, seek clarification from and </w:t>
      </w:r>
      <w:proofErr w:type="gramStart"/>
      <w:r w:rsidRPr="00E54A3A">
        <w:rPr>
          <w:rFonts w:eastAsia="Times New Roman" w:cs="Times New Roman"/>
          <w:color w:val="000000" w:themeColor="text1"/>
        </w:rPr>
        <w:t>enter into</w:t>
      </w:r>
      <w:proofErr w:type="gramEnd"/>
      <w:r w:rsidRPr="00E54A3A">
        <w:rPr>
          <w:rFonts w:eastAsia="Times New Roman" w:cs="Times New Roman"/>
          <w:color w:val="000000" w:themeColor="text1"/>
        </w:rPr>
        <w:t xml:space="preserve"> discussions with any or </w:t>
      </w:r>
      <w:proofErr w:type="gramStart"/>
      <w:r w:rsidRPr="00E54A3A">
        <w:rPr>
          <w:rFonts w:eastAsia="Times New Roman" w:cs="Times New Roman"/>
          <w:color w:val="000000" w:themeColor="text1"/>
        </w:rPr>
        <w:t>all of</w:t>
      </w:r>
      <w:proofErr w:type="gramEnd"/>
      <w:r w:rsidRPr="00E54A3A">
        <w:rPr>
          <w:rFonts w:eastAsia="Times New Roman" w:cs="Times New Roman"/>
          <w:color w:val="000000" w:themeColor="text1"/>
        </w:rPr>
        <w:t xml:space="preserve"> the </w:t>
      </w:r>
      <w:r w:rsidR="0090758B" w:rsidRPr="00E54A3A">
        <w:rPr>
          <w:rFonts w:eastAsia="Times New Roman" w:cs="Times New Roman"/>
          <w:color w:val="000000" w:themeColor="text1"/>
        </w:rPr>
        <w:t>tenderer</w:t>
      </w:r>
      <w:r w:rsidR="00C17AD8" w:rsidRPr="00E54A3A">
        <w:rPr>
          <w:rFonts w:eastAsia="Times New Roman" w:cs="Times New Roman"/>
          <w:color w:val="000000" w:themeColor="text1"/>
        </w:rPr>
        <w:t>s</w:t>
      </w:r>
      <w:r w:rsidRPr="00E54A3A">
        <w:rPr>
          <w:rFonts w:eastAsia="Times New Roman" w:cs="Times New Roman"/>
          <w:color w:val="000000" w:themeColor="text1"/>
        </w:rPr>
        <w:t xml:space="preserve"> in relation to their </w:t>
      </w:r>
      <w:r w:rsidR="0090758B" w:rsidRPr="00E54A3A">
        <w:rPr>
          <w:rFonts w:eastAsia="Times New Roman" w:cs="Times New Roman"/>
          <w:color w:val="000000" w:themeColor="text1"/>
        </w:rPr>
        <w:t>tender</w:t>
      </w:r>
      <w:r w:rsidRPr="00E54A3A">
        <w:rPr>
          <w:rFonts w:eastAsia="Times New Roman" w:cs="Times New Roman"/>
          <w:color w:val="000000" w:themeColor="text1"/>
        </w:rPr>
        <w:t>.</w:t>
      </w:r>
    </w:p>
    <w:p w14:paraId="305B8BDF" w14:textId="77777777" w:rsidR="00C70BB2" w:rsidRPr="00E54A3A" w:rsidRDefault="00C70BB2" w:rsidP="00C70BB2">
      <w:pPr>
        <w:pStyle w:val="Heading2"/>
        <w:spacing w:before="240" w:after="60"/>
        <w:rPr>
          <w:rFonts w:ascii="Calibri" w:eastAsia="Times New Roman" w:hAnsi="Calibri" w:cs="Arial"/>
          <w:color w:val="000000" w:themeColor="text1"/>
          <w:sz w:val="36"/>
          <w:szCs w:val="36"/>
        </w:rPr>
      </w:pPr>
      <w:r w:rsidRPr="00E54A3A">
        <w:rPr>
          <w:rFonts w:ascii="Calibri" w:eastAsia="Times New Roman" w:hAnsi="Calibri" w:cs="Arial"/>
          <w:color w:val="000000" w:themeColor="text1"/>
          <w:sz w:val="36"/>
          <w:szCs w:val="36"/>
        </w:rPr>
        <w:lastRenderedPageBreak/>
        <w:t xml:space="preserve">Questions </w:t>
      </w:r>
    </w:p>
    <w:p w14:paraId="4311AEB9" w14:textId="71D16D07" w:rsidR="00C70BB2" w:rsidRPr="00E54A3A" w:rsidRDefault="00C70BB2" w:rsidP="00C70BB2">
      <w:pPr>
        <w:tabs>
          <w:tab w:val="left" w:pos="567"/>
        </w:tabs>
        <w:spacing w:before="60"/>
        <w:ind w:left="-11"/>
        <w:rPr>
          <w:color w:val="000000" w:themeColor="text1"/>
        </w:rPr>
      </w:pPr>
      <w:r w:rsidRPr="008C087E">
        <w:rPr>
          <w:rFonts w:eastAsia="Times New Roman" w:cs="Times New Roman"/>
          <w:color w:val="000000" w:themeColor="text1"/>
        </w:rPr>
        <w:t xml:space="preserve">You can ask </w:t>
      </w:r>
      <w:r w:rsidR="00455E63">
        <w:rPr>
          <w:rFonts w:eastAsia="Times New Roman" w:cs="Times New Roman"/>
          <w:color w:val="000000" w:themeColor="text1"/>
        </w:rPr>
        <w:t xml:space="preserve">DFAT </w:t>
      </w:r>
      <w:r w:rsidRPr="008C087E">
        <w:rPr>
          <w:rFonts w:eastAsia="Times New Roman" w:cs="Times New Roman"/>
          <w:color w:val="000000" w:themeColor="text1"/>
        </w:rPr>
        <w:t xml:space="preserve">questions up to </w:t>
      </w:r>
      <w:r w:rsidRPr="008C087E">
        <w:rPr>
          <w:color w:val="000000" w:themeColor="text1"/>
        </w:rPr>
        <w:t>the date nominated in Our</w:t>
      </w:r>
      <w:r w:rsidR="00DB7804">
        <w:rPr>
          <w:color w:val="000000" w:themeColor="text1"/>
        </w:rPr>
        <w:t xml:space="preserve"> Requirements and </w:t>
      </w:r>
      <w:r w:rsidRPr="008C087E">
        <w:rPr>
          <w:color w:val="000000" w:themeColor="text1"/>
        </w:rPr>
        <w:t xml:space="preserve">Timeline. </w:t>
      </w:r>
      <w:r w:rsidRPr="008C087E">
        <w:rPr>
          <w:color w:val="000000" w:themeColor="text1"/>
          <w:lang w:eastAsia="en-GB"/>
        </w:rPr>
        <w:t xml:space="preserve">If you have any questions about this </w:t>
      </w:r>
      <w:r w:rsidR="00455E63">
        <w:rPr>
          <w:color w:val="000000" w:themeColor="text1"/>
          <w:lang w:eastAsia="en-GB"/>
        </w:rPr>
        <w:t>tender</w:t>
      </w:r>
      <w:r w:rsidRPr="008C087E">
        <w:rPr>
          <w:color w:val="000000" w:themeColor="text1"/>
          <w:lang w:eastAsia="en-GB"/>
        </w:rPr>
        <w:t xml:space="preserve"> process, please email </w:t>
      </w:r>
      <w:r>
        <w:rPr>
          <w:color w:val="000000" w:themeColor="text1"/>
          <w:lang w:eastAsia="en-GB"/>
        </w:rPr>
        <w:t xml:space="preserve">us at the address provided in Our </w:t>
      </w:r>
      <w:r w:rsidR="00DB7804">
        <w:rPr>
          <w:color w:val="000000" w:themeColor="text1"/>
          <w:lang w:eastAsia="en-GB"/>
        </w:rPr>
        <w:t xml:space="preserve">Requirements and </w:t>
      </w:r>
      <w:r>
        <w:rPr>
          <w:color w:val="000000" w:themeColor="text1"/>
          <w:lang w:eastAsia="en-GB"/>
        </w:rPr>
        <w:t xml:space="preserve">Timeline. DFAT </w:t>
      </w:r>
      <w:r w:rsidRPr="008C087E">
        <w:rPr>
          <w:color w:val="000000" w:themeColor="text1"/>
        </w:rPr>
        <w:t xml:space="preserve">will not respond to questions submitted in any other manner. Contacting the Department in another manner may be inconsistent with statements in </w:t>
      </w:r>
      <w:r>
        <w:rPr>
          <w:color w:val="000000" w:themeColor="text1"/>
        </w:rPr>
        <w:t xml:space="preserve">the </w:t>
      </w:r>
      <w:r w:rsidRPr="008C087E">
        <w:rPr>
          <w:color w:val="000000" w:themeColor="text1"/>
        </w:rPr>
        <w:t>respondent’s Deed Poll.</w:t>
      </w:r>
    </w:p>
    <w:p w14:paraId="1868B857" w14:textId="77777777" w:rsidR="00C70BB2" w:rsidRPr="00E54A3A" w:rsidRDefault="00C70BB2" w:rsidP="00C70BB2">
      <w:pPr>
        <w:pStyle w:val="Heading2"/>
        <w:spacing w:before="240" w:after="60"/>
        <w:rPr>
          <w:rFonts w:ascii="Calibri" w:eastAsia="Times New Roman" w:hAnsi="Calibri" w:cs="Arial"/>
          <w:color w:val="000000" w:themeColor="text1"/>
          <w:sz w:val="36"/>
          <w:szCs w:val="36"/>
        </w:rPr>
      </w:pPr>
      <w:r w:rsidRPr="00E54A3A">
        <w:rPr>
          <w:rFonts w:ascii="Calibri" w:eastAsia="Times New Roman" w:hAnsi="Calibri" w:cs="Arial"/>
          <w:color w:val="000000" w:themeColor="text1"/>
          <w:sz w:val="36"/>
          <w:szCs w:val="36"/>
        </w:rPr>
        <w:t>Changes to Our Process/Notifications</w:t>
      </w:r>
    </w:p>
    <w:p w14:paraId="2B1C0E7C" w14:textId="5B143DB1" w:rsidR="00B31119" w:rsidRPr="00E54A3A" w:rsidRDefault="00C117E9" w:rsidP="00F77CA7">
      <w:pPr>
        <w:widowControl w:val="0"/>
        <w:spacing w:before="60" w:after="240" w:line="240" w:lineRule="auto"/>
        <w:rPr>
          <w:rFonts w:ascii="Calibri" w:hAnsi="Calibri" w:cs="Calibri"/>
        </w:rPr>
      </w:pPr>
      <w:r w:rsidRPr="00E11C06">
        <w:rPr>
          <w:rFonts w:ascii="Calibri" w:hAnsi="Calibri" w:cs="Calibri"/>
        </w:rPr>
        <w:t xml:space="preserve">Any changes </w:t>
      </w:r>
      <w:r w:rsidR="003E5EEF" w:rsidRPr="00E11C06">
        <w:rPr>
          <w:rFonts w:ascii="Calibri" w:hAnsi="Calibri" w:cs="Calibri"/>
        </w:rPr>
        <w:t xml:space="preserve">to this RFT </w:t>
      </w:r>
      <w:r w:rsidR="00E40B69" w:rsidRPr="00E11C06">
        <w:rPr>
          <w:rFonts w:ascii="Calibri" w:hAnsi="Calibri" w:cs="Calibri"/>
        </w:rPr>
        <w:t>and/or</w:t>
      </w:r>
      <w:r w:rsidR="003E5EEF" w:rsidRPr="00E11C06">
        <w:rPr>
          <w:rFonts w:ascii="Calibri" w:hAnsi="Calibri" w:cs="Calibri"/>
        </w:rPr>
        <w:t xml:space="preserve"> </w:t>
      </w:r>
      <w:r w:rsidR="00E40B69" w:rsidRPr="00E11C06">
        <w:rPr>
          <w:rFonts w:ascii="Calibri" w:hAnsi="Calibri" w:cs="Calibri"/>
        </w:rPr>
        <w:t xml:space="preserve">the </w:t>
      </w:r>
      <w:r w:rsidR="003E5EEF" w:rsidRPr="00E11C06">
        <w:rPr>
          <w:rFonts w:ascii="Calibri" w:hAnsi="Calibri" w:cs="Calibri"/>
        </w:rPr>
        <w:t xml:space="preserve">provision of additional information </w:t>
      </w:r>
      <w:r w:rsidR="00E40B69" w:rsidRPr="00E11C06">
        <w:rPr>
          <w:rFonts w:ascii="Calibri" w:hAnsi="Calibri" w:cs="Calibri"/>
        </w:rPr>
        <w:t xml:space="preserve">will be posted to </w:t>
      </w:r>
      <w:proofErr w:type="spellStart"/>
      <w:r w:rsidR="00E40B69" w:rsidRPr="00E11C06">
        <w:rPr>
          <w:rFonts w:ascii="Calibri" w:hAnsi="Calibri" w:cs="Calibri"/>
        </w:rPr>
        <w:t>AusTender</w:t>
      </w:r>
      <w:proofErr w:type="spellEnd"/>
      <w:r w:rsidR="00E40B69" w:rsidRPr="00E11C06">
        <w:rPr>
          <w:rFonts w:ascii="Calibri" w:hAnsi="Calibri" w:cs="Calibri"/>
        </w:rPr>
        <w:t>.</w:t>
      </w:r>
      <w:r w:rsidR="00E40B69" w:rsidRPr="00E11C06">
        <w:rPr>
          <w:rFonts w:eastAsia="Times New Roman" w:cs="Times New Roman"/>
          <w:color w:val="000000" w:themeColor="text1"/>
        </w:rPr>
        <w:t xml:space="preserve"> </w:t>
      </w:r>
      <w:proofErr w:type="spellStart"/>
      <w:r w:rsidR="00E40B69" w:rsidRPr="00E11C06">
        <w:rPr>
          <w:rFonts w:eastAsia="Times New Roman" w:cs="Times New Roman"/>
          <w:color w:val="000000" w:themeColor="text1"/>
        </w:rPr>
        <w:t>AusTender</w:t>
      </w:r>
      <w:proofErr w:type="spellEnd"/>
      <w:r w:rsidR="00E40B69" w:rsidRPr="00E11C06">
        <w:rPr>
          <w:rFonts w:eastAsia="Times New Roman" w:cs="Times New Roman"/>
          <w:color w:val="000000" w:themeColor="text1"/>
        </w:rPr>
        <w:t xml:space="preserve"> will automatically notify the email addresses used to download this document from </w:t>
      </w:r>
      <w:proofErr w:type="spellStart"/>
      <w:r w:rsidR="00E40B69" w:rsidRPr="00E11C06">
        <w:rPr>
          <w:rFonts w:eastAsia="Times New Roman" w:cs="Times New Roman"/>
          <w:color w:val="000000" w:themeColor="text1"/>
        </w:rPr>
        <w:t>AusTender</w:t>
      </w:r>
      <w:proofErr w:type="spellEnd"/>
      <w:r w:rsidR="00E40B69" w:rsidRPr="00E11C06">
        <w:rPr>
          <w:rFonts w:eastAsia="Times New Roman" w:cs="Times New Roman"/>
          <w:color w:val="000000" w:themeColor="text1"/>
        </w:rPr>
        <w:t xml:space="preserve"> when we post </w:t>
      </w:r>
      <w:r w:rsidR="00575B00">
        <w:rPr>
          <w:rFonts w:eastAsia="Times New Roman" w:cs="Times New Roman"/>
          <w:color w:val="000000" w:themeColor="text1"/>
        </w:rPr>
        <w:t>addenda to the RFT</w:t>
      </w:r>
      <w:r w:rsidR="00E40B69" w:rsidRPr="00E11C06">
        <w:rPr>
          <w:rFonts w:eastAsia="Times New Roman" w:cs="Times New Roman"/>
          <w:color w:val="000000" w:themeColor="text1"/>
        </w:rPr>
        <w:t>.</w:t>
      </w:r>
    </w:p>
    <w:p w14:paraId="2F22D976" w14:textId="1EB0898F" w:rsidR="00F77CA7" w:rsidRPr="00E54A3A" w:rsidRDefault="0090758B" w:rsidP="00F77CA7">
      <w:pPr>
        <w:pStyle w:val="Heading2"/>
        <w:spacing w:before="240" w:after="60"/>
        <w:rPr>
          <w:color w:val="000000" w:themeColor="text1"/>
        </w:rPr>
      </w:pPr>
      <w:bookmarkStart w:id="86" w:name="_Toc41395723"/>
      <w:bookmarkStart w:id="87" w:name="_Toc43913489"/>
      <w:r w:rsidRPr="00E54A3A">
        <w:rPr>
          <w:rFonts w:ascii="Calibri" w:eastAsia="Times New Roman" w:hAnsi="Calibri" w:cs="Arial"/>
          <w:color w:val="000000" w:themeColor="text1"/>
          <w:sz w:val="36"/>
          <w:szCs w:val="36"/>
        </w:rPr>
        <w:t xml:space="preserve">TENDER </w:t>
      </w:r>
      <w:commentRangeStart w:id="88"/>
      <w:r w:rsidR="00F77CA7" w:rsidRPr="00E54A3A">
        <w:rPr>
          <w:rFonts w:ascii="Calibri" w:eastAsia="Times New Roman" w:hAnsi="Calibri" w:cs="Arial"/>
          <w:color w:val="000000" w:themeColor="text1"/>
          <w:sz w:val="36"/>
          <w:szCs w:val="36"/>
        </w:rPr>
        <w:t>Lodgement</w:t>
      </w:r>
      <w:bookmarkEnd w:id="86"/>
      <w:bookmarkEnd w:id="87"/>
      <w:commentRangeEnd w:id="88"/>
      <w:r w:rsidR="00EC2926">
        <w:rPr>
          <w:rStyle w:val="CommentReference"/>
          <w:rFonts w:asciiTheme="minorHAnsi" w:eastAsiaTheme="minorHAnsi" w:hAnsiTheme="minorHAnsi" w:cstheme="minorBidi"/>
          <w:caps w:val="0"/>
        </w:rPr>
        <w:commentReference w:id="88"/>
      </w:r>
      <w:r w:rsidR="00F35CEF">
        <w:rPr>
          <w:color w:val="000000" w:themeColor="text1"/>
        </w:rPr>
        <w:t xml:space="preserve"> </w:t>
      </w:r>
    </w:p>
    <w:p w14:paraId="23B50A4C" w14:textId="0647CCB8" w:rsidR="00D60036" w:rsidRPr="00E54A3A" w:rsidRDefault="00A502C4" w:rsidP="00D60036">
      <w:pPr>
        <w:widowControl w:val="0"/>
        <w:suppressAutoHyphens w:val="0"/>
        <w:spacing w:before="60" w:after="120" w:line="240" w:lineRule="auto"/>
        <w:jc w:val="both"/>
        <w:rPr>
          <w:rFonts w:eastAsia="Times New Roman" w:cs="Times New Roman"/>
          <w:color w:val="000000" w:themeColor="text1"/>
        </w:rPr>
      </w:pPr>
      <w:r>
        <w:rPr>
          <w:rFonts w:eastAsia="Times New Roman" w:cs="Times New Roman"/>
          <w:color w:val="000000" w:themeColor="text1"/>
        </w:rPr>
        <w:t>Responses</w:t>
      </w:r>
      <w:r w:rsidR="00F77CA7" w:rsidRPr="00E54A3A">
        <w:rPr>
          <w:rFonts w:eastAsia="Times New Roman" w:cs="Times New Roman"/>
          <w:color w:val="000000" w:themeColor="text1"/>
        </w:rPr>
        <w:t xml:space="preserve"> </w:t>
      </w:r>
      <w:r w:rsidR="00F77CA7" w:rsidRPr="0003665B">
        <w:rPr>
          <w:rFonts w:eastAsia="Times New Roman" w:cs="Times New Roman"/>
          <w:b/>
          <w:color w:val="ED0000"/>
        </w:rPr>
        <w:t xml:space="preserve">must be lodged on </w:t>
      </w:r>
      <w:proofErr w:type="spellStart"/>
      <w:r w:rsidR="00F77CA7" w:rsidRPr="0003665B">
        <w:rPr>
          <w:rFonts w:eastAsia="Times New Roman" w:cs="Times New Roman"/>
          <w:b/>
          <w:color w:val="ED0000"/>
          <w:u w:val="single"/>
        </w:rPr>
        <w:t>AusTender</w:t>
      </w:r>
      <w:proofErr w:type="spellEnd"/>
      <w:r w:rsidR="00F77CA7" w:rsidRPr="0003665B">
        <w:rPr>
          <w:rFonts w:eastAsia="Times New Roman" w:cs="Times New Roman"/>
          <w:b/>
          <w:color w:val="ED0000"/>
        </w:rPr>
        <w:t xml:space="preserve"> by the Closing </w:t>
      </w:r>
      <w:r w:rsidR="00C85739" w:rsidRPr="0003665B">
        <w:rPr>
          <w:rFonts w:eastAsia="Times New Roman" w:cs="Times New Roman"/>
          <w:b/>
          <w:color w:val="ED0000"/>
        </w:rPr>
        <w:t>Time</w:t>
      </w:r>
      <w:r w:rsidR="00F77CA7" w:rsidRPr="00E54A3A">
        <w:rPr>
          <w:rFonts w:eastAsia="Times New Roman" w:cs="Times New Roman"/>
          <w:color w:val="000000" w:themeColor="text1"/>
        </w:rPr>
        <w:t xml:space="preserve">. </w:t>
      </w:r>
      <w:r w:rsidR="00D60036" w:rsidRPr="00E54A3A">
        <w:rPr>
          <w:rFonts w:eastAsia="Times New Roman" w:cs="Times New Roman"/>
          <w:color w:val="000000" w:themeColor="text1"/>
        </w:rPr>
        <w:t xml:space="preserve">Any Tender lodged after the Closing Time is a late Tender and will not be considered by DFAT. </w:t>
      </w:r>
    </w:p>
    <w:p w14:paraId="66FD47C0" w14:textId="7358D8DA" w:rsidR="00F77CA7" w:rsidRPr="00E54A3A" w:rsidRDefault="00F77CA7" w:rsidP="00F77CA7">
      <w:pPr>
        <w:spacing w:before="60"/>
        <w:rPr>
          <w:rFonts w:eastAsia="Times New Roman" w:cs="Times New Roman"/>
          <w:color w:val="000000" w:themeColor="text1"/>
        </w:rPr>
      </w:pPr>
      <w:r w:rsidRPr="00E54A3A">
        <w:rPr>
          <w:rFonts w:eastAsia="Times New Roman" w:cs="Times New Roman"/>
          <w:color w:val="000000" w:themeColor="text1"/>
        </w:rPr>
        <w:t xml:space="preserve">If you have any technical difficulties when lodging your response, please contact </w:t>
      </w:r>
      <w:proofErr w:type="spellStart"/>
      <w:r w:rsidRPr="00E54A3A">
        <w:rPr>
          <w:rFonts w:eastAsia="Times New Roman" w:cs="Times New Roman"/>
          <w:color w:val="000000" w:themeColor="text1"/>
        </w:rPr>
        <w:t>AusTender</w:t>
      </w:r>
      <w:proofErr w:type="spellEnd"/>
      <w:r w:rsidR="0090758B" w:rsidRPr="00E54A3A">
        <w:rPr>
          <w:rFonts w:eastAsia="Times New Roman" w:cs="Times New Roman"/>
          <w:color w:val="000000" w:themeColor="text1"/>
        </w:rPr>
        <w:t>:</w:t>
      </w:r>
    </w:p>
    <w:p w14:paraId="1DB68052" w14:textId="77777777" w:rsidR="00F77CA7" w:rsidRPr="00E54A3A" w:rsidRDefault="00F77CA7" w:rsidP="009D1EEE">
      <w:pPr>
        <w:spacing w:before="0" w:after="0" w:line="320" w:lineRule="atLeast"/>
        <w:ind w:left="720" w:hanging="295"/>
        <w:rPr>
          <w:rFonts w:eastAsia="Times New Roman" w:cs="Times New Roman"/>
          <w:color w:val="000000" w:themeColor="text1"/>
        </w:rPr>
      </w:pPr>
      <w:r w:rsidRPr="00E54A3A">
        <w:rPr>
          <w:rFonts w:eastAsia="Times New Roman" w:cs="Times New Roman"/>
          <w:b/>
          <w:color w:val="000000" w:themeColor="text1"/>
        </w:rPr>
        <w:t>Telephone (if calling in Australia):</w:t>
      </w:r>
      <w:r w:rsidRPr="00E54A3A">
        <w:rPr>
          <w:rFonts w:eastAsia="Times New Roman" w:cs="Times New Roman"/>
          <w:color w:val="000000" w:themeColor="text1"/>
        </w:rPr>
        <w:t xml:space="preserve"> 1300 651 698</w:t>
      </w:r>
    </w:p>
    <w:p w14:paraId="7D658F05" w14:textId="77777777" w:rsidR="00F77CA7" w:rsidRPr="00E54A3A" w:rsidRDefault="00F77CA7" w:rsidP="009D1EEE">
      <w:pPr>
        <w:spacing w:before="0" w:after="0" w:line="320" w:lineRule="atLeast"/>
        <w:ind w:left="720" w:hanging="295"/>
        <w:rPr>
          <w:rFonts w:eastAsia="Times New Roman" w:cs="Times New Roman"/>
          <w:color w:val="000000" w:themeColor="text1"/>
        </w:rPr>
      </w:pPr>
      <w:r w:rsidRPr="00E54A3A">
        <w:rPr>
          <w:rFonts w:eastAsia="Times New Roman" w:cs="Times New Roman"/>
          <w:b/>
          <w:color w:val="000000" w:themeColor="text1"/>
        </w:rPr>
        <w:t>International:</w:t>
      </w:r>
      <w:r w:rsidRPr="00E54A3A">
        <w:rPr>
          <w:rFonts w:eastAsia="Times New Roman" w:cs="Times New Roman"/>
          <w:color w:val="000000" w:themeColor="text1"/>
        </w:rPr>
        <w:t xml:space="preserve"> +61 2 6215 1558</w:t>
      </w:r>
    </w:p>
    <w:p w14:paraId="3C2CACBA" w14:textId="77777777" w:rsidR="00F77CA7" w:rsidRPr="00E54A3A" w:rsidRDefault="00F77CA7" w:rsidP="009D1EEE">
      <w:pPr>
        <w:spacing w:before="0" w:after="0" w:line="320" w:lineRule="atLeast"/>
        <w:ind w:left="720" w:hanging="295"/>
        <w:rPr>
          <w:rFonts w:eastAsia="Times New Roman" w:cs="Times New Roman"/>
          <w:color w:val="000000" w:themeColor="text1"/>
        </w:rPr>
      </w:pPr>
      <w:r w:rsidRPr="00E54A3A">
        <w:rPr>
          <w:rFonts w:eastAsia="Times New Roman" w:cs="Times New Roman"/>
          <w:b/>
          <w:color w:val="000000" w:themeColor="text1"/>
        </w:rPr>
        <w:t>Email:</w:t>
      </w:r>
      <w:r w:rsidRPr="00E54A3A">
        <w:rPr>
          <w:rFonts w:eastAsia="Times New Roman" w:cs="Times New Roman"/>
          <w:color w:val="000000" w:themeColor="text1"/>
        </w:rPr>
        <w:t xml:space="preserve"> </w:t>
      </w:r>
      <w:hyperlink r:id="rId17" w:history="1">
        <w:r w:rsidRPr="00E54A3A">
          <w:rPr>
            <w:rStyle w:val="Hyperlink"/>
            <w:rFonts w:eastAsia="Times New Roman" w:cs="Times New Roman"/>
            <w:color w:val="000000" w:themeColor="text1"/>
          </w:rPr>
          <w:t>tenders@finance.gov.au</w:t>
        </w:r>
      </w:hyperlink>
      <w:r w:rsidRPr="00E54A3A">
        <w:rPr>
          <w:rFonts w:eastAsia="Times New Roman" w:cs="Times New Roman"/>
          <w:color w:val="000000" w:themeColor="text1"/>
        </w:rPr>
        <w:t xml:space="preserve"> </w:t>
      </w:r>
      <w:bookmarkStart w:id="89" w:name="_Toc32584143"/>
    </w:p>
    <w:bookmarkEnd w:id="89"/>
    <w:p w14:paraId="3CC3AB7C" w14:textId="24B75769" w:rsidR="00332E77" w:rsidRPr="00E54A3A" w:rsidRDefault="00332E77" w:rsidP="00332E77">
      <w:pPr>
        <w:pStyle w:val="Heading2"/>
        <w:spacing w:before="240" w:after="60"/>
        <w:rPr>
          <w:rFonts w:ascii="Calibri" w:eastAsia="Times New Roman" w:hAnsi="Calibri" w:cs="Arial"/>
          <w:color w:val="000000" w:themeColor="text1"/>
          <w:sz w:val="36"/>
          <w:szCs w:val="36"/>
        </w:rPr>
      </w:pPr>
      <w:r w:rsidRPr="00E54A3A">
        <w:rPr>
          <w:rFonts w:ascii="Calibri" w:eastAsia="Times New Roman" w:hAnsi="Calibri" w:cs="Arial"/>
          <w:color w:val="000000" w:themeColor="text1"/>
          <w:sz w:val="36"/>
          <w:szCs w:val="36"/>
        </w:rPr>
        <w:t xml:space="preserve">TENDER </w:t>
      </w:r>
      <w:r w:rsidR="0090758B" w:rsidRPr="00E54A3A">
        <w:rPr>
          <w:rFonts w:ascii="Calibri" w:eastAsia="Times New Roman" w:hAnsi="Calibri" w:cs="Arial"/>
          <w:color w:val="000000" w:themeColor="text1"/>
          <w:sz w:val="36"/>
          <w:szCs w:val="36"/>
        </w:rPr>
        <w:t xml:space="preserve">CONFORMITY and </w:t>
      </w:r>
      <w:r w:rsidRPr="00E54A3A">
        <w:rPr>
          <w:rFonts w:ascii="Calibri" w:eastAsia="Times New Roman" w:hAnsi="Calibri" w:cs="Arial"/>
          <w:color w:val="000000" w:themeColor="text1"/>
          <w:sz w:val="36"/>
          <w:szCs w:val="36"/>
        </w:rPr>
        <w:t>EVALUATION</w:t>
      </w:r>
    </w:p>
    <w:p w14:paraId="6E64767F" w14:textId="62DA2F54" w:rsidR="00B31119" w:rsidRPr="00E54A3A" w:rsidRDefault="0090758B" w:rsidP="00332E77">
      <w:pPr>
        <w:widowControl w:val="0"/>
        <w:suppressAutoHyphens w:val="0"/>
        <w:spacing w:before="60" w:after="240" w:line="240" w:lineRule="auto"/>
        <w:jc w:val="both"/>
        <w:rPr>
          <w:rFonts w:eastAsia="Times New Roman" w:cs="Times New Roman"/>
          <w:color w:val="000000" w:themeColor="text1"/>
        </w:rPr>
      </w:pPr>
      <w:r w:rsidRPr="00E54A3A">
        <w:rPr>
          <w:rFonts w:eastAsia="Times New Roman" w:cs="Times New Roman"/>
          <w:color w:val="000000" w:themeColor="text1"/>
        </w:rPr>
        <w:t>We i</w:t>
      </w:r>
      <w:r w:rsidR="00B31119" w:rsidRPr="00E54A3A">
        <w:rPr>
          <w:rFonts w:eastAsia="Times New Roman" w:cs="Times New Roman"/>
          <w:color w:val="000000" w:themeColor="text1"/>
        </w:rPr>
        <w:t xml:space="preserve">ntend to contract based on the </w:t>
      </w:r>
      <w:r w:rsidR="005628DF" w:rsidRPr="00E54A3A">
        <w:rPr>
          <w:rFonts w:eastAsia="Times New Roman" w:cs="Times New Roman"/>
          <w:color w:val="000000" w:themeColor="text1"/>
        </w:rPr>
        <w:t>d</w:t>
      </w:r>
      <w:r w:rsidR="00B31119" w:rsidRPr="00E54A3A">
        <w:rPr>
          <w:rFonts w:eastAsia="Times New Roman" w:cs="Times New Roman"/>
          <w:color w:val="000000" w:themeColor="text1"/>
        </w:rPr>
        <w:t xml:space="preserve">raft </w:t>
      </w:r>
      <w:r w:rsidR="005628DF" w:rsidRPr="00E54A3A">
        <w:rPr>
          <w:rFonts w:eastAsia="Times New Roman" w:cs="Times New Roman"/>
          <w:color w:val="000000" w:themeColor="text1"/>
        </w:rPr>
        <w:t>c</w:t>
      </w:r>
      <w:r w:rsidR="00B31119" w:rsidRPr="00E54A3A">
        <w:rPr>
          <w:rFonts w:eastAsia="Times New Roman" w:cs="Times New Roman"/>
          <w:color w:val="000000" w:themeColor="text1"/>
        </w:rPr>
        <w:t xml:space="preserve">ontract attached to this RFT. By submitting a </w:t>
      </w:r>
      <w:r w:rsidR="003B10DC">
        <w:rPr>
          <w:rFonts w:eastAsia="Times New Roman" w:cs="Times New Roman"/>
          <w:color w:val="000000" w:themeColor="text1"/>
        </w:rPr>
        <w:t>T</w:t>
      </w:r>
      <w:r w:rsidR="00B31119" w:rsidRPr="00E54A3A">
        <w:rPr>
          <w:rFonts w:eastAsia="Times New Roman" w:cs="Times New Roman"/>
          <w:color w:val="000000" w:themeColor="text1"/>
        </w:rPr>
        <w:t xml:space="preserve">ender, </w:t>
      </w:r>
      <w:r w:rsidRPr="00E54A3A">
        <w:rPr>
          <w:rFonts w:eastAsia="Times New Roman" w:cs="Times New Roman"/>
          <w:color w:val="000000" w:themeColor="text1"/>
        </w:rPr>
        <w:t>a</w:t>
      </w:r>
      <w:r w:rsidR="00B31119" w:rsidRPr="00E54A3A">
        <w:rPr>
          <w:rFonts w:eastAsia="Times New Roman" w:cs="Times New Roman"/>
          <w:color w:val="000000" w:themeColor="text1"/>
        </w:rPr>
        <w:t xml:space="preserve"> </w:t>
      </w:r>
      <w:r w:rsidR="003B10DC">
        <w:rPr>
          <w:rFonts w:eastAsia="Times New Roman" w:cs="Times New Roman"/>
          <w:color w:val="000000" w:themeColor="text1"/>
        </w:rPr>
        <w:t>T</w:t>
      </w:r>
      <w:r w:rsidR="00B31119" w:rsidRPr="00E54A3A">
        <w:rPr>
          <w:rFonts w:eastAsia="Times New Roman" w:cs="Times New Roman"/>
          <w:color w:val="000000" w:themeColor="text1"/>
        </w:rPr>
        <w:t xml:space="preserve">enderer agrees to the </w:t>
      </w:r>
      <w:r w:rsidR="005628DF" w:rsidRPr="00E54A3A">
        <w:rPr>
          <w:rFonts w:eastAsia="Times New Roman" w:cs="Times New Roman"/>
          <w:color w:val="000000" w:themeColor="text1"/>
        </w:rPr>
        <w:t>d</w:t>
      </w:r>
      <w:r w:rsidR="00B31119" w:rsidRPr="00E54A3A">
        <w:rPr>
          <w:rFonts w:eastAsia="Times New Roman" w:cs="Times New Roman"/>
          <w:color w:val="000000" w:themeColor="text1"/>
        </w:rPr>
        <w:t xml:space="preserve">raft </w:t>
      </w:r>
      <w:r w:rsidR="005628DF" w:rsidRPr="00E54A3A">
        <w:rPr>
          <w:rFonts w:eastAsia="Times New Roman" w:cs="Times New Roman"/>
          <w:color w:val="000000" w:themeColor="text1"/>
        </w:rPr>
        <w:t>c</w:t>
      </w:r>
      <w:r w:rsidR="00B31119" w:rsidRPr="00E54A3A">
        <w:rPr>
          <w:rFonts w:eastAsia="Times New Roman" w:cs="Times New Roman"/>
          <w:color w:val="000000" w:themeColor="text1"/>
        </w:rPr>
        <w:t xml:space="preserve">ontract. Any non-compliance with the </w:t>
      </w:r>
      <w:r w:rsidR="005628DF" w:rsidRPr="00E54A3A">
        <w:rPr>
          <w:rFonts w:eastAsia="Times New Roman" w:cs="Times New Roman"/>
          <w:color w:val="000000" w:themeColor="text1"/>
        </w:rPr>
        <w:t>d</w:t>
      </w:r>
      <w:r w:rsidR="00B31119" w:rsidRPr="00E54A3A">
        <w:rPr>
          <w:rFonts w:eastAsia="Times New Roman" w:cs="Times New Roman"/>
          <w:color w:val="000000" w:themeColor="text1"/>
        </w:rPr>
        <w:t xml:space="preserve">raft </w:t>
      </w:r>
      <w:r w:rsidR="005628DF" w:rsidRPr="00E54A3A">
        <w:rPr>
          <w:rFonts w:eastAsia="Times New Roman" w:cs="Times New Roman"/>
          <w:color w:val="000000" w:themeColor="text1"/>
        </w:rPr>
        <w:t>c</w:t>
      </w:r>
      <w:r w:rsidR="00B31119" w:rsidRPr="00E54A3A">
        <w:rPr>
          <w:rFonts w:eastAsia="Times New Roman" w:cs="Times New Roman"/>
          <w:color w:val="000000" w:themeColor="text1"/>
        </w:rPr>
        <w:t xml:space="preserve">ontract must be documented in </w:t>
      </w:r>
      <w:hyperlink w:anchor="_Tender_Response_Schedule_6" w:history="1">
        <w:r w:rsidR="00B31119" w:rsidRPr="00E54A3A">
          <w:rPr>
            <w:rFonts w:eastAsia="Times New Roman" w:cs="Times New Roman"/>
            <w:b/>
            <w:bCs/>
            <w:color w:val="000000" w:themeColor="text1"/>
          </w:rPr>
          <w:t xml:space="preserve">Tenderers’ Response </w:t>
        </w:r>
        <w:r w:rsidR="00B31119" w:rsidRPr="00DF0DC3">
          <w:rPr>
            <w:rFonts w:eastAsia="Times New Roman" w:cs="Times New Roman"/>
            <w:b/>
            <w:bCs/>
            <w:color w:val="000000" w:themeColor="text1"/>
            <w:highlight w:val="yellow"/>
          </w:rPr>
          <w:t xml:space="preserve">Schedule </w:t>
        </w:r>
        <w:r w:rsidR="006D0AD6">
          <w:rPr>
            <w:rFonts w:eastAsia="Times New Roman" w:cs="Times New Roman"/>
            <w:b/>
            <w:bCs/>
            <w:color w:val="000000" w:themeColor="text1"/>
            <w:highlight w:val="yellow"/>
          </w:rPr>
          <w:t xml:space="preserve">2 OR </w:t>
        </w:r>
        <w:r w:rsidR="00DF0DC3" w:rsidRPr="00DF0DC3">
          <w:rPr>
            <w:rFonts w:eastAsia="Times New Roman" w:cs="Times New Roman"/>
            <w:b/>
            <w:bCs/>
            <w:color w:val="000000" w:themeColor="text1"/>
            <w:highlight w:val="yellow"/>
          </w:rPr>
          <w:t>3</w:t>
        </w:r>
        <w:r w:rsidR="006D0AD6">
          <w:rPr>
            <w:rFonts w:eastAsia="Times New Roman" w:cs="Times New Roman"/>
            <w:b/>
            <w:bCs/>
            <w:color w:val="000000" w:themeColor="text1"/>
          </w:rPr>
          <w:t xml:space="preserve"> – Part 4</w:t>
        </w:r>
        <w:r w:rsidR="00B31119" w:rsidRPr="00E54A3A">
          <w:rPr>
            <w:rFonts w:eastAsia="Times New Roman" w:cs="Times New Roman"/>
            <w:b/>
            <w:bCs/>
            <w:color w:val="000000" w:themeColor="text1"/>
          </w:rPr>
          <w:t xml:space="preserve">, </w:t>
        </w:r>
        <w:r w:rsidR="006D0AD6">
          <w:rPr>
            <w:rFonts w:eastAsia="Times New Roman" w:cs="Times New Roman"/>
            <w:b/>
            <w:bCs/>
            <w:color w:val="000000" w:themeColor="text1"/>
          </w:rPr>
          <w:t>Tenderer’s</w:t>
        </w:r>
        <w:r w:rsidR="00F31B7B">
          <w:rPr>
            <w:rFonts w:eastAsia="Times New Roman" w:cs="Times New Roman"/>
            <w:b/>
            <w:bCs/>
            <w:color w:val="000000" w:themeColor="text1"/>
          </w:rPr>
          <w:t xml:space="preserve"> </w:t>
        </w:r>
        <w:r w:rsidR="000A6C9D" w:rsidRPr="00E54A3A">
          <w:rPr>
            <w:rFonts w:eastAsia="Times New Roman" w:cs="Times New Roman"/>
            <w:b/>
            <w:bCs/>
            <w:color w:val="000000" w:themeColor="text1"/>
          </w:rPr>
          <w:t>Non-Compliance</w:t>
        </w:r>
        <w:r w:rsidR="00B31119" w:rsidRPr="00E54A3A">
          <w:rPr>
            <w:rFonts w:eastAsia="Times New Roman" w:cs="Times New Roman"/>
            <w:b/>
            <w:bCs/>
            <w:color w:val="000000" w:themeColor="text1"/>
          </w:rPr>
          <w:t xml:space="preserve"> with Draft Contract</w:t>
        </w:r>
      </w:hyperlink>
      <w:r w:rsidR="00C301E9" w:rsidRPr="00E54A3A">
        <w:rPr>
          <w:rFonts w:eastAsia="Times New Roman" w:cs="Times New Roman"/>
          <w:color w:val="000000" w:themeColor="text1"/>
        </w:rPr>
        <w:t xml:space="preserve"> and this forms part of the tender evaluation</w:t>
      </w:r>
      <w:r w:rsidR="00B31119" w:rsidRPr="00E54A3A">
        <w:rPr>
          <w:rFonts w:eastAsia="Times New Roman" w:cs="Times New Roman"/>
          <w:color w:val="000000" w:themeColor="text1"/>
        </w:rPr>
        <w:t xml:space="preserve">.  DFAT will not </w:t>
      </w:r>
      <w:r w:rsidR="008F71FB" w:rsidRPr="00E54A3A">
        <w:rPr>
          <w:rFonts w:eastAsia="Times New Roman" w:cs="Times New Roman"/>
          <w:color w:val="000000" w:themeColor="text1"/>
        </w:rPr>
        <w:t xml:space="preserve">consider </w:t>
      </w:r>
      <w:r w:rsidR="00C9304C" w:rsidRPr="00E54A3A">
        <w:rPr>
          <w:rFonts w:eastAsia="Times New Roman" w:cs="Times New Roman"/>
          <w:color w:val="000000" w:themeColor="text1"/>
        </w:rPr>
        <w:t xml:space="preserve">any further </w:t>
      </w:r>
      <w:r w:rsidR="008054E1" w:rsidRPr="00E54A3A">
        <w:rPr>
          <w:rFonts w:eastAsia="Times New Roman" w:cs="Times New Roman"/>
          <w:color w:val="000000" w:themeColor="text1"/>
        </w:rPr>
        <w:t xml:space="preserve">proposed changes to the </w:t>
      </w:r>
      <w:r w:rsidR="005628DF" w:rsidRPr="00E54A3A">
        <w:rPr>
          <w:rFonts w:eastAsia="Times New Roman" w:cs="Times New Roman"/>
          <w:color w:val="000000" w:themeColor="text1"/>
        </w:rPr>
        <w:t>d</w:t>
      </w:r>
      <w:r w:rsidR="00B31119" w:rsidRPr="00E54A3A">
        <w:rPr>
          <w:rFonts w:eastAsia="Times New Roman" w:cs="Times New Roman"/>
          <w:color w:val="000000" w:themeColor="text1"/>
        </w:rPr>
        <w:t xml:space="preserve">raft </w:t>
      </w:r>
      <w:r w:rsidR="005628DF" w:rsidRPr="00E54A3A">
        <w:rPr>
          <w:rFonts w:eastAsia="Times New Roman" w:cs="Times New Roman"/>
          <w:color w:val="000000" w:themeColor="text1"/>
        </w:rPr>
        <w:t>c</w:t>
      </w:r>
      <w:r w:rsidR="00B31119" w:rsidRPr="00E54A3A">
        <w:rPr>
          <w:rFonts w:eastAsia="Times New Roman" w:cs="Times New Roman"/>
          <w:color w:val="000000" w:themeColor="text1"/>
        </w:rPr>
        <w:t xml:space="preserve">ontract </w:t>
      </w:r>
      <w:r w:rsidR="008054E1" w:rsidRPr="00E54A3A">
        <w:rPr>
          <w:rFonts w:eastAsia="Times New Roman" w:cs="Times New Roman"/>
          <w:color w:val="000000" w:themeColor="text1"/>
        </w:rPr>
        <w:t xml:space="preserve">by the </w:t>
      </w:r>
      <w:r w:rsidR="00F31B7B">
        <w:rPr>
          <w:rFonts w:eastAsia="Times New Roman" w:cs="Times New Roman"/>
          <w:color w:val="000000" w:themeColor="text1"/>
        </w:rPr>
        <w:t>T</w:t>
      </w:r>
      <w:r w:rsidR="008054E1" w:rsidRPr="00E54A3A">
        <w:rPr>
          <w:rFonts w:eastAsia="Times New Roman" w:cs="Times New Roman"/>
          <w:color w:val="000000" w:themeColor="text1"/>
        </w:rPr>
        <w:t xml:space="preserve">enderer </w:t>
      </w:r>
      <w:r w:rsidR="00C9304C" w:rsidRPr="00E54A3A">
        <w:rPr>
          <w:rFonts w:eastAsia="Times New Roman" w:cs="Times New Roman"/>
          <w:color w:val="000000" w:themeColor="text1"/>
        </w:rPr>
        <w:t>including during negotiations</w:t>
      </w:r>
      <w:r w:rsidR="00B31119" w:rsidRPr="00E54A3A">
        <w:rPr>
          <w:rFonts w:eastAsia="Times New Roman" w:cs="Times New Roman"/>
          <w:color w:val="000000" w:themeColor="text1"/>
        </w:rPr>
        <w:t>.</w:t>
      </w:r>
    </w:p>
    <w:p w14:paraId="11322187" w14:textId="77777777" w:rsidR="00B31119" w:rsidRPr="00E54A3A" w:rsidRDefault="00B31119" w:rsidP="0090758B">
      <w:pPr>
        <w:pStyle w:val="Heading2"/>
        <w:spacing w:before="240" w:after="60"/>
        <w:rPr>
          <w:rFonts w:ascii="Calibri" w:eastAsia="Times New Roman" w:hAnsi="Calibri" w:cs="Arial"/>
          <w:color w:val="000000" w:themeColor="text1"/>
          <w:sz w:val="28"/>
          <w:szCs w:val="28"/>
        </w:rPr>
      </w:pPr>
      <w:r w:rsidRPr="00E54A3A">
        <w:rPr>
          <w:rFonts w:ascii="Calibri" w:eastAsia="Times New Roman" w:hAnsi="Calibri" w:cs="Arial"/>
          <w:color w:val="000000" w:themeColor="text1"/>
          <w:sz w:val="28"/>
          <w:szCs w:val="28"/>
        </w:rPr>
        <w:t xml:space="preserve">Conformity and Compliance Screening </w:t>
      </w:r>
    </w:p>
    <w:p w14:paraId="6060FE28" w14:textId="66B9562A" w:rsidR="00B31119" w:rsidRPr="00E54A3A" w:rsidRDefault="0090758B" w:rsidP="0090758B">
      <w:pPr>
        <w:widowControl w:val="0"/>
        <w:suppressAutoHyphens w:val="0"/>
        <w:spacing w:before="60" w:after="240" w:line="240" w:lineRule="auto"/>
        <w:jc w:val="both"/>
        <w:rPr>
          <w:rFonts w:eastAsia="Times New Roman" w:cs="Times New Roman"/>
          <w:color w:val="000000" w:themeColor="text1"/>
        </w:rPr>
      </w:pPr>
      <w:bookmarkStart w:id="90" w:name="_Ref494140785"/>
      <w:bookmarkStart w:id="91" w:name="_Ref507501688"/>
      <w:r w:rsidRPr="2179AA2C">
        <w:rPr>
          <w:rFonts w:eastAsia="Times New Roman" w:cs="Times New Roman"/>
          <w:color w:val="000000" w:themeColor="text1"/>
        </w:rPr>
        <w:t xml:space="preserve">We </w:t>
      </w:r>
      <w:r w:rsidR="00B31119" w:rsidRPr="2179AA2C">
        <w:rPr>
          <w:rFonts w:eastAsia="Times New Roman" w:cs="Times New Roman"/>
          <w:color w:val="000000" w:themeColor="text1"/>
        </w:rPr>
        <w:t xml:space="preserve">will undertake conformity and compliance screening of </w:t>
      </w:r>
      <w:r w:rsidR="00523D44" w:rsidRPr="2179AA2C">
        <w:rPr>
          <w:rFonts w:eastAsia="Times New Roman" w:cs="Times New Roman"/>
          <w:color w:val="000000" w:themeColor="text1"/>
        </w:rPr>
        <w:t>t</w:t>
      </w:r>
      <w:r w:rsidR="00B31119" w:rsidRPr="2179AA2C">
        <w:rPr>
          <w:rFonts w:eastAsia="Times New Roman" w:cs="Times New Roman"/>
          <w:color w:val="000000" w:themeColor="text1"/>
        </w:rPr>
        <w:t>enders received to ensure they</w:t>
      </w:r>
      <w:bookmarkEnd w:id="90"/>
      <w:r w:rsidRPr="2179AA2C">
        <w:rPr>
          <w:rFonts w:eastAsia="Times New Roman" w:cs="Times New Roman"/>
          <w:color w:val="000000" w:themeColor="text1"/>
        </w:rPr>
        <w:t xml:space="preserve"> </w:t>
      </w:r>
      <w:r w:rsidR="00B31119" w:rsidRPr="2179AA2C">
        <w:rPr>
          <w:rFonts w:eastAsia="Times New Roman" w:cs="Times New Roman"/>
          <w:color w:val="000000" w:themeColor="text1"/>
        </w:rPr>
        <w:t xml:space="preserve">comply with the </w:t>
      </w:r>
      <w:r w:rsidR="00B31119" w:rsidRPr="2179AA2C">
        <w:rPr>
          <w:rFonts w:eastAsia="Times New Roman" w:cs="Times New Roman"/>
          <w:b/>
          <w:bCs/>
          <w:color w:val="000000" w:themeColor="text1"/>
        </w:rPr>
        <w:t>Minimum Content and Format Requirements</w:t>
      </w:r>
      <w:r w:rsidR="00B31119" w:rsidRPr="2179AA2C">
        <w:rPr>
          <w:rFonts w:eastAsia="Times New Roman" w:cs="Times New Roman"/>
          <w:color w:val="000000" w:themeColor="text1"/>
        </w:rPr>
        <w:t>.</w:t>
      </w:r>
      <w:r w:rsidRPr="2179AA2C">
        <w:rPr>
          <w:rFonts w:eastAsia="Times New Roman" w:cs="Times New Roman"/>
          <w:color w:val="000000" w:themeColor="text1"/>
        </w:rPr>
        <w:t xml:space="preserve"> Tenders that do not comply will be e</w:t>
      </w:r>
      <w:r w:rsidR="19F27223" w:rsidRPr="2179AA2C">
        <w:rPr>
          <w:rFonts w:eastAsia="Times New Roman" w:cs="Times New Roman"/>
          <w:color w:val="000000" w:themeColor="text1"/>
        </w:rPr>
        <w:t>xcluded</w:t>
      </w:r>
      <w:r w:rsidRPr="2179AA2C">
        <w:rPr>
          <w:rFonts w:eastAsia="Times New Roman" w:cs="Times New Roman"/>
          <w:color w:val="000000" w:themeColor="text1"/>
        </w:rPr>
        <w:t xml:space="preserve"> and not evaluated. </w:t>
      </w:r>
    </w:p>
    <w:p w14:paraId="0937B717" w14:textId="77777777" w:rsidR="00B31119" w:rsidRPr="00E54A3A" w:rsidRDefault="00B31119" w:rsidP="0090758B">
      <w:pPr>
        <w:pStyle w:val="Heading2"/>
        <w:spacing w:before="240" w:after="60"/>
        <w:rPr>
          <w:rFonts w:ascii="Calibri" w:eastAsia="Times New Roman" w:hAnsi="Calibri" w:cs="Arial"/>
          <w:color w:val="000000" w:themeColor="text1"/>
          <w:sz w:val="28"/>
          <w:szCs w:val="28"/>
        </w:rPr>
      </w:pPr>
      <w:r w:rsidRPr="00E54A3A">
        <w:rPr>
          <w:rFonts w:ascii="Calibri" w:eastAsia="Times New Roman" w:hAnsi="Calibri" w:cs="Arial"/>
          <w:color w:val="000000" w:themeColor="text1"/>
          <w:sz w:val="28"/>
          <w:szCs w:val="28"/>
        </w:rPr>
        <w:t>Tender Evaluation</w:t>
      </w:r>
      <w:bookmarkEnd w:id="91"/>
    </w:p>
    <w:p w14:paraId="201C6EC6" w14:textId="2F4530AB" w:rsidR="0090758B" w:rsidRPr="00E54A3A" w:rsidRDefault="0090758B" w:rsidP="2179AA2C">
      <w:pPr>
        <w:widowControl w:val="0"/>
        <w:suppressAutoHyphens w:val="0"/>
        <w:spacing w:before="60" w:after="240" w:line="240" w:lineRule="auto"/>
        <w:jc w:val="both"/>
        <w:rPr>
          <w:rFonts w:eastAsia="Times New Roman" w:cs="Times New Roman"/>
          <w:color w:val="000000" w:themeColor="text1"/>
        </w:rPr>
      </w:pPr>
      <w:r w:rsidRPr="2179AA2C">
        <w:rPr>
          <w:rFonts w:eastAsia="Times New Roman" w:cs="Times New Roman"/>
          <w:color w:val="000000" w:themeColor="text1"/>
        </w:rPr>
        <w:t xml:space="preserve">We </w:t>
      </w:r>
      <w:r w:rsidR="00B31119" w:rsidRPr="2179AA2C">
        <w:rPr>
          <w:rFonts w:eastAsia="Times New Roman" w:cs="Times New Roman"/>
          <w:color w:val="000000" w:themeColor="text1"/>
        </w:rPr>
        <w:t xml:space="preserve">will evaluate </w:t>
      </w:r>
      <w:r w:rsidR="00BA54E9" w:rsidRPr="2179AA2C">
        <w:rPr>
          <w:rFonts w:eastAsia="Times New Roman" w:cs="Times New Roman"/>
          <w:color w:val="000000" w:themeColor="text1"/>
        </w:rPr>
        <w:t>t</w:t>
      </w:r>
      <w:r w:rsidR="00B31119" w:rsidRPr="2179AA2C">
        <w:rPr>
          <w:rFonts w:eastAsia="Times New Roman" w:cs="Times New Roman"/>
          <w:color w:val="000000" w:themeColor="text1"/>
        </w:rPr>
        <w:t xml:space="preserve">enders to identify the </w:t>
      </w:r>
      <w:r w:rsidR="00BA54E9" w:rsidRPr="2179AA2C">
        <w:rPr>
          <w:rFonts w:eastAsia="Times New Roman" w:cs="Times New Roman"/>
          <w:color w:val="000000" w:themeColor="text1"/>
        </w:rPr>
        <w:t>t</w:t>
      </w:r>
      <w:r w:rsidR="00B31119" w:rsidRPr="2179AA2C">
        <w:rPr>
          <w:rFonts w:eastAsia="Times New Roman" w:cs="Times New Roman"/>
          <w:color w:val="000000" w:themeColor="text1"/>
        </w:rPr>
        <w:t xml:space="preserve">ender which </w:t>
      </w:r>
      <w:r w:rsidRPr="2179AA2C">
        <w:rPr>
          <w:rFonts w:eastAsia="Times New Roman" w:cs="Times New Roman"/>
          <w:color w:val="000000" w:themeColor="text1"/>
        </w:rPr>
        <w:t xml:space="preserve">we </w:t>
      </w:r>
      <w:r w:rsidR="00B31119" w:rsidRPr="2179AA2C">
        <w:rPr>
          <w:rFonts w:eastAsia="Times New Roman" w:cs="Times New Roman"/>
          <w:color w:val="000000" w:themeColor="text1"/>
        </w:rPr>
        <w:t xml:space="preserve">consider can provide the </w:t>
      </w:r>
      <w:r w:rsidR="009A0994" w:rsidRPr="2179AA2C">
        <w:rPr>
          <w:rFonts w:eastAsia="Times New Roman" w:cs="Times New Roman"/>
          <w:color w:val="000000" w:themeColor="text1"/>
        </w:rPr>
        <w:t>s</w:t>
      </w:r>
      <w:r w:rsidR="00B31119" w:rsidRPr="2179AA2C">
        <w:rPr>
          <w:rFonts w:eastAsia="Times New Roman" w:cs="Times New Roman"/>
          <w:color w:val="000000" w:themeColor="text1"/>
        </w:rPr>
        <w:t>ervices in a manner that achieves best value for money.</w:t>
      </w:r>
      <w:r w:rsidR="009A0994" w:rsidRPr="2179AA2C">
        <w:rPr>
          <w:rFonts w:eastAsia="Times New Roman" w:cs="Times New Roman"/>
          <w:color w:val="000000" w:themeColor="text1"/>
        </w:rPr>
        <w:t xml:space="preserve"> </w:t>
      </w:r>
      <w:r w:rsidRPr="2179AA2C">
        <w:rPr>
          <w:rFonts w:eastAsia="Times New Roman" w:cs="Times New Roman"/>
          <w:color w:val="000000" w:themeColor="text1"/>
        </w:rPr>
        <w:t xml:space="preserve">The evaluation </w:t>
      </w:r>
      <w:r w:rsidR="00CA2FBB" w:rsidRPr="2179AA2C">
        <w:rPr>
          <w:rFonts w:eastAsia="Times New Roman" w:cs="Times New Roman"/>
          <w:color w:val="000000" w:themeColor="text1"/>
        </w:rPr>
        <w:t xml:space="preserve">will be based </w:t>
      </w:r>
      <w:r w:rsidR="00D84B04" w:rsidRPr="2179AA2C">
        <w:rPr>
          <w:rFonts w:eastAsia="Times New Roman" w:cs="Times New Roman"/>
          <w:color w:val="000000" w:themeColor="text1"/>
        </w:rPr>
        <w:t>on</w:t>
      </w:r>
      <w:r w:rsidRPr="2179AA2C">
        <w:rPr>
          <w:rFonts w:eastAsia="Times New Roman" w:cs="Times New Roman"/>
          <w:color w:val="000000" w:themeColor="text1"/>
        </w:rPr>
        <w:t xml:space="preserve"> the </w:t>
      </w:r>
      <w:r w:rsidRPr="2179AA2C">
        <w:rPr>
          <w:rFonts w:eastAsia="Times New Roman" w:cs="Times New Roman"/>
          <w:b/>
          <w:bCs/>
          <w:color w:val="000000" w:themeColor="text1"/>
        </w:rPr>
        <w:t xml:space="preserve">Tenderer Response </w:t>
      </w:r>
      <w:commentRangeStart w:id="92"/>
      <w:r w:rsidRPr="2179AA2C">
        <w:rPr>
          <w:rFonts w:eastAsia="Times New Roman" w:cs="Times New Roman"/>
          <w:b/>
          <w:bCs/>
          <w:color w:val="000000" w:themeColor="text1"/>
        </w:rPr>
        <w:t>Schedules</w:t>
      </w:r>
      <w:commentRangeEnd w:id="92"/>
      <w:r w:rsidR="00C92E17">
        <w:rPr>
          <w:rStyle w:val="CommentReference"/>
        </w:rPr>
        <w:commentReference w:id="92"/>
      </w:r>
      <w:r w:rsidRPr="2179AA2C">
        <w:rPr>
          <w:rFonts w:eastAsia="Times New Roman" w:cs="Times New Roman"/>
          <w:color w:val="000000" w:themeColor="text1"/>
        </w:rPr>
        <w:t>.</w:t>
      </w:r>
      <w:r w:rsidR="25143602" w:rsidRPr="2179AA2C">
        <w:rPr>
          <w:rFonts w:eastAsia="Times New Roman" w:cs="Times New Roman"/>
          <w:color w:val="000000" w:themeColor="text1"/>
        </w:rPr>
        <w:t xml:space="preserve"> </w:t>
      </w:r>
    </w:p>
    <w:p w14:paraId="7FEFD9BF" w14:textId="5A3449FF" w:rsidR="0090758B" w:rsidRPr="00E54A3A" w:rsidRDefault="25143602" w:rsidP="0090758B">
      <w:pPr>
        <w:widowControl w:val="0"/>
        <w:suppressAutoHyphens w:val="0"/>
        <w:spacing w:before="60" w:after="240" w:line="240" w:lineRule="auto"/>
        <w:jc w:val="both"/>
        <w:rPr>
          <w:rFonts w:eastAsia="Times New Roman" w:cs="Times New Roman"/>
          <w:color w:val="000000" w:themeColor="text1"/>
        </w:rPr>
      </w:pPr>
      <w:r w:rsidRPr="2179AA2C">
        <w:rPr>
          <w:rFonts w:eastAsia="Times New Roman" w:cs="Times New Roman"/>
          <w:color w:val="000000" w:themeColor="text1"/>
        </w:rPr>
        <w:t>Evaluation criteria are not weighted or listed in any order of importance.</w:t>
      </w:r>
    </w:p>
    <w:p w14:paraId="6DB71E58" w14:textId="77777777" w:rsidR="004C28AF" w:rsidRPr="00E54A3A" w:rsidRDefault="004C28AF" w:rsidP="004C28AF">
      <w:pPr>
        <w:widowControl w:val="0"/>
        <w:suppressAutoHyphens w:val="0"/>
        <w:spacing w:before="60" w:after="240" w:line="240" w:lineRule="auto"/>
        <w:jc w:val="both"/>
        <w:rPr>
          <w:rFonts w:eastAsia="Times New Roman" w:cs="Times New Roman"/>
          <w:color w:val="000000" w:themeColor="text1"/>
        </w:rPr>
      </w:pPr>
      <w:r w:rsidRPr="00E54A3A">
        <w:rPr>
          <w:rFonts w:eastAsia="Times New Roman" w:cs="Times New Roman"/>
          <w:color w:val="000000" w:themeColor="text1"/>
          <w:highlight w:val="yellow"/>
        </w:rPr>
        <w:t xml:space="preserve">Interviews will not be required as part of the </w:t>
      </w:r>
      <w:commentRangeStart w:id="93"/>
      <w:r w:rsidRPr="00E54A3A">
        <w:rPr>
          <w:rFonts w:eastAsia="Times New Roman" w:cs="Times New Roman"/>
          <w:color w:val="000000" w:themeColor="text1"/>
          <w:highlight w:val="yellow"/>
        </w:rPr>
        <w:t>evaluation</w:t>
      </w:r>
      <w:commentRangeEnd w:id="93"/>
      <w:r w:rsidR="00311EAC">
        <w:rPr>
          <w:rStyle w:val="CommentReference"/>
        </w:rPr>
        <w:commentReference w:id="93"/>
      </w:r>
      <w:r w:rsidRPr="00E54A3A">
        <w:rPr>
          <w:rFonts w:eastAsia="Times New Roman" w:cs="Times New Roman"/>
          <w:color w:val="000000" w:themeColor="text1"/>
          <w:highlight w:val="yellow"/>
        </w:rPr>
        <w:t>.</w:t>
      </w:r>
    </w:p>
    <w:p w14:paraId="4BB43E20" w14:textId="0ACE6B86" w:rsidR="0090758B" w:rsidRPr="00E54A3A" w:rsidRDefault="0090758B" w:rsidP="0090758B">
      <w:pPr>
        <w:widowControl w:val="0"/>
        <w:suppressAutoHyphens w:val="0"/>
        <w:spacing w:before="60" w:after="240" w:line="240" w:lineRule="auto"/>
        <w:jc w:val="both"/>
        <w:rPr>
          <w:rFonts w:eastAsia="Times New Roman" w:cs="Times New Roman"/>
          <w:color w:val="000000" w:themeColor="text1"/>
        </w:rPr>
      </w:pPr>
      <w:r w:rsidRPr="00E54A3A">
        <w:rPr>
          <w:rFonts w:eastAsia="Times New Roman" w:cs="Times New Roman"/>
          <w:color w:val="000000" w:themeColor="text1"/>
        </w:rPr>
        <w:t xml:space="preserve">We may </w:t>
      </w:r>
      <w:r w:rsidR="00B31119" w:rsidRPr="00E54A3A">
        <w:rPr>
          <w:rFonts w:eastAsia="Times New Roman" w:cs="Times New Roman"/>
          <w:color w:val="000000" w:themeColor="text1"/>
        </w:rPr>
        <w:t xml:space="preserve">convene an </w:t>
      </w:r>
      <w:r w:rsidR="00F31B7B">
        <w:rPr>
          <w:rFonts w:eastAsia="Times New Roman" w:cs="Times New Roman"/>
          <w:color w:val="000000" w:themeColor="text1"/>
        </w:rPr>
        <w:t>E</w:t>
      </w:r>
      <w:r w:rsidR="00B31119" w:rsidRPr="00E54A3A">
        <w:rPr>
          <w:rFonts w:eastAsia="Times New Roman" w:cs="Times New Roman"/>
          <w:color w:val="000000" w:themeColor="text1"/>
        </w:rPr>
        <w:t xml:space="preserve">valuation </w:t>
      </w:r>
      <w:r w:rsidR="00F31B7B">
        <w:rPr>
          <w:rFonts w:eastAsia="Times New Roman" w:cs="Times New Roman"/>
          <w:color w:val="000000" w:themeColor="text1"/>
        </w:rPr>
        <w:t>C</w:t>
      </w:r>
      <w:r w:rsidR="00B31119" w:rsidRPr="00E54A3A">
        <w:rPr>
          <w:rFonts w:eastAsia="Times New Roman" w:cs="Times New Roman"/>
          <w:color w:val="000000" w:themeColor="text1"/>
        </w:rPr>
        <w:t>ommittee to undertake the value for money evaluation of the Tenderer Response Schedules and any other relevant information. The committee could be DFAT representatives, representatives of the Partner Government</w:t>
      </w:r>
      <w:r w:rsidR="009A0994" w:rsidRPr="00E54A3A">
        <w:rPr>
          <w:rFonts w:eastAsia="Times New Roman" w:cs="Times New Roman"/>
          <w:color w:val="000000" w:themeColor="text1"/>
        </w:rPr>
        <w:t>(s)</w:t>
      </w:r>
      <w:r w:rsidR="00B31119" w:rsidRPr="00E54A3A">
        <w:rPr>
          <w:rFonts w:eastAsia="Times New Roman" w:cs="Times New Roman"/>
          <w:color w:val="000000" w:themeColor="text1"/>
        </w:rPr>
        <w:t xml:space="preserve">, and/or externally engaged experts, at DFAT’s sole discretion. </w:t>
      </w:r>
    </w:p>
    <w:p w14:paraId="55A566E3" w14:textId="77777777" w:rsidR="0090758B" w:rsidRPr="00E54A3A" w:rsidRDefault="00B31119" w:rsidP="0090758B">
      <w:pPr>
        <w:widowControl w:val="0"/>
        <w:suppressAutoHyphens w:val="0"/>
        <w:spacing w:before="60" w:after="240" w:line="240" w:lineRule="auto"/>
        <w:jc w:val="both"/>
        <w:rPr>
          <w:rFonts w:eastAsia="Times New Roman" w:cs="Times New Roman"/>
          <w:color w:val="000000" w:themeColor="text1"/>
        </w:rPr>
      </w:pPr>
      <w:r w:rsidRPr="00E54A3A">
        <w:rPr>
          <w:rFonts w:eastAsia="Times New Roman" w:cs="Times New Roman"/>
          <w:color w:val="000000" w:themeColor="text1"/>
        </w:rPr>
        <w:t xml:space="preserve">In conducting </w:t>
      </w:r>
      <w:r w:rsidR="0090758B" w:rsidRPr="00E54A3A">
        <w:rPr>
          <w:rFonts w:eastAsia="Times New Roman" w:cs="Times New Roman"/>
          <w:color w:val="000000" w:themeColor="text1"/>
        </w:rPr>
        <w:t xml:space="preserve">the </w:t>
      </w:r>
      <w:r w:rsidRPr="00E54A3A">
        <w:rPr>
          <w:rFonts w:eastAsia="Times New Roman" w:cs="Times New Roman"/>
          <w:color w:val="000000" w:themeColor="text1"/>
        </w:rPr>
        <w:t xml:space="preserve">evaluation, </w:t>
      </w:r>
      <w:r w:rsidR="0090758B" w:rsidRPr="00E54A3A">
        <w:rPr>
          <w:rFonts w:eastAsia="Times New Roman" w:cs="Times New Roman"/>
          <w:color w:val="000000" w:themeColor="text1"/>
        </w:rPr>
        <w:t xml:space="preserve">we </w:t>
      </w:r>
      <w:r w:rsidRPr="00E54A3A">
        <w:rPr>
          <w:rFonts w:eastAsia="Times New Roman" w:cs="Times New Roman"/>
          <w:color w:val="000000" w:themeColor="text1"/>
        </w:rPr>
        <w:t xml:space="preserve">may take into consideration </w:t>
      </w:r>
      <w:r w:rsidRPr="000E169A">
        <w:rPr>
          <w:rFonts w:eastAsia="Times New Roman" w:cs="Times New Roman"/>
          <w:color w:val="000000" w:themeColor="text1"/>
        </w:rPr>
        <w:t>past performance</w:t>
      </w:r>
      <w:r w:rsidRPr="00E54A3A">
        <w:rPr>
          <w:rFonts w:eastAsia="Times New Roman" w:cs="Times New Roman"/>
          <w:color w:val="000000" w:themeColor="text1"/>
        </w:rPr>
        <w:t xml:space="preserve"> including, but not limited to, referee reports, performance information, and any other relevant information. </w:t>
      </w:r>
    </w:p>
    <w:p w14:paraId="43FFA4E7" w14:textId="3718050C" w:rsidR="00B31119" w:rsidRPr="00E54A3A" w:rsidRDefault="00B31119" w:rsidP="0090758B">
      <w:pPr>
        <w:widowControl w:val="0"/>
        <w:suppressAutoHyphens w:val="0"/>
        <w:spacing w:before="60" w:after="240" w:line="240" w:lineRule="auto"/>
        <w:jc w:val="both"/>
        <w:rPr>
          <w:rFonts w:eastAsia="Times New Roman" w:cs="Times New Roman"/>
          <w:color w:val="000000" w:themeColor="text1"/>
        </w:rPr>
      </w:pPr>
      <w:r w:rsidRPr="00E54A3A">
        <w:rPr>
          <w:rFonts w:eastAsia="Times New Roman" w:cs="Times New Roman"/>
          <w:color w:val="000000" w:themeColor="text1"/>
        </w:rPr>
        <w:lastRenderedPageBreak/>
        <w:t xml:space="preserve">At any stage, </w:t>
      </w:r>
      <w:r w:rsidR="0090758B" w:rsidRPr="00E54A3A">
        <w:rPr>
          <w:rFonts w:eastAsia="Times New Roman" w:cs="Times New Roman"/>
          <w:color w:val="000000" w:themeColor="text1"/>
        </w:rPr>
        <w:t xml:space="preserve">we </w:t>
      </w:r>
      <w:r w:rsidRPr="00E54A3A">
        <w:rPr>
          <w:rFonts w:eastAsia="Times New Roman" w:cs="Times New Roman"/>
          <w:color w:val="000000" w:themeColor="text1"/>
        </w:rPr>
        <w:t xml:space="preserve">may seek clarification of any </w:t>
      </w:r>
      <w:r w:rsidR="009929E7" w:rsidRPr="00E54A3A">
        <w:rPr>
          <w:rFonts w:eastAsia="Times New Roman" w:cs="Times New Roman"/>
          <w:color w:val="000000" w:themeColor="text1"/>
        </w:rPr>
        <w:t>delivery</w:t>
      </w:r>
      <w:r w:rsidRPr="00E54A3A">
        <w:rPr>
          <w:rFonts w:eastAsia="Times New Roman" w:cs="Times New Roman"/>
          <w:color w:val="000000" w:themeColor="text1"/>
        </w:rPr>
        <w:t xml:space="preserve">, commercial, risk or other matter associated with </w:t>
      </w:r>
      <w:r w:rsidR="009929E7" w:rsidRPr="00E54A3A">
        <w:rPr>
          <w:rFonts w:eastAsia="Times New Roman" w:cs="Times New Roman"/>
          <w:color w:val="000000" w:themeColor="text1"/>
        </w:rPr>
        <w:t xml:space="preserve">the </w:t>
      </w:r>
      <w:r w:rsidR="00B63B1E">
        <w:rPr>
          <w:rFonts w:eastAsia="Times New Roman" w:cs="Times New Roman"/>
          <w:color w:val="000000" w:themeColor="text1"/>
        </w:rPr>
        <w:t>T</w:t>
      </w:r>
      <w:r w:rsidRPr="00E54A3A">
        <w:rPr>
          <w:rFonts w:eastAsia="Times New Roman" w:cs="Times New Roman"/>
          <w:color w:val="000000" w:themeColor="text1"/>
        </w:rPr>
        <w:t>ender</w:t>
      </w:r>
      <w:r w:rsidR="009929E7" w:rsidRPr="00E54A3A">
        <w:rPr>
          <w:rFonts w:eastAsia="Times New Roman" w:cs="Times New Roman"/>
          <w:color w:val="000000" w:themeColor="text1"/>
        </w:rPr>
        <w:t xml:space="preserve"> or </w:t>
      </w:r>
      <w:r w:rsidR="00B63B1E">
        <w:rPr>
          <w:rFonts w:eastAsia="Times New Roman" w:cs="Times New Roman"/>
          <w:color w:val="000000" w:themeColor="text1"/>
        </w:rPr>
        <w:t>T</w:t>
      </w:r>
      <w:r w:rsidR="009929E7" w:rsidRPr="00E54A3A">
        <w:rPr>
          <w:rFonts w:eastAsia="Times New Roman" w:cs="Times New Roman"/>
          <w:color w:val="000000" w:themeColor="text1"/>
        </w:rPr>
        <w:t>enderer</w:t>
      </w:r>
      <w:r w:rsidRPr="00E54A3A">
        <w:rPr>
          <w:rFonts w:eastAsia="Times New Roman" w:cs="Times New Roman"/>
          <w:color w:val="000000" w:themeColor="text1"/>
        </w:rPr>
        <w:t xml:space="preserve">. </w:t>
      </w:r>
      <w:r w:rsidR="00CF7B4F">
        <w:rPr>
          <w:rFonts w:eastAsia="Times New Roman" w:cs="Times New Roman"/>
          <w:color w:val="000000" w:themeColor="text1"/>
        </w:rPr>
        <w:t xml:space="preserve">We </w:t>
      </w:r>
      <w:r w:rsidRPr="00E54A3A">
        <w:rPr>
          <w:rFonts w:eastAsia="Times New Roman" w:cs="Times New Roman"/>
          <w:color w:val="000000" w:themeColor="text1"/>
        </w:rPr>
        <w:t xml:space="preserve">may seek a Best and Final Offer in respect of the offer provided by each </w:t>
      </w:r>
      <w:r w:rsidR="000765B9">
        <w:rPr>
          <w:rFonts w:eastAsia="Times New Roman" w:cs="Times New Roman"/>
          <w:color w:val="000000" w:themeColor="text1"/>
        </w:rPr>
        <w:t>T</w:t>
      </w:r>
      <w:r w:rsidRPr="00E54A3A">
        <w:rPr>
          <w:rFonts w:eastAsia="Times New Roman" w:cs="Times New Roman"/>
          <w:color w:val="000000" w:themeColor="text1"/>
        </w:rPr>
        <w:t>enderer.</w:t>
      </w:r>
    </w:p>
    <w:p w14:paraId="41661247" w14:textId="0A0F0B22" w:rsidR="00B31119" w:rsidRDefault="0090758B" w:rsidP="0090758B">
      <w:pPr>
        <w:widowControl w:val="0"/>
        <w:suppressAutoHyphens w:val="0"/>
        <w:spacing w:before="60" w:after="240" w:line="240" w:lineRule="auto"/>
        <w:jc w:val="both"/>
        <w:rPr>
          <w:rFonts w:eastAsia="Times New Roman" w:cs="Times New Roman"/>
          <w:color w:val="000000" w:themeColor="text1"/>
        </w:rPr>
      </w:pPr>
      <w:r w:rsidRPr="5F375AB3">
        <w:rPr>
          <w:rFonts w:eastAsia="Times New Roman" w:cs="Times New Roman"/>
          <w:color w:val="000000" w:themeColor="text1"/>
        </w:rPr>
        <w:t xml:space="preserve">The evaluation </w:t>
      </w:r>
      <w:r w:rsidR="00972E86">
        <w:rPr>
          <w:rFonts w:eastAsia="Times New Roman" w:cs="Times New Roman"/>
          <w:color w:val="000000" w:themeColor="text1"/>
        </w:rPr>
        <w:t xml:space="preserve">outcome </w:t>
      </w:r>
      <w:r w:rsidRPr="5F375AB3">
        <w:rPr>
          <w:rFonts w:eastAsia="Times New Roman" w:cs="Times New Roman"/>
          <w:color w:val="000000" w:themeColor="text1"/>
        </w:rPr>
        <w:t xml:space="preserve">will go to a DFAT </w:t>
      </w:r>
      <w:r w:rsidR="00B17C14">
        <w:rPr>
          <w:rFonts w:eastAsia="Times New Roman" w:cs="Times New Roman"/>
          <w:color w:val="000000" w:themeColor="text1"/>
        </w:rPr>
        <w:t>D</w:t>
      </w:r>
      <w:r w:rsidRPr="5F375AB3">
        <w:rPr>
          <w:rFonts w:eastAsia="Times New Roman" w:cs="Times New Roman"/>
          <w:color w:val="000000" w:themeColor="text1"/>
        </w:rPr>
        <w:t xml:space="preserve">elegate for decision.  </w:t>
      </w:r>
      <w:r w:rsidR="00B31119" w:rsidRPr="5F375AB3">
        <w:rPr>
          <w:rFonts w:eastAsia="Times New Roman" w:cs="Times New Roman"/>
          <w:color w:val="000000" w:themeColor="text1"/>
        </w:rPr>
        <w:t xml:space="preserve">The DFAT Delegate is not bound to accept the </w:t>
      </w:r>
      <w:r w:rsidR="00B63B1E">
        <w:rPr>
          <w:rFonts w:eastAsia="Times New Roman" w:cs="Times New Roman"/>
          <w:color w:val="000000" w:themeColor="text1"/>
        </w:rPr>
        <w:t>E</w:t>
      </w:r>
      <w:r w:rsidR="00B31119" w:rsidRPr="5F375AB3">
        <w:rPr>
          <w:rFonts w:eastAsia="Times New Roman" w:cs="Times New Roman"/>
          <w:color w:val="000000" w:themeColor="text1"/>
        </w:rPr>
        <w:t xml:space="preserve">valuation </w:t>
      </w:r>
      <w:r w:rsidR="00B63B1E">
        <w:rPr>
          <w:rFonts w:eastAsia="Times New Roman" w:cs="Times New Roman"/>
          <w:color w:val="000000" w:themeColor="text1"/>
        </w:rPr>
        <w:t>C</w:t>
      </w:r>
      <w:r w:rsidR="00B31119" w:rsidRPr="5F375AB3">
        <w:rPr>
          <w:rFonts w:eastAsia="Times New Roman" w:cs="Times New Roman"/>
          <w:color w:val="000000" w:themeColor="text1"/>
        </w:rPr>
        <w:t>ommittee</w:t>
      </w:r>
      <w:r w:rsidR="000F423C">
        <w:rPr>
          <w:rFonts w:eastAsia="Times New Roman" w:cs="Times New Roman"/>
          <w:color w:val="000000" w:themeColor="text1"/>
        </w:rPr>
        <w:t>’s</w:t>
      </w:r>
      <w:r w:rsidR="00B31119" w:rsidRPr="5F375AB3">
        <w:rPr>
          <w:rFonts w:eastAsia="Times New Roman" w:cs="Times New Roman"/>
          <w:color w:val="000000" w:themeColor="text1"/>
        </w:rPr>
        <w:t xml:space="preserve"> recommendation and may direct that further action be taken, in accordance with this RFT. DFAT is not bound to accept the lowest priced, </w:t>
      </w:r>
      <w:r w:rsidR="002E05DB" w:rsidRPr="5F375AB3">
        <w:rPr>
          <w:rFonts w:eastAsia="Times New Roman" w:cs="Times New Roman"/>
          <w:color w:val="000000" w:themeColor="text1"/>
        </w:rPr>
        <w:t>lowest risk</w:t>
      </w:r>
      <w:r w:rsidR="00B31119" w:rsidRPr="5F375AB3">
        <w:rPr>
          <w:rFonts w:eastAsia="Times New Roman" w:cs="Times New Roman"/>
          <w:color w:val="000000" w:themeColor="text1"/>
        </w:rPr>
        <w:t xml:space="preserve">, or any </w:t>
      </w:r>
      <w:r w:rsidR="00015B0B">
        <w:rPr>
          <w:rFonts w:eastAsia="Times New Roman" w:cs="Times New Roman"/>
          <w:color w:val="000000" w:themeColor="text1"/>
        </w:rPr>
        <w:t>T</w:t>
      </w:r>
      <w:r w:rsidR="00B31119" w:rsidRPr="5F375AB3">
        <w:rPr>
          <w:rFonts w:eastAsia="Times New Roman" w:cs="Times New Roman"/>
          <w:color w:val="000000" w:themeColor="text1"/>
        </w:rPr>
        <w:t>ender.</w:t>
      </w:r>
    </w:p>
    <w:p w14:paraId="55CB11B6" w14:textId="1657F232" w:rsidR="00CF7B4F" w:rsidRPr="00C9156C" w:rsidRDefault="00B31119" w:rsidP="00C9156C">
      <w:pPr>
        <w:widowControl w:val="0"/>
        <w:suppressAutoHyphens w:val="0"/>
        <w:spacing w:before="60" w:after="240" w:line="240" w:lineRule="auto"/>
        <w:jc w:val="both"/>
        <w:rPr>
          <w:rFonts w:eastAsia="Times New Roman" w:cs="Times New Roman"/>
          <w:color w:val="000000" w:themeColor="text1"/>
        </w:rPr>
      </w:pPr>
      <w:r w:rsidRPr="00E54A3A">
        <w:rPr>
          <w:rFonts w:eastAsia="Times New Roman" w:cs="Times New Roman"/>
          <w:color w:val="000000" w:themeColor="text1"/>
        </w:rPr>
        <w:t xml:space="preserve">DFAT may </w:t>
      </w:r>
      <w:proofErr w:type="gramStart"/>
      <w:r w:rsidRPr="00E54A3A">
        <w:rPr>
          <w:rFonts w:eastAsia="Times New Roman" w:cs="Times New Roman"/>
          <w:color w:val="000000" w:themeColor="text1"/>
        </w:rPr>
        <w:t>enter into</w:t>
      </w:r>
      <w:proofErr w:type="gramEnd"/>
      <w:r w:rsidRPr="00E54A3A">
        <w:rPr>
          <w:rFonts w:eastAsia="Times New Roman" w:cs="Times New Roman"/>
          <w:color w:val="000000" w:themeColor="text1"/>
        </w:rPr>
        <w:t xml:space="preserve"> parallel negotiations with </w:t>
      </w:r>
      <w:r w:rsidR="000765B9">
        <w:rPr>
          <w:rFonts w:eastAsia="Times New Roman" w:cs="Times New Roman"/>
          <w:color w:val="000000" w:themeColor="text1"/>
        </w:rPr>
        <w:t>P</w:t>
      </w:r>
      <w:r w:rsidRPr="00E54A3A">
        <w:rPr>
          <w:rFonts w:eastAsia="Times New Roman" w:cs="Times New Roman"/>
          <w:color w:val="000000" w:themeColor="text1"/>
        </w:rPr>
        <w:t xml:space="preserve">referred </w:t>
      </w:r>
      <w:r w:rsidR="000765B9">
        <w:rPr>
          <w:rFonts w:eastAsia="Times New Roman" w:cs="Times New Roman"/>
          <w:color w:val="000000" w:themeColor="text1"/>
        </w:rPr>
        <w:t>T</w:t>
      </w:r>
      <w:r w:rsidRPr="00E54A3A">
        <w:rPr>
          <w:rFonts w:eastAsia="Times New Roman" w:cs="Times New Roman"/>
          <w:color w:val="000000" w:themeColor="text1"/>
        </w:rPr>
        <w:t xml:space="preserve">enderers. DFAT retains the right to pause or end negotiations with one </w:t>
      </w:r>
      <w:r w:rsidR="000765B9">
        <w:rPr>
          <w:rFonts w:eastAsia="Times New Roman" w:cs="Times New Roman"/>
          <w:color w:val="000000" w:themeColor="text1"/>
        </w:rPr>
        <w:t>T</w:t>
      </w:r>
      <w:r w:rsidR="002E05DB" w:rsidRPr="00E54A3A">
        <w:rPr>
          <w:rFonts w:eastAsia="Times New Roman" w:cs="Times New Roman"/>
          <w:color w:val="000000" w:themeColor="text1"/>
        </w:rPr>
        <w:t xml:space="preserve">enderer </w:t>
      </w:r>
      <w:r w:rsidRPr="00E54A3A">
        <w:rPr>
          <w:rFonts w:eastAsia="Times New Roman" w:cs="Times New Roman"/>
          <w:color w:val="000000" w:themeColor="text1"/>
        </w:rPr>
        <w:t>and commence with another(s) in parallel or otherwise</w:t>
      </w:r>
      <w:r w:rsidR="00830568" w:rsidRPr="00E54A3A">
        <w:rPr>
          <w:rFonts w:eastAsia="Times New Roman" w:cs="Times New Roman"/>
          <w:color w:val="000000" w:themeColor="text1"/>
        </w:rPr>
        <w:t xml:space="preserve">. Without limiting DFAT’s rights, during contract negotiations, DFAT may request a Tenderer to improve or consolidate any aspect of a Tender; request a Tenderer to provide revised pricing to reflect negotiation outcomes (including submitting a best and final offer); reject </w:t>
      </w:r>
      <w:r w:rsidR="00324FAE" w:rsidRPr="00E54A3A">
        <w:rPr>
          <w:rFonts w:eastAsia="Times New Roman" w:cs="Times New Roman"/>
          <w:color w:val="000000" w:themeColor="text1"/>
        </w:rPr>
        <w:t xml:space="preserve">a </w:t>
      </w:r>
      <w:r w:rsidR="00830568" w:rsidRPr="00E54A3A">
        <w:rPr>
          <w:rFonts w:eastAsia="Times New Roman" w:cs="Times New Roman"/>
          <w:color w:val="000000" w:themeColor="text1"/>
        </w:rPr>
        <w:t>Tenderer’s Tender, discontinue negotiations with that Tenderer and/or re-enter negotiations with other Tenderers (including or excluding the Preferred Tenderer)</w:t>
      </w:r>
      <w:r w:rsidR="00324FAE" w:rsidRPr="00E54A3A">
        <w:rPr>
          <w:rFonts w:eastAsia="Times New Roman" w:cs="Times New Roman"/>
          <w:color w:val="000000" w:themeColor="text1"/>
        </w:rPr>
        <w:t xml:space="preserve">; reject a Tender if </w:t>
      </w:r>
      <w:r w:rsidR="00830568" w:rsidRPr="00E54A3A">
        <w:rPr>
          <w:rFonts w:eastAsia="Times New Roman" w:cs="Times New Roman"/>
          <w:color w:val="000000" w:themeColor="text1"/>
        </w:rPr>
        <w:t>in DFAT’s opinion the Tenderer is not negotiating in good faith;</w:t>
      </w:r>
      <w:r w:rsidR="00324FAE" w:rsidRPr="00E54A3A">
        <w:rPr>
          <w:rFonts w:eastAsia="Times New Roman" w:cs="Times New Roman"/>
          <w:color w:val="000000" w:themeColor="text1"/>
        </w:rPr>
        <w:t xml:space="preserve"> and </w:t>
      </w:r>
      <w:r w:rsidR="00830568" w:rsidRPr="00E54A3A">
        <w:rPr>
          <w:rFonts w:eastAsia="Times New Roman" w:cs="Times New Roman"/>
          <w:color w:val="000000" w:themeColor="text1"/>
        </w:rPr>
        <w:t>take into account the outcome of negotiations in finalising the evaluation of Tenders and in making a selection decision.</w:t>
      </w:r>
      <w:r w:rsidR="00C9156C">
        <w:rPr>
          <w:rFonts w:eastAsia="Times New Roman" w:cs="Times New Roman"/>
          <w:color w:val="000000" w:themeColor="text1"/>
        </w:rPr>
        <w:t xml:space="preserve"> In negotiations </w:t>
      </w:r>
      <w:r w:rsidR="00CF7B4F" w:rsidRPr="00EC0CAE">
        <w:rPr>
          <w:rFonts w:eastAsia="Times New Roman" w:cs="Times New Roman"/>
          <w:color w:val="000000" w:themeColor="text1"/>
        </w:rPr>
        <w:t xml:space="preserve">DFAT may inform preferred tenderers that the </w:t>
      </w:r>
      <w:r w:rsidR="006E14C4" w:rsidRPr="00EC0CAE">
        <w:rPr>
          <w:rFonts w:eastAsia="Times New Roman" w:cs="Times New Roman"/>
          <w:color w:val="000000" w:themeColor="text1"/>
        </w:rPr>
        <w:t xml:space="preserve">delivery or pricing </w:t>
      </w:r>
      <w:r w:rsidR="00CF7B4F" w:rsidRPr="00EC0CAE">
        <w:rPr>
          <w:rFonts w:eastAsia="Times New Roman" w:cs="Times New Roman"/>
          <w:color w:val="000000" w:themeColor="text1"/>
        </w:rPr>
        <w:t xml:space="preserve">assumptions they have made may not be accepted by DFAT and may </w:t>
      </w:r>
      <w:r w:rsidR="00EC0CAE" w:rsidRPr="00EC0CAE">
        <w:rPr>
          <w:rFonts w:eastAsia="Times New Roman" w:cs="Times New Roman"/>
          <w:color w:val="000000" w:themeColor="text1"/>
        </w:rPr>
        <w:t xml:space="preserve">advise </w:t>
      </w:r>
      <w:r w:rsidR="00CF7B4F" w:rsidRPr="00EC0CAE">
        <w:rPr>
          <w:rFonts w:eastAsia="Times New Roman" w:cs="Times New Roman"/>
          <w:color w:val="000000" w:themeColor="text1"/>
        </w:rPr>
        <w:t xml:space="preserve">them to </w:t>
      </w:r>
      <w:r w:rsidR="00C9156C" w:rsidRPr="00EC0CAE">
        <w:rPr>
          <w:rFonts w:eastAsia="Times New Roman" w:cs="Times New Roman"/>
          <w:color w:val="000000" w:themeColor="text1"/>
        </w:rPr>
        <w:t xml:space="preserve">adjust or </w:t>
      </w:r>
      <w:r w:rsidR="00CF7B4F" w:rsidRPr="00EC0CAE">
        <w:rPr>
          <w:rFonts w:eastAsia="Times New Roman" w:cs="Times New Roman"/>
          <w:color w:val="000000" w:themeColor="text1"/>
        </w:rPr>
        <w:t xml:space="preserve">remove those assumptions </w:t>
      </w:r>
      <w:r w:rsidR="00EC0CAE" w:rsidRPr="00EC0CAE">
        <w:rPr>
          <w:rFonts w:eastAsia="Times New Roman" w:cs="Times New Roman"/>
          <w:color w:val="000000" w:themeColor="text1"/>
        </w:rPr>
        <w:t xml:space="preserve">as part of negotiations and the value for money evaluation. </w:t>
      </w:r>
    </w:p>
    <w:p w14:paraId="17F06FFE" w14:textId="1B86328F" w:rsidR="0085532B" w:rsidRPr="00E54A3A" w:rsidRDefault="00B31119" w:rsidP="00FB15BA">
      <w:pPr>
        <w:widowControl w:val="0"/>
        <w:suppressAutoHyphens w:val="0"/>
        <w:spacing w:before="60" w:after="240" w:line="240" w:lineRule="auto"/>
        <w:jc w:val="both"/>
        <w:rPr>
          <w:color w:val="000000" w:themeColor="text1"/>
        </w:rPr>
      </w:pPr>
      <w:r w:rsidRPr="00E54A3A">
        <w:rPr>
          <w:rFonts w:eastAsia="Times New Roman" w:cs="Times New Roman"/>
          <w:color w:val="000000" w:themeColor="text1"/>
        </w:rPr>
        <w:t xml:space="preserve">In writing the Tenderer Response Schedules, tenderers are encouraged to write about their relevant experience and how they have drawn on that experience to select the solutions that they are offering to DFAT to implement the Services.  Where experiences are described, tenderers should reference the name of the client including a contact name and contract details, the name of the project, the date of the project, and an indication of the contribution of the tenderer (for example, the </w:t>
      </w:r>
      <w:r w:rsidR="00C17D42">
        <w:rPr>
          <w:rFonts w:eastAsia="Times New Roman" w:cs="Times New Roman"/>
          <w:color w:val="000000" w:themeColor="text1"/>
        </w:rPr>
        <w:t xml:space="preserve">tenderer’s share of the </w:t>
      </w:r>
      <w:r w:rsidRPr="00E54A3A">
        <w:rPr>
          <w:rFonts w:eastAsia="Times New Roman" w:cs="Times New Roman"/>
          <w:color w:val="000000" w:themeColor="text1"/>
        </w:rPr>
        <w:t xml:space="preserve">budget of the project) in </w:t>
      </w:r>
      <w:r w:rsidR="001B062A" w:rsidRPr="00E54A3A">
        <w:rPr>
          <w:b/>
          <w:bCs/>
          <w:color w:val="000000" w:themeColor="text1"/>
        </w:rPr>
        <w:t xml:space="preserve">Tenderer </w:t>
      </w:r>
      <w:r w:rsidR="001B062A" w:rsidRPr="004E4B0B">
        <w:rPr>
          <w:b/>
          <w:bCs/>
          <w:color w:val="000000" w:themeColor="text1"/>
        </w:rPr>
        <w:t xml:space="preserve">Response Schedule </w:t>
      </w:r>
      <w:r w:rsidR="00C768F8" w:rsidRPr="004E4B0B">
        <w:rPr>
          <w:b/>
          <w:bCs/>
          <w:color w:val="000000" w:themeColor="text1"/>
        </w:rPr>
        <w:t>1</w:t>
      </w:r>
      <w:r w:rsidR="0061667D" w:rsidRPr="004E4B0B">
        <w:rPr>
          <w:b/>
          <w:bCs/>
          <w:color w:val="000000" w:themeColor="text1"/>
        </w:rPr>
        <w:t>A</w:t>
      </w:r>
      <w:r w:rsidR="00C63779" w:rsidRPr="004E4B0B">
        <w:rPr>
          <w:b/>
          <w:bCs/>
          <w:color w:val="000000" w:themeColor="text1"/>
        </w:rPr>
        <w:t xml:space="preserve">: </w:t>
      </w:r>
      <w:r w:rsidR="00D006E7" w:rsidRPr="004E4B0B">
        <w:rPr>
          <w:b/>
          <w:bCs/>
          <w:color w:val="000000" w:themeColor="text1"/>
        </w:rPr>
        <w:t>List</w:t>
      </w:r>
      <w:r w:rsidR="00D006E7" w:rsidRPr="00E54A3A">
        <w:rPr>
          <w:b/>
          <w:bCs/>
          <w:color w:val="000000" w:themeColor="text1"/>
        </w:rPr>
        <w:t xml:space="preserve"> of Partners, </w:t>
      </w:r>
      <w:r w:rsidR="0085532B" w:rsidRPr="00E54A3A">
        <w:rPr>
          <w:b/>
          <w:bCs/>
          <w:color w:val="000000" w:themeColor="text1"/>
        </w:rPr>
        <w:t>Projects</w:t>
      </w:r>
      <w:r w:rsidR="00D006E7" w:rsidRPr="00E54A3A">
        <w:rPr>
          <w:b/>
          <w:bCs/>
          <w:color w:val="000000" w:themeColor="text1"/>
        </w:rPr>
        <w:t xml:space="preserve"> and </w:t>
      </w:r>
      <w:r w:rsidR="00566EE3" w:rsidRPr="00E54A3A">
        <w:rPr>
          <w:b/>
          <w:bCs/>
          <w:color w:val="000000" w:themeColor="text1"/>
        </w:rPr>
        <w:t>Referees</w:t>
      </w:r>
      <w:bookmarkStart w:id="94" w:name="_TENDERER_RESPONSE_SCHEDULE_1"/>
      <w:bookmarkEnd w:id="94"/>
      <w:r w:rsidR="00426525" w:rsidRPr="00E54A3A">
        <w:rPr>
          <w:color w:val="000000" w:themeColor="text1"/>
        </w:rPr>
        <w:t>.</w:t>
      </w:r>
    </w:p>
    <w:p w14:paraId="7E3DB8CA" w14:textId="5723D474" w:rsidR="002B1C2A" w:rsidRPr="00E54A3A" w:rsidRDefault="00FB15BA" w:rsidP="00426525">
      <w:pPr>
        <w:pStyle w:val="Heading2"/>
        <w:spacing w:before="240" w:after="60"/>
        <w:rPr>
          <w:rFonts w:ascii="Calibri" w:eastAsia="Times New Roman" w:hAnsi="Calibri" w:cs="Arial"/>
          <w:color w:val="000000" w:themeColor="text1"/>
          <w:sz w:val="28"/>
          <w:szCs w:val="28"/>
        </w:rPr>
      </w:pPr>
      <w:r w:rsidRPr="00E54A3A">
        <w:rPr>
          <w:rFonts w:ascii="Calibri" w:eastAsia="Times New Roman" w:hAnsi="Calibri" w:cs="Arial"/>
          <w:color w:val="000000" w:themeColor="text1"/>
          <w:sz w:val="28"/>
          <w:szCs w:val="28"/>
        </w:rPr>
        <w:t xml:space="preserve">Minimum </w:t>
      </w:r>
      <w:r w:rsidR="00A07AE4" w:rsidRPr="00E54A3A">
        <w:rPr>
          <w:rFonts w:ascii="Calibri" w:eastAsia="Times New Roman" w:hAnsi="Calibri" w:cs="Arial"/>
          <w:color w:val="000000" w:themeColor="text1"/>
          <w:sz w:val="28"/>
          <w:szCs w:val="28"/>
        </w:rPr>
        <w:t>Content and Format Requirements</w:t>
      </w:r>
    </w:p>
    <w:p w14:paraId="318D8D4E" w14:textId="69D7AAA9" w:rsidR="00FB15BA" w:rsidRPr="00E54A3A" w:rsidRDefault="00FB15BA" w:rsidP="00FB15BA">
      <w:pPr>
        <w:widowControl w:val="0"/>
        <w:suppressAutoHyphens w:val="0"/>
        <w:spacing w:before="60" w:after="240" w:line="240" w:lineRule="auto"/>
        <w:jc w:val="both"/>
        <w:rPr>
          <w:rFonts w:eastAsia="Times New Roman" w:cs="Times New Roman"/>
          <w:color w:val="000000" w:themeColor="text1"/>
        </w:rPr>
      </w:pPr>
      <w:r w:rsidRPr="00E54A3A">
        <w:rPr>
          <w:rFonts w:eastAsia="Times New Roman" w:cs="Times New Roman"/>
          <w:color w:val="000000" w:themeColor="text1"/>
        </w:rPr>
        <w:t>DFAT will only accept tenders that meet the following minimum standards:</w:t>
      </w:r>
    </w:p>
    <w:p w14:paraId="22BAB476" w14:textId="00EA01E3" w:rsidR="00FB15BA" w:rsidRPr="00E54A3A" w:rsidRDefault="00FB15BA" w:rsidP="00426525">
      <w:pPr>
        <w:numPr>
          <w:ilvl w:val="0"/>
          <w:numId w:val="12"/>
        </w:numPr>
        <w:suppressAutoHyphens w:val="0"/>
        <w:autoSpaceDE w:val="0"/>
        <w:autoSpaceDN w:val="0"/>
        <w:adjustRightInd w:val="0"/>
        <w:spacing w:before="0" w:after="120" w:line="276" w:lineRule="auto"/>
        <w:ind w:left="714" w:hanging="357"/>
        <w:rPr>
          <w:rFonts w:eastAsia="Times New Roman" w:cs="Times New Roman"/>
          <w:color w:val="000000" w:themeColor="text1"/>
          <w:highlight w:val="yellow"/>
        </w:rPr>
      </w:pPr>
      <w:r w:rsidRPr="00E54A3A">
        <w:rPr>
          <w:rFonts w:eastAsia="Times New Roman" w:cs="Times New Roman"/>
          <w:color w:val="000000" w:themeColor="text1"/>
          <w:highlight w:val="yellow"/>
        </w:rPr>
        <w:t>Insert details of Standards or ‘Not applicable’.</w:t>
      </w:r>
      <w:r w:rsidR="005151C1" w:rsidRPr="00E54A3A">
        <w:rPr>
          <w:rFonts w:eastAsia="Times New Roman" w:cs="Times New Roman"/>
          <w:color w:val="000000" w:themeColor="text1"/>
          <w:highlight w:val="yellow"/>
        </w:rPr>
        <w:t xml:space="preserve"> This could </w:t>
      </w:r>
      <w:commentRangeStart w:id="95"/>
      <w:r w:rsidR="005151C1" w:rsidRPr="00E54A3A">
        <w:rPr>
          <w:rFonts w:eastAsia="Times New Roman" w:cs="Times New Roman"/>
          <w:color w:val="000000" w:themeColor="text1"/>
          <w:highlight w:val="yellow"/>
        </w:rPr>
        <w:t>be</w:t>
      </w:r>
      <w:commentRangeEnd w:id="95"/>
      <w:r w:rsidR="008D2A43">
        <w:rPr>
          <w:rStyle w:val="CommentReference"/>
        </w:rPr>
        <w:commentReference w:id="95"/>
      </w:r>
      <w:r w:rsidR="005151C1" w:rsidRPr="00E54A3A">
        <w:rPr>
          <w:rFonts w:eastAsia="Times New Roman" w:cs="Times New Roman"/>
          <w:color w:val="000000" w:themeColor="text1"/>
          <w:highlight w:val="yellow"/>
        </w:rPr>
        <w:t>………….</w:t>
      </w:r>
    </w:p>
    <w:p w14:paraId="05172628" w14:textId="23C6DC32" w:rsidR="00FB15BA" w:rsidRPr="00E54A3A" w:rsidRDefault="00FB15BA" w:rsidP="00426525">
      <w:pPr>
        <w:widowControl w:val="0"/>
        <w:suppressAutoHyphens w:val="0"/>
        <w:spacing w:before="60" w:after="240" w:line="240" w:lineRule="auto"/>
        <w:jc w:val="both"/>
        <w:rPr>
          <w:rFonts w:eastAsia="Times New Roman" w:cs="Times New Roman"/>
          <w:color w:val="000000" w:themeColor="text1"/>
        </w:rPr>
      </w:pPr>
      <w:r w:rsidRPr="00E54A3A">
        <w:rPr>
          <w:rFonts w:eastAsia="Times New Roman" w:cs="Times New Roman"/>
          <w:color w:val="000000" w:themeColor="text1"/>
        </w:rPr>
        <w:t xml:space="preserve">DFAT will exclude a </w:t>
      </w:r>
      <w:r w:rsidR="00C62B94" w:rsidRPr="00E54A3A">
        <w:rPr>
          <w:rFonts w:eastAsia="Times New Roman" w:cs="Times New Roman"/>
          <w:color w:val="000000" w:themeColor="text1"/>
        </w:rPr>
        <w:t>t</w:t>
      </w:r>
      <w:r w:rsidRPr="00E54A3A">
        <w:rPr>
          <w:rFonts w:eastAsia="Times New Roman" w:cs="Times New Roman"/>
          <w:color w:val="000000" w:themeColor="text1"/>
        </w:rPr>
        <w:t xml:space="preserve">ender from further consideration if DFAT considers that the </w:t>
      </w:r>
      <w:r w:rsidR="00C62B94" w:rsidRPr="00E54A3A">
        <w:rPr>
          <w:rFonts w:eastAsia="Times New Roman" w:cs="Times New Roman"/>
          <w:color w:val="000000" w:themeColor="text1"/>
        </w:rPr>
        <w:t>t</w:t>
      </w:r>
      <w:r w:rsidRPr="00E54A3A">
        <w:rPr>
          <w:rFonts w:eastAsia="Times New Roman" w:cs="Times New Roman"/>
          <w:color w:val="000000" w:themeColor="text1"/>
        </w:rPr>
        <w:t>ender does not comply with any one or more of the following requirements:</w:t>
      </w:r>
    </w:p>
    <w:p w14:paraId="641F821A" w14:textId="41BF9628" w:rsidR="00FB15BA" w:rsidRPr="00E54A3A" w:rsidRDefault="00FB15BA" w:rsidP="00426525">
      <w:pPr>
        <w:numPr>
          <w:ilvl w:val="0"/>
          <w:numId w:val="12"/>
        </w:numPr>
        <w:suppressAutoHyphens w:val="0"/>
        <w:autoSpaceDE w:val="0"/>
        <w:autoSpaceDN w:val="0"/>
        <w:adjustRightInd w:val="0"/>
        <w:spacing w:before="0" w:after="120" w:line="276" w:lineRule="auto"/>
        <w:ind w:left="714" w:hanging="357"/>
        <w:rPr>
          <w:rFonts w:eastAsia="Times New Roman" w:cs="Times New Roman"/>
          <w:color w:val="000000" w:themeColor="text1"/>
        </w:rPr>
      </w:pPr>
      <w:r w:rsidRPr="01F3BC74">
        <w:rPr>
          <w:rFonts w:eastAsia="Times New Roman" w:cs="Times New Roman"/>
          <w:color w:val="000000" w:themeColor="text1"/>
        </w:rPr>
        <w:t xml:space="preserve">The </w:t>
      </w:r>
      <w:r w:rsidR="00CC7C17">
        <w:rPr>
          <w:rFonts w:eastAsia="Times New Roman" w:cs="Times New Roman"/>
          <w:color w:val="000000" w:themeColor="text1"/>
        </w:rPr>
        <w:t>T</w:t>
      </w:r>
      <w:r w:rsidRPr="01F3BC74">
        <w:rPr>
          <w:rFonts w:eastAsia="Times New Roman" w:cs="Times New Roman"/>
          <w:color w:val="000000" w:themeColor="text1"/>
        </w:rPr>
        <w:t>ender is written in English</w:t>
      </w:r>
      <w:r w:rsidR="002C6DE7" w:rsidRPr="01F3BC74">
        <w:rPr>
          <w:rFonts w:eastAsia="Times New Roman" w:cs="Times New Roman"/>
          <w:color w:val="000000" w:themeColor="text1"/>
        </w:rPr>
        <w:t xml:space="preserve"> and in a font that is </w:t>
      </w:r>
      <w:r w:rsidR="00D2236D" w:rsidRPr="004947DB">
        <w:rPr>
          <w:rFonts w:eastAsia="Times New Roman" w:cs="Times New Roman"/>
          <w:color w:val="000000" w:themeColor="text1"/>
        </w:rPr>
        <w:t xml:space="preserve">readable when printed in low resolution black and </w:t>
      </w:r>
      <w:proofErr w:type="gramStart"/>
      <w:r w:rsidR="00D2236D" w:rsidRPr="004947DB">
        <w:rPr>
          <w:rFonts w:eastAsia="Times New Roman" w:cs="Times New Roman"/>
          <w:color w:val="000000" w:themeColor="text1"/>
        </w:rPr>
        <w:t>white</w:t>
      </w:r>
      <w:r w:rsidRPr="01F3BC74">
        <w:rPr>
          <w:rFonts w:eastAsia="Times New Roman" w:cs="Times New Roman"/>
          <w:color w:val="000000" w:themeColor="text1"/>
        </w:rPr>
        <w:t>;</w:t>
      </w:r>
      <w:proofErr w:type="gramEnd"/>
      <w:r w:rsidRPr="01F3BC74">
        <w:rPr>
          <w:rFonts w:eastAsia="Times New Roman" w:cs="Times New Roman"/>
          <w:color w:val="000000" w:themeColor="text1"/>
        </w:rPr>
        <w:t xml:space="preserve"> </w:t>
      </w:r>
    </w:p>
    <w:p w14:paraId="27CF1AC7" w14:textId="0BA5C9F9" w:rsidR="00FB15BA" w:rsidRPr="00E54A3A" w:rsidRDefault="00FB15BA" w:rsidP="00426525">
      <w:pPr>
        <w:numPr>
          <w:ilvl w:val="0"/>
          <w:numId w:val="12"/>
        </w:numPr>
        <w:suppressAutoHyphens w:val="0"/>
        <w:autoSpaceDE w:val="0"/>
        <w:autoSpaceDN w:val="0"/>
        <w:adjustRightInd w:val="0"/>
        <w:spacing w:before="0" w:after="120" w:line="276" w:lineRule="auto"/>
        <w:ind w:left="714" w:hanging="357"/>
        <w:rPr>
          <w:rFonts w:eastAsia="Times New Roman" w:cs="Times New Roman"/>
          <w:color w:val="000000" w:themeColor="text1"/>
        </w:rPr>
      </w:pPr>
      <w:r w:rsidRPr="00E54A3A">
        <w:rPr>
          <w:rFonts w:eastAsia="Times New Roman" w:cs="Times New Roman"/>
          <w:color w:val="000000" w:themeColor="text1"/>
        </w:rPr>
        <w:t xml:space="preserve">All measurements are in Australian legal units of measurement unless otherwise </w:t>
      </w:r>
      <w:proofErr w:type="gramStart"/>
      <w:r w:rsidRPr="00E54A3A">
        <w:rPr>
          <w:rFonts w:eastAsia="Times New Roman" w:cs="Times New Roman"/>
          <w:color w:val="000000" w:themeColor="text1"/>
        </w:rPr>
        <w:t>specified;</w:t>
      </w:r>
      <w:proofErr w:type="gramEnd"/>
      <w:r w:rsidRPr="00E54A3A">
        <w:rPr>
          <w:rFonts w:eastAsia="Times New Roman" w:cs="Times New Roman"/>
          <w:color w:val="000000" w:themeColor="text1"/>
        </w:rPr>
        <w:t xml:space="preserve"> </w:t>
      </w:r>
    </w:p>
    <w:p w14:paraId="4CD5B1FB" w14:textId="5B766909" w:rsidR="00E17E70" w:rsidRPr="00E54A3A" w:rsidRDefault="00FB15BA" w:rsidP="00E17E70">
      <w:pPr>
        <w:numPr>
          <w:ilvl w:val="0"/>
          <w:numId w:val="12"/>
        </w:numPr>
        <w:suppressAutoHyphens w:val="0"/>
        <w:autoSpaceDE w:val="0"/>
        <w:autoSpaceDN w:val="0"/>
        <w:adjustRightInd w:val="0"/>
        <w:spacing w:before="0" w:after="120" w:line="276" w:lineRule="auto"/>
        <w:ind w:left="714" w:hanging="357"/>
        <w:rPr>
          <w:rFonts w:eastAsia="Times New Roman" w:cs="Times New Roman"/>
          <w:color w:val="000000" w:themeColor="text1"/>
        </w:rPr>
      </w:pPr>
      <w:r w:rsidRPr="00E54A3A">
        <w:rPr>
          <w:rFonts w:eastAsia="Times New Roman" w:cs="Times New Roman"/>
          <w:color w:val="000000" w:themeColor="text1"/>
        </w:rPr>
        <w:t xml:space="preserve">The </w:t>
      </w:r>
      <w:r w:rsidR="00CC7C17">
        <w:rPr>
          <w:rFonts w:eastAsia="Times New Roman" w:cs="Times New Roman"/>
          <w:color w:val="000000" w:themeColor="text1"/>
        </w:rPr>
        <w:t>T</w:t>
      </w:r>
      <w:r w:rsidRPr="00E54A3A">
        <w:rPr>
          <w:rFonts w:eastAsia="Times New Roman" w:cs="Times New Roman"/>
          <w:color w:val="000000" w:themeColor="text1"/>
        </w:rPr>
        <w:t xml:space="preserve">enderer agrees to contract as a single legal </w:t>
      </w:r>
      <w:proofErr w:type="gramStart"/>
      <w:r w:rsidRPr="00E54A3A">
        <w:rPr>
          <w:rFonts w:eastAsia="Times New Roman" w:cs="Times New Roman"/>
          <w:color w:val="000000" w:themeColor="text1"/>
        </w:rPr>
        <w:t>entity</w:t>
      </w:r>
      <w:r w:rsidR="00AA0C40" w:rsidRPr="00E54A3A">
        <w:rPr>
          <w:rFonts w:eastAsia="Times New Roman" w:cs="Times New Roman"/>
          <w:color w:val="000000" w:themeColor="text1"/>
        </w:rPr>
        <w:t>;</w:t>
      </w:r>
      <w:proofErr w:type="gramEnd"/>
      <w:r w:rsidR="00AA0C40" w:rsidRPr="00E54A3A">
        <w:rPr>
          <w:rFonts w:eastAsia="Times New Roman" w:cs="Times New Roman"/>
          <w:color w:val="000000" w:themeColor="text1"/>
        </w:rPr>
        <w:t xml:space="preserve"> </w:t>
      </w:r>
    </w:p>
    <w:p w14:paraId="3EC2ABA6" w14:textId="5BF3327C" w:rsidR="000978E1" w:rsidRDefault="00D35B2D" w:rsidP="00A639CE">
      <w:pPr>
        <w:numPr>
          <w:ilvl w:val="0"/>
          <w:numId w:val="12"/>
        </w:numPr>
        <w:suppressAutoHyphens w:val="0"/>
        <w:autoSpaceDE w:val="0"/>
        <w:autoSpaceDN w:val="0"/>
        <w:adjustRightInd w:val="0"/>
        <w:spacing w:before="0" w:after="120" w:line="276" w:lineRule="auto"/>
        <w:ind w:left="714" w:hanging="357"/>
        <w:rPr>
          <w:rFonts w:eastAsia="Times New Roman" w:cs="Times New Roman"/>
          <w:color w:val="000000" w:themeColor="text1"/>
        </w:rPr>
      </w:pPr>
      <w:r w:rsidRPr="2179AA2C">
        <w:rPr>
          <w:rFonts w:eastAsia="Times New Roman" w:cs="Times New Roman"/>
          <w:color w:val="000000" w:themeColor="text1"/>
        </w:rPr>
        <w:t xml:space="preserve">The tender includes substantially completed Tenderer Response </w:t>
      </w:r>
      <w:r w:rsidRPr="00115FE8">
        <w:rPr>
          <w:rFonts w:eastAsia="Times New Roman" w:cs="Times New Roman"/>
          <w:color w:val="000000" w:themeColor="text1"/>
        </w:rPr>
        <w:t xml:space="preserve">Schedules </w:t>
      </w:r>
      <w:r w:rsidR="00AA0C40" w:rsidRPr="00115FE8">
        <w:rPr>
          <w:rFonts w:eastAsia="Times New Roman" w:cs="Times New Roman"/>
          <w:color w:val="000000" w:themeColor="text1"/>
        </w:rPr>
        <w:t xml:space="preserve">1, 2 </w:t>
      </w:r>
      <w:r w:rsidR="00BA134A" w:rsidRPr="00032F1F">
        <w:rPr>
          <w:rFonts w:eastAsia="Times New Roman" w:cs="Times New Roman"/>
          <w:color w:val="000000" w:themeColor="text1"/>
        </w:rPr>
        <w:t>in</w:t>
      </w:r>
      <w:r w:rsidR="00BA134A" w:rsidRPr="2179AA2C">
        <w:rPr>
          <w:rFonts w:eastAsia="Times New Roman" w:cs="Times New Roman"/>
          <w:color w:val="000000" w:themeColor="text1"/>
        </w:rPr>
        <w:t xml:space="preserve"> PDF </w:t>
      </w:r>
      <w:r w:rsidR="00E7439E" w:rsidRPr="2179AA2C">
        <w:rPr>
          <w:rFonts w:eastAsia="Times New Roman" w:cs="Times New Roman"/>
          <w:color w:val="000000" w:themeColor="text1"/>
        </w:rPr>
        <w:t xml:space="preserve">or Microsoft </w:t>
      </w:r>
      <w:proofErr w:type="gramStart"/>
      <w:r w:rsidR="00E7439E" w:rsidRPr="2179AA2C">
        <w:rPr>
          <w:rFonts w:eastAsia="Times New Roman" w:cs="Times New Roman"/>
          <w:color w:val="000000" w:themeColor="text1"/>
        </w:rPr>
        <w:t xml:space="preserve">Word </w:t>
      </w:r>
      <w:r w:rsidR="00AA0C40" w:rsidRPr="2179AA2C">
        <w:rPr>
          <w:rFonts w:eastAsia="Times New Roman" w:cs="Times New Roman"/>
          <w:color w:val="000000" w:themeColor="text1"/>
        </w:rPr>
        <w:t>;</w:t>
      </w:r>
      <w:proofErr w:type="gramEnd"/>
    </w:p>
    <w:p w14:paraId="11F7F2A3" w14:textId="61BB0B8D" w:rsidR="00FB4A45" w:rsidRPr="00FB4A45" w:rsidRDefault="000978E1" w:rsidP="00A639CE">
      <w:pPr>
        <w:numPr>
          <w:ilvl w:val="0"/>
          <w:numId w:val="12"/>
        </w:numPr>
        <w:suppressAutoHyphens w:val="0"/>
        <w:autoSpaceDE w:val="0"/>
        <w:autoSpaceDN w:val="0"/>
        <w:adjustRightInd w:val="0"/>
        <w:spacing w:before="0" w:after="120" w:line="276" w:lineRule="auto"/>
        <w:ind w:left="714" w:hanging="357"/>
        <w:rPr>
          <w:rFonts w:eastAsia="Times New Roman" w:cs="Times New Roman"/>
          <w:color w:val="000000" w:themeColor="text1"/>
        </w:rPr>
      </w:pPr>
      <w:r>
        <w:rPr>
          <w:rFonts w:eastAsia="Times New Roman" w:cs="Times New Roman"/>
          <w:color w:val="000000" w:themeColor="text1"/>
        </w:rPr>
        <w:t xml:space="preserve">The </w:t>
      </w:r>
      <w:r w:rsidR="00CC7C17">
        <w:rPr>
          <w:rFonts w:eastAsia="Times New Roman" w:cs="Times New Roman"/>
          <w:color w:val="000000" w:themeColor="text1"/>
        </w:rPr>
        <w:t>T</w:t>
      </w:r>
      <w:r>
        <w:rPr>
          <w:rFonts w:eastAsia="Times New Roman" w:cs="Times New Roman"/>
          <w:color w:val="000000" w:themeColor="text1"/>
        </w:rPr>
        <w:t>ende</w:t>
      </w:r>
      <w:r w:rsidR="00FB4A45">
        <w:rPr>
          <w:rFonts w:eastAsia="Times New Roman" w:cs="Times New Roman"/>
          <w:color w:val="000000" w:themeColor="text1"/>
        </w:rPr>
        <w:t xml:space="preserve">r is within the specified </w:t>
      </w:r>
      <w:r w:rsidR="00A639CE" w:rsidRPr="00FB4A45">
        <w:rPr>
          <w:rFonts w:eastAsia="Times New Roman" w:cs="Times New Roman"/>
          <w:color w:val="000000" w:themeColor="text1"/>
        </w:rPr>
        <w:t>page limits</w:t>
      </w:r>
      <w:r w:rsidR="00A8434A">
        <w:rPr>
          <w:rFonts w:eastAsia="Times New Roman" w:cs="Times New Roman"/>
          <w:color w:val="000000" w:themeColor="text1"/>
        </w:rPr>
        <w:t xml:space="preserve"> and does not include links to </w:t>
      </w:r>
      <w:r w:rsidR="00986F38">
        <w:rPr>
          <w:rFonts w:eastAsia="Times New Roman" w:cs="Times New Roman"/>
          <w:color w:val="000000" w:themeColor="text1"/>
        </w:rPr>
        <w:t xml:space="preserve">websites </w:t>
      </w:r>
      <w:proofErr w:type="gramStart"/>
      <w:r w:rsidR="00986F38">
        <w:rPr>
          <w:rFonts w:eastAsia="Times New Roman" w:cs="Times New Roman"/>
          <w:color w:val="000000" w:themeColor="text1"/>
        </w:rPr>
        <w:t>in order to</w:t>
      </w:r>
      <w:proofErr w:type="gramEnd"/>
      <w:r w:rsidR="00986F38">
        <w:rPr>
          <w:rFonts w:eastAsia="Times New Roman" w:cs="Times New Roman"/>
          <w:color w:val="000000" w:themeColor="text1"/>
        </w:rPr>
        <w:t xml:space="preserve"> provide additional </w:t>
      </w:r>
      <w:proofErr w:type="gramStart"/>
      <w:r w:rsidR="00986F38">
        <w:rPr>
          <w:rFonts w:eastAsia="Times New Roman" w:cs="Times New Roman"/>
          <w:color w:val="000000" w:themeColor="text1"/>
        </w:rPr>
        <w:t>information</w:t>
      </w:r>
      <w:r w:rsidR="00A8434A">
        <w:rPr>
          <w:rFonts w:eastAsia="Times New Roman" w:cs="Times New Roman"/>
          <w:color w:val="000000" w:themeColor="text1"/>
        </w:rPr>
        <w:t xml:space="preserve"> </w:t>
      </w:r>
      <w:r w:rsidR="00FB4A45">
        <w:rPr>
          <w:rFonts w:eastAsia="Times New Roman" w:cs="Times New Roman"/>
          <w:color w:val="000000" w:themeColor="text1"/>
        </w:rPr>
        <w:t>;</w:t>
      </w:r>
      <w:proofErr w:type="gramEnd"/>
    </w:p>
    <w:p w14:paraId="04052ACE" w14:textId="77777777" w:rsidR="0022353D" w:rsidRDefault="00610219" w:rsidP="0022353D">
      <w:pPr>
        <w:numPr>
          <w:ilvl w:val="0"/>
          <w:numId w:val="12"/>
        </w:numPr>
        <w:suppressAutoHyphens w:val="0"/>
        <w:autoSpaceDE w:val="0"/>
        <w:autoSpaceDN w:val="0"/>
        <w:adjustRightInd w:val="0"/>
        <w:spacing w:before="0" w:after="120" w:line="276" w:lineRule="auto"/>
        <w:ind w:left="714" w:hanging="357"/>
        <w:rPr>
          <w:rFonts w:eastAsia="Times New Roman" w:cs="Times New Roman"/>
          <w:color w:val="000000" w:themeColor="text1"/>
        </w:rPr>
      </w:pPr>
      <w:r w:rsidRPr="00E54A3A">
        <w:rPr>
          <w:rFonts w:eastAsia="Times New Roman" w:cs="Times New Roman"/>
          <w:color w:val="000000" w:themeColor="text1"/>
        </w:rPr>
        <w:t xml:space="preserve">Tenders are submitted via </w:t>
      </w:r>
      <w:proofErr w:type="spellStart"/>
      <w:r w:rsidRPr="00E54A3A">
        <w:rPr>
          <w:rFonts w:eastAsia="Times New Roman" w:cs="Times New Roman"/>
          <w:color w:val="000000" w:themeColor="text1"/>
        </w:rPr>
        <w:t>AusTender</w:t>
      </w:r>
      <w:proofErr w:type="spellEnd"/>
      <w:r w:rsidRPr="00E54A3A">
        <w:rPr>
          <w:rFonts w:eastAsia="Times New Roman" w:cs="Times New Roman"/>
          <w:color w:val="000000" w:themeColor="text1"/>
        </w:rPr>
        <w:t xml:space="preserve"> (</w:t>
      </w:r>
      <w:hyperlink r:id="rId18" w:history="1">
        <w:r w:rsidRPr="00E54A3A">
          <w:rPr>
            <w:rFonts w:eastAsia="Times New Roman" w:cs="Times New Roman"/>
            <w:color w:val="000000" w:themeColor="text1"/>
          </w:rPr>
          <w:t>www.tenders.gov.au</w:t>
        </w:r>
      </w:hyperlink>
      <w:r w:rsidRPr="00E54A3A">
        <w:rPr>
          <w:rFonts w:eastAsia="Times New Roman" w:cs="Times New Roman"/>
          <w:color w:val="000000" w:themeColor="text1"/>
        </w:rPr>
        <w:t xml:space="preserve">) by the closing </w:t>
      </w:r>
      <w:proofErr w:type="gramStart"/>
      <w:r w:rsidRPr="00E54A3A">
        <w:rPr>
          <w:rFonts w:eastAsia="Times New Roman" w:cs="Times New Roman"/>
          <w:color w:val="000000" w:themeColor="text1"/>
        </w:rPr>
        <w:t>date;</w:t>
      </w:r>
      <w:proofErr w:type="gramEnd"/>
    </w:p>
    <w:p w14:paraId="3D6C3D39" w14:textId="1A324551" w:rsidR="0022353D" w:rsidRPr="0022353D" w:rsidRDefault="00982E63" w:rsidP="0022353D">
      <w:pPr>
        <w:numPr>
          <w:ilvl w:val="0"/>
          <w:numId w:val="12"/>
        </w:numPr>
        <w:suppressAutoHyphens w:val="0"/>
        <w:autoSpaceDE w:val="0"/>
        <w:autoSpaceDN w:val="0"/>
        <w:adjustRightInd w:val="0"/>
        <w:spacing w:before="0" w:after="120" w:line="276" w:lineRule="auto"/>
        <w:ind w:left="714" w:hanging="357"/>
        <w:rPr>
          <w:rFonts w:eastAsia="Times New Roman" w:cs="Times New Roman"/>
          <w:color w:val="000000" w:themeColor="text1"/>
        </w:rPr>
      </w:pPr>
      <w:r w:rsidRPr="0022353D">
        <w:rPr>
          <w:rFonts w:eastAsia="Times New Roman" w:cs="Times New Roman"/>
          <w:color w:val="000000" w:themeColor="text1"/>
        </w:rPr>
        <w:lastRenderedPageBreak/>
        <w:t xml:space="preserve">The tenderer </w:t>
      </w:r>
      <w:r w:rsidR="0022353D" w:rsidRPr="0022353D">
        <w:rPr>
          <w:rFonts w:cstheme="minorHAnsi"/>
          <w:color w:val="auto"/>
        </w:rPr>
        <w:t xml:space="preserve">confirms its capacity to </w:t>
      </w:r>
      <w:r w:rsidR="0022353D">
        <w:rPr>
          <w:rFonts w:cstheme="minorHAnsi"/>
          <w:color w:val="auto"/>
        </w:rPr>
        <w:t xml:space="preserve">Tender </w:t>
      </w:r>
      <w:r w:rsidR="0022353D" w:rsidRPr="0022353D">
        <w:rPr>
          <w:rFonts w:cstheme="minorHAnsi"/>
          <w:color w:val="auto"/>
        </w:rPr>
        <w:t xml:space="preserve">and that there is no restriction under any relevant law to prevent it from </w:t>
      </w:r>
      <w:r w:rsidR="0022353D">
        <w:rPr>
          <w:rFonts w:cstheme="minorHAnsi"/>
          <w:color w:val="auto"/>
        </w:rPr>
        <w:t xml:space="preserve">Tendering or </w:t>
      </w:r>
      <w:proofErr w:type="gramStart"/>
      <w:r w:rsidR="0022353D">
        <w:rPr>
          <w:rFonts w:cstheme="minorHAnsi"/>
          <w:color w:val="auto"/>
        </w:rPr>
        <w:t>entering into</w:t>
      </w:r>
      <w:proofErr w:type="gramEnd"/>
      <w:r w:rsidR="0022353D">
        <w:rPr>
          <w:rFonts w:cstheme="minorHAnsi"/>
          <w:color w:val="auto"/>
        </w:rPr>
        <w:t xml:space="preserve"> a contract with DFAT, if invited to do so, and its Tenderer</w:t>
      </w:r>
      <w:r w:rsidR="00813008">
        <w:rPr>
          <w:rFonts w:cstheme="minorHAnsi"/>
          <w:color w:val="auto"/>
        </w:rPr>
        <w:t xml:space="preserve">’s Declaration as part of its Tender is accurate </w:t>
      </w:r>
      <w:r w:rsidR="008B3351">
        <w:rPr>
          <w:rFonts w:cstheme="minorHAnsi"/>
          <w:color w:val="auto"/>
        </w:rPr>
        <w:t xml:space="preserve">and not misleading in </w:t>
      </w:r>
      <w:proofErr w:type="gramStart"/>
      <w:r w:rsidR="008B3351">
        <w:rPr>
          <w:rFonts w:cstheme="minorHAnsi"/>
          <w:color w:val="auto"/>
        </w:rPr>
        <w:t>anyway;</w:t>
      </w:r>
      <w:proofErr w:type="gramEnd"/>
    </w:p>
    <w:p w14:paraId="2F397986" w14:textId="24E93EDF" w:rsidR="00610219" w:rsidRPr="00E54A3A" w:rsidRDefault="00610219" w:rsidP="00610219">
      <w:pPr>
        <w:numPr>
          <w:ilvl w:val="0"/>
          <w:numId w:val="12"/>
        </w:numPr>
        <w:suppressAutoHyphens w:val="0"/>
        <w:autoSpaceDE w:val="0"/>
        <w:autoSpaceDN w:val="0"/>
        <w:adjustRightInd w:val="0"/>
        <w:spacing w:before="0" w:after="120" w:line="276" w:lineRule="auto"/>
        <w:ind w:left="714" w:hanging="357"/>
        <w:rPr>
          <w:rFonts w:eastAsia="Times New Roman" w:cs="Times New Roman"/>
          <w:color w:val="000000" w:themeColor="text1"/>
        </w:rPr>
      </w:pPr>
      <w:r w:rsidRPr="00E54A3A">
        <w:rPr>
          <w:rFonts w:eastAsia="Times New Roman" w:cs="Times New Roman"/>
          <w:color w:val="000000" w:themeColor="text1"/>
        </w:rPr>
        <w:t xml:space="preserve">The </w:t>
      </w:r>
      <w:r w:rsidR="0093550A">
        <w:rPr>
          <w:rFonts w:eastAsia="Times New Roman" w:cs="Times New Roman"/>
          <w:color w:val="000000" w:themeColor="text1"/>
        </w:rPr>
        <w:t>T</w:t>
      </w:r>
      <w:r w:rsidRPr="00E54A3A">
        <w:rPr>
          <w:rFonts w:eastAsia="Times New Roman" w:cs="Times New Roman"/>
          <w:color w:val="000000" w:themeColor="text1"/>
        </w:rPr>
        <w:t xml:space="preserve">enderer is not named as not complying with </w:t>
      </w:r>
      <w:r w:rsidR="00620382" w:rsidRPr="0093550A">
        <w:rPr>
          <w:rFonts w:eastAsia="Times New Roman" w:cs="Times New Roman"/>
          <w:i/>
          <w:iCs/>
          <w:color w:val="000000" w:themeColor="text1"/>
        </w:rPr>
        <w:t xml:space="preserve">Australia’s </w:t>
      </w:r>
      <w:r w:rsidRPr="0093550A">
        <w:rPr>
          <w:rFonts w:eastAsia="Times New Roman" w:cs="Times New Roman"/>
          <w:i/>
          <w:iCs/>
          <w:color w:val="000000" w:themeColor="text1"/>
        </w:rPr>
        <w:t>Workplace Gender Equality Act 2012</w:t>
      </w:r>
      <w:r w:rsidRPr="00E54A3A">
        <w:rPr>
          <w:rFonts w:eastAsia="Times New Roman" w:cs="Times New Roman"/>
          <w:color w:val="000000" w:themeColor="text1"/>
        </w:rPr>
        <w:t xml:space="preserve"> (Cth</w:t>
      </w:r>
      <w:proofErr w:type="gramStart"/>
      <w:r w:rsidRPr="00E54A3A">
        <w:rPr>
          <w:rFonts w:eastAsia="Times New Roman" w:cs="Times New Roman"/>
          <w:color w:val="000000" w:themeColor="text1"/>
        </w:rPr>
        <w:t>);</w:t>
      </w:r>
      <w:proofErr w:type="gramEnd"/>
    </w:p>
    <w:p w14:paraId="08D0A3F2" w14:textId="642E7873" w:rsidR="00873EDB" w:rsidRPr="00E54A3A" w:rsidRDefault="00C26C9E" w:rsidP="00D35B2D">
      <w:pPr>
        <w:numPr>
          <w:ilvl w:val="0"/>
          <w:numId w:val="12"/>
        </w:numPr>
        <w:suppressAutoHyphens w:val="0"/>
        <w:autoSpaceDE w:val="0"/>
        <w:autoSpaceDN w:val="0"/>
        <w:adjustRightInd w:val="0"/>
        <w:spacing w:before="0" w:after="120" w:line="276" w:lineRule="auto"/>
        <w:ind w:left="714" w:hanging="357"/>
        <w:rPr>
          <w:rFonts w:eastAsia="Times New Roman" w:cs="Times New Roman"/>
          <w:color w:val="000000" w:themeColor="text1"/>
        </w:rPr>
      </w:pPr>
      <w:r w:rsidRPr="00021B20">
        <w:rPr>
          <w:rFonts w:eastAsia="Times New Roman" w:cs="Times New Roman"/>
          <w:color w:val="000000" w:themeColor="text1"/>
        </w:rPr>
        <w:t xml:space="preserve">The </w:t>
      </w:r>
      <w:r w:rsidR="00CC7C17" w:rsidRPr="00021B20">
        <w:rPr>
          <w:rFonts w:eastAsia="Times New Roman" w:cs="Times New Roman"/>
          <w:color w:val="000000" w:themeColor="text1"/>
        </w:rPr>
        <w:t>T</w:t>
      </w:r>
      <w:r w:rsidRPr="00021B20">
        <w:rPr>
          <w:rFonts w:eastAsia="Times New Roman" w:cs="Times New Roman"/>
          <w:color w:val="000000" w:themeColor="text1"/>
        </w:rPr>
        <w:t>ender</w:t>
      </w:r>
      <w:r w:rsidR="00CC7C17" w:rsidRPr="00021B20">
        <w:rPr>
          <w:rFonts w:eastAsia="Times New Roman" w:cs="Times New Roman"/>
          <w:color w:val="000000" w:themeColor="text1"/>
        </w:rPr>
        <w:t>er</w:t>
      </w:r>
      <w:r w:rsidRPr="00021B20">
        <w:rPr>
          <w:rFonts w:eastAsia="Times New Roman" w:cs="Times New Roman"/>
          <w:color w:val="000000" w:themeColor="text1"/>
        </w:rPr>
        <w:t xml:space="preserve"> </w:t>
      </w:r>
      <w:r w:rsidR="51065D0A" w:rsidRPr="00021B20">
        <w:rPr>
          <w:rFonts w:eastAsia="Times New Roman" w:cs="Times New Roman"/>
          <w:color w:val="000000" w:themeColor="text1"/>
        </w:rPr>
        <w:t>must provide</w:t>
      </w:r>
      <w:r w:rsidR="00873EDB" w:rsidRPr="00021B20">
        <w:rPr>
          <w:rFonts w:eastAsia="Times New Roman" w:cs="Times New Roman"/>
          <w:color w:val="000000" w:themeColor="text1"/>
        </w:rPr>
        <w:t xml:space="preserve"> all Valid and Satisfactory Statements of Tax Record relevant to the tenderer’s entity type</w:t>
      </w:r>
      <w:r w:rsidR="00870175" w:rsidRPr="00021B20">
        <w:rPr>
          <w:rFonts w:eastAsia="Times New Roman" w:cs="Times New Roman"/>
          <w:color w:val="000000" w:themeColor="text1"/>
        </w:rPr>
        <w:t xml:space="preserve">, and must </w:t>
      </w:r>
      <w:r w:rsidR="00870175" w:rsidRPr="6E4BDD76">
        <w:rPr>
          <w:rFonts w:eastAsia="Times New Roman" w:cs="Times New Roman"/>
          <w:color w:val="000000" w:themeColor="text1"/>
        </w:rPr>
        <w:t>hold a Valid and Satisfactory Statement of Tax Record for any relevant</w:t>
      </w:r>
      <w:r w:rsidR="00C6186C" w:rsidRPr="6E4BDD76">
        <w:rPr>
          <w:rFonts w:eastAsia="Times New Roman" w:cs="Times New Roman"/>
          <w:color w:val="000000" w:themeColor="text1"/>
        </w:rPr>
        <w:t xml:space="preserve"> </w:t>
      </w:r>
      <w:r w:rsidR="000C7CC8" w:rsidRPr="00021B20">
        <w:rPr>
          <w:rFonts w:eastAsia="Times New Roman" w:cs="Times New Roman"/>
          <w:color w:val="000000" w:themeColor="text1"/>
        </w:rPr>
        <w:t>first tier subcontractor/s that it proposes, as part of its response,</w:t>
      </w:r>
      <w:r w:rsidR="000C7CC8" w:rsidRPr="6E4BDD76">
        <w:rPr>
          <w:rFonts w:eastAsia="Times New Roman" w:cs="Times New Roman"/>
          <w:color w:val="000000" w:themeColor="text1"/>
        </w:rPr>
        <w:t xml:space="preserve"> </w:t>
      </w:r>
      <w:r w:rsidR="00E038AF" w:rsidRPr="6E4BDD76">
        <w:rPr>
          <w:rFonts w:eastAsia="Times New Roman" w:cs="Times New Roman"/>
          <w:color w:val="000000" w:themeColor="text1"/>
        </w:rPr>
        <w:t xml:space="preserve">to engage to deliver goods or services as part of a contract resulting from a procurement with an estimated value of $4 million or more (GST inclusive). </w:t>
      </w:r>
    </w:p>
    <w:p w14:paraId="794E9A49" w14:textId="528581FA" w:rsidR="00523B04" w:rsidRPr="00E54A3A" w:rsidRDefault="00523B04" w:rsidP="00523B04">
      <w:pPr>
        <w:numPr>
          <w:ilvl w:val="0"/>
          <w:numId w:val="12"/>
        </w:numPr>
        <w:suppressAutoHyphens w:val="0"/>
        <w:autoSpaceDE w:val="0"/>
        <w:autoSpaceDN w:val="0"/>
        <w:adjustRightInd w:val="0"/>
        <w:spacing w:before="0" w:after="120" w:line="276" w:lineRule="auto"/>
        <w:ind w:left="714" w:hanging="357"/>
        <w:rPr>
          <w:rFonts w:eastAsia="Times New Roman" w:cs="Times New Roman"/>
          <w:color w:val="000000" w:themeColor="text1"/>
        </w:rPr>
      </w:pPr>
      <w:r w:rsidRPr="00E54A3A">
        <w:rPr>
          <w:rFonts w:eastAsia="Times New Roman" w:cs="Times New Roman"/>
          <w:color w:val="000000" w:themeColor="text1"/>
        </w:rPr>
        <w:t xml:space="preserve">The </w:t>
      </w:r>
      <w:r w:rsidR="00CC7C17">
        <w:rPr>
          <w:rFonts w:eastAsia="Times New Roman" w:cs="Times New Roman"/>
          <w:color w:val="000000" w:themeColor="text1"/>
        </w:rPr>
        <w:t>T</w:t>
      </w:r>
      <w:r w:rsidRPr="00E54A3A">
        <w:rPr>
          <w:rFonts w:eastAsia="Times New Roman" w:cs="Times New Roman"/>
          <w:color w:val="000000" w:themeColor="text1"/>
        </w:rPr>
        <w:t>enderer</w:t>
      </w:r>
      <w:r w:rsidR="003D3310" w:rsidRPr="00E54A3A">
        <w:rPr>
          <w:rFonts w:eastAsia="Times New Roman" w:cs="Times New Roman"/>
          <w:color w:val="000000" w:themeColor="text1"/>
        </w:rPr>
        <w:t xml:space="preserve">, and any subcontractor known at the time of </w:t>
      </w:r>
      <w:r w:rsidR="006333B2">
        <w:rPr>
          <w:rFonts w:eastAsia="Times New Roman" w:cs="Times New Roman"/>
          <w:color w:val="000000" w:themeColor="text1"/>
        </w:rPr>
        <w:t>T</w:t>
      </w:r>
      <w:r w:rsidR="003D3310" w:rsidRPr="00E54A3A">
        <w:rPr>
          <w:rFonts w:eastAsia="Times New Roman" w:cs="Times New Roman"/>
          <w:color w:val="000000" w:themeColor="text1"/>
        </w:rPr>
        <w:t xml:space="preserve">ender, </w:t>
      </w:r>
      <w:r w:rsidR="00384C13" w:rsidRPr="00E54A3A">
        <w:rPr>
          <w:rFonts w:eastAsia="Times New Roman" w:cs="Times New Roman"/>
          <w:color w:val="000000" w:themeColor="text1"/>
        </w:rPr>
        <w:t xml:space="preserve">is </w:t>
      </w:r>
      <w:r w:rsidRPr="00E54A3A">
        <w:rPr>
          <w:rFonts w:eastAsia="Times New Roman" w:cs="Times New Roman"/>
          <w:color w:val="000000" w:themeColor="text1"/>
        </w:rPr>
        <w:t>not listed on the World Bank List</w:t>
      </w:r>
      <w:r w:rsidR="00905119" w:rsidRPr="00E54A3A">
        <w:rPr>
          <w:rFonts w:eastAsia="Times New Roman" w:cs="Times New Roman"/>
          <w:color w:val="000000" w:themeColor="text1"/>
        </w:rPr>
        <w:t>ing of Ineligible Firms and Individuals</w:t>
      </w:r>
      <w:r w:rsidR="00384C13" w:rsidRPr="00E54A3A">
        <w:rPr>
          <w:rFonts w:eastAsia="Times New Roman" w:cs="Times New Roman"/>
          <w:color w:val="000000" w:themeColor="text1"/>
        </w:rPr>
        <w:t>, the Asian Development Bank Sanctions List, the Attorney General's Department List of Terrorist organisations, or DFAT consolidated list</w:t>
      </w:r>
      <w:r w:rsidR="00905119" w:rsidRPr="00E54A3A">
        <w:rPr>
          <w:rFonts w:eastAsia="Times New Roman" w:cs="Times New Roman"/>
          <w:color w:val="000000" w:themeColor="text1"/>
        </w:rPr>
        <w:t xml:space="preserve"> </w:t>
      </w:r>
      <w:r w:rsidRPr="00E54A3A">
        <w:rPr>
          <w:rFonts w:eastAsia="Times New Roman" w:cs="Times New Roman"/>
          <w:color w:val="000000" w:themeColor="text1"/>
        </w:rPr>
        <w:t xml:space="preserve">or any similar List </w:t>
      </w:r>
      <w:r w:rsidR="00B5675F" w:rsidRPr="00E54A3A">
        <w:rPr>
          <w:rFonts w:eastAsia="Times New Roman" w:cs="Times New Roman"/>
          <w:color w:val="000000" w:themeColor="text1"/>
        </w:rPr>
        <w:t xml:space="preserve">of </w:t>
      </w:r>
      <w:r w:rsidRPr="00E54A3A">
        <w:rPr>
          <w:rFonts w:eastAsia="Times New Roman" w:cs="Times New Roman"/>
          <w:color w:val="000000" w:themeColor="text1"/>
        </w:rPr>
        <w:t xml:space="preserve">a development donor </w:t>
      </w:r>
      <w:r w:rsidR="00B5675F" w:rsidRPr="00E54A3A">
        <w:rPr>
          <w:rFonts w:eastAsia="Times New Roman" w:cs="Times New Roman"/>
          <w:color w:val="000000" w:themeColor="text1"/>
        </w:rPr>
        <w:t xml:space="preserve">or government </w:t>
      </w:r>
      <w:r w:rsidRPr="00E54A3A">
        <w:rPr>
          <w:rFonts w:eastAsia="Times New Roman" w:cs="Times New Roman"/>
          <w:color w:val="000000" w:themeColor="text1"/>
        </w:rPr>
        <w:t xml:space="preserve">or be the subject of an informal investigation or temporary suspension which could lead the </w:t>
      </w:r>
      <w:r w:rsidR="006333B2">
        <w:rPr>
          <w:rFonts w:eastAsia="Times New Roman" w:cs="Times New Roman"/>
          <w:color w:val="000000" w:themeColor="text1"/>
        </w:rPr>
        <w:t>T</w:t>
      </w:r>
      <w:r w:rsidRPr="00E54A3A">
        <w:rPr>
          <w:rFonts w:eastAsia="Times New Roman" w:cs="Times New Roman"/>
          <w:color w:val="000000" w:themeColor="text1"/>
        </w:rPr>
        <w:t>enderer</w:t>
      </w:r>
      <w:r w:rsidR="00B5675F" w:rsidRPr="00E54A3A">
        <w:rPr>
          <w:rFonts w:eastAsia="Times New Roman" w:cs="Times New Roman"/>
          <w:color w:val="000000" w:themeColor="text1"/>
        </w:rPr>
        <w:t xml:space="preserve">, or subcontractor, </w:t>
      </w:r>
      <w:r w:rsidRPr="00E54A3A">
        <w:rPr>
          <w:rFonts w:eastAsia="Times New Roman" w:cs="Times New Roman"/>
          <w:color w:val="000000" w:themeColor="text1"/>
        </w:rPr>
        <w:t>becoming so listed</w:t>
      </w:r>
      <w:r w:rsidR="001F6A9E">
        <w:rPr>
          <w:rFonts w:eastAsia="Times New Roman" w:cs="Times New Roman"/>
          <w:color w:val="000000" w:themeColor="text1"/>
        </w:rPr>
        <w:t>;</w:t>
      </w:r>
    </w:p>
    <w:p w14:paraId="20BACEF3" w14:textId="65A1F466" w:rsidR="0075154D" w:rsidRPr="00E54A3A" w:rsidRDefault="00523B04" w:rsidP="0075154D">
      <w:pPr>
        <w:numPr>
          <w:ilvl w:val="0"/>
          <w:numId w:val="12"/>
        </w:numPr>
        <w:suppressAutoHyphens w:val="0"/>
        <w:autoSpaceDE w:val="0"/>
        <w:autoSpaceDN w:val="0"/>
        <w:adjustRightInd w:val="0"/>
        <w:spacing w:before="0" w:after="120" w:line="276" w:lineRule="auto"/>
        <w:ind w:left="714" w:hanging="357"/>
        <w:rPr>
          <w:rFonts w:eastAsia="Times New Roman" w:cs="Times New Roman"/>
          <w:color w:val="000000" w:themeColor="text1"/>
        </w:rPr>
      </w:pPr>
      <w:r w:rsidRPr="00E54A3A">
        <w:rPr>
          <w:rFonts w:eastAsia="Times New Roman" w:cs="Times New Roman"/>
          <w:color w:val="000000" w:themeColor="text1"/>
        </w:rPr>
        <w:t xml:space="preserve">The </w:t>
      </w:r>
      <w:r w:rsidR="006333B2">
        <w:rPr>
          <w:rFonts w:eastAsia="Times New Roman" w:cs="Times New Roman"/>
          <w:color w:val="000000" w:themeColor="text1"/>
        </w:rPr>
        <w:t>T</w:t>
      </w:r>
      <w:r w:rsidRPr="00E54A3A">
        <w:rPr>
          <w:rFonts w:eastAsia="Times New Roman" w:cs="Times New Roman"/>
          <w:color w:val="000000" w:themeColor="text1"/>
        </w:rPr>
        <w:t>enderer</w:t>
      </w:r>
      <w:r w:rsidR="00982862" w:rsidRPr="00E54A3A">
        <w:rPr>
          <w:rFonts w:eastAsia="Times New Roman" w:cs="Times New Roman"/>
          <w:color w:val="000000" w:themeColor="text1"/>
        </w:rPr>
        <w:t xml:space="preserve">, and any relevant subcontractor known at the time of </w:t>
      </w:r>
      <w:r w:rsidR="006333B2">
        <w:rPr>
          <w:rFonts w:eastAsia="Times New Roman" w:cs="Times New Roman"/>
          <w:color w:val="000000" w:themeColor="text1"/>
        </w:rPr>
        <w:t>T</w:t>
      </w:r>
      <w:r w:rsidR="00982862" w:rsidRPr="00E54A3A">
        <w:rPr>
          <w:rFonts w:eastAsia="Times New Roman" w:cs="Times New Roman"/>
          <w:color w:val="000000" w:themeColor="text1"/>
        </w:rPr>
        <w:t xml:space="preserve">ender, </w:t>
      </w:r>
      <w:r w:rsidR="00B5675F" w:rsidRPr="00E54A3A">
        <w:rPr>
          <w:rFonts w:eastAsia="Times New Roman" w:cs="Times New Roman"/>
          <w:color w:val="000000" w:themeColor="text1"/>
        </w:rPr>
        <w:t xml:space="preserve">is </w:t>
      </w:r>
      <w:r w:rsidRPr="00E54A3A">
        <w:rPr>
          <w:rFonts w:eastAsia="Times New Roman" w:cs="Times New Roman"/>
          <w:color w:val="000000" w:themeColor="text1"/>
        </w:rPr>
        <w:t xml:space="preserve">not subject to an adverse Court or Tribunal decision (not including decisions under appeal) for a breach of any workplace relations law, work health and safety law, or workers’ compensation law, or if the </w:t>
      </w:r>
      <w:r w:rsidR="006333B2">
        <w:rPr>
          <w:rFonts w:eastAsia="Times New Roman" w:cs="Times New Roman"/>
          <w:color w:val="000000" w:themeColor="text1"/>
        </w:rPr>
        <w:t>T</w:t>
      </w:r>
      <w:r w:rsidRPr="00E54A3A">
        <w:rPr>
          <w:rFonts w:eastAsia="Times New Roman" w:cs="Times New Roman"/>
          <w:color w:val="000000" w:themeColor="text1"/>
        </w:rPr>
        <w:t xml:space="preserve">enderer is subject, that the </w:t>
      </w:r>
      <w:r w:rsidR="006333B2">
        <w:rPr>
          <w:rFonts w:eastAsia="Times New Roman" w:cs="Times New Roman"/>
          <w:color w:val="000000" w:themeColor="text1"/>
        </w:rPr>
        <w:t>T</w:t>
      </w:r>
      <w:r w:rsidRPr="00E54A3A">
        <w:rPr>
          <w:rFonts w:eastAsia="Times New Roman" w:cs="Times New Roman"/>
          <w:color w:val="000000" w:themeColor="text1"/>
        </w:rPr>
        <w:t>enderer has fully complied, or is fully complying with the Court or Tribunal order</w:t>
      </w:r>
      <w:r w:rsidR="001F6A9E">
        <w:rPr>
          <w:rFonts w:eastAsia="Times New Roman" w:cs="Times New Roman"/>
          <w:color w:val="000000" w:themeColor="text1"/>
        </w:rPr>
        <w:t>; and</w:t>
      </w:r>
    </w:p>
    <w:p w14:paraId="207BC07B" w14:textId="2374809E" w:rsidR="0075154D" w:rsidRPr="00D61545" w:rsidRDefault="00982862" w:rsidP="00982862">
      <w:pPr>
        <w:numPr>
          <w:ilvl w:val="0"/>
          <w:numId w:val="12"/>
        </w:numPr>
        <w:suppressAutoHyphens w:val="0"/>
        <w:autoSpaceDE w:val="0"/>
        <w:autoSpaceDN w:val="0"/>
        <w:adjustRightInd w:val="0"/>
        <w:spacing w:before="0" w:after="120" w:line="276" w:lineRule="auto"/>
        <w:ind w:left="714" w:hanging="357"/>
        <w:rPr>
          <w:rFonts w:eastAsia="Times New Roman" w:cs="Times New Roman"/>
          <w:color w:val="000000" w:themeColor="text1"/>
        </w:rPr>
      </w:pPr>
      <w:r w:rsidRPr="00E54A3A">
        <w:rPr>
          <w:rFonts w:eastAsia="Times New Roman" w:cs="Times New Roman"/>
          <w:color w:val="000000" w:themeColor="text1"/>
        </w:rPr>
        <w:t xml:space="preserve">The </w:t>
      </w:r>
      <w:r w:rsidR="00072EAE">
        <w:rPr>
          <w:rFonts w:eastAsia="Times New Roman" w:cs="Times New Roman"/>
          <w:color w:val="000000" w:themeColor="text1"/>
        </w:rPr>
        <w:t>T</w:t>
      </w:r>
      <w:r w:rsidRPr="00E54A3A">
        <w:rPr>
          <w:rFonts w:eastAsia="Times New Roman" w:cs="Times New Roman"/>
          <w:color w:val="000000" w:themeColor="text1"/>
        </w:rPr>
        <w:t xml:space="preserve">enderer, and any relevant subcontractor known at the time of </w:t>
      </w:r>
      <w:r w:rsidR="00072EAE">
        <w:rPr>
          <w:rFonts w:eastAsia="Times New Roman" w:cs="Times New Roman"/>
          <w:color w:val="000000" w:themeColor="text1"/>
        </w:rPr>
        <w:t>T</w:t>
      </w:r>
      <w:r w:rsidRPr="00E54A3A">
        <w:rPr>
          <w:rFonts w:eastAsia="Times New Roman" w:cs="Times New Roman"/>
          <w:color w:val="000000" w:themeColor="text1"/>
        </w:rPr>
        <w:t xml:space="preserve">ender, complies with </w:t>
      </w:r>
      <w:r w:rsidRPr="00F14133">
        <w:rPr>
          <w:rFonts w:eastAsia="Times New Roman" w:cs="Times New Roman"/>
          <w:i/>
          <w:iCs/>
          <w:color w:val="000000" w:themeColor="text1"/>
        </w:rPr>
        <w:t xml:space="preserve">Australia’s </w:t>
      </w:r>
      <w:r w:rsidR="00BC6CD8" w:rsidRPr="00F14133">
        <w:rPr>
          <w:rFonts w:eastAsia="Times New Roman" w:cs="Times New Roman"/>
          <w:i/>
          <w:iCs/>
          <w:color w:val="000000" w:themeColor="text1"/>
        </w:rPr>
        <w:t xml:space="preserve">Modern Slavery Act </w:t>
      </w:r>
      <w:r w:rsidR="00554748" w:rsidRPr="00F14133">
        <w:rPr>
          <w:rFonts w:eastAsia="Times New Roman" w:cs="Times New Roman"/>
          <w:i/>
          <w:iCs/>
          <w:color w:val="000000" w:themeColor="text1"/>
        </w:rPr>
        <w:t>2018</w:t>
      </w:r>
      <w:r w:rsidR="00554748" w:rsidRPr="00E54A3A">
        <w:rPr>
          <w:rFonts w:eastAsia="Times New Roman" w:cs="Times New Roman"/>
          <w:color w:val="000000" w:themeColor="text1"/>
        </w:rPr>
        <w:t xml:space="preserve"> </w:t>
      </w:r>
      <w:r w:rsidR="00BC6CD8" w:rsidRPr="00E54A3A">
        <w:rPr>
          <w:rFonts w:eastAsia="Times New Roman" w:cs="Times New Roman"/>
          <w:color w:val="000000" w:themeColor="text1"/>
        </w:rPr>
        <w:t xml:space="preserve">(Cth). </w:t>
      </w:r>
      <w:r w:rsidR="00554748" w:rsidRPr="00E54A3A">
        <w:rPr>
          <w:rFonts w:eastAsia="Times New Roman" w:cs="Times New Roman"/>
          <w:color w:val="000000" w:themeColor="text1"/>
        </w:rPr>
        <w:t>Tenderers</w:t>
      </w:r>
      <w:r w:rsidR="00377DA9" w:rsidRPr="00E54A3A">
        <w:rPr>
          <w:rFonts w:eastAsia="Times New Roman" w:cs="Times New Roman"/>
          <w:color w:val="000000" w:themeColor="text1"/>
        </w:rPr>
        <w:t xml:space="preserve">, and any relevant subcontractor known at the time of </w:t>
      </w:r>
      <w:r w:rsidR="00072EAE">
        <w:rPr>
          <w:rFonts w:eastAsia="Times New Roman" w:cs="Times New Roman"/>
          <w:color w:val="000000" w:themeColor="text1"/>
        </w:rPr>
        <w:t>T</w:t>
      </w:r>
      <w:r w:rsidR="00377DA9" w:rsidRPr="00E54A3A">
        <w:rPr>
          <w:rFonts w:eastAsia="Times New Roman" w:cs="Times New Roman"/>
          <w:color w:val="000000" w:themeColor="text1"/>
        </w:rPr>
        <w:t xml:space="preserve">ender, </w:t>
      </w:r>
      <w:r w:rsidR="0075154D" w:rsidRPr="0075154D">
        <w:rPr>
          <w:rFonts w:eastAsia="Times New Roman" w:cs="Times New Roman"/>
          <w:color w:val="000000" w:themeColor="text1"/>
        </w:rPr>
        <w:t xml:space="preserve">must take reasonable steps to identify, assess and address risks of Modern Slavery </w:t>
      </w:r>
      <w:r w:rsidR="0075154D" w:rsidRPr="00D61545">
        <w:rPr>
          <w:rFonts w:eastAsia="Times New Roman" w:cs="Times New Roman"/>
          <w:color w:val="000000" w:themeColor="text1"/>
        </w:rPr>
        <w:t xml:space="preserve">practices in the operations and supply chains used in the provision of the Goods and/or Services. </w:t>
      </w:r>
    </w:p>
    <w:p w14:paraId="1BF9F7CA" w14:textId="77777777" w:rsidR="007F1653" w:rsidRDefault="007F1653">
      <w:pPr>
        <w:suppressAutoHyphens w:val="0"/>
        <w:spacing w:before="0" w:after="120" w:line="440" w:lineRule="atLeast"/>
        <w:rPr>
          <w:rFonts w:asciiTheme="majorHAnsi" w:eastAsiaTheme="majorEastAsia" w:hAnsiTheme="majorHAnsi" w:cstheme="majorBidi"/>
          <w:b/>
          <w:bCs/>
          <w:caps/>
          <w:color w:val="000000" w:themeColor="text1"/>
          <w:sz w:val="38"/>
          <w:szCs w:val="28"/>
        </w:rPr>
      </w:pPr>
      <w:bookmarkStart w:id="96" w:name="_Toc387392672"/>
      <w:bookmarkStart w:id="97" w:name="_Toc395865731"/>
      <w:bookmarkStart w:id="98" w:name="_Toc425251734"/>
      <w:r>
        <w:rPr>
          <w:color w:val="000000" w:themeColor="text1"/>
          <w:sz w:val="38"/>
          <w:szCs w:val="28"/>
        </w:rPr>
        <w:br w:type="page"/>
      </w:r>
    </w:p>
    <w:p w14:paraId="0BB3F649" w14:textId="7145C095" w:rsidR="009A4C92" w:rsidRPr="00E54A3A" w:rsidRDefault="009A4C92" w:rsidP="00E5775E">
      <w:pPr>
        <w:pStyle w:val="Title"/>
        <w:keepNext w:val="0"/>
        <w:keepLines w:val="0"/>
        <w:numPr>
          <w:ilvl w:val="0"/>
          <w:numId w:val="11"/>
        </w:numPr>
        <w:pBdr>
          <w:bottom w:val="single" w:sz="8" w:space="4" w:color="65C5B4" w:themeColor="accent1"/>
        </w:pBdr>
        <w:suppressAutoHyphens w:val="0"/>
        <w:spacing w:before="0" w:after="300" w:line="240" w:lineRule="auto"/>
        <w:ind w:left="709" w:hanging="709"/>
        <w:rPr>
          <w:color w:val="000000" w:themeColor="text1"/>
          <w:spacing w:val="0"/>
          <w:kern w:val="0"/>
          <w:sz w:val="38"/>
          <w:szCs w:val="28"/>
        </w:rPr>
      </w:pPr>
      <w:r w:rsidRPr="00E54A3A">
        <w:rPr>
          <w:color w:val="000000" w:themeColor="text1"/>
          <w:spacing w:val="0"/>
          <w:kern w:val="0"/>
          <w:sz w:val="38"/>
          <w:szCs w:val="28"/>
        </w:rPr>
        <w:lastRenderedPageBreak/>
        <w:t>Glossary of Terms</w:t>
      </w:r>
      <w:bookmarkEnd w:id="96"/>
      <w:bookmarkEnd w:id="97"/>
      <w:bookmarkEnd w:id="98"/>
      <w:r w:rsidRPr="00E54A3A">
        <w:rPr>
          <w:color w:val="000000" w:themeColor="text1"/>
          <w:spacing w:val="0"/>
          <w:kern w:val="0"/>
          <w:sz w:val="3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8"/>
        <w:gridCol w:w="7040"/>
      </w:tblGrid>
      <w:tr w:rsidR="009A4C92" w:rsidRPr="00E54A3A" w14:paraId="01C9B722" w14:textId="77777777" w:rsidTr="2179AA2C">
        <w:trPr>
          <w:cantSplit/>
          <w:tblHeader/>
        </w:trPr>
        <w:tc>
          <w:tcPr>
            <w:tcW w:w="1344" w:type="pct"/>
            <w:shd w:val="clear" w:color="auto" w:fill="F2F2F2" w:themeFill="background1" w:themeFillShade="F2"/>
          </w:tcPr>
          <w:p w14:paraId="11FC1687"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Term</w:t>
            </w:r>
          </w:p>
        </w:tc>
        <w:tc>
          <w:tcPr>
            <w:tcW w:w="3656" w:type="pct"/>
            <w:shd w:val="clear" w:color="auto" w:fill="F2F2F2" w:themeFill="background1" w:themeFillShade="F2"/>
          </w:tcPr>
          <w:p w14:paraId="0EF901E0"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Definition</w:t>
            </w:r>
          </w:p>
        </w:tc>
      </w:tr>
      <w:tr w:rsidR="009A4C92" w:rsidRPr="00E54A3A" w14:paraId="2CE6C573" w14:textId="77777777" w:rsidTr="2179AA2C">
        <w:trPr>
          <w:cantSplit/>
          <w:trHeight w:val="233"/>
        </w:trPr>
        <w:tc>
          <w:tcPr>
            <w:tcW w:w="1344" w:type="pct"/>
            <w:vAlign w:val="center"/>
          </w:tcPr>
          <w:p w14:paraId="32835524"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ACT</w:t>
            </w:r>
          </w:p>
        </w:tc>
        <w:tc>
          <w:tcPr>
            <w:tcW w:w="3656" w:type="pct"/>
            <w:vAlign w:val="center"/>
          </w:tcPr>
          <w:p w14:paraId="73660BFC" w14:textId="77777777" w:rsidR="009A4C92" w:rsidRPr="00A06110" w:rsidRDefault="009A4C92" w:rsidP="009D36B7">
            <w:pPr>
              <w:widowControl w:val="0"/>
              <w:rPr>
                <w:rFonts w:cstheme="minorHAnsi"/>
                <w:color w:val="000000" w:themeColor="text1"/>
              </w:rPr>
            </w:pPr>
            <w:bookmarkStart w:id="99" w:name="_Toc425251735"/>
            <w:r w:rsidRPr="00A06110">
              <w:rPr>
                <w:rFonts w:cstheme="minorHAnsi"/>
                <w:color w:val="000000" w:themeColor="text1"/>
              </w:rPr>
              <w:t>Australian Capital Territory</w:t>
            </w:r>
            <w:bookmarkEnd w:id="99"/>
          </w:p>
        </w:tc>
      </w:tr>
      <w:tr w:rsidR="009A4C92" w:rsidRPr="00E54A3A" w14:paraId="6816BA8A" w14:textId="77777777" w:rsidTr="2179AA2C">
        <w:trPr>
          <w:cantSplit/>
          <w:trHeight w:val="450"/>
        </w:trPr>
        <w:tc>
          <w:tcPr>
            <w:tcW w:w="1344" w:type="pct"/>
            <w:vAlign w:val="center"/>
          </w:tcPr>
          <w:p w14:paraId="2C318CD8"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Addendum (or Addenda)</w:t>
            </w:r>
          </w:p>
        </w:tc>
        <w:tc>
          <w:tcPr>
            <w:tcW w:w="3656" w:type="pct"/>
            <w:vAlign w:val="center"/>
          </w:tcPr>
          <w:p w14:paraId="03F4F990" w14:textId="73898EAC" w:rsidR="009A4C92" w:rsidRPr="00A06110" w:rsidRDefault="009A4C92" w:rsidP="009D36B7">
            <w:pPr>
              <w:widowControl w:val="0"/>
              <w:rPr>
                <w:rFonts w:cstheme="minorHAnsi"/>
                <w:color w:val="000000" w:themeColor="text1"/>
              </w:rPr>
            </w:pPr>
            <w:bookmarkStart w:id="100" w:name="_Toc425251736"/>
            <w:r w:rsidRPr="00A06110">
              <w:rPr>
                <w:rFonts w:cstheme="minorHAnsi"/>
                <w:color w:val="000000" w:themeColor="text1"/>
              </w:rPr>
              <w:t xml:space="preserve">Information, clarification or amendment of this RFT or answers to Tenderer questions published by DFAT on the </w:t>
            </w:r>
            <w:proofErr w:type="spellStart"/>
            <w:r w:rsidRPr="00A06110">
              <w:rPr>
                <w:rFonts w:cstheme="minorHAnsi"/>
                <w:color w:val="000000" w:themeColor="text1"/>
              </w:rPr>
              <w:t>Aus</w:t>
            </w:r>
            <w:r w:rsidR="00554D70">
              <w:rPr>
                <w:rFonts w:cstheme="minorHAnsi"/>
                <w:color w:val="000000" w:themeColor="text1"/>
              </w:rPr>
              <w:t>T</w:t>
            </w:r>
            <w:r w:rsidRPr="00A06110">
              <w:rPr>
                <w:rFonts w:cstheme="minorHAnsi"/>
                <w:color w:val="000000" w:themeColor="text1"/>
              </w:rPr>
              <w:t>ender</w:t>
            </w:r>
            <w:proofErr w:type="spellEnd"/>
            <w:r w:rsidRPr="00A06110">
              <w:rPr>
                <w:rFonts w:cstheme="minorHAnsi"/>
                <w:color w:val="000000" w:themeColor="text1"/>
              </w:rPr>
              <w:t xml:space="preserve"> website at </w:t>
            </w:r>
            <w:bookmarkEnd w:id="100"/>
            <w:r w:rsidR="0089190A" w:rsidRPr="00A06110">
              <w:rPr>
                <w:rFonts w:cstheme="minorHAnsi"/>
              </w:rPr>
              <w:fldChar w:fldCharType="begin"/>
            </w:r>
            <w:r w:rsidR="0089190A" w:rsidRPr="00A06110">
              <w:rPr>
                <w:rFonts w:cstheme="minorHAnsi"/>
              </w:rPr>
              <w:instrText>HYPERLINK "http://www.tenders.gov.au/"</w:instrText>
            </w:r>
            <w:r w:rsidR="0089190A" w:rsidRPr="00A06110">
              <w:rPr>
                <w:rFonts w:cstheme="minorHAnsi"/>
              </w:rPr>
            </w:r>
            <w:r w:rsidR="0089190A" w:rsidRPr="00A06110">
              <w:rPr>
                <w:rFonts w:cstheme="minorHAnsi"/>
              </w:rPr>
              <w:fldChar w:fldCharType="separate"/>
            </w:r>
            <w:r w:rsidRPr="00A06110">
              <w:rPr>
                <w:rStyle w:val="Hyperlink"/>
                <w:rFonts w:cstheme="minorHAnsi"/>
                <w:color w:val="000000" w:themeColor="text1"/>
              </w:rPr>
              <w:t>www.tenders.gov.au</w:t>
            </w:r>
            <w:r w:rsidR="0089190A" w:rsidRPr="00A06110">
              <w:rPr>
                <w:rFonts w:cstheme="minorHAnsi"/>
              </w:rPr>
              <w:fldChar w:fldCharType="end"/>
            </w:r>
          </w:p>
        </w:tc>
      </w:tr>
      <w:tr w:rsidR="009A4C92" w:rsidRPr="00E54A3A" w14:paraId="7BC23CC9" w14:textId="77777777" w:rsidTr="2179AA2C">
        <w:trPr>
          <w:cantSplit/>
          <w:trHeight w:val="50"/>
        </w:trPr>
        <w:tc>
          <w:tcPr>
            <w:tcW w:w="1344" w:type="pct"/>
            <w:vAlign w:val="center"/>
          </w:tcPr>
          <w:p w14:paraId="5B39BC48" w14:textId="77777777" w:rsidR="009A4C92" w:rsidRPr="00A06110" w:rsidRDefault="009A4C92" w:rsidP="009D36B7">
            <w:pPr>
              <w:widowControl w:val="0"/>
              <w:rPr>
                <w:rFonts w:cstheme="minorHAnsi"/>
                <w:b/>
                <w:color w:val="000000" w:themeColor="text1"/>
              </w:rPr>
            </w:pPr>
            <w:proofErr w:type="spellStart"/>
            <w:r w:rsidRPr="00A06110">
              <w:rPr>
                <w:rFonts w:cstheme="minorHAnsi"/>
                <w:b/>
                <w:color w:val="000000" w:themeColor="text1"/>
              </w:rPr>
              <w:t>AusTender</w:t>
            </w:r>
            <w:proofErr w:type="spellEnd"/>
          </w:p>
        </w:tc>
        <w:tc>
          <w:tcPr>
            <w:tcW w:w="3656" w:type="pct"/>
            <w:vAlign w:val="center"/>
          </w:tcPr>
          <w:p w14:paraId="50F901AD" w14:textId="77777777" w:rsidR="009A4C92" w:rsidRPr="00A06110" w:rsidRDefault="009A4C92" w:rsidP="009D36B7">
            <w:pPr>
              <w:widowControl w:val="0"/>
              <w:rPr>
                <w:rFonts w:cstheme="minorHAnsi"/>
                <w:color w:val="000000" w:themeColor="text1"/>
              </w:rPr>
            </w:pPr>
            <w:bookmarkStart w:id="101" w:name="_Toc425251737"/>
            <w:r w:rsidRPr="00A06110">
              <w:rPr>
                <w:rFonts w:cstheme="minorHAnsi"/>
                <w:color w:val="000000" w:themeColor="text1"/>
              </w:rPr>
              <w:t xml:space="preserve">Commonwealth Government business opportunities website </w:t>
            </w:r>
            <w:bookmarkEnd w:id="101"/>
            <w:r w:rsidR="0089190A" w:rsidRPr="00A06110">
              <w:rPr>
                <w:rFonts w:cstheme="minorHAnsi"/>
              </w:rPr>
              <w:fldChar w:fldCharType="begin"/>
            </w:r>
            <w:r w:rsidR="0089190A" w:rsidRPr="00A06110">
              <w:rPr>
                <w:rFonts w:cstheme="minorHAnsi"/>
              </w:rPr>
              <w:instrText>HYPERLINK "http://www.tenders.gov.au/"</w:instrText>
            </w:r>
            <w:r w:rsidR="0089190A" w:rsidRPr="00A06110">
              <w:rPr>
                <w:rFonts w:cstheme="minorHAnsi"/>
              </w:rPr>
            </w:r>
            <w:r w:rsidR="0089190A" w:rsidRPr="00A06110">
              <w:rPr>
                <w:rFonts w:cstheme="minorHAnsi"/>
              </w:rPr>
              <w:fldChar w:fldCharType="separate"/>
            </w:r>
            <w:r w:rsidRPr="00A06110">
              <w:rPr>
                <w:rStyle w:val="Hyperlink"/>
                <w:rFonts w:cstheme="minorHAnsi"/>
                <w:color w:val="000000" w:themeColor="text1"/>
              </w:rPr>
              <w:t>www.tenders.gov.au</w:t>
            </w:r>
            <w:r w:rsidR="0089190A" w:rsidRPr="00A06110">
              <w:rPr>
                <w:rFonts w:cstheme="minorHAnsi"/>
              </w:rPr>
              <w:fldChar w:fldCharType="end"/>
            </w:r>
          </w:p>
        </w:tc>
      </w:tr>
      <w:tr w:rsidR="009A4C92" w:rsidRPr="00E54A3A" w14:paraId="0DEE91CA" w14:textId="77777777" w:rsidTr="2179AA2C">
        <w:trPr>
          <w:cantSplit/>
          <w:trHeight w:val="50"/>
        </w:trPr>
        <w:tc>
          <w:tcPr>
            <w:tcW w:w="1344" w:type="pct"/>
            <w:vAlign w:val="center"/>
          </w:tcPr>
          <w:p w14:paraId="4C353CC0"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Business Day</w:t>
            </w:r>
          </w:p>
        </w:tc>
        <w:tc>
          <w:tcPr>
            <w:tcW w:w="3656" w:type="pct"/>
            <w:vAlign w:val="center"/>
          </w:tcPr>
          <w:p w14:paraId="31686B71" w14:textId="01EC0FBD" w:rsidR="009A4C92" w:rsidRPr="00A06110" w:rsidRDefault="009A4C92" w:rsidP="009D36B7">
            <w:pPr>
              <w:widowControl w:val="0"/>
              <w:rPr>
                <w:rFonts w:cstheme="minorHAnsi"/>
                <w:color w:val="000000" w:themeColor="text1"/>
              </w:rPr>
            </w:pPr>
            <w:r w:rsidRPr="00A06110">
              <w:rPr>
                <w:rFonts w:cstheme="minorHAnsi"/>
                <w:color w:val="000000" w:themeColor="text1"/>
              </w:rPr>
              <w:t xml:space="preserve">Any day that is not a Saturday, Sunday, public holiday or bank holiday in </w:t>
            </w:r>
            <w:r w:rsidR="00BE09E6" w:rsidRPr="00A06110">
              <w:rPr>
                <w:rFonts w:cstheme="minorHAnsi"/>
                <w:color w:val="000000" w:themeColor="text1"/>
              </w:rPr>
              <w:t>Canberra, Australia</w:t>
            </w:r>
            <w:r w:rsidRPr="00A06110">
              <w:rPr>
                <w:rFonts w:cstheme="minorHAnsi"/>
                <w:color w:val="000000" w:themeColor="text1"/>
              </w:rPr>
              <w:t>.</w:t>
            </w:r>
          </w:p>
        </w:tc>
      </w:tr>
      <w:tr w:rsidR="009A4C92" w:rsidRPr="00E54A3A" w14:paraId="52FC373D" w14:textId="77777777" w:rsidTr="2179AA2C">
        <w:trPr>
          <w:cantSplit/>
          <w:trHeight w:val="179"/>
        </w:trPr>
        <w:tc>
          <w:tcPr>
            <w:tcW w:w="1344" w:type="pct"/>
            <w:vAlign w:val="center"/>
          </w:tcPr>
          <w:p w14:paraId="145BADA7"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 xml:space="preserve">Closing Time </w:t>
            </w:r>
          </w:p>
        </w:tc>
        <w:tc>
          <w:tcPr>
            <w:tcW w:w="3656" w:type="pct"/>
            <w:vAlign w:val="center"/>
          </w:tcPr>
          <w:p w14:paraId="1C21AD25" w14:textId="4A8819E4" w:rsidR="009A4C92" w:rsidRPr="00A06110" w:rsidRDefault="009A4C92" w:rsidP="009D36B7">
            <w:pPr>
              <w:widowControl w:val="0"/>
              <w:rPr>
                <w:rFonts w:cstheme="minorHAnsi"/>
                <w:color w:val="000000" w:themeColor="text1"/>
              </w:rPr>
            </w:pPr>
            <w:r w:rsidRPr="00A06110">
              <w:rPr>
                <w:rFonts w:cstheme="minorHAnsi"/>
                <w:color w:val="000000" w:themeColor="text1"/>
              </w:rPr>
              <w:t xml:space="preserve">The closing time and date for lodgement of Tenders under this RFT as listed in the </w:t>
            </w:r>
            <w:r w:rsidR="009D484C" w:rsidRPr="00A06110">
              <w:rPr>
                <w:rFonts w:cstheme="minorHAnsi"/>
                <w:color w:val="000000" w:themeColor="text1"/>
              </w:rPr>
              <w:t>RFT</w:t>
            </w:r>
            <w:r w:rsidRPr="00A06110">
              <w:rPr>
                <w:rFonts w:cstheme="minorHAnsi"/>
                <w:color w:val="000000" w:themeColor="text1"/>
              </w:rPr>
              <w:t>. The Closing Time is Canberra local time unless specified otherwise.</w:t>
            </w:r>
          </w:p>
        </w:tc>
      </w:tr>
      <w:tr w:rsidR="009A4C92" w:rsidRPr="00E54A3A" w14:paraId="42D90EC2" w14:textId="77777777" w:rsidTr="2179AA2C">
        <w:trPr>
          <w:cantSplit/>
          <w:trHeight w:val="772"/>
        </w:trPr>
        <w:tc>
          <w:tcPr>
            <w:tcW w:w="1344" w:type="pct"/>
            <w:vAlign w:val="center"/>
          </w:tcPr>
          <w:p w14:paraId="1B430ACC"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Conflict of Interest</w:t>
            </w:r>
          </w:p>
        </w:tc>
        <w:tc>
          <w:tcPr>
            <w:tcW w:w="3656" w:type="pct"/>
            <w:shd w:val="clear" w:color="auto" w:fill="auto"/>
            <w:vAlign w:val="center"/>
          </w:tcPr>
          <w:p w14:paraId="7601EC74" w14:textId="3C991EF9" w:rsidR="009A4C92" w:rsidRPr="00A06110" w:rsidRDefault="009A4C92" w:rsidP="009D484C">
            <w:pPr>
              <w:widowControl w:val="0"/>
              <w:rPr>
                <w:rFonts w:cstheme="minorHAnsi"/>
                <w:color w:val="000000" w:themeColor="text1"/>
              </w:rPr>
            </w:pPr>
            <w:r w:rsidRPr="00A06110">
              <w:rPr>
                <w:rFonts w:cstheme="minorHAnsi"/>
                <w:color w:val="000000" w:themeColor="text1"/>
              </w:rPr>
              <w:t xml:space="preserve">A situation in which a Tenderer, its Personnel or Referees </w:t>
            </w:r>
            <w:r w:rsidR="009D484C" w:rsidRPr="00A06110">
              <w:rPr>
                <w:rFonts w:cstheme="minorHAnsi"/>
                <w:color w:val="000000" w:themeColor="text1"/>
              </w:rPr>
              <w:t>have a private interest which may or do improperly influence the performance of their duties and responsibilities. Conflicts of interest can arise in relation to financial interests such as shareholdings, employment opportunities, real estate and trusts, as well as private interests such as relationships and other interests that can conflict with duties and responsibilities. Conflicts can include not only the interests of individual employees and contractors, but also the interests of their immediate family (such as spouses, children or other dependents) and the interests of their business partners or associates. Further information is online in DFAT’s Ethics, Integrity and Professional Standards Policy Manual.</w:t>
            </w:r>
          </w:p>
        </w:tc>
      </w:tr>
      <w:tr w:rsidR="009A4C92" w:rsidRPr="00E54A3A" w14:paraId="26ECD309" w14:textId="77777777" w:rsidTr="2179AA2C">
        <w:trPr>
          <w:cantSplit/>
        </w:trPr>
        <w:tc>
          <w:tcPr>
            <w:tcW w:w="1344" w:type="pct"/>
            <w:vAlign w:val="center"/>
          </w:tcPr>
          <w:p w14:paraId="1C18029E"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Contact Mailbox</w:t>
            </w:r>
          </w:p>
        </w:tc>
        <w:tc>
          <w:tcPr>
            <w:tcW w:w="3656" w:type="pct"/>
            <w:vAlign w:val="center"/>
          </w:tcPr>
          <w:p w14:paraId="60292E94" w14:textId="59300256" w:rsidR="009A4C92" w:rsidRPr="00A06110" w:rsidRDefault="009A4C92" w:rsidP="009D36B7">
            <w:pPr>
              <w:widowControl w:val="0"/>
              <w:rPr>
                <w:rFonts w:cstheme="minorHAnsi"/>
                <w:color w:val="000000" w:themeColor="text1"/>
              </w:rPr>
            </w:pPr>
            <w:r w:rsidRPr="00A06110">
              <w:rPr>
                <w:rFonts w:cstheme="minorHAnsi"/>
                <w:color w:val="000000" w:themeColor="text1"/>
              </w:rPr>
              <w:t xml:space="preserve">The </w:t>
            </w:r>
            <w:r w:rsidR="00E84F6A" w:rsidRPr="00A06110">
              <w:rPr>
                <w:rFonts w:cstheme="minorHAnsi"/>
                <w:color w:val="000000" w:themeColor="text1"/>
              </w:rPr>
              <w:t xml:space="preserve">only </w:t>
            </w:r>
            <w:r w:rsidRPr="00A06110">
              <w:rPr>
                <w:rFonts w:cstheme="minorHAnsi"/>
                <w:color w:val="000000" w:themeColor="text1"/>
              </w:rPr>
              <w:t>contact point for all enquiries regarding this RFT.</w:t>
            </w:r>
          </w:p>
        </w:tc>
      </w:tr>
      <w:tr w:rsidR="009A4C92" w:rsidRPr="00E54A3A" w14:paraId="46F0A19E" w14:textId="77777777" w:rsidTr="2179AA2C">
        <w:trPr>
          <w:cantSplit/>
        </w:trPr>
        <w:tc>
          <w:tcPr>
            <w:tcW w:w="1344" w:type="pct"/>
            <w:vAlign w:val="center"/>
          </w:tcPr>
          <w:p w14:paraId="6668CFFE"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CPRs</w:t>
            </w:r>
          </w:p>
        </w:tc>
        <w:tc>
          <w:tcPr>
            <w:tcW w:w="3656" w:type="pct"/>
            <w:vAlign w:val="center"/>
          </w:tcPr>
          <w:p w14:paraId="5E00274D" w14:textId="7D56ED87" w:rsidR="009A4C92" w:rsidRPr="00A06110" w:rsidRDefault="009D484C" w:rsidP="009D36B7">
            <w:pPr>
              <w:widowControl w:val="0"/>
              <w:rPr>
                <w:rFonts w:cstheme="minorHAnsi"/>
                <w:color w:val="000000" w:themeColor="text1"/>
              </w:rPr>
            </w:pPr>
            <w:r w:rsidRPr="00A06110">
              <w:rPr>
                <w:rFonts w:cstheme="minorHAnsi"/>
                <w:color w:val="000000" w:themeColor="text1"/>
              </w:rPr>
              <w:t>The Commonwealth Procurement Rules.</w:t>
            </w:r>
          </w:p>
        </w:tc>
      </w:tr>
      <w:tr w:rsidR="009A4C92" w:rsidRPr="00E54A3A" w14:paraId="59B5288E" w14:textId="77777777" w:rsidTr="2179AA2C">
        <w:trPr>
          <w:cantSplit/>
        </w:trPr>
        <w:tc>
          <w:tcPr>
            <w:tcW w:w="1344" w:type="pct"/>
            <w:vAlign w:val="center"/>
          </w:tcPr>
          <w:p w14:paraId="187512C7"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Department</w:t>
            </w:r>
          </w:p>
        </w:tc>
        <w:tc>
          <w:tcPr>
            <w:tcW w:w="3656" w:type="pct"/>
          </w:tcPr>
          <w:p w14:paraId="5E5E10BE" w14:textId="77777777" w:rsidR="009A4C92" w:rsidRPr="00A06110" w:rsidRDefault="009A4C92" w:rsidP="009D36B7">
            <w:pPr>
              <w:widowControl w:val="0"/>
              <w:rPr>
                <w:rFonts w:cstheme="minorHAnsi"/>
                <w:color w:val="000000" w:themeColor="text1"/>
              </w:rPr>
            </w:pPr>
            <w:r w:rsidRPr="00A06110">
              <w:rPr>
                <w:rFonts w:cstheme="minorHAnsi"/>
                <w:color w:val="000000" w:themeColor="text1"/>
              </w:rPr>
              <w:t>The Commonwealth of Australia, represented by the Department of Foreign Affairs and Trade.</w:t>
            </w:r>
          </w:p>
        </w:tc>
      </w:tr>
      <w:tr w:rsidR="009A4C92" w:rsidRPr="00E54A3A" w14:paraId="2CC26154" w14:textId="77777777" w:rsidTr="2179AA2C">
        <w:trPr>
          <w:cantSplit/>
        </w:trPr>
        <w:tc>
          <w:tcPr>
            <w:tcW w:w="1344" w:type="pct"/>
            <w:vAlign w:val="center"/>
          </w:tcPr>
          <w:p w14:paraId="15E1C022"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DFAT</w:t>
            </w:r>
          </w:p>
        </w:tc>
        <w:tc>
          <w:tcPr>
            <w:tcW w:w="3656" w:type="pct"/>
          </w:tcPr>
          <w:p w14:paraId="10948516" w14:textId="77777777" w:rsidR="009A4C92" w:rsidRPr="00A06110" w:rsidRDefault="009A4C92" w:rsidP="009D36B7">
            <w:pPr>
              <w:widowControl w:val="0"/>
              <w:rPr>
                <w:rFonts w:cstheme="minorHAnsi"/>
                <w:color w:val="000000" w:themeColor="text1"/>
              </w:rPr>
            </w:pPr>
            <w:r w:rsidRPr="00A06110">
              <w:rPr>
                <w:rFonts w:cstheme="minorHAnsi"/>
                <w:color w:val="000000" w:themeColor="text1"/>
              </w:rPr>
              <w:t>The Department of Foreign Affairs and Trade.</w:t>
            </w:r>
          </w:p>
        </w:tc>
      </w:tr>
      <w:tr w:rsidR="009A4C92" w:rsidRPr="00E54A3A" w14:paraId="5DD10B91" w14:textId="77777777" w:rsidTr="2179AA2C">
        <w:trPr>
          <w:cantSplit/>
        </w:trPr>
        <w:tc>
          <w:tcPr>
            <w:tcW w:w="1344" w:type="pct"/>
            <w:vAlign w:val="center"/>
          </w:tcPr>
          <w:p w14:paraId="381CA02B"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 xml:space="preserve">Draft Contract </w:t>
            </w:r>
          </w:p>
        </w:tc>
        <w:tc>
          <w:tcPr>
            <w:tcW w:w="3656" w:type="pct"/>
            <w:vAlign w:val="center"/>
          </w:tcPr>
          <w:p w14:paraId="3D39647E" w14:textId="4E191D79" w:rsidR="009A4C92" w:rsidRPr="00A06110" w:rsidRDefault="009A4C92" w:rsidP="009D36B7">
            <w:pPr>
              <w:widowControl w:val="0"/>
              <w:rPr>
                <w:rFonts w:cstheme="minorHAnsi"/>
                <w:color w:val="000000" w:themeColor="text1"/>
              </w:rPr>
            </w:pPr>
            <w:r w:rsidRPr="00A06110">
              <w:rPr>
                <w:rFonts w:cstheme="minorHAnsi"/>
                <w:color w:val="000000" w:themeColor="text1"/>
              </w:rPr>
              <w:t xml:space="preserve">The document located at </w:t>
            </w:r>
            <w:r w:rsidR="00826E31" w:rsidRPr="00826E31">
              <w:rPr>
                <w:rFonts w:cstheme="minorHAnsi"/>
                <w:b/>
                <w:bCs/>
                <w:color w:val="000000" w:themeColor="text1"/>
              </w:rPr>
              <w:t xml:space="preserve">Attachment </w:t>
            </w:r>
            <w:r w:rsidR="00CE32D5">
              <w:rPr>
                <w:rFonts w:cstheme="minorHAnsi"/>
                <w:b/>
                <w:bCs/>
                <w:color w:val="000000" w:themeColor="text1"/>
              </w:rPr>
              <w:t>2</w:t>
            </w:r>
            <w:r w:rsidRPr="00A06110">
              <w:rPr>
                <w:rFonts w:cstheme="minorHAnsi"/>
                <w:color w:val="000000" w:themeColor="text1"/>
              </w:rPr>
              <w:t xml:space="preserve"> of this RFT.</w:t>
            </w:r>
          </w:p>
        </w:tc>
      </w:tr>
      <w:tr w:rsidR="009A4C92" w:rsidRPr="00E54A3A" w14:paraId="07C346B9" w14:textId="77777777" w:rsidTr="2179AA2C">
        <w:trPr>
          <w:cantSplit/>
        </w:trPr>
        <w:tc>
          <w:tcPr>
            <w:tcW w:w="1344" w:type="pct"/>
            <w:vAlign w:val="center"/>
          </w:tcPr>
          <w:p w14:paraId="37B592B1"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Evaluation Committee (EC)</w:t>
            </w:r>
          </w:p>
        </w:tc>
        <w:tc>
          <w:tcPr>
            <w:tcW w:w="3656" w:type="pct"/>
            <w:vAlign w:val="center"/>
          </w:tcPr>
          <w:p w14:paraId="4BC9620C" w14:textId="45A01CC8" w:rsidR="009A4C92" w:rsidRPr="00A06110" w:rsidRDefault="009A4C92" w:rsidP="009D36B7">
            <w:pPr>
              <w:widowControl w:val="0"/>
              <w:rPr>
                <w:rFonts w:cstheme="minorHAnsi"/>
                <w:color w:val="000000" w:themeColor="text1"/>
              </w:rPr>
            </w:pPr>
            <w:r w:rsidRPr="00A06110">
              <w:rPr>
                <w:rFonts w:cstheme="minorHAnsi"/>
                <w:color w:val="000000" w:themeColor="text1"/>
              </w:rPr>
              <w:t xml:space="preserve">The Committee appointed by DFAT to </w:t>
            </w:r>
            <w:r w:rsidR="009D484C" w:rsidRPr="00A06110">
              <w:rPr>
                <w:rFonts w:cstheme="minorHAnsi"/>
                <w:color w:val="000000" w:themeColor="text1"/>
              </w:rPr>
              <w:t xml:space="preserve">evaluate </w:t>
            </w:r>
            <w:r w:rsidRPr="00A06110">
              <w:rPr>
                <w:rFonts w:cstheme="minorHAnsi"/>
                <w:color w:val="000000" w:themeColor="text1"/>
              </w:rPr>
              <w:t>Tenders against the Evaluation Criteria</w:t>
            </w:r>
            <w:r w:rsidR="009D484C" w:rsidRPr="00A06110">
              <w:rPr>
                <w:rFonts w:cstheme="minorHAnsi"/>
                <w:color w:val="000000" w:themeColor="text1"/>
              </w:rPr>
              <w:t xml:space="preserve"> for this RFT.</w:t>
            </w:r>
          </w:p>
        </w:tc>
      </w:tr>
      <w:tr w:rsidR="009A4C92" w:rsidRPr="00E54A3A" w14:paraId="741D963C" w14:textId="77777777" w:rsidTr="2179AA2C">
        <w:trPr>
          <w:cantSplit/>
          <w:trHeight w:val="50"/>
        </w:trPr>
        <w:tc>
          <w:tcPr>
            <w:tcW w:w="1344" w:type="pct"/>
            <w:vAlign w:val="center"/>
          </w:tcPr>
          <w:p w14:paraId="697CCAF2"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 xml:space="preserve">Evaluation Criteria </w:t>
            </w:r>
          </w:p>
        </w:tc>
        <w:tc>
          <w:tcPr>
            <w:tcW w:w="3656" w:type="pct"/>
            <w:vAlign w:val="center"/>
          </w:tcPr>
          <w:p w14:paraId="73829867" w14:textId="2863437E" w:rsidR="009A4C92" w:rsidRPr="00A06110" w:rsidRDefault="009A4C92" w:rsidP="009D36B7">
            <w:pPr>
              <w:widowControl w:val="0"/>
              <w:rPr>
                <w:rFonts w:cstheme="minorHAnsi"/>
                <w:color w:val="000000" w:themeColor="text1"/>
              </w:rPr>
            </w:pPr>
            <w:r w:rsidRPr="00A06110">
              <w:rPr>
                <w:rFonts w:cstheme="minorHAnsi"/>
                <w:color w:val="000000" w:themeColor="text1"/>
              </w:rPr>
              <w:t xml:space="preserve">The </w:t>
            </w:r>
            <w:r w:rsidR="009D484C" w:rsidRPr="00A06110">
              <w:rPr>
                <w:rFonts w:cstheme="minorHAnsi"/>
                <w:color w:val="000000" w:themeColor="text1"/>
              </w:rPr>
              <w:t xml:space="preserve">evaluation </w:t>
            </w:r>
            <w:r w:rsidRPr="00A06110">
              <w:rPr>
                <w:rFonts w:cstheme="minorHAnsi"/>
                <w:color w:val="000000" w:themeColor="text1"/>
              </w:rPr>
              <w:t xml:space="preserve">criteria against which Tenders will be </w:t>
            </w:r>
            <w:r w:rsidR="009D484C" w:rsidRPr="00A06110">
              <w:rPr>
                <w:rFonts w:cstheme="minorHAnsi"/>
                <w:color w:val="000000" w:themeColor="text1"/>
              </w:rPr>
              <w:t>evaluated</w:t>
            </w:r>
            <w:r w:rsidR="006C0042">
              <w:rPr>
                <w:rFonts w:cstheme="minorHAnsi"/>
                <w:color w:val="000000" w:themeColor="text1"/>
              </w:rPr>
              <w:t xml:space="preserve"> as outlined in </w:t>
            </w:r>
            <w:r w:rsidR="00ED2FED">
              <w:rPr>
                <w:rFonts w:cstheme="minorHAnsi"/>
                <w:color w:val="000000" w:themeColor="text1"/>
              </w:rPr>
              <w:t xml:space="preserve">Attachment 1: </w:t>
            </w:r>
            <w:r w:rsidR="006C0042">
              <w:rPr>
                <w:rFonts w:cstheme="minorHAnsi"/>
                <w:color w:val="000000" w:themeColor="text1"/>
              </w:rPr>
              <w:t xml:space="preserve">Tenderer Response </w:t>
            </w:r>
            <w:r w:rsidR="00ED2FED">
              <w:rPr>
                <w:rFonts w:cstheme="minorHAnsi"/>
                <w:color w:val="000000" w:themeColor="text1"/>
              </w:rPr>
              <w:t>Forms</w:t>
            </w:r>
            <w:r w:rsidR="009D484C" w:rsidRPr="00A06110">
              <w:rPr>
                <w:rFonts w:cstheme="minorHAnsi"/>
                <w:color w:val="000000" w:themeColor="text1"/>
              </w:rPr>
              <w:t>.</w:t>
            </w:r>
          </w:p>
        </w:tc>
      </w:tr>
      <w:tr w:rsidR="009A4C92" w:rsidRPr="00E54A3A" w14:paraId="52E3546D" w14:textId="77777777" w:rsidTr="2179AA2C">
        <w:trPr>
          <w:cantSplit/>
          <w:trHeight w:val="50"/>
        </w:trPr>
        <w:tc>
          <w:tcPr>
            <w:tcW w:w="1344" w:type="pct"/>
            <w:vAlign w:val="center"/>
          </w:tcPr>
          <w:p w14:paraId="2E196E83"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lastRenderedPageBreak/>
              <w:t>Former DFAT Employee</w:t>
            </w:r>
          </w:p>
        </w:tc>
        <w:tc>
          <w:tcPr>
            <w:tcW w:w="3656" w:type="pct"/>
            <w:vAlign w:val="center"/>
          </w:tcPr>
          <w:p w14:paraId="2C52DBB8" w14:textId="77777777" w:rsidR="009D484C" w:rsidRPr="00A06110" w:rsidRDefault="009D484C" w:rsidP="009D484C">
            <w:pPr>
              <w:widowControl w:val="0"/>
              <w:rPr>
                <w:rFonts w:cstheme="minorHAnsi"/>
                <w:color w:val="000000" w:themeColor="text1"/>
              </w:rPr>
            </w:pPr>
            <w:r w:rsidRPr="00A06110">
              <w:rPr>
                <w:rFonts w:cstheme="minorHAnsi"/>
                <w:color w:val="000000" w:themeColor="text1"/>
              </w:rPr>
              <w:t>Upon termination of employment, former DFAT officers are restricted from working on or advising in relation to a contract or grant agreement to which DFAT is, or is proposed to be, a party and</w:t>
            </w:r>
          </w:p>
          <w:p w14:paraId="01C3DED7" w14:textId="77777777" w:rsidR="009D484C" w:rsidRPr="00A06110" w:rsidRDefault="009D484C" w:rsidP="0071717D">
            <w:pPr>
              <w:widowControl w:val="0"/>
              <w:numPr>
                <w:ilvl w:val="0"/>
                <w:numId w:val="26"/>
              </w:numPr>
              <w:tabs>
                <w:tab w:val="clear" w:pos="720"/>
                <w:tab w:val="num" w:pos="418"/>
              </w:tabs>
              <w:ind w:left="418" w:hanging="283"/>
              <w:rPr>
                <w:rFonts w:cstheme="minorHAnsi"/>
                <w:color w:val="000000" w:themeColor="text1"/>
              </w:rPr>
            </w:pPr>
            <w:r w:rsidRPr="00A06110">
              <w:rPr>
                <w:rFonts w:cstheme="minorHAnsi"/>
                <w:color w:val="000000" w:themeColor="text1"/>
              </w:rPr>
              <w:t>in which they were substantially involved in the design, preparation, appraisal, review, and or daily management while at DFAT; or</w:t>
            </w:r>
          </w:p>
          <w:p w14:paraId="52488C09" w14:textId="77777777" w:rsidR="009D484C" w:rsidRPr="00A06110" w:rsidRDefault="009D484C" w:rsidP="0071717D">
            <w:pPr>
              <w:widowControl w:val="0"/>
              <w:numPr>
                <w:ilvl w:val="0"/>
                <w:numId w:val="26"/>
              </w:numPr>
              <w:tabs>
                <w:tab w:val="clear" w:pos="720"/>
                <w:tab w:val="num" w:pos="418"/>
              </w:tabs>
              <w:ind w:left="418" w:hanging="283"/>
              <w:rPr>
                <w:rFonts w:cstheme="minorHAnsi"/>
                <w:color w:val="000000" w:themeColor="text1"/>
              </w:rPr>
            </w:pPr>
            <w:r w:rsidRPr="00A06110">
              <w:rPr>
                <w:rFonts w:cstheme="minorHAnsi"/>
                <w:color w:val="000000" w:themeColor="text1"/>
              </w:rPr>
              <w:t>which substantially involves any employee of DFAT with whom they had significant contact or connection in the course of their employment within the 12 months prior to their separation from DFAT,</w:t>
            </w:r>
          </w:p>
          <w:p w14:paraId="20B17507" w14:textId="126B3FC2" w:rsidR="009A4C92" w:rsidRPr="00A06110" w:rsidRDefault="009D484C" w:rsidP="009D484C">
            <w:pPr>
              <w:widowControl w:val="0"/>
              <w:rPr>
                <w:rFonts w:cstheme="minorHAnsi"/>
                <w:color w:val="000000" w:themeColor="text1"/>
              </w:rPr>
            </w:pPr>
            <w:r w:rsidRPr="00A06110">
              <w:rPr>
                <w:rFonts w:cstheme="minorHAnsi"/>
                <w:color w:val="000000" w:themeColor="text1"/>
              </w:rPr>
              <w:t xml:space="preserve">for a period of nine (9) months after their separation from DFAT, unless </w:t>
            </w:r>
            <w:r w:rsidR="00133CED" w:rsidRPr="00A06110">
              <w:rPr>
                <w:rFonts w:cstheme="minorHAnsi"/>
                <w:color w:val="000000" w:themeColor="text1"/>
              </w:rPr>
              <w:t xml:space="preserve">DFAT’s </w:t>
            </w:r>
            <w:r w:rsidRPr="00A06110">
              <w:rPr>
                <w:rFonts w:cstheme="minorHAnsi"/>
                <w:color w:val="000000" w:themeColor="text1"/>
              </w:rPr>
              <w:t xml:space="preserve">Chief People Officer has approved the engagement. </w:t>
            </w:r>
          </w:p>
        </w:tc>
      </w:tr>
      <w:tr w:rsidR="009A4C92" w:rsidRPr="00E54A3A" w14:paraId="28BD8D37" w14:textId="77777777" w:rsidTr="2179AA2C">
        <w:trPr>
          <w:cantSplit/>
          <w:trHeight w:val="50"/>
        </w:trPr>
        <w:tc>
          <w:tcPr>
            <w:tcW w:w="1344" w:type="pct"/>
            <w:vAlign w:val="center"/>
          </w:tcPr>
          <w:p w14:paraId="762AACFD"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GST</w:t>
            </w:r>
          </w:p>
        </w:tc>
        <w:tc>
          <w:tcPr>
            <w:tcW w:w="3656" w:type="pct"/>
            <w:vAlign w:val="center"/>
          </w:tcPr>
          <w:p w14:paraId="5E3B6C7B" w14:textId="77777777" w:rsidR="009A4C92" w:rsidRPr="00A06110" w:rsidRDefault="009A4C92" w:rsidP="009D36B7">
            <w:pPr>
              <w:widowControl w:val="0"/>
              <w:rPr>
                <w:rFonts w:cstheme="minorHAnsi"/>
                <w:color w:val="000000" w:themeColor="text1"/>
              </w:rPr>
            </w:pPr>
            <w:r w:rsidRPr="00A06110">
              <w:rPr>
                <w:rFonts w:cstheme="minorHAnsi"/>
                <w:color w:val="000000" w:themeColor="text1"/>
              </w:rPr>
              <w:t xml:space="preserve">A Goods and Services Tax levied on the supply of Goods and Services under the </w:t>
            </w:r>
            <w:r w:rsidRPr="00A06110">
              <w:rPr>
                <w:rFonts w:cstheme="minorHAnsi"/>
                <w:i/>
                <w:color w:val="000000" w:themeColor="text1"/>
              </w:rPr>
              <w:t xml:space="preserve">A New Tax System (Goods and Services) Tax Act 1999 </w:t>
            </w:r>
            <w:r w:rsidRPr="00A06110">
              <w:rPr>
                <w:rFonts w:cstheme="minorHAnsi"/>
                <w:color w:val="000000" w:themeColor="text1"/>
              </w:rPr>
              <w:t>(Cth).</w:t>
            </w:r>
          </w:p>
        </w:tc>
      </w:tr>
      <w:tr w:rsidR="009A4C92" w:rsidRPr="00E54A3A" w14:paraId="326FD9BD" w14:textId="77777777" w:rsidTr="2179AA2C">
        <w:trPr>
          <w:cantSplit/>
          <w:trHeight w:val="316"/>
        </w:trPr>
        <w:tc>
          <w:tcPr>
            <w:tcW w:w="1344" w:type="pct"/>
            <w:vAlign w:val="center"/>
          </w:tcPr>
          <w:p w14:paraId="0ADF4B5A"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 xml:space="preserve">Minimum Content and Format Requirements </w:t>
            </w:r>
          </w:p>
        </w:tc>
        <w:tc>
          <w:tcPr>
            <w:tcW w:w="3656" w:type="pct"/>
            <w:vAlign w:val="center"/>
          </w:tcPr>
          <w:p w14:paraId="335A8367" w14:textId="37D3F50F" w:rsidR="009A4C92" w:rsidRPr="00A06110" w:rsidRDefault="009A4C92" w:rsidP="009D36B7">
            <w:pPr>
              <w:widowControl w:val="0"/>
              <w:rPr>
                <w:rFonts w:cstheme="minorHAnsi"/>
                <w:color w:val="000000" w:themeColor="text1"/>
              </w:rPr>
            </w:pPr>
            <w:r w:rsidRPr="00A06110">
              <w:rPr>
                <w:rFonts w:cstheme="minorHAnsi"/>
                <w:color w:val="000000" w:themeColor="text1"/>
              </w:rPr>
              <w:t xml:space="preserve">The minimum requirements that a Tender must meet for it to be considered </w:t>
            </w:r>
            <w:r w:rsidR="00597B6C" w:rsidRPr="00A06110">
              <w:rPr>
                <w:rFonts w:cstheme="minorHAnsi"/>
                <w:color w:val="000000" w:themeColor="text1"/>
              </w:rPr>
              <w:t>for evaluation</w:t>
            </w:r>
            <w:r w:rsidRPr="00A06110">
              <w:rPr>
                <w:rFonts w:cstheme="minorHAnsi"/>
                <w:color w:val="000000" w:themeColor="text1"/>
              </w:rPr>
              <w:t>.</w:t>
            </w:r>
          </w:p>
        </w:tc>
      </w:tr>
      <w:tr w:rsidR="009A4C92" w:rsidRPr="00E54A3A" w14:paraId="45324141" w14:textId="77777777" w:rsidTr="2179AA2C">
        <w:trPr>
          <w:cantSplit/>
          <w:trHeight w:val="50"/>
        </w:trPr>
        <w:tc>
          <w:tcPr>
            <w:tcW w:w="1344" w:type="pct"/>
            <w:vAlign w:val="center"/>
          </w:tcPr>
          <w:p w14:paraId="697BC17A" w14:textId="3C755079" w:rsidR="009A4C92" w:rsidRPr="00A06110" w:rsidRDefault="009A4C92" w:rsidP="009D36B7">
            <w:pPr>
              <w:widowControl w:val="0"/>
              <w:rPr>
                <w:rFonts w:cstheme="minorHAnsi"/>
                <w:b/>
                <w:color w:val="000000" w:themeColor="text1"/>
              </w:rPr>
            </w:pPr>
            <w:r w:rsidRPr="00A06110">
              <w:rPr>
                <w:rFonts w:cstheme="minorHAnsi"/>
                <w:b/>
                <w:color w:val="000000" w:themeColor="text1"/>
              </w:rPr>
              <w:t>Preferred Tenderer</w:t>
            </w:r>
            <w:r w:rsidR="00597B6C" w:rsidRPr="00A06110">
              <w:rPr>
                <w:rFonts w:cstheme="minorHAnsi"/>
                <w:b/>
                <w:color w:val="000000" w:themeColor="text1"/>
              </w:rPr>
              <w:t>(s)</w:t>
            </w:r>
          </w:p>
        </w:tc>
        <w:tc>
          <w:tcPr>
            <w:tcW w:w="3656" w:type="pct"/>
            <w:vAlign w:val="center"/>
          </w:tcPr>
          <w:p w14:paraId="4BBA4D3F" w14:textId="687000E0" w:rsidR="009A4C92" w:rsidRPr="00A06110" w:rsidRDefault="009A4C92" w:rsidP="009D36B7">
            <w:pPr>
              <w:widowControl w:val="0"/>
              <w:rPr>
                <w:rFonts w:cstheme="minorHAnsi"/>
                <w:color w:val="000000" w:themeColor="text1"/>
              </w:rPr>
            </w:pPr>
            <w:r w:rsidRPr="00A06110">
              <w:rPr>
                <w:rFonts w:cstheme="minorHAnsi"/>
                <w:color w:val="000000" w:themeColor="text1"/>
              </w:rPr>
              <w:t>The Tenderer</w:t>
            </w:r>
            <w:r w:rsidR="00597B6C" w:rsidRPr="00A06110">
              <w:rPr>
                <w:rFonts w:cstheme="minorHAnsi"/>
                <w:color w:val="000000" w:themeColor="text1"/>
              </w:rPr>
              <w:t>(s)</w:t>
            </w:r>
            <w:r w:rsidRPr="00A06110">
              <w:rPr>
                <w:rFonts w:cstheme="minorHAnsi"/>
                <w:color w:val="000000" w:themeColor="text1"/>
              </w:rPr>
              <w:t xml:space="preserve"> selected by DFAT to </w:t>
            </w:r>
            <w:proofErr w:type="gramStart"/>
            <w:r w:rsidRPr="00A06110">
              <w:rPr>
                <w:rFonts w:cstheme="minorHAnsi"/>
                <w:color w:val="000000" w:themeColor="text1"/>
              </w:rPr>
              <w:t>enter into</w:t>
            </w:r>
            <w:proofErr w:type="gramEnd"/>
            <w:r w:rsidRPr="00A06110">
              <w:rPr>
                <w:rFonts w:cstheme="minorHAnsi"/>
                <w:color w:val="000000" w:themeColor="text1"/>
              </w:rPr>
              <w:t xml:space="preserve"> a negotiation for the Contract for the provision of the Services described in this RFT.</w:t>
            </w:r>
          </w:p>
        </w:tc>
      </w:tr>
      <w:tr w:rsidR="009A4C92" w:rsidRPr="00E54A3A" w14:paraId="1289878B" w14:textId="77777777" w:rsidTr="2179AA2C">
        <w:trPr>
          <w:cantSplit/>
          <w:trHeight w:val="50"/>
        </w:trPr>
        <w:tc>
          <w:tcPr>
            <w:tcW w:w="1344" w:type="pct"/>
            <w:vAlign w:val="center"/>
          </w:tcPr>
          <w:p w14:paraId="33FE2C83"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 xml:space="preserve">Request for Tender (RFT) </w:t>
            </w:r>
          </w:p>
        </w:tc>
        <w:tc>
          <w:tcPr>
            <w:tcW w:w="3656" w:type="pct"/>
            <w:vAlign w:val="center"/>
          </w:tcPr>
          <w:p w14:paraId="38FE6586" w14:textId="77777777" w:rsidR="009A4C92" w:rsidRPr="00A06110" w:rsidRDefault="009A4C92" w:rsidP="009D36B7">
            <w:pPr>
              <w:widowControl w:val="0"/>
              <w:rPr>
                <w:rFonts w:cstheme="minorHAnsi"/>
                <w:color w:val="000000" w:themeColor="text1"/>
              </w:rPr>
            </w:pPr>
            <w:r w:rsidRPr="00A06110">
              <w:rPr>
                <w:rFonts w:cstheme="minorHAnsi"/>
                <w:color w:val="000000" w:themeColor="text1"/>
              </w:rPr>
              <w:t xml:space="preserve">This document and any Attachments and Schedules, together with any Addenda to this RFT issued by DFAT and published on the </w:t>
            </w:r>
            <w:proofErr w:type="spellStart"/>
            <w:r w:rsidRPr="00A06110">
              <w:rPr>
                <w:rFonts w:cstheme="minorHAnsi"/>
                <w:color w:val="000000" w:themeColor="text1"/>
              </w:rPr>
              <w:t>AusTender</w:t>
            </w:r>
            <w:proofErr w:type="spellEnd"/>
            <w:r w:rsidRPr="00A06110">
              <w:rPr>
                <w:rFonts w:cstheme="minorHAnsi"/>
                <w:color w:val="000000" w:themeColor="text1"/>
              </w:rPr>
              <w:t xml:space="preserve"> website. </w:t>
            </w:r>
          </w:p>
        </w:tc>
      </w:tr>
      <w:tr w:rsidR="009A4C92" w:rsidRPr="00E54A3A" w14:paraId="4EB80050" w14:textId="77777777" w:rsidTr="2179AA2C">
        <w:trPr>
          <w:cantSplit/>
          <w:trHeight w:val="50"/>
        </w:trPr>
        <w:tc>
          <w:tcPr>
            <w:tcW w:w="1344" w:type="pct"/>
            <w:vAlign w:val="center"/>
          </w:tcPr>
          <w:p w14:paraId="4121AC5F"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RFT Dates and Times</w:t>
            </w:r>
          </w:p>
        </w:tc>
        <w:tc>
          <w:tcPr>
            <w:tcW w:w="3656" w:type="pct"/>
            <w:vAlign w:val="center"/>
          </w:tcPr>
          <w:p w14:paraId="43DEA04A" w14:textId="0FFD1FA9" w:rsidR="009A4C92" w:rsidRPr="00A06110" w:rsidRDefault="009A4C92" w:rsidP="009D36B7">
            <w:pPr>
              <w:widowControl w:val="0"/>
              <w:rPr>
                <w:rFonts w:cstheme="minorHAnsi"/>
                <w:color w:val="000000" w:themeColor="text1"/>
              </w:rPr>
            </w:pPr>
            <w:r w:rsidRPr="00A06110">
              <w:rPr>
                <w:rFonts w:cstheme="minorHAnsi"/>
                <w:color w:val="000000" w:themeColor="text1"/>
              </w:rPr>
              <w:t xml:space="preserve">The dates and times specified on the </w:t>
            </w:r>
            <w:r w:rsidR="00597B6C" w:rsidRPr="00A06110">
              <w:rPr>
                <w:rFonts w:cstheme="minorHAnsi"/>
                <w:color w:val="000000" w:themeColor="text1"/>
              </w:rPr>
              <w:t xml:space="preserve">first </w:t>
            </w:r>
            <w:r w:rsidRPr="00A06110">
              <w:rPr>
                <w:rFonts w:cstheme="minorHAnsi"/>
                <w:color w:val="000000" w:themeColor="text1"/>
              </w:rPr>
              <w:t>page of this RFT.</w:t>
            </w:r>
          </w:p>
        </w:tc>
      </w:tr>
      <w:tr w:rsidR="009A4C92" w:rsidRPr="00E54A3A" w14:paraId="4F087ACF" w14:textId="77777777" w:rsidTr="2179AA2C">
        <w:trPr>
          <w:cantSplit/>
        </w:trPr>
        <w:tc>
          <w:tcPr>
            <w:tcW w:w="1344" w:type="pct"/>
            <w:shd w:val="clear" w:color="auto" w:fill="auto"/>
            <w:vAlign w:val="center"/>
          </w:tcPr>
          <w:p w14:paraId="03F0D735"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Relevant Employer</w:t>
            </w:r>
          </w:p>
        </w:tc>
        <w:tc>
          <w:tcPr>
            <w:tcW w:w="3656" w:type="pct"/>
            <w:shd w:val="clear" w:color="auto" w:fill="auto"/>
            <w:vAlign w:val="center"/>
          </w:tcPr>
          <w:p w14:paraId="497CAD12" w14:textId="77777777" w:rsidR="009A4C92" w:rsidRPr="00A06110" w:rsidRDefault="009A4C92" w:rsidP="009D36B7">
            <w:pPr>
              <w:widowControl w:val="0"/>
              <w:rPr>
                <w:rFonts w:cstheme="minorHAnsi"/>
                <w:color w:val="000000" w:themeColor="text1"/>
              </w:rPr>
            </w:pPr>
            <w:r w:rsidRPr="00A06110">
              <w:rPr>
                <w:rFonts w:cstheme="minorHAnsi"/>
                <w:color w:val="000000" w:themeColor="text1"/>
              </w:rPr>
              <w:t xml:space="preserve">Has the meaning given to the term in the </w:t>
            </w:r>
            <w:r w:rsidRPr="00A06110">
              <w:rPr>
                <w:rFonts w:cstheme="minorHAnsi"/>
                <w:i/>
                <w:color w:val="000000" w:themeColor="text1"/>
              </w:rPr>
              <w:t xml:space="preserve">Workplace Gender Equality Act 2012 </w:t>
            </w:r>
            <w:r w:rsidRPr="00A06110">
              <w:rPr>
                <w:rFonts w:cstheme="minorHAnsi"/>
                <w:color w:val="000000" w:themeColor="text1"/>
              </w:rPr>
              <w:t>(Cth) (‘WGE Act’).</w:t>
            </w:r>
          </w:p>
        </w:tc>
      </w:tr>
      <w:tr w:rsidR="009A4C92" w:rsidRPr="00E54A3A" w14:paraId="3ABF987D" w14:textId="77777777" w:rsidTr="2179AA2C">
        <w:trPr>
          <w:cantSplit/>
        </w:trPr>
        <w:tc>
          <w:tcPr>
            <w:tcW w:w="1344" w:type="pct"/>
            <w:shd w:val="clear" w:color="auto" w:fill="auto"/>
            <w:vAlign w:val="center"/>
          </w:tcPr>
          <w:p w14:paraId="135C26ED"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Relevant List</w:t>
            </w:r>
          </w:p>
        </w:tc>
        <w:tc>
          <w:tcPr>
            <w:tcW w:w="3656" w:type="pct"/>
            <w:shd w:val="clear" w:color="auto" w:fill="auto"/>
            <w:vAlign w:val="center"/>
          </w:tcPr>
          <w:p w14:paraId="514E0FC3" w14:textId="77777777" w:rsidR="009A4C92" w:rsidRPr="00A06110" w:rsidRDefault="009A4C92" w:rsidP="009D36B7">
            <w:pPr>
              <w:widowControl w:val="0"/>
              <w:rPr>
                <w:rFonts w:cstheme="minorHAnsi"/>
                <w:color w:val="000000" w:themeColor="text1"/>
              </w:rPr>
            </w:pPr>
            <w:r w:rsidRPr="00A06110">
              <w:rPr>
                <w:rFonts w:cstheme="minorHAnsi"/>
                <w:color w:val="000000" w:themeColor="text1"/>
              </w:rPr>
              <w:t>Any similar list to the World Bank List maintained by any other donor of development funding.</w:t>
            </w:r>
          </w:p>
        </w:tc>
      </w:tr>
      <w:tr w:rsidR="009A4C92" w:rsidRPr="00E54A3A" w14:paraId="4DE2DD02" w14:textId="77777777" w:rsidTr="2179AA2C">
        <w:trPr>
          <w:cantSplit/>
        </w:trPr>
        <w:tc>
          <w:tcPr>
            <w:tcW w:w="1344" w:type="pct"/>
            <w:shd w:val="clear" w:color="auto" w:fill="auto"/>
            <w:vAlign w:val="center"/>
          </w:tcPr>
          <w:p w14:paraId="01EC9D60"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Services</w:t>
            </w:r>
          </w:p>
        </w:tc>
        <w:tc>
          <w:tcPr>
            <w:tcW w:w="3656" w:type="pct"/>
            <w:shd w:val="clear" w:color="auto" w:fill="auto"/>
            <w:vAlign w:val="center"/>
          </w:tcPr>
          <w:p w14:paraId="6D5E189B" w14:textId="20687BD1" w:rsidR="009A4C92" w:rsidRPr="00A06110" w:rsidRDefault="009A4C92" w:rsidP="009D36B7">
            <w:pPr>
              <w:widowControl w:val="0"/>
              <w:rPr>
                <w:rFonts w:cstheme="minorHAnsi"/>
                <w:color w:val="000000" w:themeColor="text1"/>
              </w:rPr>
            </w:pPr>
            <w:r w:rsidRPr="00A06110">
              <w:rPr>
                <w:rFonts w:cstheme="minorHAnsi"/>
                <w:color w:val="000000" w:themeColor="text1"/>
              </w:rPr>
              <w:t xml:space="preserve">The Services required by DFAT to be provided under the terms and conditions of any resultant Contract and described in </w:t>
            </w:r>
            <w:r w:rsidR="001B7648" w:rsidRPr="001B7648">
              <w:rPr>
                <w:rFonts w:cstheme="minorHAnsi"/>
                <w:color w:val="000000" w:themeColor="text1"/>
                <w:highlight w:val="yellow"/>
              </w:rPr>
              <w:t>Attachment 3</w:t>
            </w:r>
            <w:r w:rsidRPr="001B7648">
              <w:rPr>
                <w:rFonts w:cstheme="minorHAnsi"/>
                <w:color w:val="000000" w:themeColor="text1"/>
                <w:highlight w:val="yellow"/>
              </w:rPr>
              <w:t xml:space="preserve"> Statement of Requirements</w:t>
            </w:r>
            <w:r w:rsidRPr="00A06110">
              <w:rPr>
                <w:rFonts w:cstheme="minorHAnsi"/>
                <w:color w:val="000000" w:themeColor="text1"/>
              </w:rPr>
              <w:t>.</w:t>
            </w:r>
          </w:p>
        </w:tc>
      </w:tr>
      <w:tr w:rsidR="2179AA2C" w14:paraId="501EE538" w14:textId="77777777" w:rsidTr="2179AA2C">
        <w:trPr>
          <w:cantSplit/>
          <w:trHeight w:val="300"/>
        </w:trPr>
        <w:tc>
          <w:tcPr>
            <w:tcW w:w="2588" w:type="dxa"/>
            <w:shd w:val="clear" w:color="auto" w:fill="auto"/>
            <w:vAlign w:val="center"/>
          </w:tcPr>
          <w:p w14:paraId="3518F100" w14:textId="0F804B72" w:rsidR="2179AA2C" w:rsidRDefault="2179AA2C" w:rsidP="2179AA2C">
            <w:pPr>
              <w:widowControl w:val="0"/>
              <w:rPr>
                <w:b/>
                <w:bCs/>
                <w:color w:val="000000" w:themeColor="text1"/>
              </w:rPr>
            </w:pPr>
            <w:r w:rsidRPr="2179AA2C">
              <w:rPr>
                <w:b/>
                <w:bCs/>
                <w:color w:val="000000" w:themeColor="text1"/>
              </w:rPr>
              <w:t>Shadow Economy Procurement Connected Policy</w:t>
            </w:r>
          </w:p>
        </w:tc>
        <w:tc>
          <w:tcPr>
            <w:tcW w:w="7040" w:type="dxa"/>
            <w:shd w:val="clear" w:color="auto" w:fill="auto"/>
            <w:vAlign w:val="center"/>
          </w:tcPr>
          <w:p w14:paraId="347E201A" w14:textId="4B3632D1" w:rsidR="2179AA2C" w:rsidRDefault="2179AA2C" w:rsidP="2179AA2C">
            <w:pPr>
              <w:widowControl w:val="0"/>
              <w:rPr>
                <w:color w:val="000000" w:themeColor="text1"/>
              </w:rPr>
            </w:pPr>
            <w:r w:rsidRPr="2179AA2C">
              <w:rPr>
                <w:color w:val="000000" w:themeColor="text1"/>
              </w:rPr>
              <w:t xml:space="preserve">means the </w:t>
            </w:r>
            <w:r w:rsidRPr="2179AA2C">
              <w:rPr>
                <w:i/>
                <w:iCs/>
                <w:color w:val="000000" w:themeColor="text1"/>
              </w:rPr>
              <w:t xml:space="preserve">Shadow economy – increasing the integrity of government procurement: Procurement connected policy guidelines October 2024 </w:t>
            </w:r>
            <w:r w:rsidRPr="2179AA2C">
              <w:rPr>
                <w:color w:val="000000" w:themeColor="text1"/>
              </w:rPr>
              <w:t>available at https://treasury.gov.au/publication/p2019- t369466.</w:t>
            </w:r>
          </w:p>
        </w:tc>
      </w:tr>
      <w:tr w:rsidR="009A4C92" w:rsidRPr="00E54A3A" w14:paraId="1B21A3C9" w14:textId="77777777" w:rsidTr="2179AA2C">
        <w:trPr>
          <w:cantSplit/>
        </w:trPr>
        <w:tc>
          <w:tcPr>
            <w:tcW w:w="1344" w:type="pct"/>
            <w:shd w:val="clear" w:color="auto" w:fill="auto"/>
            <w:vAlign w:val="center"/>
          </w:tcPr>
          <w:p w14:paraId="698E0C45"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Standard</w:t>
            </w:r>
          </w:p>
        </w:tc>
        <w:tc>
          <w:tcPr>
            <w:tcW w:w="3656" w:type="pct"/>
            <w:shd w:val="clear" w:color="auto" w:fill="auto"/>
            <w:vAlign w:val="center"/>
          </w:tcPr>
          <w:p w14:paraId="0979A7A9" w14:textId="77777777" w:rsidR="009A4C92" w:rsidRPr="00A06110" w:rsidRDefault="009A4C92" w:rsidP="00554D70">
            <w:pPr>
              <w:widowControl w:val="0"/>
              <w:rPr>
                <w:color w:val="000000" w:themeColor="text1"/>
              </w:rPr>
            </w:pPr>
            <w:r w:rsidRPr="2179AA2C">
              <w:rPr>
                <w:color w:val="000000" w:themeColor="text1"/>
              </w:rPr>
              <w:t>A document approved by a recognised body such as Standards Australia, the International Organisation for Standardisation, the International Electrotechnical Commission or the International Telecommunication Union, that provides, for common and repeated use, rules, guidelines or characteristics for goods or services, or related processes and production methods, with which compliance is not mandatory, unless the goods or services are subject to regulation by government.</w:t>
            </w:r>
          </w:p>
        </w:tc>
      </w:tr>
      <w:tr w:rsidR="009A4C92" w:rsidRPr="00E54A3A" w14:paraId="538E06E9" w14:textId="77777777" w:rsidTr="2179AA2C">
        <w:trPr>
          <w:cantSplit/>
          <w:trHeight w:val="50"/>
        </w:trPr>
        <w:tc>
          <w:tcPr>
            <w:tcW w:w="1344" w:type="pct"/>
            <w:vAlign w:val="center"/>
          </w:tcPr>
          <w:p w14:paraId="749521FE"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lastRenderedPageBreak/>
              <w:t>Statement of Requirements (‘SOR’)</w:t>
            </w:r>
          </w:p>
        </w:tc>
        <w:tc>
          <w:tcPr>
            <w:tcW w:w="3656" w:type="pct"/>
            <w:vAlign w:val="center"/>
          </w:tcPr>
          <w:p w14:paraId="18461486" w14:textId="3412CC5E" w:rsidR="009A4C92" w:rsidRPr="00A06110" w:rsidRDefault="009A4C92" w:rsidP="009D36B7">
            <w:pPr>
              <w:widowControl w:val="0"/>
              <w:rPr>
                <w:rFonts w:cstheme="minorHAnsi"/>
                <w:color w:val="000000" w:themeColor="text1"/>
              </w:rPr>
            </w:pPr>
            <w:r w:rsidRPr="00A06110">
              <w:rPr>
                <w:rFonts w:cstheme="minorHAnsi"/>
                <w:color w:val="000000" w:themeColor="text1"/>
              </w:rPr>
              <w:t>The detailed requirements of DFAT for the provision of the Services as described in the Draft Contract.</w:t>
            </w:r>
          </w:p>
        </w:tc>
      </w:tr>
      <w:tr w:rsidR="009A4C92" w:rsidRPr="00E54A3A" w14:paraId="07356F88" w14:textId="77777777" w:rsidTr="2179AA2C">
        <w:trPr>
          <w:cantSplit/>
          <w:trHeight w:val="50"/>
        </w:trPr>
        <w:tc>
          <w:tcPr>
            <w:tcW w:w="1344" w:type="pct"/>
            <w:vAlign w:val="center"/>
          </w:tcPr>
          <w:p w14:paraId="0AABF542" w14:textId="77777777" w:rsidR="009A4C92" w:rsidRPr="00A06110" w:rsidRDefault="009A4C92" w:rsidP="009D36B7">
            <w:pPr>
              <w:widowControl w:val="0"/>
              <w:rPr>
                <w:rFonts w:cstheme="minorHAnsi"/>
                <w:b/>
                <w:color w:val="000000" w:themeColor="text1"/>
              </w:rPr>
            </w:pPr>
            <w:r w:rsidRPr="00A06110">
              <w:rPr>
                <w:rFonts w:cstheme="minorHAnsi"/>
                <w:b/>
                <w:bCs/>
                <w:color w:val="000000" w:themeColor="text1"/>
                <w:kern w:val="32"/>
              </w:rPr>
              <w:t>Statement of Tax Record</w:t>
            </w:r>
          </w:p>
        </w:tc>
        <w:tc>
          <w:tcPr>
            <w:tcW w:w="3656" w:type="pct"/>
            <w:vAlign w:val="center"/>
          </w:tcPr>
          <w:p w14:paraId="6F8CCA2F" w14:textId="3F8F3E0A" w:rsidR="009A4C92" w:rsidRPr="00A06110" w:rsidRDefault="009A4C92" w:rsidP="00102F30">
            <w:pPr>
              <w:widowControl w:val="0"/>
              <w:rPr>
                <w:rFonts w:cstheme="minorHAnsi"/>
                <w:color w:val="000000" w:themeColor="text1"/>
              </w:rPr>
            </w:pPr>
            <w:r w:rsidRPr="00A06110">
              <w:rPr>
                <w:rFonts w:cstheme="minorHAnsi"/>
                <w:color w:val="000000" w:themeColor="text1"/>
              </w:rPr>
              <w:t xml:space="preserve">A statement of tax record issued by the Australian Taxation Office following an application made in accordance with the process set out at: </w:t>
            </w:r>
            <w:r w:rsidR="00102F30" w:rsidRPr="00A06110">
              <w:rPr>
                <w:rFonts w:cstheme="minorHAnsi"/>
                <w:color w:val="000000" w:themeColor="text1"/>
              </w:rPr>
              <w:t xml:space="preserve"> </w:t>
            </w:r>
            <w:hyperlink r:id="rId19" w:anchor="Requesting_an_STR" w:history="1">
              <w:r w:rsidRPr="00A06110">
                <w:rPr>
                  <w:rFonts w:cstheme="minorHAnsi"/>
                  <w:color w:val="000000" w:themeColor="text1"/>
                </w:rPr>
                <w:t>www.ato.gov.au/Business/Bus/Statement-of-tax-record</w:t>
              </w:r>
            </w:hyperlink>
          </w:p>
        </w:tc>
      </w:tr>
      <w:tr w:rsidR="009A4C92" w:rsidRPr="00E54A3A" w14:paraId="3E7F3881" w14:textId="77777777" w:rsidTr="2179AA2C">
        <w:trPr>
          <w:cantSplit/>
          <w:trHeight w:val="50"/>
        </w:trPr>
        <w:tc>
          <w:tcPr>
            <w:tcW w:w="1344" w:type="pct"/>
            <w:vAlign w:val="center"/>
          </w:tcPr>
          <w:p w14:paraId="28046197"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Tender</w:t>
            </w:r>
          </w:p>
        </w:tc>
        <w:tc>
          <w:tcPr>
            <w:tcW w:w="3656" w:type="pct"/>
            <w:vAlign w:val="center"/>
          </w:tcPr>
          <w:p w14:paraId="4B20A5A3" w14:textId="74D4B7AE" w:rsidR="009A4C92" w:rsidRPr="00A06110" w:rsidRDefault="009A4C92" w:rsidP="009D36B7">
            <w:pPr>
              <w:widowControl w:val="0"/>
              <w:rPr>
                <w:rFonts w:cstheme="minorHAnsi"/>
                <w:color w:val="000000" w:themeColor="text1"/>
              </w:rPr>
            </w:pPr>
            <w:r w:rsidRPr="00A06110">
              <w:rPr>
                <w:rFonts w:cstheme="minorHAnsi"/>
                <w:color w:val="000000" w:themeColor="text1"/>
              </w:rPr>
              <w:t>A Tenderer response submitted to this RFT</w:t>
            </w:r>
            <w:r w:rsidR="00CC2A4E">
              <w:rPr>
                <w:rFonts w:cstheme="minorHAnsi"/>
                <w:color w:val="000000" w:themeColor="text1"/>
              </w:rPr>
              <w:t>.</w:t>
            </w:r>
            <w:r w:rsidRPr="00A06110">
              <w:rPr>
                <w:rFonts w:cstheme="minorHAnsi"/>
                <w:color w:val="000000" w:themeColor="text1"/>
              </w:rPr>
              <w:t xml:space="preserve"> </w:t>
            </w:r>
          </w:p>
        </w:tc>
      </w:tr>
      <w:tr w:rsidR="009A4C92" w:rsidRPr="00E54A3A" w14:paraId="61C82517" w14:textId="77777777" w:rsidTr="2179AA2C">
        <w:trPr>
          <w:cantSplit/>
          <w:trHeight w:val="50"/>
        </w:trPr>
        <w:tc>
          <w:tcPr>
            <w:tcW w:w="1344" w:type="pct"/>
            <w:vAlign w:val="center"/>
          </w:tcPr>
          <w:p w14:paraId="31A781FC"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Tenderer</w:t>
            </w:r>
          </w:p>
        </w:tc>
        <w:tc>
          <w:tcPr>
            <w:tcW w:w="3656" w:type="pct"/>
            <w:vAlign w:val="center"/>
          </w:tcPr>
          <w:p w14:paraId="02326137" w14:textId="77777777" w:rsidR="009A4C92" w:rsidRPr="00A06110" w:rsidRDefault="009A4C92" w:rsidP="009D36B7">
            <w:pPr>
              <w:widowControl w:val="0"/>
              <w:rPr>
                <w:rFonts w:cstheme="minorHAnsi"/>
                <w:color w:val="000000" w:themeColor="text1"/>
              </w:rPr>
            </w:pPr>
            <w:r w:rsidRPr="00A06110">
              <w:rPr>
                <w:rFonts w:cstheme="minorHAnsi"/>
                <w:color w:val="000000" w:themeColor="text1"/>
              </w:rPr>
              <w:t>A person or entity that submits a Tender in response to this RFT.</w:t>
            </w:r>
          </w:p>
        </w:tc>
      </w:tr>
      <w:tr w:rsidR="009A4C92" w:rsidRPr="00E54A3A" w14:paraId="64C5870D" w14:textId="77777777" w:rsidTr="2179AA2C">
        <w:trPr>
          <w:cantSplit/>
          <w:trHeight w:val="50"/>
        </w:trPr>
        <w:tc>
          <w:tcPr>
            <w:tcW w:w="1344" w:type="pct"/>
            <w:vAlign w:val="center"/>
          </w:tcPr>
          <w:p w14:paraId="7DFC66E6"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Value for Money</w:t>
            </w:r>
          </w:p>
        </w:tc>
        <w:tc>
          <w:tcPr>
            <w:tcW w:w="3656" w:type="pct"/>
            <w:vAlign w:val="center"/>
          </w:tcPr>
          <w:p w14:paraId="57048DEC" w14:textId="62BDD577" w:rsidR="009A4C92" w:rsidRPr="00A06110" w:rsidRDefault="009A4C92" w:rsidP="009D36B7">
            <w:pPr>
              <w:widowControl w:val="0"/>
              <w:rPr>
                <w:color w:val="000000" w:themeColor="text1"/>
              </w:rPr>
            </w:pPr>
            <w:r w:rsidRPr="1C637535">
              <w:rPr>
                <w:color w:val="000000" w:themeColor="text1"/>
              </w:rPr>
              <w:t xml:space="preserve">Financial and non-financial costs and benefits to the Commonwealth associated with the </w:t>
            </w:r>
            <w:r w:rsidR="00102F30" w:rsidRPr="1C637535">
              <w:rPr>
                <w:color w:val="000000" w:themeColor="text1"/>
              </w:rPr>
              <w:t>S</w:t>
            </w:r>
            <w:r w:rsidRPr="1C637535">
              <w:rPr>
                <w:color w:val="000000" w:themeColor="text1"/>
              </w:rPr>
              <w:t xml:space="preserve">ervices and includes the factors set out </w:t>
            </w:r>
            <w:r w:rsidR="00102F30" w:rsidRPr="1C637535">
              <w:rPr>
                <w:color w:val="000000" w:themeColor="text1"/>
              </w:rPr>
              <w:t xml:space="preserve">in the </w:t>
            </w:r>
            <w:r w:rsidR="003F7021" w:rsidRPr="1C637535">
              <w:rPr>
                <w:color w:val="000000" w:themeColor="text1"/>
              </w:rPr>
              <w:t>Tenderer Response Forms</w:t>
            </w:r>
            <w:r w:rsidR="00102F30" w:rsidRPr="1C637535">
              <w:rPr>
                <w:color w:val="000000" w:themeColor="text1"/>
              </w:rPr>
              <w:t xml:space="preserve"> in </w:t>
            </w:r>
            <w:r w:rsidRPr="1C637535">
              <w:rPr>
                <w:color w:val="000000" w:themeColor="text1"/>
              </w:rPr>
              <w:t>this RFT.</w:t>
            </w:r>
          </w:p>
        </w:tc>
      </w:tr>
      <w:tr w:rsidR="009A4C92" w:rsidRPr="00E54A3A" w14:paraId="622AE438" w14:textId="77777777" w:rsidTr="2179AA2C">
        <w:trPr>
          <w:cantSplit/>
          <w:trHeight w:val="50"/>
        </w:trPr>
        <w:tc>
          <w:tcPr>
            <w:tcW w:w="1344" w:type="pct"/>
            <w:vAlign w:val="center"/>
          </w:tcPr>
          <w:p w14:paraId="3E2CBE69" w14:textId="77777777" w:rsidR="009A4C92" w:rsidRPr="00A06110" w:rsidRDefault="009A4C92" w:rsidP="009D36B7">
            <w:pPr>
              <w:widowControl w:val="0"/>
              <w:rPr>
                <w:rFonts w:cstheme="minorHAnsi"/>
                <w:b/>
                <w:color w:val="000000" w:themeColor="text1"/>
              </w:rPr>
            </w:pPr>
            <w:r w:rsidRPr="00A06110">
              <w:rPr>
                <w:rFonts w:cstheme="minorHAnsi"/>
                <w:b/>
                <w:color w:val="000000" w:themeColor="text1"/>
              </w:rPr>
              <w:t>World Bank List</w:t>
            </w:r>
          </w:p>
        </w:tc>
        <w:tc>
          <w:tcPr>
            <w:tcW w:w="3656" w:type="pct"/>
            <w:vAlign w:val="center"/>
          </w:tcPr>
          <w:p w14:paraId="56BE6B65" w14:textId="67E1EFA2" w:rsidR="009A4C92" w:rsidRPr="00A06110" w:rsidRDefault="009A4C92" w:rsidP="00CF70F6">
            <w:pPr>
              <w:widowControl w:val="0"/>
              <w:rPr>
                <w:rFonts w:cstheme="minorHAnsi"/>
                <w:color w:val="000000" w:themeColor="text1"/>
              </w:rPr>
            </w:pPr>
            <w:r w:rsidRPr="00A06110">
              <w:rPr>
                <w:rFonts w:cstheme="minorHAnsi"/>
                <w:color w:val="000000" w:themeColor="text1"/>
              </w:rPr>
              <w:t>A list of organisations maintained by the World Bank in its “Listing of Ineligible Firms</w:t>
            </w:r>
            <w:r w:rsidR="00102F30" w:rsidRPr="00A06110">
              <w:rPr>
                <w:rFonts w:cstheme="minorHAnsi"/>
                <w:color w:val="000000" w:themeColor="text1"/>
              </w:rPr>
              <w:t xml:space="preserve"> and Individuals</w:t>
            </w:r>
            <w:r w:rsidRPr="00A06110">
              <w:rPr>
                <w:rFonts w:cstheme="minorHAnsi"/>
                <w:color w:val="000000" w:themeColor="text1"/>
              </w:rPr>
              <w:t>”</w:t>
            </w:r>
            <w:r w:rsidR="00102F30" w:rsidRPr="00A06110">
              <w:rPr>
                <w:rFonts w:cstheme="minorHAnsi"/>
                <w:color w:val="000000" w:themeColor="text1"/>
              </w:rPr>
              <w:t>.</w:t>
            </w:r>
          </w:p>
        </w:tc>
      </w:tr>
    </w:tbl>
    <w:p w14:paraId="40AA6B15" w14:textId="77777777" w:rsidR="009B60AD" w:rsidRPr="00E54A3A" w:rsidRDefault="009B60AD" w:rsidP="00101E93">
      <w:pPr>
        <w:rPr>
          <w:rFonts w:asciiTheme="majorHAnsi" w:eastAsiaTheme="majorEastAsia" w:hAnsiTheme="majorHAnsi" w:cstheme="majorBidi"/>
        </w:rPr>
      </w:pPr>
      <w:r w:rsidRPr="00E54A3A">
        <w:br w:type="page"/>
      </w:r>
    </w:p>
    <w:p w14:paraId="7F353AE4" w14:textId="444F3623" w:rsidR="0071717D" w:rsidRPr="00C16F02" w:rsidRDefault="00654039" w:rsidP="00C16F02">
      <w:pPr>
        <w:pStyle w:val="Title"/>
        <w:keepNext w:val="0"/>
        <w:keepLines w:val="0"/>
        <w:numPr>
          <w:ilvl w:val="0"/>
          <w:numId w:val="11"/>
        </w:numPr>
        <w:pBdr>
          <w:bottom w:val="single" w:sz="8" w:space="4" w:color="65C5B4" w:themeColor="accent1"/>
        </w:pBdr>
        <w:suppressAutoHyphens w:val="0"/>
        <w:spacing w:before="0" w:after="300" w:line="240" w:lineRule="auto"/>
        <w:ind w:left="709" w:hanging="709"/>
        <w:rPr>
          <w:color w:val="000000" w:themeColor="text1"/>
          <w:spacing w:val="0"/>
          <w:kern w:val="0"/>
          <w:sz w:val="38"/>
          <w:szCs w:val="28"/>
        </w:rPr>
        <w:sectPr w:rsidR="0071717D" w:rsidRPr="00C16F02" w:rsidSect="00EF6B01">
          <w:headerReference w:type="default" r:id="rId20"/>
          <w:footerReference w:type="default" r:id="rId21"/>
          <w:headerReference w:type="first" r:id="rId22"/>
          <w:footerReference w:type="first" r:id="rId23"/>
          <w:type w:val="continuous"/>
          <w:pgSz w:w="11906" w:h="16838"/>
          <w:pgMar w:top="1985" w:right="1134" w:bottom="1701" w:left="1134" w:header="567" w:footer="567" w:gutter="0"/>
          <w:cols w:space="708"/>
        </w:sectPr>
      </w:pPr>
      <w:r w:rsidRPr="00E54A3A">
        <w:rPr>
          <w:color w:val="000000" w:themeColor="text1"/>
          <w:spacing w:val="0"/>
          <w:kern w:val="0"/>
          <w:sz w:val="38"/>
          <w:szCs w:val="28"/>
        </w:rPr>
        <w:lastRenderedPageBreak/>
        <w:t xml:space="preserve">Matters concerning </w:t>
      </w:r>
      <w:r w:rsidR="00CF70F6" w:rsidRPr="00E54A3A">
        <w:rPr>
          <w:color w:val="000000" w:themeColor="text1"/>
          <w:spacing w:val="0"/>
          <w:kern w:val="0"/>
          <w:sz w:val="38"/>
          <w:szCs w:val="28"/>
        </w:rPr>
        <w:t xml:space="preserve">RFT </w:t>
      </w:r>
      <w:commentRangeStart w:id="102"/>
      <w:r w:rsidRPr="00E54A3A">
        <w:rPr>
          <w:color w:val="000000" w:themeColor="text1"/>
          <w:spacing w:val="0"/>
          <w:kern w:val="0"/>
          <w:sz w:val="38"/>
          <w:szCs w:val="28"/>
        </w:rPr>
        <w:t>response</w:t>
      </w:r>
      <w:commentRangeEnd w:id="102"/>
      <w:r w:rsidR="00AE55F1">
        <w:rPr>
          <w:rStyle w:val="CommentReference"/>
          <w:rFonts w:asciiTheme="minorHAnsi" w:eastAsiaTheme="minorHAnsi" w:hAnsiTheme="minorHAnsi" w:cstheme="minorBidi"/>
          <w:b w:val="0"/>
          <w:bCs w:val="0"/>
          <w:caps w:val="0"/>
          <w:spacing w:val="0"/>
          <w:kern w:val="0"/>
        </w:rPr>
        <w:commentReference w:id="102"/>
      </w:r>
      <w:r w:rsidR="00595470">
        <w:rPr>
          <w:rStyle w:val="CommentReference"/>
        </w:rPr>
        <w:t xml:space="preserve"> </w:t>
      </w:r>
    </w:p>
    <w:p w14:paraId="63560171" w14:textId="41E4BD0C" w:rsidR="00654039" w:rsidRPr="00E54A3A" w:rsidRDefault="00654039" w:rsidP="007D382C">
      <w:pPr>
        <w:pStyle w:val="ClauseLevel3"/>
        <w:numPr>
          <w:ilvl w:val="1"/>
          <w:numId w:val="27"/>
        </w:numPr>
        <w:ind w:left="426"/>
        <w:outlineLvl w:val="9"/>
      </w:pPr>
      <w:r w:rsidRPr="00E54A3A">
        <w:t>Interpretation</w:t>
      </w:r>
    </w:p>
    <w:p w14:paraId="7582327A" w14:textId="6B0F12A9" w:rsidR="00654039" w:rsidRPr="00E54A3A" w:rsidRDefault="00654039" w:rsidP="00654039">
      <w:pPr>
        <w:spacing w:after="120"/>
        <w:rPr>
          <w:rFonts w:cs="Arial"/>
          <w:color w:val="auto"/>
          <w:sz w:val="18"/>
          <w:szCs w:val="18"/>
        </w:rPr>
      </w:pPr>
      <w:r w:rsidRPr="00E54A3A">
        <w:rPr>
          <w:rFonts w:cs="Arial"/>
          <w:color w:val="auto"/>
          <w:sz w:val="18"/>
          <w:szCs w:val="18"/>
        </w:rPr>
        <w:t xml:space="preserve">To the extent permitted by law, no binding contract (including a process contract) or other understanding (including any form of contractual, quasi-contractual, or </w:t>
      </w:r>
      <w:proofErr w:type="spellStart"/>
      <w:r w:rsidRPr="00E54A3A">
        <w:rPr>
          <w:rFonts w:cs="Arial"/>
          <w:color w:val="auto"/>
          <w:sz w:val="18"/>
          <w:szCs w:val="18"/>
        </w:rPr>
        <w:t>restitutionary</w:t>
      </w:r>
      <w:proofErr w:type="spellEnd"/>
      <w:r w:rsidRPr="00E54A3A">
        <w:rPr>
          <w:rFonts w:cs="Arial"/>
          <w:color w:val="auto"/>
          <w:sz w:val="18"/>
          <w:szCs w:val="18"/>
        </w:rPr>
        <w:t xml:space="preserve"> rights, or rights based upon similar legal or equitable grounds) will exist between DFAT and a </w:t>
      </w:r>
      <w:r w:rsidR="002E3CA5" w:rsidRPr="00E54A3A">
        <w:rPr>
          <w:rFonts w:cs="Arial"/>
          <w:color w:val="auto"/>
          <w:sz w:val="18"/>
          <w:szCs w:val="18"/>
        </w:rPr>
        <w:t>Tenderer</w:t>
      </w:r>
      <w:r w:rsidRPr="00E54A3A">
        <w:rPr>
          <w:rFonts w:cs="Arial"/>
          <w:color w:val="auto"/>
          <w:sz w:val="18"/>
          <w:szCs w:val="18"/>
        </w:rPr>
        <w:t xml:space="preserve"> unless and until a contract is signed by DFAT and </w:t>
      </w:r>
      <w:r w:rsidR="002E3CA5" w:rsidRPr="00E54A3A">
        <w:rPr>
          <w:rFonts w:cs="Arial"/>
          <w:color w:val="auto"/>
          <w:sz w:val="18"/>
          <w:szCs w:val="18"/>
        </w:rPr>
        <w:t xml:space="preserve">a </w:t>
      </w:r>
      <w:r w:rsidRPr="00E54A3A">
        <w:rPr>
          <w:rFonts w:cs="Arial"/>
          <w:color w:val="auto"/>
          <w:sz w:val="18"/>
          <w:szCs w:val="18"/>
        </w:rPr>
        <w:t xml:space="preserve">successful </w:t>
      </w:r>
      <w:r w:rsidR="002E3CA5" w:rsidRPr="00E54A3A">
        <w:rPr>
          <w:rFonts w:cs="Arial"/>
          <w:color w:val="auto"/>
          <w:sz w:val="18"/>
          <w:szCs w:val="18"/>
        </w:rPr>
        <w:t>Tenderer</w:t>
      </w:r>
      <w:r w:rsidRPr="00E54A3A">
        <w:rPr>
          <w:rFonts w:cs="Arial"/>
          <w:color w:val="auto"/>
          <w:sz w:val="18"/>
          <w:szCs w:val="18"/>
        </w:rPr>
        <w:t>.</w:t>
      </w:r>
    </w:p>
    <w:p w14:paraId="464F1EAC" w14:textId="5F3E0CA9" w:rsidR="00654039" w:rsidRPr="00E54A3A" w:rsidRDefault="00654039" w:rsidP="007D382C">
      <w:pPr>
        <w:pStyle w:val="ClauseLevel3"/>
        <w:numPr>
          <w:ilvl w:val="1"/>
          <w:numId w:val="27"/>
        </w:numPr>
        <w:ind w:left="567" w:hanging="567"/>
        <w:outlineLvl w:val="9"/>
      </w:pPr>
      <w:bookmarkStart w:id="103" w:name="_Toc429484445"/>
      <w:bookmarkStart w:id="104" w:name="_Toc505258171"/>
      <w:bookmarkStart w:id="105" w:name="_Toc505258931"/>
      <w:bookmarkStart w:id="106" w:name="_Toc505259087"/>
      <w:bookmarkStart w:id="107" w:name="_Toc505259174"/>
      <w:bookmarkStart w:id="108" w:name="_Toc505259456"/>
      <w:bookmarkStart w:id="109" w:name="_Toc505259738"/>
      <w:bookmarkStart w:id="110" w:name="_Toc505260026"/>
      <w:bookmarkStart w:id="111" w:name="_Toc6480511"/>
      <w:bookmarkStart w:id="112" w:name="_Toc43913504"/>
      <w:r w:rsidRPr="00E54A3A">
        <w:t>Language and measurement</w:t>
      </w:r>
      <w:bookmarkEnd w:id="103"/>
      <w:bookmarkEnd w:id="104"/>
      <w:bookmarkEnd w:id="105"/>
      <w:bookmarkEnd w:id="106"/>
      <w:bookmarkEnd w:id="107"/>
      <w:bookmarkEnd w:id="108"/>
      <w:bookmarkEnd w:id="109"/>
      <w:bookmarkEnd w:id="110"/>
      <w:bookmarkEnd w:id="111"/>
      <w:bookmarkEnd w:id="112"/>
    </w:p>
    <w:p w14:paraId="64587ADC" w14:textId="5FB1103C" w:rsidR="00654039" w:rsidRPr="00E54A3A" w:rsidRDefault="00654039" w:rsidP="00654039">
      <w:pPr>
        <w:tabs>
          <w:tab w:val="num" w:pos="851"/>
        </w:tabs>
        <w:spacing w:after="120"/>
        <w:rPr>
          <w:rFonts w:cs="Arial"/>
          <w:color w:val="auto"/>
          <w:sz w:val="18"/>
          <w:szCs w:val="18"/>
        </w:rPr>
      </w:pPr>
      <w:r w:rsidRPr="00E54A3A">
        <w:rPr>
          <w:rFonts w:cs="Arial"/>
          <w:color w:val="auto"/>
          <w:sz w:val="18"/>
          <w:szCs w:val="18"/>
        </w:rPr>
        <w:t>Any response, including all attachments and supporting documentation, is to be written in English.</w:t>
      </w:r>
    </w:p>
    <w:p w14:paraId="316E239D" w14:textId="325B1B5B" w:rsidR="00654039" w:rsidRPr="00E54A3A" w:rsidRDefault="00654039" w:rsidP="00654039">
      <w:pPr>
        <w:tabs>
          <w:tab w:val="num" w:pos="851"/>
        </w:tabs>
        <w:spacing w:after="120"/>
        <w:rPr>
          <w:rFonts w:cs="Arial"/>
          <w:color w:val="auto"/>
          <w:sz w:val="18"/>
          <w:szCs w:val="18"/>
        </w:rPr>
      </w:pPr>
      <w:bookmarkStart w:id="113" w:name="_Ref96416843"/>
      <w:r w:rsidRPr="00E54A3A">
        <w:rPr>
          <w:rFonts w:cs="Arial"/>
          <w:color w:val="auto"/>
          <w:sz w:val="18"/>
          <w:szCs w:val="18"/>
        </w:rPr>
        <w:t xml:space="preserve">All measurements are to be expressed in Australian legal units of measurement unless otherwise specified in this </w:t>
      </w:r>
      <w:r w:rsidR="002E3CA5" w:rsidRPr="00E54A3A">
        <w:rPr>
          <w:rFonts w:cs="Arial"/>
          <w:color w:val="auto"/>
          <w:sz w:val="18"/>
          <w:szCs w:val="18"/>
        </w:rPr>
        <w:t>RFT</w:t>
      </w:r>
      <w:r w:rsidRPr="00E54A3A">
        <w:rPr>
          <w:rFonts w:cs="Arial"/>
          <w:color w:val="auto"/>
          <w:sz w:val="18"/>
          <w:szCs w:val="18"/>
        </w:rPr>
        <w:t>.</w:t>
      </w:r>
      <w:bookmarkEnd w:id="113"/>
    </w:p>
    <w:p w14:paraId="695901C5" w14:textId="3C73CC6B" w:rsidR="00654039" w:rsidRPr="00E54A3A" w:rsidRDefault="002E3CA5" w:rsidP="007D382C">
      <w:pPr>
        <w:pStyle w:val="ClauseLevel3"/>
        <w:numPr>
          <w:ilvl w:val="1"/>
          <w:numId w:val="27"/>
        </w:numPr>
        <w:ind w:left="567" w:hanging="567"/>
        <w:outlineLvl w:val="9"/>
      </w:pPr>
      <w:bookmarkStart w:id="114" w:name="_Toc43913505"/>
      <w:r w:rsidRPr="00E54A3A">
        <w:t>Tenderers</w:t>
      </w:r>
      <w:r w:rsidR="00654039" w:rsidRPr="00E54A3A">
        <w:t xml:space="preserve"> to inform themselves</w:t>
      </w:r>
      <w:bookmarkEnd w:id="114"/>
    </w:p>
    <w:p w14:paraId="16A5C433" w14:textId="0C3208F2" w:rsidR="00654039" w:rsidRPr="00E54A3A" w:rsidRDefault="00654039" w:rsidP="00654039">
      <w:pPr>
        <w:spacing w:after="120"/>
        <w:rPr>
          <w:rFonts w:cs="Arial"/>
          <w:color w:val="auto"/>
          <w:sz w:val="18"/>
          <w:szCs w:val="18"/>
        </w:rPr>
      </w:pPr>
      <w:r w:rsidRPr="00E54A3A">
        <w:rPr>
          <w:rFonts w:cs="Arial"/>
          <w:color w:val="auto"/>
          <w:sz w:val="18"/>
          <w:szCs w:val="18"/>
        </w:rPr>
        <w:t xml:space="preserve">DFAT makes no representations or warranties that the information in this </w:t>
      </w:r>
      <w:r w:rsidR="002E3CA5" w:rsidRPr="00E54A3A">
        <w:rPr>
          <w:rFonts w:cs="Arial"/>
          <w:color w:val="auto"/>
          <w:sz w:val="18"/>
          <w:szCs w:val="18"/>
        </w:rPr>
        <w:t xml:space="preserve">RFT </w:t>
      </w:r>
      <w:r w:rsidRPr="00E54A3A">
        <w:rPr>
          <w:rFonts w:cs="Arial"/>
          <w:color w:val="auto"/>
          <w:sz w:val="18"/>
          <w:szCs w:val="18"/>
        </w:rPr>
        <w:t xml:space="preserve">or any information communicated or provided to </w:t>
      </w:r>
      <w:r w:rsidR="002E3CA5" w:rsidRPr="00E54A3A">
        <w:rPr>
          <w:rFonts w:cs="Arial"/>
          <w:color w:val="auto"/>
          <w:sz w:val="18"/>
          <w:szCs w:val="18"/>
        </w:rPr>
        <w:t>Tenderers</w:t>
      </w:r>
      <w:r w:rsidRPr="00E54A3A">
        <w:rPr>
          <w:rFonts w:cs="Arial"/>
          <w:color w:val="auto"/>
          <w:sz w:val="18"/>
          <w:szCs w:val="18"/>
        </w:rPr>
        <w:t xml:space="preserve"> during the </w:t>
      </w:r>
      <w:r w:rsidR="002E3CA5" w:rsidRPr="00E54A3A">
        <w:rPr>
          <w:rFonts w:cs="Arial"/>
          <w:color w:val="auto"/>
          <w:sz w:val="18"/>
          <w:szCs w:val="18"/>
        </w:rPr>
        <w:t>RFT</w:t>
      </w:r>
      <w:r w:rsidRPr="00E54A3A">
        <w:rPr>
          <w:rFonts w:cs="Arial"/>
          <w:color w:val="auto"/>
          <w:sz w:val="18"/>
          <w:szCs w:val="18"/>
        </w:rPr>
        <w:t xml:space="preserve"> process is, or will be, accurate, current or complete.</w:t>
      </w:r>
    </w:p>
    <w:p w14:paraId="7064A600" w14:textId="3C60C9C2" w:rsidR="00654039" w:rsidRPr="00E54A3A" w:rsidRDefault="002E3CA5" w:rsidP="00654039">
      <w:pPr>
        <w:spacing w:after="120"/>
        <w:rPr>
          <w:rFonts w:cs="Arial"/>
          <w:color w:val="auto"/>
          <w:sz w:val="18"/>
          <w:szCs w:val="18"/>
        </w:rPr>
      </w:pPr>
      <w:r w:rsidRPr="00E54A3A">
        <w:rPr>
          <w:rFonts w:cs="Arial"/>
          <w:color w:val="auto"/>
          <w:sz w:val="18"/>
          <w:szCs w:val="18"/>
        </w:rPr>
        <w:t>Tenderers</w:t>
      </w:r>
      <w:r w:rsidR="00654039" w:rsidRPr="00E54A3A">
        <w:rPr>
          <w:rFonts w:cs="Arial"/>
          <w:color w:val="auto"/>
          <w:sz w:val="18"/>
          <w:szCs w:val="18"/>
        </w:rPr>
        <w:t xml:space="preserve"> are responsible for:</w:t>
      </w:r>
    </w:p>
    <w:p w14:paraId="60414728" w14:textId="148165DE" w:rsidR="00654039" w:rsidRPr="00E54A3A" w:rsidRDefault="00654039" w:rsidP="00654039">
      <w:pPr>
        <w:spacing w:before="40" w:after="40"/>
        <w:ind w:left="567" w:hanging="567"/>
        <w:rPr>
          <w:rFonts w:cs="Arial"/>
          <w:color w:val="auto"/>
          <w:sz w:val="18"/>
          <w:szCs w:val="18"/>
        </w:rPr>
      </w:pPr>
      <w:r w:rsidRPr="00E54A3A">
        <w:rPr>
          <w:rFonts w:cs="Arial"/>
          <w:color w:val="auto"/>
          <w:sz w:val="18"/>
          <w:szCs w:val="18"/>
        </w:rPr>
        <w:t>a.</w:t>
      </w:r>
      <w:r w:rsidRPr="00E54A3A">
        <w:rPr>
          <w:rFonts w:cs="Arial"/>
          <w:color w:val="auto"/>
          <w:sz w:val="18"/>
          <w:szCs w:val="18"/>
        </w:rPr>
        <w:tab/>
        <w:t xml:space="preserve">examining this </w:t>
      </w:r>
      <w:r w:rsidR="002E3CA5" w:rsidRPr="00E54A3A">
        <w:rPr>
          <w:rFonts w:cs="Arial"/>
          <w:color w:val="auto"/>
          <w:sz w:val="18"/>
          <w:szCs w:val="18"/>
        </w:rPr>
        <w:t>RFT</w:t>
      </w:r>
      <w:r w:rsidRPr="00E54A3A">
        <w:rPr>
          <w:rFonts w:cs="Arial"/>
          <w:color w:val="auto"/>
          <w:sz w:val="18"/>
          <w:szCs w:val="18"/>
        </w:rPr>
        <w:t xml:space="preserve">, any documents referenced in or attached to this </w:t>
      </w:r>
      <w:proofErr w:type="gramStart"/>
      <w:r w:rsidR="002E3CA5" w:rsidRPr="00E54A3A">
        <w:rPr>
          <w:rFonts w:cs="Arial"/>
          <w:color w:val="auto"/>
          <w:sz w:val="18"/>
          <w:szCs w:val="18"/>
        </w:rPr>
        <w:t>RFT</w:t>
      </w:r>
      <w:proofErr w:type="gramEnd"/>
      <w:r w:rsidRPr="00E54A3A">
        <w:rPr>
          <w:rFonts w:cs="Arial"/>
          <w:color w:val="auto"/>
          <w:sz w:val="18"/>
          <w:szCs w:val="18"/>
        </w:rPr>
        <w:t xml:space="preserve"> and any other information made available by DFAT in connection with the </w:t>
      </w:r>
      <w:proofErr w:type="gramStart"/>
      <w:r w:rsidR="002E3CA5" w:rsidRPr="00E54A3A">
        <w:rPr>
          <w:rFonts w:cs="Arial"/>
          <w:color w:val="auto"/>
          <w:sz w:val="18"/>
          <w:szCs w:val="18"/>
        </w:rPr>
        <w:t>RFT</w:t>
      </w:r>
      <w:r w:rsidRPr="00E54A3A">
        <w:rPr>
          <w:rFonts w:cs="Arial"/>
          <w:color w:val="auto"/>
          <w:sz w:val="18"/>
          <w:szCs w:val="18"/>
        </w:rPr>
        <w:t>;</w:t>
      </w:r>
      <w:proofErr w:type="gramEnd"/>
    </w:p>
    <w:p w14:paraId="4353BECB" w14:textId="0ED86D34" w:rsidR="00654039" w:rsidRPr="00E54A3A" w:rsidRDefault="00654039" w:rsidP="00654039">
      <w:pPr>
        <w:spacing w:before="40" w:after="40"/>
        <w:ind w:left="567" w:hanging="567"/>
        <w:rPr>
          <w:rFonts w:cs="Arial"/>
          <w:color w:val="auto"/>
          <w:sz w:val="18"/>
          <w:szCs w:val="18"/>
        </w:rPr>
      </w:pPr>
      <w:r w:rsidRPr="00E54A3A">
        <w:rPr>
          <w:rFonts w:cs="Arial"/>
          <w:color w:val="auto"/>
          <w:sz w:val="18"/>
          <w:szCs w:val="18"/>
        </w:rPr>
        <w:t>b.</w:t>
      </w:r>
      <w:r w:rsidRPr="00E54A3A">
        <w:rPr>
          <w:rFonts w:cs="Arial"/>
          <w:color w:val="auto"/>
          <w:sz w:val="18"/>
          <w:szCs w:val="18"/>
        </w:rPr>
        <w:tab/>
        <w:t xml:space="preserve">obtaining and examining all information which is obtainable by the making of reasonable inquiries relevant to the risks, contingencies, and other circumstances </w:t>
      </w:r>
      <w:proofErr w:type="gramStart"/>
      <w:r w:rsidRPr="00E54A3A">
        <w:rPr>
          <w:rFonts w:cs="Arial"/>
          <w:color w:val="auto"/>
          <w:sz w:val="18"/>
          <w:szCs w:val="18"/>
        </w:rPr>
        <w:t>having an effect on</w:t>
      </w:r>
      <w:proofErr w:type="gramEnd"/>
      <w:r w:rsidRPr="00E54A3A">
        <w:rPr>
          <w:rFonts w:cs="Arial"/>
          <w:color w:val="auto"/>
          <w:sz w:val="18"/>
          <w:szCs w:val="18"/>
        </w:rPr>
        <w:t xml:space="preserve"> their </w:t>
      </w:r>
      <w:r w:rsidR="00A7510D">
        <w:rPr>
          <w:rFonts w:cs="Arial"/>
          <w:color w:val="auto"/>
          <w:sz w:val="18"/>
          <w:szCs w:val="18"/>
        </w:rPr>
        <w:t>Tenders</w:t>
      </w:r>
      <w:r w:rsidRPr="00E54A3A">
        <w:rPr>
          <w:rFonts w:cs="Arial"/>
          <w:color w:val="auto"/>
          <w:sz w:val="18"/>
          <w:szCs w:val="18"/>
        </w:rPr>
        <w:t>; and</w:t>
      </w:r>
    </w:p>
    <w:p w14:paraId="7ECB55D9" w14:textId="7C2EFC0C" w:rsidR="00654039" w:rsidRPr="00E54A3A" w:rsidRDefault="00654039" w:rsidP="00654039">
      <w:pPr>
        <w:spacing w:before="40" w:after="40"/>
        <w:ind w:left="567" w:hanging="567"/>
        <w:rPr>
          <w:rFonts w:cs="Arial"/>
          <w:color w:val="auto"/>
          <w:sz w:val="18"/>
          <w:szCs w:val="18"/>
        </w:rPr>
      </w:pPr>
      <w:r w:rsidRPr="00E54A3A">
        <w:rPr>
          <w:rFonts w:cs="Arial"/>
          <w:color w:val="auto"/>
          <w:sz w:val="18"/>
          <w:szCs w:val="18"/>
        </w:rPr>
        <w:t>c.</w:t>
      </w:r>
      <w:r w:rsidRPr="00E54A3A">
        <w:rPr>
          <w:rFonts w:cs="Arial"/>
          <w:color w:val="auto"/>
          <w:sz w:val="18"/>
          <w:szCs w:val="18"/>
        </w:rPr>
        <w:tab/>
        <w:t>satisfying themselves as to the accuracy and completeness of their responses including their indicative prices (if requested).</w:t>
      </w:r>
    </w:p>
    <w:p w14:paraId="59A95972" w14:textId="0DBDB61E" w:rsidR="00654039" w:rsidRPr="00E54A3A" w:rsidRDefault="002E3CA5" w:rsidP="00654039">
      <w:pPr>
        <w:spacing w:after="120"/>
        <w:rPr>
          <w:rFonts w:cs="Arial"/>
          <w:color w:val="auto"/>
          <w:sz w:val="18"/>
          <w:szCs w:val="18"/>
        </w:rPr>
      </w:pPr>
      <w:r w:rsidRPr="00E54A3A">
        <w:rPr>
          <w:rFonts w:cs="Arial"/>
          <w:color w:val="auto"/>
          <w:sz w:val="18"/>
          <w:szCs w:val="18"/>
        </w:rPr>
        <w:t>Tenderers</w:t>
      </w:r>
      <w:r w:rsidR="00654039" w:rsidRPr="00E54A3A">
        <w:rPr>
          <w:rFonts w:cs="Arial"/>
          <w:color w:val="auto"/>
          <w:sz w:val="18"/>
          <w:szCs w:val="18"/>
        </w:rPr>
        <w:t xml:space="preserve"> prepare and lodge a response based on the </w:t>
      </w:r>
      <w:r w:rsidRPr="00E54A3A">
        <w:rPr>
          <w:rFonts w:cs="Arial"/>
          <w:color w:val="auto"/>
          <w:sz w:val="18"/>
          <w:szCs w:val="18"/>
        </w:rPr>
        <w:t>Tenderers</w:t>
      </w:r>
      <w:r w:rsidR="00654039" w:rsidRPr="00E54A3A">
        <w:rPr>
          <w:rFonts w:cs="Arial"/>
          <w:color w:val="auto"/>
          <w:sz w:val="18"/>
          <w:szCs w:val="18"/>
        </w:rPr>
        <w:t>’ acknowledgment and agreement that they:</w:t>
      </w:r>
    </w:p>
    <w:p w14:paraId="50D94EBE" w14:textId="051679C5" w:rsidR="00654039" w:rsidRPr="00E54A3A" w:rsidRDefault="00654039" w:rsidP="00DA6178">
      <w:pPr>
        <w:spacing w:before="40" w:after="40"/>
        <w:ind w:left="284" w:hanging="284"/>
        <w:rPr>
          <w:rFonts w:cs="Arial"/>
          <w:color w:val="auto"/>
          <w:sz w:val="18"/>
          <w:szCs w:val="18"/>
        </w:rPr>
      </w:pPr>
      <w:r w:rsidRPr="00E54A3A">
        <w:rPr>
          <w:rFonts w:cs="Arial"/>
          <w:color w:val="auto"/>
          <w:sz w:val="18"/>
          <w:szCs w:val="18"/>
        </w:rPr>
        <w:t>a.</w:t>
      </w:r>
      <w:r w:rsidRPr="00E54A3A">
        <w:rPr>
          <w:rFonts w:cs="Arial"/>
          <w:color w:val="auto"/>
          <w:sz w:val="18"/>
          <w:szCs w:val="18"/>
        </w:rPr>
        <w:tab/>
      </w:r>
      <w:proofErr w:type="gramStart"/>
      <w:r w:rsidRPr="00E54A3A">
        <w:rPr>
          <w:rFonts w:cs="Arial"/>
          <w:color w:val="auto"/>
          <w:sz w:val="18"/>
          <w:szCs w:val="18"/>
        </w:rPr>
        <w:t>do</w:t>
      </w:r>
      <w:proofErr w:type="gramEnd"/>
      <w:r w:rsidRPr="00E54A3A">
        <w:rPr>
          <w:rFonts w:cs="Arial"/>
          <w:color w:val="auto"/>
          <w:sz w:val="18"/>
          <w:szCs w:val="18"/>
        </w:rPr>
        <w:t xml:space="preserve"> not rely on any representation, letter, document or arrangement, whether oral or in writing, or other conduct as adding to or amending these conditions other than as expressly stated by DFAT in </w:t>
      </w:r>
      <w:proofErr w:type="gramStart"/>
      <w:r w:rsidRPr="00E54A3A">
        <w:rPr>
          <w:rFonts w:cs="Arial"/>
          <w:color w:val="auto"/>
          <w:sz w:val="18"/>
          <w:szCs w:val="18"/>
        </w:rPr>
        <w:t>writing;</w:t>
      </w:r>
      <w:proofErr w:type="gramEnd"/>
    </w:p>
    <w:p w14:paraId="3BAEB12E" w14:textId="5A29FC71" w:rsidR="00654039" w:rsidRPr="00E54A3A" w:rsidRDefault="00654039" w:rsidP="00DA6178">
      <w:pPr>
        <w:spacing w:before="40" w:after="40"/>
        <w:ind w:left="284" w:hanging="284"/>
        <w:rPr>
          <w:rFonts w:cs="Arial"/>
          <w:color w:val="auto"/>
          <w:sz w:val="18"/>
          <w:szCs w:val="18"/>
        </w:rPr>
      </w:pPr>
      <w:r w:rsidRPr="00E54A3A">
        <w:rPr>
          <w:rFonts w:cs="Arial"/>
          <w:color w:val="auto"/>
          <w:sz w:val="18"/>
          <w:szCs w:val="18"/>
        </w:rPr>
        <w:t>b.</w:t>
      </w:r>
      <w:r w:rsidRPr="00E54A3A">
        <w:rPr>
          <w:rFonts w:cs="Arial"/>
          <w:color w:val="auto"/>
          <w:sz w:val="18"/>
          <w:szCs w:val="18"/>
        </w:rPr>
        <w:tab/>
      </w:r>
      <w:proofErr w:type="gramStart"/>
      <w:r w:rsidRPr="00E54A3A">
        <w:rPr>
          <w:rFonts w:cs="Arial"/>
          <w:color w:val="auto"/>
          <w:sz w:val="18"/>
          <w:szCs w:val="18"/>
        </w:rPr>
        <w:t>have</w:t>
      </w:r>
      <w:proofErr w:type="gramEnd"/>
      <w:r w:rsidRPr="00E54A3A">
        <w:rPr>
          <w:rFonts w:cs="Arial"/>
          <w:color w:val="auto"/>
          <w:sz w:val="18"/>
          <w:szCs w:val="18"/>
        </w:rPr>
        <w:t xml:space="preserve"> relied entirely upon their own inquiries and inspection in respect of the subject of their </w:t>
      </w:r>
      <w:proofErr w:type="gramStart"/>
      <w:r w:rsidRPr="00E54A3A">
        <w:rPr>
          <w:rFonts w:cs="Arial"/>
          <w:color w:val="auto"/>
          <w:sz w:val="18"/>
          <w:szCs w:val="18"/>
        </w:rPr>
        <w:t>response;</w:t>
      </w:r>
      <w:proofErr w:type="gramEnd"/>
      <w:r w:rsidRPr="00E54A3A">
        <w:rPr>
          <w:rFonts w:cs="Arial"/>
          <w:color w:val="auto"/>
          <w:sz w:val="18"/>
          <w:szCs w:val="18"/>
        </w:rPr>
        <w:t xml:space="preserve"> </w:t>
      </w:r>
    </w:p>
    <w:p w14:paraId="37D0099A" w14:textId="788F45DB" w:rsidR="00654039" w:rsidRPr="00E54A3A" w:rsidRDefault="00654039" w:rsidP="00DA6178">
      <w:pPr>
        <w:spacing w:before="40" w:after="40"/>
        <w:ind w:left="284" w:hanging="284"/>
        <w:rPr>
          <w:rFonts w:cs="Arial"/>
          <w:color w:val="auto"/>
          <w:sz w:val="18"/>
          <w:szCs w:val="18"/>
        </w:rPr>
      </w:pPr>
      <w:r w:rsidRPr="00E54A3A">
        <w:rPr>
          <w:rFonts w:cs="Arial"/>
          <w:color w:val="auto"/>
          <w:sz w:val="18"/>
          <w:szCs w:val="18"/>
        </w:rPr>
        <w:t>c.</w:t>
      </w:r>
      <w:r w:rsidRPr="00E54A3A">
        <w:rPr>
          <w:rFonts w:cs="Arial"/>
          <w:color w:val="auto"/>
          <w:sz w:val="18"/>
          <w:szCs w:val="18"/>
        </w:rPr>
        <w:tab/>
      </w:r>
      <w:proofErr w:type="gramStart"/>
      <w:r w:rsidRPr="00E54A3A">
        <w:rPr>
          <w:rFonts w:cs="Arial"/>
          <w:color w:val="auto"/>
          <w:sz w:val="18"/>
          <w:szCs w:val="18"/>
        </w:rPr>
        <w:t>are</w:t>
      </w:r>
      <w:proofErr w:type="gramEnd"/>
      <w:r w:rsidRPr="00E54A3A">
        <w:rPr>
          <w:rFonts w:cs="Arial"/>
          <w:color w:val="auto"/>
          <w:sz w:val="18"/>
          <w:szCs w:val="18"/>
        </w:rPr>
        <w:t xml:space="preserve"> aware of the Australian Consumer Law (Schedule 2 to the Competition and Consumer Act 2010 (Cth)) and Division 137 of the</w:t>
      </w:r>
      <w:r w:rsidR="001850DC">
        <w:rPr>
          <w:rFonts w:cs="Arial"/>
          <w:color w:val="auto"/>
          <w:sz w:val="18"/>
          <w:szCs w:val="18"/>
        </w:rPr>
        <w:t xml:space="preserve"> Schedule in </w:t>
      </w:r>
      <w:proofErr w:type="gramStart"/>
      <w:r w:rsidR="001850DC">
        <w:rPr>
          <w:rFonts w:cs="Arial"/>
          <w:color w:val="auto"/>
          <w:sz w:val="18"/>
          <w:szCs w:val="18"/>
        </w:rPr>
        <w:t xml:space="preserve">the </w:t>
      </w:r>
      <w:r w:rsidRPr="00E54A3A">
        <w:rPr>
          <w:rFonts w:cs="Arial"/>
          <w:color w:val="auto"/>
          <w:sz w:val="18"/>
          <w:szCs w:val="18"/>
        </w:rPr>
        <w:t xml:space="preserve"> Criminal</w:t>
      </w:r>
      <w:proofErr w:type="gramEnd"/>
      <w:r w:rsidRPr="00E54A3A">
        <w:rPr>
          <w:rFonts w:cs="Arial"/>
          <w:color w:val="auto"/>
          <w:sz w:val="18"/>
          <w:szCs w:val="18"/>
        </w:rPr>
        <w:t xml:space="preserve"> Code</w:t>
      </w:r>
      <w:r w:rsidR="001850DC">
        <w:rPr>
          <w:rFonts w:cs="Arial"/>
          <w:color w:val="auto"/>
          <w:sz w:val="18"/>
          <w:szCs w:val="18"/>
        </w:rPr>
        <w:t xml:space="preserve"> Act 1995</w:t>
      </w:r>
      <w:r w:rsidRPr="00E54A3A">
        <w:rPr>
          <w:rFonts w:cs="Arial"/>
          <w:color w:val="auto"/>
          <w:sz w:val="18"/>
          <w:szCs w:val="18"/>
        </w:rPr>
        <w:t xml:space="preserve"> (Cth) under which giving false or misleading information is a serious offence; and</w:t>
      </w:r>
    </w:p>
    <w:p w14:paraId="430D3542" w14:textId="63626756" w:rsidR="00654039" w:rsidRPr="00E54A3A" w:rsidRDefault="00654039" w:rsidP="00DA6178">
      <w:pPr>
        <w:spacing w:before="40" w:after="40"/>
        <w:ind w:left="284" w:hanging="284"/>
        <w:rPr>
          <w:rFonts w:cs="Arial"/>
          <w:color w:val="auto"/>
          <w:sz w:val="18"/>
          <w:szCs w:val="18"/>
        </w:rPr>
      </w:pPr>
      <w:r w:rsidRPr="00E54A3A">
        <w:rPr>
          <w:rFonts w:cs="Arial"/>
          <w:color w:val="auto"/>
          <w:sz w:val="18"/>
          <w:szCs w:val="18"/>
        </w:rPr>
        <w:t>d.</w:t>
      </w:r>
      <w:r w:rsidRPr="00E54A3A">
        <w:rPr>
          <w:rFonts w:cs="Arial"/>
          <w:color w:val="auto"/>
          <w:sz w:val="18"/>
          <w:szCs w:val="18"/>
        </w:rPr>
        <w:tab/>
      </w:r>
      <w:proofErr w:type="gramStart"/>
      <w:r w:rsidRPr="00E54A3A">
        <w:rPr>
          <w:rFonts w:cs="Arial"/>
          <w:color w:val="auto"/>
          <w:sz w:val="18"/>
          <w:szCs w:val="18"/>
        </w:rPr>
        <w:t>are</w:t>
      </w:r>
      <w:proofErr w:type="gramEnd"/>
      <w:r w:rsidRPr="00E54A3A">
        <w:rPr>
          <w:rFonts w:cs="Arial"/>
          <w:color w:val="auto"/>
          <w:sz w:val="18"/>
          <w:szCs w:val="18"/>
        </w:rPr>
        <w:t xml:space="preserve"> aware of the impact of the Auditor-General Act 1997 (Cth) on its participation in the </w:t>
      </w:r>
      <w:r w:rsidR="002E3CA5" w:rsidRPr="00E54A3A">
        <w:rPr>
          <w:rFonts w:cs="Arial"/>
          <w:color w:val="auto"/>
          <w:sz w:val="18"/>
          <w:szCs w:val="18"/>
        </w:rPr>
        <w:t>RFT</w:t>
      </w:r>
      <w:r w:rsidRPr="00E54A3A">
        <w:rPr>
          <w:rFonts w:cs="Arial"/>
          <w:color w:val="auto"/>
          <w:sz w:val="18"/>
          <w:szCs w:val="18"/>
        </w:rPr>
        <w:t xml:space="preserve"> and any subsequent procurement process.</w:t>
      </w:r>
    </w:p>
    <w:p w14:paraId="6CC0F66C" w14:textId="7826F6D2" w:rsidR="00654039" w:rsidRPr="00E54A3A" w:rsidRDefault="00654039" w:rsidP="007D382C">
      <w:pPr>
        <w:pStyle w:val="ClauseLevel3"/>
        <w:numPr>
          <w:ilvl w:val="1"/>
          <w:numId w:val="27"/>
        </w:numPr>
        <w:ind w:left="567" w:hanging="567"/>
        <w:outlineLvl w:val="9"/>
      </w:pPr>
      <w:bookmarkStart w:id="115" w:name="_Toc43913506"/>
      <w:r w:rsidRPr="00E54A3A">
        <w:t>Responsibility for response costs</w:t>
      </w:r>
      <w:bookmarkEnd w:id="115"/>
    </w:p>
    <w:p w14:paraId="41BA7815" w14:textId="6BDD18C1" w:rsidR="00654039" w:rsidRPr="00E54A3A" w:rsidRDefault="00654039" w:rsidP="00654039">
      <w:pPr>
        <w:tabs>
          <w:tab w:val="num" w:pos="851"/>
        </w:tabs>
        <w:spacing w:after="120"/>
        <w:rPr>
          <w:rFonts w:cs="Arial"/>
          <w:color w:val="auto"/>
          <w:sz w:val="18"/>
          <w:szCs w:val="18"/>
        </w:rPr>
      </w:pPr>
      <w:r w:rsidRPr="00E54A3A">
        <w:rPr>
          <w:rFonts w:cs="Arial"/>
          <w:color w:val="auto"/>
          <w:sz w:val="18"/>
          <w:szCs w:val="18"/>
        </w:rPr>
        <w:t xml:space="preserve">The </w:t>
      </w:r>
      <w:r w:rsidR="002E3CA5" w:rsidRPr="00E54A3A">
        <w:rPr>
          <w:rFonts w:cs="Arial"/>
          <w:color w:val="auto"/>
          <w:sz w:val="18"/>
          <w:szCs w:val="18"/>
        </w:rPr>
        <w:t xml:space="preserve">Tenderer’s </w:t>
      </w:r>
      <w:r w:rsidRPr="00E54A3A">
        <w:rPr>
          <w:rFonts w:cs="Arial"/>
          <w:color w:val="auto"/>
          <w:sz w:val="18"/>
          <w:szCs w:val="18"/>
        </w:rPr>
        <w:t xml:space="preserve">participation in any stage of the </w:t>
      </w:r>
      <w:r w:rsidR="002E3CA5" w:rsidRPr="00E54A3A">
        <w:rPr>
          <w:rFonts w:cs="Arial"/>
          <w:color w:val="auto"/>
          <w:sz w:val="18"/>
          <w:szCs w:val="18"/>
        </w:rPr>
        <w:t>RFT</w:t>
      </w:r>
      <w:r w:rsidRPr="00E54A3A">
        <w:rPr>
          <w:rFonts w:cs="Arial"/>
          <w:color w:val="auto"/>
          <w:sz w:val="18"/>
          <w:szCs w:val="18"/>
        </w:rPr>
        <w:t xml:space="preserve"> process, or in relation to any matter concerning the </w:t>
      </w:r>
      <w:r w:rsidR="002E3CA5" w:rsidRPr="00E54A3A">
        <w:rPr>
          <w:rFonts w:cs="Arial"/>
          <w:color w:val="auto"/>
          <w:sz w:val="18"/>
          <w:szCs w:val="18"/>
        </w:rPr>
        <w:t>RFT</w:t>
      </w:r>
      <w:r w:rsidRPr="00E54A3A">
        <w:rPr>
          <w:rFonts w:cs="Arial"/>
          <w:color w:val="auto"/>
          <w:sz w:val="18"/>
          <w:szCs w:val="18"/>
        </w:rPr>
        <w:t xml:space="preserve">, is at the </w:t>
      </w:r>
      <w:r w:rsidR="002E3CA5" w:rsidRPr="00E54A3A">
        <w:rPr>
          <w:rFonts w:cs="Arial"/>
          <w:color w:val="auto"/>
          <w:sz w:val="18"/>
          <w:szCs w:val="18"/>
        </w:rPr>
        <w:t xml:space="preserve">Tenderer’s </w:t>
      </w:r>
      <w:r w:rsidRPr="00E54A3A">
        <w:rPr>
          <w:rFonts w:cs="Arial"/>
          <w:color w:val="auto"/>
          <w:sz w:val="18"/>
          <w:szCs w:val="18"/>
        </w:rPr>
        <w:t xml:space="preserve">sole risk, cost and expense.  DFAT will not be responsible for any costs or expenses incurred by any </w:t>
      </w:r>
      <w:r w:rsidR="002E3CA5" w:rsidRPr="00E54A3A">
        <w:rPr>
          <w:rFonts w:cs="Arial"/>
          <w:color w:val="auto"/>
          <w:sz w:val="18"/>
          <w:szCs w:val="18"/>
        </w:rPr>
        <w:t xml:space="preserve">Tenderer </w:t>
      </w:r>
      <w:r w:rsidRPr="00E54A3A">
        <w:rPr>
          <w:rFonts w:cs="Arial"/>
          <w:color w:val="auto"/>
          <w:sz w:val="18"/>
          <w:szCs w:val="18"/>
        </w:rPr>
        <w:t xml:space="preserve">in preparation or lodgement of </w:t>
      </w:r>
      <w:r w:rsidR="002E3CA5" w:rsidRPr="00E54A3A">
        <w:rPr>
          <w:rFonts w:cs="Arial"/>
          <w:color w:val="auto"/>
          <w:sz w:val="18"/>
          <w:szCs w:val="18"/>
        </w:rPr>
        <w:t xml:space="preserve">a Tender </w:t>
      </w:r>
      <w:r w:rsidRPr="00E54A3A">
        <w:rPr>
          <w:rFonts w:cs="Arial"/>
          <w:color w:val="auto"/>
          <w:sz w:val="18"/>
          <w:szCs w:val="18"/>
        </w:rPr>
        <w:t xml:space="preserve">or taking part in the </w:t>
      </w:r>
      <w:r w:rsidR="002E3CA5" w:rsidRPr="00E54A3A">
        <w:rPr>
          <w:rFonts w:cs="Arial"/>
          <w:color w:val="auto"/>
          <w:sz w:val="18"/>
          <w:szCs w:val="18"/>
        </w:rPr>
        <w:t>RFT</w:t>
      </w:r>
      <w:r w:rsidRPr="00E54A3A">
        <w:rPr>
          <w:rFonts w:cs="Arial"/>
          <w:color w:val="auto"/>
          <w:sz w:val="18"/>
          <w:szCs w:val="18"/>
        </w:rPr>
        <w:t xml:space="preserve"> process.</w:t>
      </w:r>
    </w:p>
    <w:p w14:paraId="299D985E" w14:textId="3F611CFA" w:rsidR="00654039" w:rsidRPr="00E54A3A" w:rsidRDefault="00654039" w:rsidP="007D382C">
      <w:pPr>
        <w:pStyle w:val="ClauseLevel3"/>
        <w:numPr>
          <w:ilvl w:val="1"/>
          <w:numId w:val="27"/>
        </w:numPr>
        <w:ind w:left="567" w:hanging="567"/>
        <w:outlineLvl w:val="9"/>
      </w:pPr>
      <w:bookmarkStart w:id="116" w:name="_Ref260647238"/>
      <w:bookmarkStart w:id="117" w:name="_Ref275522458"/>
      <w:bookmarkStart w:id="118" w:name="_Toc384044114"/>
      <w:bookmarkStart w:id="119" w:name="_Ref417475006"/>
      <w:bookmarkStart w:id="120" w:name="_Toc429484465"/>
      <w:bookmarkStart w:id="121" w:name="_Toc505258182"/>
      <w:bookmarkStart w:id="122" w:name="_Toc505258942"/>
      <w:bookmarkStart w:id="123" w:name="_Toc505259098"/>
      <w:bookmarkStart w:id="124" w:name="_Toc505259185"/>
      <w:bookmarkStart w:id="125" w:name="_Toc505259467"/>
      <w:bookmarkStart w:id="126" w:name="_Toc505259749"/>
      <w:bookmarkStart w:id="127" w:name="_Toc505260037"/>
      <w:bookmarkStart w:id="128" w:name="_Toc6480522"/>
      <w:bookmarkStart w:id="129" w:name="_Toc43913508"/>
      <w:r w:rsidRPr="00E54A3A">
        <w:t>Unintentional errors of form</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1DEB26B7" w14:textId="1DA13406" w:rsidR="00654039" w:rsidRPr="00E54A3A" w:rsidRDefault="00654039" w:rsidP="00654039">
      <w:pPr>
        <w:tabs>
          <w:tab w:val="num" w:pos="851"/>
        </w:tabs>
        <w:spacing w:after="120"/>
        <w:rPr>
          <w:rFonts w:cs="Arial"/>
          <w:color w:val="auto"/>
          <w:sz w:val="18"/>
          <w:szCs w:val="18"/>
        </w:rPr>
      </w:pPr>
      <w:r w:rsidRPr="00E54A3A">
        <w:rPr>
          <w:rFonts w:cs="Arial"/>
          <w:color w:val="auto"/>
          <w:sz w:val="18"/>
          <w:szCs w:val="18"/>
        </w:rPr>
        <w:t xml:space="preserve">If DFAT considers that there are unintentional errors of form in a </w:t>
      </w:r>
      <w:r w:rsidR="002E3CA5" w:rsidRPr="00E54A3A">
        <w:rPr>
          <w:rFonts w:cs="Arial"/>
          <w:color w:val="auto"/>
          <w:sz w:val="18"/>
          <w:szCs w:val="18"/>
        </w:rPr>
        <w:t>Tender</w:t>
      </w:r>
      <w:r w:rsidRPr="00E54A3A">
        <w:rPr>
          <w:rFonts w:cs="Arial"/>
          <w:color w:val="auto"/>
          <w:sz w:val="18"/>
          <w:szCs w:val="18"/>
        </w:rPr>
        <w:t xml:space="preserve">, DFAT may request the </w:t>
      </w:r>
      <w:r w:rsidR="002E3CA5" w:rsidRPr="00E54A3A">
        <w:rPr>
          <w:rFonts w:cs="Arial"/>
          <w:color w:val="auto"/>
          <w:sz w:val="18"/>
          <w:szCs w:val="18"/>
        </w:rPr>
        <w:t xml:space="preserve">Tenderer </w:t>
      </w:r>
      <w:r w:rsidRPr="00E54A3A">
        <w:rPr>
          <w:rFonts w:cs="Arial"/>
          <w:color w:val="auto"/>
          <w:sz w:val="18"/>
          <w:szCs w:val="18"/>
        </w:rPr>
        <w:t xml:space="preserve">to correct or clarify the error but will not permit any material alteration or addition to the </w:t>
      </w:r>
      <w:r w:rsidR="002E3CA5" w:rsidRPr="00E54A3A">
        <w:rPr>
          <w:rFonts w:cs="Arial"/>
          <w:color w:val="auto"/>
          <w:sz w:val="18"/>
          <w:szCs w:val="18"/>
        </w:rPr>
        <w:t>Tender</w:t>
      </w:r>
      <w:r w:rsidRPr="00E54A3A">
        <w:rPr>
          <w:rFonts w:cs="Arial"/>
          <w:color w:val="auto"/>
          <w:sz w:val="18"/>
          <w:szCs w:val="18"/>
        </w:rPr>
        <w:t>.</w:t>
      </w:r>
    </w:p>
    <w:p w14:paraId="613908C7" w14:textId="53DD030D" w:rsidR="00654039" w:rsidRPr="00E54A3A" w:rsidRDefault="00654039" w:rsidP="007D382C">
      <w:pPr>
        <w:pStyle w:val="ClauseLevel3"/>
        <w:numPr>
          <w:ilvl w:val="1"/>
          <w:numId w:val="27"/>
        </w:numPr>
        <w:ind w:left="567" w:hanging="567"/>
        <w:outlineLvl w:val="9"/>
      </w:pPr>
      <w:bookmarkStart w:id="130" w:name="_Toc43913514"/>
      <w:r w:rsidRPr="00E54A3A">
        <w:t xml:space="preserve">Use of </w:t>
      </w:r>
      <w:r w:rsidR="002E3CA5" w:rsidRPr="00E54A3A">
        <w:t xml:space="preserve">Tender </w:t>
      </w:r>
      <w:r w:rsidRPr="00E54A3A">
        <w:t>documents</w:t>
      </w:r>
      <w:bookmarkEnd w:id="130"/>
    </w:p>
    <w:p w14:paraId="6412B360" w14:textId="17CE0D00" w:rsidR="00654039" w:rsidRPr="00E54A3A" w:rsidRDefault="00654039" w:rsidP="00654039">
      <w:pPr>
        <w:spacing w:after="120"/>
        <w:rPr>
          <w:rFonts w:cs="Arial"/>
          <w:color w:val="auto"/>
          <w:sz w:val="18"/>
          <w:szCs w:val="18"/>
        </w:rPr>
      </w:pPr>
      <w:r w:rsidRPr="00E54A3A">
        <w:rPr>
          <w:rFonts w:cs="Arial"/>
          <w:color w:val="auto"/>
          <w:sz w:val="18"/>
          <w:szCs w:val="18"/>
        </w:rPr>
        <w:t xml:space="preserve">All </w:t>
      </w:r>
      <w:r w:rsidR="002E3CA5" w:rsidRPr="00E54A3A">
        <w:rPr>
          <w:rFonts w:cs="Arial"/>
          <w:color w:val="auto"/>
          <w:sz w:val="18"/>
          <w:szCs w:val="18"/>
        </w:rPr>
        <w:t xml:space="preserve">Tender </w:t>
      </w:r>
      <w:r w:rsidRPr="00E54A3A">
        <w:rPr>
          <w:rFonts w:cs="Arial"/>
          <w:color w:val="auto"/>
          <w:sz w:val="18"/>
          <w:szCs w:val="18"/>
        </w:rPr>
        <w:t xml:space="preserve">documents submitted in response to this </w:t>
      </w:r>
      <w:r w:rsidR="002E3CA5" w:rsidRPr="00E54A3A">
        <w:rPr>
          <w:rFonts w:cs="Arial"/>
          <w:color w:val="auto"/>
          <w:sz w:val="18"/>
          <w:szCs w:val="18"/>
        </w:rPr>
        <w:t>RFT</w:t>
      </w:r>
      <w:r w:rsidRPr="00E54A3A">
        <w:rPr>
          <w:rFonts w:cs="Arial"/>
          <w:color w:val="auto"/>
          <w:sz w:val="18"/>
          <w:szCs w:val="18"/>
        </w:rPr>
        <w:t xml:space="preserve"> become the property of DFAT and DFAT may use, retain and copy the information contained in those documents for the purposes of:</w:t>
      </w:r>
    </w:p>
    <w:p w14:paraId="3C785818" w14:textId="3975FF7C" w:rsidR="00654039" w:rsidRPr="00E54A3A" w:rsidRDefault="00654039" w:rsidP="00DA6178">
      <w:pPr>
        <w:spacing w:before="40" w:after="40"/>
        <w:ind w:left="284" w:hanging="284"/>
        <w:rPr>
          <w:rFonts w:cs="Arial"/>
          <w:color w:val="auto"/>
          <w:sz w:val="18"/>
          <w:szCs w:val="18"/>
        </w:rPr>
      </w:pPr>
      <w:r w:rsidRPr="00E54A3A">
        <w:rPr>
          <w:rFonts w:cs="Arial"/>
          <w:color w:val="auto"/>
          <w:sz w:val="18"/>
          <w:szCs w:val="18"/>
        </w:rPr>
        <w:t>a.</w:t>
      </w:r>
      <w:r w:rsidRPr="00E54A3A">
        <w:rPr>
          <w:rFonts w:cs="Arial"/>
          <w:color w:val="auto"/>
          <w:sz w:val="18"/>
          <w:szCs w:val="18"/>
        </w:rPr>
        <w:tab/>
        <w:t xml:space="preserve">evaluation, shortlisting and selection of any response to this </w:t>
      </w:r>
      <w:r w:rsidR="002E3CA5" w:rsidRPr="00E54A3A">
        <w:rPr>
          <w:rFonts w:cs="Arial"/>
          <w:color w:val="auto"/>
          <w:sz w:val="18"/>
          <w:szCs w:val="18"/>
        </w:rPr>
        <w:t>RFT</w:t>
      </w:r>
      <w:r w:rsidRPr="00E54A3A">
        <w:rPr>
          <w:rFonts w:cs="Arial"/>
          <w:color w:val="auto"/>
          <w:sz w:val="18"/>
          <w:szCs w:val="18"/>
        </w:rPr>
        <w:t xml:space="preserve"> and the preparation and conduct of any procurement process </w:t>
      </w:r>
      <w:proofErr w:type="gramStart"/>
      <w:r w:rsidRPr="00E54A3A">
        <w:rPr>
          <w:rFonts w:cs="Arial"/>
          <w:color w:val="auto"/>
          <w:sz w:val="18"/>
          <w:szCs w:val="18"/>
        </w:rPr>
        <w:t>subsequent to</w:t>
      </w:r>
      <w:proofErr w:type="gramEnd"/>
      <w:r w:rsidRPr="00E54A3A">
        <w:rPr>
          <w:rFonts w:cs="Arial"/>
          <w:color w:val="auto"/>
          <w:sz w:val="18"/>
          <w:szCs w:val="18"/>
        </w:rPr>
        <w:t xml:space="preserve"> this </w:t>
      </w:r>
      <w:proofErr w:type="gramStart"/>
      <w:r w:rsidR="002E3CA5" w:rsidRPr="00E54A3A">
        <w:rPr>
          <w:rFonts w:cs="Arial"/>
          <w:color w:val="auto"/>
          <w:sz w:val="18"/>
          <w:szCs w:val="18"/>
        </w:rPr>
        <w:t>RFT</w:t>
      </w:r>
      <w:r w:rsidRPr="00E54A3A">
        <w:rPr>
          <w:rFonts w:cs="Arial"/>
          <w:color w:val="auto"/>
          <w:sz w:val="18"/>
          <w:szCs w:val="18"/>
        </w:rPr>
        <w:t>;</w:t>
      </w:r>
      <w:proofErr w:type="gramEnd"/>
    </w:p>
    <w:p w14:paraId="6FD871F9" w14:textId="70C2CB3D" w:rsidR="00654039" w:rsidRPr="00E54A3A" w:rsidRDefault="00654039" w:rsidP="00DA6178">
      <w:pPr>
        <w:spacing w:before="40" w:after="40"/>
        <w:ind w:left="284" w:hanging="284"/>
        <w:rPr>
          <w:rFonts w:cs="Arial"/>
          <w:color w:val="auto"/>
          <w:sz w:val="18"/>
          <w:szCs w:val="18"/>
        </w:rPr>
      </w:pPr>
      <w:r w:rsidRPr="00E54A3A">
        <w:rPr>
          <w:rFonts w:cs="Arial"/>
          <w:color w:val="auto"/>
          <w:sz w:val="18"/>
          <w:szCs w:val="18"/>
        </w:rPr>
        <w:lastRenderedPageBreak/>
        <w:t>b.</w:t>
      </w:r>
      <w:r w:rsidRPr="00E54A3A">
        <w:rPr>
          <w:rFonts w:cs="Arial"/>
          <w:color w:val="auto"/>
          <w:sz w:val="18"/>
          <w:szCs w:val="18"/>
        </w:rPr>
        <w:tab/>
        <w:t>verifying the currency, consistency and adequacy of information provided under any other procurement process conducted by DFAT; and</w:t>
      </w:r>
    </w:p>
    <w:p w14:paraId="5D9954D1" w14:textId="066B79D9" w:rsidR="00654039" w:rsidRPr="00E54A3A" w:rsidRDefault="00654039" w:rsidP="00DA6178">
      <w:pPr>
        <w:spacing w:before="40" w:after="40"/>
        <w:ind w:left="284" w:hanging="284"/>
        <w:rPr>
          <w:rFonts w:cs="Arial"/>
          <w:color w:val="auto"/>
          <w:sz w:val="18"/>
          <w:szCs w:val="18"/>
        </w:rPr>
      </w:pPr>
      <w:r w:rsidRPr="00E54A3A">
        <w:rPr>
          <w:rFonts w:cs="Arial"/>
          <w:color w:val="auto"/>
          <w:sz w:val="18"/>
          <w:szCs w:val="18"/>
        </w:rPr>
        <w:t>c.</w:t>
      </w:r>
      <w:r w:rsidRPr="00E54A3A">
        <w:rPr>
          <w:rFonts w:cs="Arial"/>
          <w:color w:val="auto"/>
          <w:sz w:val="18"/>
          <w:szCs w:val="18"/>
        </w:rPr>
        <w:tab/>
        <w:t>the development of any other procurement process conducted by DFAT.</w:t>
      </w:r>
    </w:p>
    <w:p w14:paraId="5E57BD66" w14:textId="175F6FB9" w:rsidR="00654039" w:rsidRPr="00E54A3A" w:rsidRDefault="00654039" w:rsidP="00654039">
      <w:pPr>
        <w:spacing w:after="120"/>
        <w:rPr>
          <w:rFonts w:cs="Arial"/>
          <w:color w:val="auto"/>
          <w:sz w:val="18"/>
          <w:szCs w:val="18"/>
        </w:rPr>
      </w:pPr>
      <w:r w:rsidRPr="00E54A3A">
        <w:rPr>
          <w:rFonts w:cs="Arial"/>
          <w:color w:val="auto"/>
          <w:sz w:val="18"/>
          <w:szCs w:val="18"/>
        </w:rPr>
        <w:t xml:space="preserve">DFAT may disclose all or part of the </w:t>
      </w:r>
      <w:r w:rsidR="00967408" w:rsidRPr="00E54A3A">
        <w:rPr>
          <w:rFonts w:cs="Arial"/>
          <w:color w:val="auto"/>
          <w:sz w:val="18"/>
          <w:szCs w:val="18"/>
        </w:rPr>
        <w:t xml:space="preserve">Tender </w:t>
      </w:r>
      <w:r w:rsidRPr="00E54A3A">
        <w:rPr>
          <w:rFonts w:cs="Arial"/>
          <w:color w:val="auto"/>
          <w:sz w:val="18"/>
          <w:szCs w:val="18"/>
        </w:rPr>
        <w:t xml:space="preserve">documents to a third party for the purposes of assisting DFAT in the conduct of the </w:t>
      </w:r>
      <w:r w:rsidR="002E3CA5" w:rsidRPr="00E54A3A">
        <w:rPr>
          <w:rFonts w:cs="Arial"/>
          <w:color w:val="auto"/>
          <w:sz w:val="18"/>
          <w:szCs w:val="18"/>
        </w:rPr>
        <w:t>RFT</w:t>
      </w:r>
      <w:r w:rsidRPr="00E54A3A">
        <w:rPr>
          <w:rFonts w:cs="Arial"/>
          <w:color w:val="auto"/>
          <w:sz w:val="18"/>
          <w:szCs w:val="18"/>
        </w:rPr>
        <w:t xml:space="preserve"> process for the purposes contained in this clause </w:t>
      </w:r>
      <w:r w:rsidR="00170BAC" w:rsidRPr="00E54A3A">
        <w:rPr>
          <w:rFonts w:cs="Arial"/>
          <w:color w:val="auto"/>
          <w:sz w:val="18"/>
          <w:szCs w:val="18"/>
        </w:rPr>
        <w:t>7</w:t>
      </w:r>
      <w:r w:rsidRPr="00E54A3A">
        <w:rPr>
          <w:rFonts w:cs="Arial"/>
          <w:color w:val="auto"/>
          <w:sz w:val="18"/>
          <w:szCs w:val="18"/>
        </w:rPr>
        <w:t>.</w:t>
      </w:r>
      <w:r w:rsidR="00170BAC" w:rsidRPr="00E54A3A">
        <w:rPr>
          <w:rFonts w:cs="Arial"/>
          <w:color w:val="auto"/>
          <w:sz w:val="18"/>
          <w:szCs w:val="18"/>
        </w:rPr>
        <w:t>6</w:t>
      </w:r>
      <w:r w:rsidRPr="00E54A3A">
        <w:rPr>
          <w:rFonts w:cs="Arial"/>
          <w:color w:val="auto"/>
          <w:sz w:val="18"/>
          <w:szCs w:val="18"/>
        </w:rPr>
        <w:t>.  DFAT may obtain appropriate confidentiality undertakings from the third party prior to disclosure.</w:t>
      </w:r>
    </w:p>
    <w:p w14:paraId="20F31AE5" w14:textId="7B4E7FDE" w:rsidR="00101E93" w:rsidRDefault="00654039" w:rsidP="0077620B">
      <w:pPr>
        <w:spacing w:after="120"/>
        <w:rPr>
          <w:rFonts w:cs="Arial"/>
          <w:color w:val="auto"/>
          <w:sz w:val="18"/>
          <w:szCs w:val="18"/>
        </w:rPr>
      </w:pPr>
      <w:r w:rsidRPr="00E54A3A">
        <w:rPr>
          <w:rFonts w:cs="Arial"/>
          <w:color w:val="auto"/>
          <w:sz w:val="18"/>
          <w:szCs w:val="18"/>
        </w:rPr>
        <w:t xml:space="preserve">Nothing in clause </w:t>
      </w:r>
      <w:r w:rsidR="00170BAC" w:rsidRPr="00E54A3A">
        <w:rPr>
          <w:rFonts w:cs="Arial"/>
          <w:color w:val="auto"/>
          <w:sz w:val="18"/>
          <w:szCs w:val="18"/>
        </w:rPr>
        <w:t>7.6</w:t>
      </w:r>
      <w:r w:rsidRPr="00E54A3A">
        <w:rPr>
          <w:rFonts w:cs="Arial"/>
          <w:color w:val="auto"/>
          <w:sz w:val="18"/>
          <w:szCs w:val="18"/>
        </w:rPr>
        <w:t xml:space="preserve"> affects the ownership of the </w:t>
      </w:r>
      <w:r w:rsidR="00505289">
        <w:rPr>
          <w:rFonts w:cs="Arial"/>
          <w:color w:val="auto"/>
          <w:sz w:val="18"/>
          <w:szCs w:val="18"/>
        </w:rPr>
        <w:t xml:space="preserve">IP </w:t>
      </w:r>
      <w:r w:rsidRPr="00E54A3A">
        <w:rPr>
          <w:rFonts w:cs="Arial"/>
          <w:color w:val="auto"/>
          <w:sz w:val="18"/>
          <w:szCs w:val="18"/>
        </w:rPr>
        <w:t>in the information contained in the response documents.</w:t>
      </w:r>
    </w:p>
    <w:p w14:paraId="02BC89DF" w14:textId="553B7708" w:rsidR="00654039" w:rsidRPr="00E54A3A" w:rsidRDefault="00654039" w:rsidP="007D382C">
      <w:pPr>
        <w:pStyle w:val="ClauseLevel3"/>
        <w:numPr>
          <w:ilvl w:val="1"/>
          <w:numId w:val="27"/>
        </w:numPr>
        <w:ind w:left="567" w:hanging="567"/>
        <w:outlineLvl w:val="9"/>
      </w:pPr>
      <w:bookmarkStart w:id="131" w:name="_Toc43913515"/>
      <w:r w:rsidRPr="00E54A3A">
        <w:t>Joint responses</w:t>
      </w:r>
      <w:bookmarkEnd w:id="131"/>
    </w:p>
    <w:p w14:paraId="1601CF56" w14:textId="110B321C" w:rsidR="00654039" w:rsidRPr="00E54A3A" w:rsidRDefault="00654039" w:rsidP="00654039">
      <w:pPr>
        <w:tabs>
          <w:tab w:val="num" w:pos="851"/>
        </w:tabs>
        <w:spacing w:after="120"/>
        <w:rPr>
          <w:rFonts w:cs="Arial"/>
          <w:color w:val="auto"/>
          <w:sz w:val="18"/>
          <w:szCs w:val="18"/>
        </w:rPr>
      </w:pPr>
      <w:r w:rsidRPr="00E54A3A">
        <w:rPr>
          <w:rFonts w:cs="Arial"/>
          <w:color w:val="auto"/>
          <w:sz w:val="18"/>
          <w:szCs w:val="18"/>
        </w:rPr>
        <w:t xml:space="preserve">Without limiting DFAT’s rights, if DFAT were to contract at the conclusion of this procurement process, its intention is to </w:t>
      </w:r>
      <w:proofErr w:type="gramStart"/>
      <w:r w:rsidRPr="00E54A3A">
        <w:rPr>
          <w:rFonts w:cs="Arial"/>
          <w:color w:val="auto"/>
          <w:sz w:val="18"/>
          <w:szCs w:val="18"/>
        </w:rPr>
        <w:t>enter into</w:t>
      </w:r>
      <w:proofErr w:type="gramEnd"/>
      <w:r w:rsidRPr="00E54A3A">
        <w:rPr>
          <w:rFonts w:cs="Arial"/>
          <w:color w:val="auto"/>
          <w:sz w:val="18"/>
          <w:szCs w:val="18"/>
        </w:rPr>
        <w:t xml:space="preserve"> a contract with a single legal entity that will be the party responsible for the performance of the contract.  </w:t>
      </w:r>
    </w:p>
    <w:p w14:paraId="5E7BC6DF" w14:textId="0F73F38D" w:rsidR="00654039" w:rsidRPr="00E54A3A" w:rsidRDefault="002E3CA5" w:rsidP="007D382C">
      <w:pPr>
        <w:pStyle w:val="ClauseLevel3"/>
        <w:numPr>
          <w:ilvl w:val="1"/>
          <w:numId w:val="27"/>
        </w:numPr>
        <w:ind w:left="567" w:hanging="567"/>
        <w:outlineLvl w:val="9"/>
      </w:pPr>
      <w:bookmarkStart w:id="132" w:name="_Toc43913516"/>
      <w:r w:rsidRPr="00E54A3A">
        <w:t>RFT</w:t>
      </w:r>
      <w:r w:rsidR="00654039" w:rsidRPr="00E54A3A">
        <w:t xml:space="preserve"> evaluation</w:t>
      </w:r>
      <w:bookmarkEnd w:id="132"/>
    </w:p>
    <w:p w14:paraId="4D89456F" w14:textId="0CE43B51" w:rsidR="00654039" w:rsidRPr="00E54A3A" w:rsidRDefault="00CB3313" w:rsidP="00654039">
      <w:pPr>
        <w:spacing w:after="120"/>
        <w:rPr>
          <w:rFonts w:cs="Arial"/>
          <w:color w:val="auto"/>
          <w:sz w:val="18"/>
          <w:szCs w:val="18"/>
        </w:rPr>
      </w:pPr>
      <w:r w:rsidRPr="5F375AB3">
        <w:rPr>
          <w:rFonts w:cs="Arial"/>
          <w:color w:val="auto"/>
          <w:sz w:val="18"/>
          <w:szCs w:val="18"/>
        </w:rPr>
        <w:t xml:space="preserve">Tenders </w:t>
      </w:r>
      <w:r w:rsidR="00654039" w:rsidRPr="5F375AB3">
        <w:rPr>
          <w:rFonts w:cs="Arial"/>
          <w:color w:val="auto"/>
          <w:sz w:val="18"/>
          <w:szCs w:val="18"/>
        </w:rPr>
        <w:t xml:space="preserve">will be evaluated </w:t>
      </w:r>
      <w:proofErr w:type="gramStart"/>
      <w:r w:rsidR="00654039" w:rsidRPr="5F375AB3">
        <w:rPr>
          <w:rFonts w:cs="Arial"/>
          <w:color w:val="auto"/>
          <w:sz w:val="18"/>
          <w:szCs w:val="18"/>
        </w:rPr>
        <w:t>on the basis of</w:t>
      </w:r>
      <w:proofErr w:type="gramEnd"/>
      <w:r w:rsidR="00654039" w:rsidRPr="5F375AB3">
        <w:rPr>
          <w:rFonts w:cs="Arial"/>
          <w:color w:val="auto"/>
          <w:sz w:val="18"/>
          <w:szCs w:val="18"/>
        </w:rPr>
        <w:t xml:space="preserve"> likelihood to result in best </w:t>
      </w:r>
      <w:r w:rsidR="00DC6456">
        <w:rPr>
          <w:rFonts w:cs="Arial"/>
          <w:color w:val="auto"/>
          <w:sz w:val="18"/>
          <w:szCs w:val="18"/>
        </w:rPr>
        <w:t>V</w:t>
      </w:r>
      <w:r w:rsidR="00654039" w:rsidRPr="5F375AB3">
        <w:rPr>
          <w:rFonts w:cs="Arial"/>
          <w:color w:val="auto"/>
          <w:sz w:val="18"/>
          <w:szCs w:val="18"/>
        </w:rPr>
        <w:t xml:space="preserve">alue for </w:t>
      </w:r>
      <w:r w:rsidR="00DC6456">
        <w:rPr>
          <w:rFonts w:cs="Arial"/>
          <w:color w:val="auto"/>
          <w:sz w:val="18"/>
          <w:szCs w:val="18"/>
        </w:rPr>
        <w:t>M</w:t>
      </w:r>
      <w:r w:rsidR="00654039" w:rsidRPr="5F375AB3">
        <w:rPr>
          <w:rFonts w:cs="Arial"/>
          <w:color w:val="auto"/>
          <w:sz w:val="18"/>
          <w:szCs w:val="18"/>
        </w:rPr>
        <w:t xml:space="preserve">oney consistent with Commonwealth </w:t>
      </w:r>
      <w:r w:rsidRPr="5F375AB3">
        <w:rPr>
          <w:rFonts w:cs="Arial"/>
          <w:color w:val="auto"/>
          <w:sz w:val="18"/>
          <w:szCs w:val="18"/>
        </w:rPr>
        <w:t xml:space="preserve">and DFAT </w:t>
      </w:r>
      <w:r w:rsidR="00654039" w:rsidRPr="5F375AB3">
        <w:rPr>
          <w:rFonts w:cs="Arial"/>
          <w:color w:val="auto"/>
          <w:sz w:val="18"/>
          <w:szCs w:val="18"/>
        </w:rPr>
        <w:t xml:space="preserve">policies, set out in the </w:t>
      </w:r>
      <w:r w:rsidRPr="5F375AB3">
        <w:rPr>
          <w:rFonts w:cs="Arial"/>
          <w:color w:val="auto"/>
          <w:sz w:val="18"/>
          <w:szCs w:val="18"/>
        </w:rPr>
        <w:t xml:space="preserve">Tenderer </w:t>
      </w:r>
      <w:r w:rsidR="00654039" w:rsidRPr="5F375AB3">
        <w:rPr>
          <w:rFonts w:cs="Arial"/>
          <w:color w:val="auto"/>
          <w:sz w:val="18"/>
          <w:szCs w:val="18"/>
        </w:rPr>
        <w:t xml:space="preserve">Response Forms in this Request for </w:t>
      </w:r>
      <w:r w:rsidRPr="5F375AB3">
        <w:rPr>
          <w:rFonts w:cs="Arial"/>
          <w:color w:val="auto"/>
          <w:sz w:val="18"/>
          <w:szCs w:val="18"/>
        </w:rPr>
        <w:t>Tender</w:t>
      </w:r>
      <w:r w:rsidR="00654039" w:rsidRPr="5F375AB3">
        <w:rPr>
          <w:rFonts w:cs="Arial"/>
          <w:color w:val="auto"/>
          <w:sz w:val="18"/>
          <w:szCs w:val="18"/>
        </w:rPr>
        <w:t>.</w:t>
      </w:r>
    </w:p>
    <w:p w14:paraId="263986CC" w14:textId="2B9B432F" w:rsidR="00654039" w:rsidRPr="00E54A3A" w:rsidRDefault="00654039" w:rsidP="00654039">
      <w:pPr>
        <w:spacing w:after="120"/>
        <w:rPr>
          <w:rFonts w:cs="Arial"/>
          <w:color w:val="auto"/>
          <w:sz w:val="18"/>
          <w:szCs w:val="18"/>
        </w:rPr>
      </w:pPr>
      <w:r w:rsidRPr="00E54A3A">
        <w:rPr>
          <w:rFonts w:cs="Arial"/>
          <w:color w:val="auto"/>
          <w:sz w:val="18"/>
          <w:szCs w:val="18"/>
        </w:rPr>
        <w:t xml:space="preserve">In considering </w:t>
      </w:r>
      <w:r w:rsidR="00CB3313" w:rsidRPr="00E54A3A">
        <w:rPr>
          <w:rFonts w:cs="Arial"/>
          <w:color w:val="auto"/>
          <w:sz w:val="18"/>
          <w:szCs w:val="18"/>
        </w:rPr>
        <w:t>Tenders</w:t>
      </w:r>
      <w:r w:rsidRPr="00E54A3A">
        <w:rPr>
          <w:rFonts w:cs="Arial"/>
          <w:color w:val="auto"/>
          <w:sz w:val="18"/>
          <w:szCs w:val="18"/>
        </w:rPr>
        <w:t>, DFAT may:</w:t>
      </w:r>
    </w:p>
    <w:p w14:paraId="07F500ED" w14:textId="7BE62523" w:rsidR="00654039" w:rsidRPr="00E54A3A" w:rsidRDefault="00654039" w:rsidP="00DA6178">
      <w:pPr>
        <w:spacing w:before="40" w:after="40"/>
        <w:ind w:left="284" w:hanging="284"/>
        <w:rPr>
          <w:rFonts w:cs="Arial"/>
          <w:color w:val="auto"/>
          <w:sz w:val="18"/>
          <w:szCs w:val="18"/>
        </w:rPr>
      </w:pPr>
      <w:r w:rsidRPr="00E54A3A">
        <w:rPr>
          <w:rFonts w:cs="Arial"/>
          <w:color w:val="auto"/>
          <w:sz w:val="18"/>
          <w:szCs w:val="18"/>
        </w:rPr>
        <w:t>a.</w:t>
      </w:r>
      <w:r w:rsidRPr="00E54A3A">
        <w:rPr>
          <w:rFonts w:cs="Arial"/>
          <w:color w:val="auto"/>
          <w:sz w:val="18"/>
          <w:szCs w:val="18"/>
        </w:rPr>
        <w:tab/>
      </w:r>
      <w:proofErr w:type="gramStart"/>
      <w:r w:rsidRPr="00E54A3A">
        <w:rPr>
          <w:rFonts w:cs="Arial"/>
          <w:color w:val="auto"/>
          <w:sz w:val="18"/>
          <w:szCs w:val="18"/>
        </w:rPr>
        <w:t>consider</w:t>
      </w:r>
      <w:proofErr w:type="gramEnd"/>
      <w:r w:rsidRPr="00E54A3A">
        <w:rPr>
          <w:rFonts w:cs="Arial"/>
          <w:color w:val="auto"/>
          <w:sz w:val="18"/>
          <w:szCs w:val="18"/>
        </w:rPr>
        <w:t xml:space="preserve"> additional information related to any evaluation </w:t>
      </w:r>
      <w:proofErr w:type="gramStart"/>
      <w:r w:rsidRPr="00E54A3A">
        <w:rPr>
          <w:rFonts w:cs="Arial"/>
          <w:color w:val="auto"/>
          <w:sz w:val="18"/>
          <w:szCs w:val="18"/>
        </w:rPr>
        <w:t>criteria;</w:t>
      </w:r>
      <w:proofErr w:type="gramEnd"/>
    </w:p>
    <w:p w14:paraId="5D313C24" w14:textId="71C95EF6" w:rsidR="00654039" w:rsidRPr="00E54A3A" w:rsidRDefault="00654039" w:rsidP="00DA6178">
      <w:pPr>
        <w:spacing w:before="40" w:after="40"/>
        <w:ind w:left="284" w:hanging="284"/>
        <w:rPr>
          <w:rFonts w:cs="Arial"/>
          <w:color w:val="auto"/>
          <w:sz w:val="18"/>
          <w:szCs w:val="18"/>
        </w:rPr>
      </w:pPr>
      <w:r w:rsidRPr="00E54A3A">
        <w:rPr>
          <w:rFonts w:cs="Arial"/>
          <w:color w:val="auto"/>
          <w:sz w:val="18"/>
          <w:szCs w:val="18"/>
        </w:rPr>
        <w:t>b.</w:t>
      </w:r>
      <w:r w:rsidRPr="00E54A3A">
        <w:rPr>
          <w:rFonts w:cs="Arial"/>
          <w:color w:val="auto"/>
          <w:sz w:val="18"/>
          <w:szCs w:val="18"/>
        </w:rPr>
        <w:tab/>
        <w:t xml:space="preserve">use material submitted in response to one evaluation criterion in the evaluation of other </w:t>
      </w:r>
      <w:proofErr w:type="gramStart"/>
      <w:r w:rsidRPr="00E54A3A">
        <w:rPr>
          <w:rFonts w:cs="Arial"/>
          <w:color w:val="auto"/>
          <w:sz w:val="18"/>
          <w:szCs w:val="18"/>
        </w:rPr>
        <w:t>criteria;</w:t>
      </w:r>
      <w:proofErr w:type="gramEnd"/>
      <w:r w:rsidRPr="00E54A3A">
        <w:rPr>
          <w:rFonts w:cs="Arial"/>
          <w:color w:val="auto"/>
          <w:sz w:val="18"/>
          <w:szCs w:val="18"/>
        </w:rPr>
        <w:t xml:space="preserve"> or</w:t>
      </w:r>
    </w:p>
    <w:p w14:paraId="44DD2C2F" w14:textId="2F43C1B0" w:rsidR="00654039" w:rsidRPr="00E54A3A" w:rsidRDefault="00654039" w:rsidP="00DA6178">
      <w:pPr>
        <w:spacing w:before="40" w:after="40"/>
        <w:ind w:left="284" w:hanging="284"/>
        <w:rPr>
          <w:rFonts w:cs="Arial"/>
          <w:color w:val="auto"/>
          <w:sz w:val="18"/>
          <w:szCs w:val="18"/>
        </w:rPr>
      </w:pPr>
      <w:r w:rsidRPr="00E54A3A">
        <w:rPr>
          <w:rFonts w:cs="Arial"/>
          <w:color w:val="auto"/>
          <w:sz w:val="18"/>
          <w:szCs w:val="18"/>
        </w:rPr>
        <w:t>c.</w:t>
      </w:r>
      <w:r w:rsidRPr="00E54A3A">
        <w:rPr>
          <w:rFonts w:cs="Arial"/>
          <w:color w:val="auto"/>
          <w:sz w:val="18"/>
          <w:szCs w:val="18"/>
        </w:rPr>
        <w:tab/>
        <w:t xml:space="preserve">subject to any of its Intellectual Property and confidentiality obligations, use material submitted by the </w:t>
      </w:r>
      <w:r w:rsidR="00CB3313" w:rsidRPr="00E54A3A">
        <w:rPr>
          <w:rFonts w:cs="Arial"/>
          <w:color w:val="auto"/>
          <w:sz w:val="18"/>
          <w:szCs w:val="18"/>
        </w:rPr>
        <w:t xml:space="preserve">Tenderer </w:t>
      </w:r>
      <w:r w:rsidRPr="00E54A3A">
        <w:rPr>
          <w:rFonts w:cs="Arial"/>
          <w:color w:val="auto"/>
          <w:sz w:val="18"/>
          <w:szCs w:val="18"/>
        </w:rPr>
        <w:t xml:space="preserve">in other procurement processes conducted by DFAT for purposes consistent with the procurement. </w:t>
      </w:r>
    </w:p>
    <w:p w14:paraId="73F4F19F" w14:textId="3D6696AD" w:rsidR="00654039" w:rsidRPr="00E54A3A" w:rsidRDefault="00654039" w:rsidP="00654039">
      <w:pPr>
        <w:spacing w:after="120"/>
        <w:rPr>
          <w:rFonts w:cs="Arial"/>
          <w:color w:val="auto"/>
          <w:sz w:val="18"/>
          <w:szCs w:val="18"/>
        </w:rPr>
      </w:pPr>
      <w:r w:rsidRPr="00E54A3A">
        <w:rPr>
          <w:rFonts w:cs="Arial"/>
          <w:color w:val="auto"/>
          <w:sz w:val="18"/>
          <w:szCs w:val="18"/>
        </w:rPr>
        <w:t xml:space="preserve">DFAT may exclude </w:t>
      </w:r>
      <w:r w:rsidR="00CB3313" w:rsidRPr="00E54A3A">
        <w:rPr>
          <w:rFonts w:cs="Arial"/>
          <w:color w:val="auto"/>
          <w:sz w:val="18"/>
          <w:szCs w:val="18"/>
        </w:rPr>
        <w:t xml:space="preserve">Tenders </w:t>
      </w:r>
      <w:r w:rsidRPr="00E54A3A">
        <w:rPr>
          <w:rFonts w:cs="Arial"/>
          <w:color w:val="auto"/>
          <w:sz w:val="18"/>
          <w:szCs w:val="18"/>
        </w:rPr>
        <w:t xml:space="preserve">which are incomplete or clearly non-competitive from consideration at any time.  </w:t>
      </w:r>
    </w:p>
    <w:p w14:paraId="16E645D8" w14:textId="51ADCFDE" w:rsidR="00654039" w:rsidRPr="00E54A3A" w:rsidRDefault="00654039" w:rsidP="00654039">
      <w:pPr>
        <w:spacing w:after="120"/>
        <w:rPr>
          <w:rFonts w:cs="Arial"/>
          <w:color w:val="auto"/>
          <w:sz w:val="18"/>
          <w:szCs w:val="18"/>
        </w:rPr>
      </w:pPr>
      <w:r w:rsidRPr="00E54A3A">
        <w:rPr>
          <w:rFonts w:cs="Arial"/>
          <w:color w:val="auto"/>
          <w:sz w:val="18"/>
          <w:szCs w:val="18"/>
        </w:rPr>
        <w:t xml:space="preserve">If a </w:t>
      </w:r>
      <w:r w:rsidR="00CB3313" w:rsidRPr="00E54A3A">
        <w:rPr>
          <w:rFonts w:cs="Arial"/>
          <w:color w:val="auto"/>
          <w:sz w:val="18"/>
          <w:szCs w:val="18"/>
        </w:rPr>
        <w:t xml:space="preserve">Tenderer </w:t>
      </w:r>
      <w:r w:rsidRPr="00E54A3A">
        <w:rPr>
          <w:rFonts w:cs="Arial"/>
          <w:color w:val="auto"/>
          <w:sz w:val="18"/>
          <w:szCs w:val="18"/>
        </w:rPr>
        <w:t xml:space="preserve">is found to have made a false, misleading or deceptive claim or statement in its response, DFAT may exclude the </w:t>
      </w:r>
      <w:r w:rsidR="00CB3313" w:rsidRPr="00E54A3A">
        <w:rPr>
          <w:rFonts w:cs="Arial"/>
          <w:color w:val="auto"/>
          <w:sz w:val="18"/>
          <w:szCs w:val="18"/>
        </w:rPr>
        <w:t xml:space="preserve">Tender </w:t>
      </w:r>
      <w:r w:rsidRPr="00E54A3A">
        <w:rPr>
          <w:rFonts w:cs="Arial"/>
          <w:color w:val="auto"/>
          <w:sz w:val="18"/>
          <w:szCs w:val="18"/>
        </w:rPr>
        <w:t xml:space="preserve">from further consideration.  </w:t>
      </w:r>
    </w:p>
    <w:p w14:paraId="70AC341B" w14:textId="77777777" w:rsidR="00A048A9" w:rsidRPr="00E54A3A" w:rsidRDefault="00A048A9" w:rsidP="00A048A9">
      <w:pPr>
        <w:pStyle w:val="ClauseLevel3"/>
        <w:numPr>
          <w:ilvl w:val="1"/>
          <w:numId w:val="27"/>
        </w:numPr>
        <w:ind w:left="567" w:hanging="567"/>
        <w:outlineLvl w:val="9"/>
      </w:pPr>
      <w:bookmarkStart w:id="133" w:name="_Toc43913518"/>
      <w:r w:rsidRPr="00E54A3A">
        <w:t>Additional Material</w:t>
      </w:r>
    </w:p>
    <w:p w14:paraId="1957D0D8" w14:textId="77777777" w:rsidR="00A048A9" w:rsidRPr="00E54A3A" w:rsidRDefault="00A048A9" w:rsidP="00A048A9">
      <w:pPr>
        <w:spacing w:after="120"/>
        <w:rPr>
          <w:rFonts w:cs="Arial"/>
          <w:color w:val="auto"/>
          <w:sz w:val="18"/>
          <w:szCs w:val="18"/>
        </w:rPr>
      </w:pPr>
      <w:r w:rsidRPr="00E54A3A">
        <w:rPr>
          <w:rFonts w:cs="Arial"/>
          <w:color w:val="auto"/>
          <w:sz w:val="18"/>
          <w:szCs w:val="18"/>
        </w:rPr>
        <w:t xml:space="preserve">Tenderers should not provide any pages additional to the page limit as part of the Tender Response Schedules. Additional pages will be deleted and not evaluated. </w:t>
      </w:r>
    </w:p>
    <w:p w14:paraId="58F3AAA3" w14:textId="77777777" w:rsidR="00A048A9" w:rsidRPr="00E54A3A" w:rsidRDefault="00A048A9" w:rsidP="00A048A9">
      <w:pPr>
        <w:spacing w:after="120"/>
        <w:rPr>
          <w:rFonts w:cs="Arial"/>
          <w:color w:val="auto"/>
          <w:sz w:val="18"/>
          <w:szCs w:val="18"/>
        </w:rPr>
      </w:pPr>
      <w:r w:rsidRPr="00E54A3A">
        <w:rPr>
          <w:rFonts w:cs="Arial"/>
          <w:color w:val="auto"/>
          <w:sz w:val="18"/>
          <w:szCs w:val="18"/>
        </w:rPr>
        <w:t>Tenderers should not provide additional material of any kind such as cover pages, tables of content, acronym pages, brochures, letters, summaries, photographs or promotional material – such material will be deleted and not evaluated.</w:t>
      </w:r>
    </w:p>
    <w:p w14:paraId="16E60396" w14:textId="77777777" w:rsidR="00A048A9" w:rsidRPr="00E54A3A" w:rsidRDefault="00A048A9" w:rsidP="00A048A9">
      <w:pPr>
        <w:spacing w:after="120"/>
        <w:rPr>
          <w:rFonts w:cs="Arial"/>
          <w:color w:val="auto"/>
          <w:sz w:val="18"/>
          <w:szCs w:val="18"/>
        </w:rPr>
      </w:pPr>
      <w:r w:rsidRPr="00E54A3A">
        <w:rPr>
          <w:rFonts w:cs="Arial"/>
          <w:color w:val="auto"/>
          <w:sz w:val="18"/>
          <w:szCs w:val="18"/>
        </w:rPr>
        <w:t xml:space="preserve">Tenders that include additional pages or material, or material that is not readable, may be considered non-conforming, and as such the Tender will not be evaluated. </w:t>
      </w:r>
    </w:p>
    <w:p w14:paraId="086018EB" w14:textId="4AF3B69B" w:rsidR="00654039" w:rsidRPr="00E54A3A" w:rsidRDefault="00654039" w:rsidP="007D382C">
      <w:pPr>
        <w:pStyle w:val="ClauseLevel3"/>
        <w:numPr>
          <w:ilvl w:val="1"/>
          <w:numId w:val="27"/>
        </w:numPr>
        <w:ind w:left="567" w:hanging="567"/>
        <w:outlineLvl w:val="9"/>
      </w:pPr>
      <w:r w:rsidRPr="00E54A3A">
        <w:t xml:space="preserve">Termination, suspension or deferral of </w:t>
      </w:r>
      <w:r w:rsidR="002E3CA5" w:rsidRPr="00E54A3A">
        <w:t>RFT</w:t>
      </w:r>
      <w:r w:rsidRPr="00E54A3A">
        <w:t xml:space="preserve"> process</w:t>
      </w:r>
      <w:bookmarkEnd w:id="133"/>
    </w:p>
    <w:p w14:paraId="69A89DF9" w14:textId="2E7396CE" w:rsidR="00654039" w:rsidRPr="00E54A3A" w:rsidRDefault="00654039" w:rsidP="00654039">
      <w:pPr>
        <w:spacing w:after="120"/>
        <w:rPr>
          <w:rFonts w:cs="Arial"/>
          <w:color w:val="auto"/>
          <w:sz w:val="18"/>
          <w:szCs w:val="18"/>
        </w:rPr>
      </w:pPr>
      <w:r w:rsidRPr="00E54A3A">
        <w:rPr>
          <w:rFonts w:cs="Arial"/>
          <w:color w:val="auto"/>
          <w:sz w:val="18"/>
          <w:szCs w:val="18"/>
        </w:rPr>
        <w:t xml:space="preserve">Without limiting its other rights under this </w:t>
      </w:r>
      <w:r w:rsidR="002E3CA5" w:rsidRPr="00E54A3A">
        <w:rPr>
          <w:rFonts w:cs="Arial"/>
          <w:color w:val="auto"/>
          <w:sz w:val="18"/>
          <w:szCs w:val="18"/>
        </w:rPr>
        <w:t>RFT</w:t>
      </w:r>
      <w:r w:rsidRPr="00E54A3A">
        <w:rPr>
          <w:rFonts w:cs="Arial"/>
          <w:color w:val="auto"/>
          <w:sz w:val="18"/>
          <w:szCs w:val="18"/>
        </w:rPr>
        <w:t xml:space="preserve"> or at law or otherwise, DFAT may suspend, defer or terminate this </w:t>
      </w:r>
      <w:r w:rsidR="002E3CA5" w:rsidRPr="00E54A3A">
        <w:rPr>
          <w:rFonts w:cs="Arial"/>
          <w:color w:val="auto"/>
          <w:sz w:val="18"/>
          <w:szCs w:val="18"/>
        </w:rPr>
        <w:t>RFT</w:t>
      </w:r>
      <w:r w:rsidRPr="00E54A3A">
        <w:rPr>
          <w:rFonts w:cs="Arial"/>
          <w:color w:val="auto"/>
          <w:sz w:val="18"/>
          <w:szCs w:val="18"/>
        </w:rPr>
        <w:t xml:space="preserve"> process or not proceed with any further procurement process where DFAT determines that:</w:t>
      </w:r>
    </w:p>
    <w:p w14:paraId="04C158EA" w14:textId="010584A4" w:rsidR="00654039" w:rsidRPr="00E54A3A" w:rsidRDefault="00654039" w:rsidP="00DA6178">
      <w:pPr>
        <w:pStyle w:val="ListParagraph"/>
        <w:numPr>
          <w:ilvl w:val="0"/>
          <w:numId w:val="24"/>
        </w:numPr>
        <w:suppressAutoHyphens w:val="0"/>
        <w:spacing w:before="40" w:after="40" w:line="276" w:lineRule="auto"/>
        <w:ind w:left="284" w:hanging="284"/>
        <w:rPr>
          <w:rFonts w:cs="Arial"/>
          <w:color w:val="auto"/>
          <w:sz w:val="18"/>
          <w:szCs w:val="18"/>
        </w:rPr>
      </w:pPr>
      <w:r w:rsidRPr="00E54A3A">
        <w:rPr>
          <w:rFonts w:cs="Arial"/>
          <w:color w:val="auto"/>
          <w:sz w:val="18"/>
          <w:szCs w:val="18"/>
        </w:rPr>
        <w:t xml:space="preserve">it is in the public interest to do so; </w:t>
      </w:r>
      <w:r w:rsidR="00CB3313" w:rsidRPr="00E54A3A">
        <w:rPr>
          <w:rFonts w:cs="Arial"/>
          <w:color w:val="auto"/>
          <w:sz w:val="18"/>
          <w:szCs w:val="18"/>
        </w:rPr>
        <w:t>or</w:t>
      </w:r>
    </w:p>
    <w:p w14:paraId="087CBB5D" w14:textId="7167F9AB" w:rsidR="00654039" w:rsidRPr="00E54A3A" w:rsidRDefault="00654039" w:rsidP="00DA6178">
      <w:pPr>
        <w:pStyle w:val="ListParagraph"/>
        <w:numPr>
          <w:ilvl w:val="0"/>
          <w:numId w:val="24"/>
        </w:numPr>
        <w:suppressAutoHyphens w:val="0"/>
        <w:spacing w:before="40" w:after="40" w:line="276" w:lineRule="auto"/>
        <w:ind w:left="284" w:hanging="284"/>
        <w:rPr>
          <w:rFonts w:cs="Arial"/>
          <w:color w:val="auto"/>
          <w:sz w:val="18"/>
          <w:szCs w:val="18"/>
        </w:rPr>
      </w:pPr>
      <w:r w:rsidRPr="00E54A3A">
        <w:rPr>
          <w:rFonts w:cs="Arial"/>
          <w:color w:val="auto"/>
          <w:sz w:val="18"/>
          <w:szCs w:val="18"/>
        </w:rPr>
        <w:t xml:space="preserve">no </w:t>
      </w:r>
      <w:r w:rsidR="00CB3313" w:rsidRPr="00E54A3A">
        <w:rPr>
          <w:rFonts w:cs="Arial"/>
          <w:color w:val="auto"/>
          <w:sz w:val="18"/>
          <w:szCs w:val="18"/>
        </w:rPr>
        <w:t xml:space="preserve">Tender </w:t>
      </w:r>
      <w:r w:rsidRPr="00E54A3A">
        <w:rPr>
          <w:rFonts w:cs="Arial"/>
          <w:color w:val="auto"/>
          <w:sz w:val="18"/>
          <w:szCs w:val="18"/>
        </w:rPr>
        <w:t xml:space="preserve">meets the </w:t>
      </w:r>
      <w:r w:rsidR="00E94EDF" w:rsidRPr="00E54A3A">
        <w:rPr>
          <w:rFonts w:cs="Arial"/>
          <w:color w:val="auto"/>
          <w:sz w:val="18"/>
          <w:szCs w:val="18"/>
        </w:rPr>
        <w:t xml:space="preserve">Minimum Content and Format requirements </w:t>
      </w:r>
      <w:r w:rsidRPr="00E54A3A">
        <w:rPr>
          <w:rFonts w:cs="Arial"/>
          <w:color w:val="auto"/>
          <w:sz w:val="18"/>
          <w:szCs w:val="18"/>
        </w:rPr>
        <w:t xml:space="preserve">(if any) specified in the </w:t>
      </w:r>
      <w:r w:rsidR="002E3CA5" w:rsidRPr="00E54A3A">
        <w:rPr>
          <w:rFonts w:cs="Arial"/>
          <w:color w:val="auto"/>
          <w:sz w:val="18"/>
          <w:szCs w:val="18"/>
        </w:rPr>
        <w:t>RFT</w:t>
      </w:r>
      <w:r w:rsidRPr="00E54A3A">
        <w:rPr>
          <w:rFonts w:cs="Arial"/>
          <w:color w:val="auto"/>
          <w:sz w:val="18"/>
          <w:szCs w:val="18"/>
        </w:rPr>
        <w:t>; or</w:t>
      </w:r>
    </w:p>
    <w:p w14:paraId="342C94A9" w14:textId="1C6B0E99" w:rsidR="00654039" w:rsidRPr="00E54A3A" w:rsidRDefault="00654039" w:rsidP="00DA6178">
      <w:pPr>
        <w:pStyle w:val="ListParagraph"/>
        <w:numPr>
          <w:ilvl w:val="0"/>
          <w:numId w:val="24"/>
        </w:numPr>
        <w:suppressAutoHyphens w:val="0"/>
        <w:spacing w:before="40" w:after="40" w:line="276" w:lineRule="auto"/>
        <w:ind w:left="284" w:hanging="284"/>
        <w:rPr>
          <w:rFonts w:cs="Arial"/>
          <w:color w:val="auto"/>
          <w:sz w:val="18"/>
          <w:szCs w:val="18"/>
        </w:rPr>
      </w:pPr>
      <w:r w:rsidRPr="00E54A3A">
        <w:rPr>
          <w:rFonts w:cs="Arial"/>
          <w:color w:val="auto"/>
          <w:sz w:val="18"/>
          <w:szCs w:val="18"/>
        </w:rPr>
        <w:t>DFAT is required by law to do so,</w:t>
      </w:r>
    </w:p>
    <w:p w14:paraId="1DD39C42" w14:textId="6229DDD2" w:rsidR="00C16F02" w:rsidRDefault="00654039" w:rsidP="0036705E">
      <w:pPr>
        <w:spacing w:after="120"/>
        <w:rPr>
          <w:rFonts w:cs="Arial"/>
          <w:color w:val="auto"/>
          <w:sz w:val="18"/>
          <w:szCs w:val="18"/>
        </w:rPr>
      </w:pPr>
      <w:r w:rsidRPr="00E54A3A">
        <w:rPr>
          <w:rFonts w:cs="Arial"/>
          <w:color w:val="auto"/>
          <w:sz w:val="18"/>
          <w:szCs w:val="18"/>
        </w:rPr>
        <w:t xml:space="preserve">and DFAT will notify </w:t>
      </w:r>
      <w:r w:rsidR="002E3CA5" w:rsidRPr="00E54A3A">
        <w:rPr>
          <w:rFonts w:cs="Arial"/>
          <w:color w:val="auto"/>
          <w:sz w:val="18"/>
          <w:szCs w:val="18"/>
        </w:rPr>
        <w:t>Tenderers</w:t>
      </w:r>
      <w:r w:rsidRPr="00E54A3A">
        <w:rPr>
          <w:rFonts w:cs="Arial"/>
          <w:color w:val="auto"/>
          <w:sz w:val="18"/>
          <w:szCs w:val="18"/>
        </w:rPr>
        <w:t xml:space="preserve"> to this effect.</w:t>
      </w:r>
    </w:p>
    <w:p w14:paraId="1B121C84" w14:textId="77777777" w:rsidR="00654039" w:rsidRPr="00E54A3A" w:rsidRDefault="00654039" w:rsidP="007D382C">
      <w:pPr>
        <w:pStyle w:val="ClauseLevel3"/>
        <w:numPr>
          <w:ilvl w:val="1"/>
          <w:numId w:val="27"/>
        </w:numPr>
        <w:ind w:left="567" w:hanging="567"/>
        <w:outlineLvl w:val="9"/>
      </w:pPr>
      <w:r w:rsidRPr="00E54A3A">
        <w:t>Privacy, Disclosure and Confidentiality</w:t>
      </w:r>
    </w:p>
    <w:p w14:paraId="20DCA3C2" w14:textId="68D181EC" w:rsidR="00654039" w:rsidRPr="00E54A3A" w:rsidRDefault="00654039" w:rsidP="00813F53">
      <w:pPr>
        <w:spacing w:after="120"/>
        <w:rPr>
          <w:rFonts w:cs="Arial"/>
          <w:color w:val="auto"/>
          <w:sz w:val="18"/>
          <w:szCs w:val="18"/>
        </w:rPr>
      </w:pPr>
      <w:r w:rsidRPr="00E54A3A">
        <w:rPr>
          <w:rFonts w:cs="Arial"/>
          <w:color w:val="auto"/>
          <w:sz w:val="18"/>
          <w:szCs w:val="18"/>
        </w:rPr>
        <w:t xml:space="preserve">In accordance with </w:t>
      </w:r>
      <w:r w:rsidR="00A135D6" w:rsidRPr="00E54A3A">
        <w:rPr>
          <w:rFonts w:cs="Arial"/>
          <w:color w:val="auto"/>
          <w:sz w:val="18"/>
          <w:szCs w:val="18"/>
        </w:rPr>
        <w:t xml:space="preserve">the </w:t>
      </w:r>
      <w:r w:rsidRPr="00E54A3A">
        <w:rPr>
          <w:rFonts w:cs="Arial"/>
          <w:color w:val="auto"/>
          <w:sz w:val="18"/>
          <w:szCs w:val="18"/>
        </w:rPr>
        <w:t>paragraph</w:t>
      </w:r>
      <w:r w:rsidR="00A135D6" w:rsidRPr="00E54A3A">
        <w:rPr>
          <w:rFonts w:cs="Arial"/>
          <w:color w:val="auto"/>
          <w:sz w:val="18"/>
          <w:szCs w:val="18"/>
        </w:rPr>
        <w:t>s</w:t>
      </w:r>
      <w:r w:rsidRPr="00E54A3A">
        <w:rPr>
          <w:rFonts w:cs="Arial"/>
          <w:color w:val="auto"/>
          <w:sz w:val="18"/>
          <w:szCs w:val="18"/>
        </w:rPr>
        <w:t xml:space="preserve"> </w:t>
      </w:r>
      <w:r w:rsidR="00A135D6" w:rsidRPr="00E54A3A">
        <w:rPr>
          <w:rFonts w:cs="Arial"/>
          <w:color w:val="auto"/>
          <w:sz w:val="18"/>
          <w:szCs w:val="18"/>
        </w:rPr>
        <w:t xml:space="preserve">on Treatment of confidential information in </w:t>
      </w:r>
      <w:r w:rsidRPr="00E54A3A">
        <w:rPr>
          <w:rFonts w:cs="Arial"/>
          <w:color w:val="auto"/>
          <w:sz w:val="18"/>
          <w:szCs w:val="18"/>
        </w:rPr>
        <w:t xml:space="preserve">the CPRs, DFAT will treat any information provided by the Tenderer prior to the award of any resultant Contract (other than information in the public domain) as confidential.  </w:t>
      </w:r>
    </w:p>
    <w:p w14:paraId="4B831EF8" w14:textId="77777777" w:rsidR="00654039" w:rsidRPr="00E54A3A" w:rsidRDefault="00654039" w:rsidP="00813F53">
      <w:pPr>
        <w:spacing w:after="120"/>
        <w:rPr>
          <w:rFonts w:cs="Arial"/>
          <w:color w:val="auto"/>
          <w:sz w:val="18"/>
          <w:szCs w:val="18"/>
        </w:rPr>
      </w:pPr>
      <w:r w:rsidRPr="00E54A3A">
        <w:rPr>
          <w:rFonts w:cs="Arial"/>
          <w:color w:val="auto"/>
          <w:sz w:val="18"/>
          <w:szCs w:val="18"/>
        </w:rPr>
        <w:t>Once a contract has been awarded to a Tenderer, DFAT will not keep information provided by that Tenderer confidential, unless:</w:t>
      </w:r>
    </w:p>
    <w:p w14:paraId="0047F39A" w14:textId="77777777" w:rsidR="00654039" w:rsidRPr="00E54A3A" w:rsidRDefault="00654039" w:rsidP="00DA6178">
      <w:pPr>
        <w:pStyle w:val="ListParagraph"/>
        <w:numPr>
          <w:ilvl w:val="0"/>
          <w:numId w:val="28"/>
        </w:numPr>
        <w:suppressAutoHyphens w:val="0"/>
        <w:spacing w:before="40" w:after="40" w:line="276" w:lineRule="auto"/>
        <w:ind w:left="284" w:hanging="284"/>
        <w:rPr>
          <w:rFonts w:cs="Arial"/>
          <w:color w:val="auto"/>
          <w:sz w:val="18"/>
          <w:szCs w:val="18"/>
        </w:rPr>
      </w:pPr>
      <w:r w:rsidRPr="00E54A3A">
        <w:rPr>
          <w:rFonts w:cs="Arial"/>
          <w:color w:val="auto"/>
          <w:sz w:val="18"/>
          <w:szCs w:val="18"/>
        </w:rPr>
        <w:lastRenderedPageBreak/>
        <w:t xml:space="preserve">the Tenderer requests specific information which it considers should be kept confidential in Table 1 (Confidential Information) at Tender Response Statement </w:t>
      </w:r>
      <w:proofErr w:type="gramStart"/>
      <w:r w:rsidRPr="00E54A3A">
        <w:rPr>
          <w:rFonts w:cs="Arial"/>
          <w:color w:val="auto"/>
          <w:sz w:val="18"/>
          <w:szCs w:val="18"/>
        </w:rPr>
        <w:t>C;</w:t>
      </w:r>
      <w:proofErr w:type="gramEnd"/>
    </w:p>
    <w:p w14:paraId="635916D0" w14:textId="77777777" w:rsidR="00654039" w:rsidRPr="00E54A3A" w:rsidRDefault="00654039" w:rsidP="00DA6178">
      <w:pPr>
        <w:pStyle w:val="ListParagraph"/>
        <w:numPr>
          <w:ilvl w:val="0"/>
          <w:numId w:val="28"/>
        </w:numPr>
        <w:suppressAutoHyphens w:val="0"/>
        <w:spacing w:before="40" w:after="40" w:line="276" w:lineRule="auto"/>
        <w:ind w:left="284" w:hanging="284"/>
        <w:rPr>
          <w:rFonts w:cs="Arial"/>
          <w:color w:val="auto"/>
          <w:sz w:val="18"/>
          <w:szCs w:val="18"/>
        </w:rPr>
      </w:pPr>
      <w:r w:rsidRPr="00E54A3A">
        <w:rPr>
          <w:rFonts w:cs="Arial"/>
          <w:color w:val="auto"/>
          <w:sz w:val="18"/>
          <w:szCs w:val="18"/>
        </w:rPr>
        <w:t xml:space="preserve">the specific information is by its nature confidential or is personal information under the </w:t>
      </w:r>
      <w:r w:rsidRPr="00E30387">
        <w:rPr>
          <w:rFonts w:cs="Arial"/>
          <w:i/>
          <w:iCs/>
          <w:color w:val="auto"/>
          <w:sz w:val="18"/>
          <w:szCs w:val="18"/>
        </w:rPr>
        <w:t>Privacy Act 1988</w:t>
      </w:r>
      <w:r w:rsidRPr="00E54A3A">
        <w:rPr>
          <w:rFonts w:cs="Arial"/>
          <w:color w:val="auto"/>
          <w:sz w:val="18"/>
          <w:szCs w:val="18"/>
        </w:rPr>
        <w:t xml:space="preserve"> (Cth); and</w:t>
      </w:r>
    </w:p>
    <w:p w14:paraId="6BCD086C" w14:textId="77777777" w:rsidR="00654039" w:rsidRPr="00E54A3A" w:rsidRDefault="00654039" w:rsidP="00DA6178">
      <w:pPr>
        <w:pStyle w:val="ListParagraph"/>
        <w:numPr>
          <w:ilvl w:val="0"/>
          <w:numId w:val="28"/>
        </w:numPr>
        <w:suppressAutoHyphens w:val="0"/>
        <w:spacing w:before="40" w:after="40" w:line="276" w:lineRule="auto"/>
        <w:ind w:left="284" w:hanging="284"/>
        <w:rPr>
          <w:rFonts w:cs="Arial"/>
          <w:color w:val="auto"/>
          <w:sz w:val="18"/>
          <w:szCs w:val="18"/>
        </w:rPr>
      </w:pPr>
      <w:r w:rsidRPr="00E54A3A">
        <w:rPr>
          <w:rFonts w:cs="Arial"/>
          <w:color w:val="auto"/>
          <w:sz w:val="18"/>
          <w:szCs w:val="18"/>
        </w:rPr>
        <w:t>DFAT agrees to that request or is otherwise bound by law not to disclose the information.</w:t>
      </w:r>
    </w:p>
    <w:p w14:paraId="40BDE1AA" w14:textId="4FB140B8" w:rsidR="00654039" w:rsidRPr="00E54A3A" w:rsidRDefault="00654039" w:rsidP="004E3F07">
      <w:pPr>
        <w:spacing w:after="120"/>
        <w:rPr>
          <w:rFonts w:cs="Arial"/>
          <w:color w:val="auto"/>
          <w:sz w:val="18"/>
          <w:szCs w:val="18"/>
        </w:rPr>
      </w:pPr>
      <w:r w:rsidRPr="00E54A3A">
        <w:rPr>
          <w:rFonts w:cs="Arial"/>
          <w:color w:val="auto"/>
          <w:sz w:val="18"/>
          <w:szCs w:val="18"/>
        </w:rPr>
        <w:t xml:space="preserve">DFAT will also consider whether confidentiality is supported by the underpinning principles of Commonwealth procurement such as </w:t>
      </w:r>
      <w:r w:rsidR="00BC1323">
        <w:rPr>
          <w:rFonts w:cs="Arial"/>
          <w:color w:val="auto"/>
          <w:sz w:val="18"/>
          <w:szCs w:val="18"/>
        </w:rPr>
        <w:t>V</w:t>
      </w:r>
      <w:r w:rsidRPr="00E54A3A">
        <w:rPr>
          <w:rFonts w:cs="Arial"/>
          <w:color w:val="auto"/>
          <w:sz w:val="18"/>
          <w:szCs w:val="18"/>
        </w:rPr>
        <w:t xml:space="preserve">alue for </w:t>
      </w:r>
      <w:r w:rsidR="00BC1323">
        <w:rPr>
          <w:rFonts w:cs="Arial"/>
          <w:color w:val="auto"/>
          <w:sz w:val="18"/>
          <w:szCs w:val="18"/>
        </w:rPr>
        <w:t>M</w:t>
      </w:r>
      <w:r w:rsidRPr="00E54A3A">
        <w:rPr>
          <w:rFonts w:cs="Arial"/>
          <w:color w:val="auto"/>
          <w:sz w:val="18"/>
          <w:szCs w:val="18"/>
        </w:rPr>
        <w:t xml:space="preserve">oney, accountability and transparency. </w:t>
      </w:r>
    </w:p>
    <w:p w14:paraId="4F870D13" w14:textId="77777777" w:rsidR="00654039" w:rsidRPr="00E54A3A" w:rsidRDefault="00654039" w:rsidP="004E3F07">
      <w:pPr>
        <w:spacing w:after="120"/>
        <w:rPr>
          <w:rFonts w:cs="Arial"/>
          <w:color w:val="auto"/>
          <w:sz w:val="18"/>
          <w:szCs w:val="18"/>
        </w:rPr>
      </w:pPr>
      <w:r w:rsidRPr="00E54A3A">
        <w:rPr>
          <w:rFonts w:cs="Arial"/>
          <w:color w:val="auto"/>
          <w:sz w:val="18"/>
          <w:szCs w:val="18"/>
        </w:rPr>
        <w:t>DFAT may disclose:</w:t>
      </w:r>
    </w:p>
    <w:p w14:paraId="0B0D7556" w14:textId="77777777" w:rsidR="00654039" w:rsidRPr="00E54A3A" w:rsidRDefault="00654039" w:rsidP="00DA6178">
      <w:pPr>
        <w:pStyle w:val="ListParagraph"/>
        <w:numPr>
          <w:ilvl w:val="0"/>
          <w:numId w:val="29"/>
        </w:numPr>
        <w:suppressAutoHyphens w:val="0"/>
        <w:spacing w:before="40" w:after="40" w:line="276" w:lineRule="auto"/>
        <w:ind w:left="284" w:hanging="284"/>
        <w:rPr>
          <w:rFonts w:cs="Arial"/>
          <w:color w:val="auto"/>
          <w:sz w:val="18"/>
          <w:szCs w:val="18"/>
        </w:rPr>
      </w:pPr>
      <w:r w:rsidRPr="00E54A3A">
        <w:rPr>
          <w:rFonts w:cs="Arial"/>
          <w:color w:val="auto"/>
          <w:sz w:val="18"/>
          <w:szCs w:val="18"/>
        </w:rPr>
        <w:t xml:space="preserve">details of Commonwealth contracts with an estimated value of AUD10,000 (GST inclusive) or more, and standing offers on </w:t>
      </w:r>
      <w:proofErr w:type="spellStart"/>
      <w:proofErr w:type="gramStart"/>
      <w:r w:rsidRPr="00E54A3A">
        <w:rPr>
          <w:rFonts w:cs="Arial"/>
          <w:color w:val="auto"/>
          <w:sz w:val="18"/>
          <w:szCs w:val="18"/>
        </w:rPr>
        <w:t>AusTender</w:t>
      </w:r>
      <w:proofErr w:type="spellEnd"/>
      <w:r w:rsidRPr="00E54A3A">
        <w:rPr>
          <w:rFonts w:cs="Arial"/>
          <w:color w:val="auto"/>
          <w:sz w:val="18"/>
          <w:szCs w:val="18"/>
        </w:rPr>
        <w:t>;</w:t>
      </w:r>
      <w:proofErr w:type="gramEnd"/>
      <w:r w:rsidRPr="00E54A3A">
        <w:rPr>
          <w:rFonts w:cs="Arial"/>
          <w:color w:val="auto"/>
          <w:sz w:val="18"/>
          <w:szCs w:val="18"/>
        </w:rPr>
        <w:t xml:space="preserve"> </w:t>
      </w:r>
    </w:p>
    <w:p w14:paraId="1E5B1925" w14:textId="77777777" w:rsidR="00654039" w:rsidRPr="00E54A3A" w:rsidRDefault="00654039" w:rsidP="00DA6178">
      <w:pPr>
        <w:pStyle w:val="ListParagraph"/>
        <w:numPr>
          <w:ilvl w:val="0"/>
          <w:numId w:val="29"/>
        </w:numPr>
        <w:suppressAutoHyphens w:val="0"/>
        <w:spacing w:before="40" w:after="40" w:line="276" w:lineRule="auto"/>
        <w:ind w:left="284" w:hanging="284"/>
        <w:rPr>
          <w:rFonts w:cs="Arial"/>
          <w:color w:val="auto"/>
          <w:sz w:val="18"/>
          <w:szCs w:val="18"/>
        </w:rPr>
      </w:pPr>
      <w:r w:rsidRPr="00E54A3A">
        <w:rPr>
          <w:rFonts w:cs="Arial"/>
          <w:color w:val="auto"/>
          <w:sz w:val="18"/>
          <w:szCs w:val="18"/>
        </w:rPr>
        <w:t>Commonwealth contracts and contract information to the responsible Minister, to a House or a Committee of the Parliament of the Commonwealth of Australia, to the Australian National Audit Office, to the Commonwealth Ombudsman or any other body as authorised or required by law to enable them to carry out their functions; and</w:t>
      </w:r>
    </w:p>
    <w:p w14:paraId="27E05D0F" w14:textId="77777777" w:rsidR="00654039" w:rsidRPr="00E54A3A" w:rsidRDefault="00654039" w:rsidP="00DA6178">
      <w:pPr>
        <w:pStyle w:val="ListParagraph"/>
        <w:numPr>
          <w:ilvl w:val="0"/>
          <w:numId w:val="29"/>
        </w:numPr>
        <w:suppressAutoHyphens w:val="0"/>
        <w:spacing w:before="40" w:after="40" w:line="276" w:lineRule="auto"/>
        <w:ind w:left="284" w:hanging="284"/>
        <w:rPr>
          <w:rFonts w:cs="Arial"/>
          <w:color w:val="auto"/>
          <w:sz w:val="18"/>
          <w:szCs w:val="18"/>
        </w:rPr>
      </w:pPr>
      <w:r w:rsidRPr="00E54A3A">
        <w:rPr>
          <w:rFonts w:cs="Arial"/>
          <w:color w:val="auto"/>
          <w:sz w:val="18"/>
          <w:szCs w:val="18"/>
        </w:rPr>
        <w:t>information collected from Tenderers in accordance with the Privacy Act including disclosure to EC members and/or Commonwealth Government departments and agencies to facilitate Tender evaluation.</w:t>
      </w:r>
    </w:p>
    <w:p w14:paraId="655EE043" w14:textId="77777777" w:rsidR="00654039" w:rsidRPr="00E54A3A" w:rsidRDefault="00654039" w:rsidP="007D382C">
      <w:pPr>
        <w:pStyle w:val="ClauseLevel3"/>
        <w:numPr>
          <w:ilvl w:val="1"/>
          <w:numId w:val="27"/>
        </w:numPr>
        <w:ind w:left="567" w:hanging="567"/>
        <w:outlineLvl w:val="9"/>
      </w:pPr>
      <w:r w:rsidRPr="00E54A3A">
        <w:t>Ambiguities, Discrepancies, Inconsistencies, Errors or Omissions</w:t>
      </w:r>
    </w:p>
    <w:p w14:paraId="03CE660D" w14:textId="77777777" w:rsidR="00654039" w:rsidRPr="00E54A3A" w:rsidRDefault="00654039" w:rsidP="004E3F07">
      <w:pPr>
        <w:spacing w:after="120"/>
        <w:rPr>
          <w:rFonts w:cs="Arial"/>
          <w:color w:val="auto"/>
          <w:sz w:val="18"/>
          <w:szCs w:val="18"/>
        </w:rPr>
      </w:pPr>
      <w:r w:rsidRPr="00E54A3A">
        <w:rPr>
          <w:rFonts w:cs="Arial"/>
          <w:color w:val="auto"/>
          <w:sz w:val="18"/>
          <w:szCs w:val="18"/>
        </w:rPr>
        <w:t>DFAT does not and will not accept responsibility for any misunderstanding arising from failure by a Tenderer to comply with the requirements set out in this RFT, or arising from any ambiguity, discrepancy, inconsistency, error or omission contained in a Tender.</w:t>
      </w:r>
    </w:p>
    <w:p w14:paraId="7EF9B3A4" w14:textId="77777777" w:rsidR="00654039" w:rsidRPr="00E54A3A" w:rsidRDefault="00654039" w:rsidP="007D382C">
      <w:pPr>
        <w:pStyle w:val="ClauseLevel3"/>
        <w:numPr>
          <w:ilvl w:val="1"/>
          <w:numId w:val="27"/>
        </w:numPr>
        <w:ind w:left="567" w:hanging="567"/>
        <w:outlineLvl w:val="9"/>
      </w:pPr>
      <w:bookmarkStart w:id="134" w:name="_Ref82614499"/>
      <w:r w:rsidRPr="00E54A3A">
        <w:t>Conflict of Interest</w:t>
      </w:r>
      <w:bookmarkEnd w:id="134"/>
    </w:p>
    <w:p w14:paraId="4C6DA2B9" w14:textId="1635F4CE" w:rsidR="00654039" w:rsidRPr="00E54A3A" w:rsidRDefault="00654039" w:rsidP="004E3F07">
      <w:pPr>
        <w:spacing w:after="120"/>
        <w:rPr>
          <w:rFonts w:cs="Arial"/>
          <w:color w:val="auto"/>
          <w:sz w:val="18"/>
          <w:szCs w:val="18"/>
        </w:rPr>
      </w:pPr>
      <w:r w:rsidRPr="00E54A3A">
        <w:rPr>
          <w:rFonts w:cs="Arial"/>
          <w:color w:val="auto"/>
          <w:sz w:val="18"/>
          <w:szCs w:val="18"/>
        </w:rPr>
        <w:t>Tenderers must notify DFAT immediately after becoming aware of a</w:t>
      </w:r>
      <w:r w:rsidR="00AC6093" w:rsidRPr="00E54A3A">
        <w:rPr>
          <w:rFonts w:cs="Arial"/>
          <w:color w:val="auto"/>
          <w:sz w:val="18"/>
          <w:szCs w:val="18"/>
        </w:rPr>
        <w:t xml:space="preserve"> Real or Apparent </w:t>
      </w:r>
      <w:r w:rsidRPr="00E54A3A">
        <w:rPr>
          <w:rFonts w:cs="Arial"/>
          <w:color w:val="auto"/>
          <w:sz w:val="18"/>
          <w:szCs w:val="18"/>
        </w:rPr>
        <w:t>Conflict of Interest in connection with the submission of the Tender or the provision of the Goods and/or Services described in this RFT.</w:t>
      </w:r>
    </w:p>
    <w:p w14:paraId="25086EB2" w14:textId="2057A015" w:rsidR="00654039" w:rsidRPr="00E54A3A" w:rsidRDefault="00654039" w:rsidP="004E3F07">
      <w:pPr>
        <w:spacing w:after="120"/>
        <w:rPr>
          <w:rFonts w:cs="Arial"/>
          <w:color w:val="auto"/>
          <w:sz w:val="18"/>
          <w:szCs w:val="18"/>
        </w:rPr>
      </w:pPr>
      <w:r w:rsidRPr="00E54A3A">
        <w:rPr>
          <w:rFonts w:cs="Arial"/>
          <w:color w:val="auto"/>
          <w:sz w:val="18"/>
          <w:szCs w:val="18"/>
        </w:rPr>
        <w:t xml:space="preserve">If the Tenderer has or may have </w:t>
      </w:r>
      <w:r w:rsidR="00AC6093" w:rsidRPr="00E54A3A">
        <w:rPr>
          <w:rFonts w:cs="Arial"/>
          <w:color w:val="auto"/>
          <w:sz w:val="18"/>
          <w:szCs w:val="18"/>
        </w:rPr>
        <w:t xml:space="preserve">a Real or Apparent </w:t>
      </w:r>
      <w:r w:rsidRPr="00E54A3A">
        <w:rPr>
          <w:rFonts w:cs="Arial"/>
          <w:color w:val="auto"/>
          <w:sz w:val="18"/>
          <w:szCs w:val="18"/>
        </w:rPr>
        <w:t>Conflict of Interest, DFAT may, at its discretion:</w:t>
      </w:r>
    </w:p>
    <w:p w14:paraId="4F8B742F" w14:textId="77777777" w:rsidR="00654039" w:rsidRPr="00E54A3A" w:rsidRDefault="00654039" w:rsidP="00DA6178">
      <w:pPr>
        <w:pStyle w:val="ListParagraph"/>
        <w:numPr>
          <w:ilvl w:val="0"/>
          <w:numId w:val="30"/>
        </w:numPr>
        <w:suppressAutoHyphens w:val="0"/>
        <w:spacing w:before="40" w:after="40" w:line="276" w:lineRule="auto"/>
        <w:ind w:left="284" w:hanging="284"/>
        <w:rPr>
          <w:rFonts w:cs="Arial"/>
          <w:color w:val="auto"/>
          <w:sz w:val="18"/>
          <w:szCs w:val="18"/>
        </w:rPr>
      </w:pPr>
      <w:r w:rsidRPr="00E54A3A">
        <w:rPr>
          <w:rFonts w:cs="Arial"/>
          <w:color w:val="auto"/>
          <w:sz w:val="18"/>
          <w:szCs w:val="18"/>
        </w:rPr>
        <w:t xml:space="preserve">exclude the Tender from further consideration. </w:t>
      </w:r>
    </w:p>
    <w:p w14:paraId="33F520E4" w14:textId="77777777" w:rsidR="00654039" w:rsidRPr="00E54A3A" w:rsidRDefault="00654039" w:rsidP="00DA6178">
      <w:pPr>
        <w:pStyle w:val="ListParagraph"/>
        <w:numPr>
          <w:ilvl w:val="0"/>
          <w:numId w:val="30"/>
        </w:numPr>
        <w:suppressAutoHyphens w:val="0"/>
        <w:spacing w:before="40" w:after="40" w:line="276" w:lineRule="auto"/>
        <w:ind w:left="284" w:hanging="284"/>
        <w:rPr>
          <w:rFonts w:cs="Arial"/>
          <w:color w:val="auto"/>
          <w:sz w:val="18"/>
          <w:szCs w:val="18"/>
        </w:rPr>
      </w:pPr>
      <w:proofErr w:type="gramStart"/>
      <w:r w:rsidRPr="00E54A3A">
        <w:rPr>
          <w:rFonts w:cs="Arial"/>
          <w:color w:val="auto"/>
          <w:sz w:val="18"/>
          <w:szCs w:val="18"/>
        </w:rPr>
        <w:t>enter into</w:t>
      </w:r>
      <w:proofErr w:type="gramEnd"/>
      <w:r w:rsidRPr="00E54A3A">
        <w:rPr>
          <w:rFonts w:cs="Arial"/>
          <w:color w:val="auto"/>
          <w:sz w:val="18"/>
          <w:szCs w:val="18"/>
        </w:rPr>
        <w:t xml:space="preserve"> discussions to seek to resolve the conflict of interest; or</w:t>
      </w:r>
    </w:p>
    <w:p w14:paraId="5DFBA14B" w14:textId="77777777" w:rsidR="00654039" w:rsidRPr="00E54A3A" w:rsidRDefault="00654039" w:rsidP="00DA6178">
      <w:pPr>
        <w:pStyle w:val="ListParagraph"/>
        <w:numPr>
          <w:ilvl w:val="0"/>
          <w:numId w:val="30"/>
        </w:numPr>
        <w:suppressAutoHyphens w:val="0"/>
        <w:spacing w:before="40" w:after="40" w:line="276" w:lineRule="auto"/>
        <w:ind w:left="284" w:hanging="284"/>
        <w:rPr>
          <w:rFonts w:cs="Arial"/>
          <w:color w:val="auto"/>
          <w:sz w:val="18"/>
          <w:szCs w:val="18"/>
        </w:rPr>
      </w:pPr>
      <w:r w:rsidRPr="00E54A3A">
        <w:rPr>
          <w:rFonts w:cs="Arial"/>
          <w:color w:val="auto"/>
          <w:sz w:val="18"/>
          <w:szCs w:val="18"/>
        </w:rPr>
        <w:t>take any other action it considers appropriate.</w:t>
      </w:r>
    </w:p>
    <w:p w14:paraId="392F790E" w14:textId="77777777" w:rsidR="00654039" w:rsidRPr="00E54A3A" w:rsidRDefault="00654039" w:rsidP="007D382C">
      <w:pPr>
        <w:pStyle w:val="ClauseLevel3"/>
        <w:numPr>
          <w:ilvl w:val="1"/>
          <w:numId w:val="27"/>
        </w:numPr>
        <w:ind w:left="567" w:hanging="567"/>
        <w:outlineLvl w:val="9"/>
      </w:pPr>
      <w:r w:rsidRPr="00E54A3A">
        <w:t>Unlawful Inducements</w:t>
      </w:r>
    </w:p>
    <w:p w14:paraId="6D43F1D0" w14:textId="2A7B7429" w:rsidR="00654039" w:rsidRPr="00E54A3A" w:rsidRDefault="00654039" w:rsidP="004E3F07">
      <w:pPr>
        <w:spacing w:after="120"/>
        <w:rPr>
          <w:rFonts w:cs="Arial"/>
          <w:color w:val="auto"/>
          <w:sz w:val="18"/>
          <w:szCs w:val="18"/>
        </w:rPr>
      </w:pPr>
      <w:r w:rsidRPr="00E54A3A">
        <w:rPr>
          <w:rFonts w:cs="Arial"/>
          <w:color w:val="auto"/>
          <w:sz w:val="18"/>
          <w:szCs w:val="18"/>
        </w:rPr>
        <w:t xml:space="preserve">Tenderers, their officers, employees, </w:t>
      </w:r>
      <w:r w:rsidR="00476731" w:rsidRPr="00E54A3A">
        <w:rPr>
          <w:rFonts w:cs="Arial"/>
          <w:color w:val="auto"/>
          <w:sz w:val="18"/>
          <w:szCs w:val="18"/>
        </w:rPr>
        <w:t xml:space="preserve">contractors, subcontractors, </w:t>
      </w:r>
      <w:r w:rsidRPr="00E54A3A">
        <w:rPr>
          <w:rFonts w:cs="Arial"/>
          <w:color w:val="auto"/>
          <w:sz w:val="18"/>
          <w:szCs w:val="18"/>
        </w:rPr>
        <w:t>agents and advisers must not violate any applicable laws or Commonwealth policies in relation to unlawful inducements in connection with the preparation of a Tender or participation in this RFT process. Submission of the Tender by the Tenderer constitutes a warranty by the Tenderer in this regard.</w:t>
      </w:r>
    </w:p>
    <w:p w14:paraId="62A0AFB2" w14:textId="77777777" w:rsidR="00654039" w:rsidRPr="00E54A3A" w:rsidRDefault="00654039" w:rsidP="004E3F07">
      <w:pPr>
        <w:spacing w:after="120"/>
        <w:rPr>
          <w:rFonts w:cs="Arial"/>
          <w:color w:val="auto"/>
          <w:sz w:val="18"/>
          <w:szCs w:val="18"/>
        </w:rPr>
      </w:pPr>
      <w:r w:rsidRPr="00E54A3A">
        <w:rPr>
          <w:rFonts w:cs="Arial"/>
          <w:color w:val="auto"/>
          <w:sz w:val="18"/>
          <w:szCs w:val="18"/>
        </w:rPr>
        <w:t xml:space="preserve">If a Tenderer is found to have violated any applicable laws or Commonwealth policies regarding the offering of inducements connected with the preparation of its Tender or its participation in this RFT process, DFAT may remove the Tender from further consideration. </w:t>
      </w:r>
    </w:p>
    <w:p w14:paraId="498138AC" w14:textId="074FFB8B" w:rsidR="00654039" w:rsidRPr="00E54A3A" w:rsidRDefault="00654039" w:rsidP="004E3F07">
      <w:pPr>
        <w:spacing w:after="120"/>
        <w:rPr>
          <w:rFonts w:cs="Arial"/>
          <w:color w:val="auto"/>
          <w:sz w:val="18"/>
          <w:szCs w:val="18"/>
        </w:rPr>
      </w:pPr>
      <w:r w:rsidRPr="00E54A3A">
        <w:rPr>
          <w:rFonts w:cs="Arial"/>
          <w:color w:val="auto"/>
          <w:sz w:val="18"/>
          <w:szCs w:val="18"/>
        </w:rPr>
        <w:t xml:space="preserve">Tenderers must not seek information on the </w:t>
      </w:r>
      <w:r w:rsidR="00476731" w:rsidRPr="00E54A3A">
        <w:rPr>
          <w:rFonts w:cs="Arial"/>
          <w:color w:val="auto"/>
          <w:sz w:val="18"/>
          <w:szCs w:val="18"/>
        </w:rPr>
        <w:t xml:space="preserve">procurement or procurement </w:t>
      </w:r>
      <w:r w:rsidRPr="00E54A3A">
        <w:rPr>
          <w:rFonts w:cs="Arial"/>
          <w:color w:val="auto"/>
          <w:sz w:val="18"/>
          <w:szCs w:val="18"/>
        </w:rPr>
        <w:t xml:space="preserve">evaluation from any individuals or companies involved in the </w:t>
      </w:r>
      <w:r w:rsidR="00476731" w:rsidRPr="00E54A3A">
        <w:rPr>
          <w:rFonts w:cs="Arial"/>
          <w:color w:val="auto"/>
          <w:sz w:val="18"/>
          <w:szCs w:val="18"/>
        </w:rPr>
        <w:t xml:space="preserve">procurement or its </w:t>
      </w:r>
      <w:r w:rsidRPr="00E54A3A">
        <w:rPr>
          <w:rFonts w:cs="Arial"/>
          <w:color w:val="auto"/>
          <w:sz w:val="18"/>
          <w:szCs w:val="18"/>
        </w:rPr>
        <w:t xml:space="preserve">evaluation during the evaluation or any time after the evaluation, except consistent with </w:t>
      </w:r>
      <w:r w:rsidR="00340851">
        <w:rPr>
          <w:rFonts w:cs="Arial"/>
          <w:color w:val="auto"/>
          <w:sz w:val="18"/>
          <w:szCs w:val="18"/>
        </w:rPr>
        <w:t>d</w:t>
      </w:r>
      <w:r w:rsidRPr="00E54A3A">
        <w:rPr>
          <w:rFonts w:cs="Arial"/>
          <w:color w:val="auto"/>
          <w:sz w:val="18"/>
          <w:szCs w:val="18"/>
        </w:rPr>
        <w:t xml:space="preserve">ebriefing. Any such contact during the </w:t>
      </w:r>
      <w:r w:rsidR="00476731" w:rsidRPr="00E54A3A">
        <w:rPr>
          <w:rFonts w:cs="Arial"/>
          <w:color w:val="auto"/>
          <w:sz w:val="18"/>
          <w:szCs w:val="18"/>
        </w:rPr>
        <w:t xml:space="preserve">procurement or its </w:t>
      </w:r>
      <w:r w:rsidRPr="00E54A3A">
        <w:rPr>
          <w:rFonts w:cs="Arial"/>
          <w:color w:val="auto"/>
          <w:sz w:val="18"/>
          <w:szCs w:val="18"/>
        </w:rPr>
        <w:t xml:space="preserve">evaluation </w:t>
      </w:r>
      <w:r w:rsidR="00476731" w:rsidRPr="00E54A3A">
        <w:rPr>
          <w:rFonts w:cs="Arial"/>
          <w:color w:val="auto"/>
          <w:sz w:val="18"/>
          <w:szCs w:val="18"/>
        </w:rPr>
        <w:t xml:space="preserve">may </w:t>
      </w:r>
      <w:r w:rsidRPr="00E54A3A">
        <w:rPr>
          <w:rFonts w:cs="Arial"/>
          <w:color w:val="auto"/>
          <w:sz w:val="18"/>
          <w:szCs w:val="18"/>
        </w:rPr>
        <w:t>be considered an attempt to influence the outcome of this RFT process and may result in exclusion of the Tender from further consideration.</w:t>
      </w:r>
    </w:p>
    <w:p w14:paraId="7D6805BB" w14:textId="77777777" w:rsidR="00654039" w:rsidRPr="00E54A3A" w:rsidRDefault="00654039" w:rsidP="007D382C">
      <w:pPr>
        <w:pStyle w:val="ClauseLevel3"/>
        <w:numPr>
          <w:ilvl w:val="1"/>
          <w:numId w:val="27"/>
        </w:numPr>
        <w:ind w:left="567" w:hanging="567"/>
        <w:outlineLvl w:val="9"/>
      </w:pPr>
      <w:r w:rsidRPr="00E54A3A">
        <w:t>Collusive Tendering and Improper Assistance</w:t>
      </w:r>
    </w:p>
    <w:p w14:paraId="1AB0E2AD" w14:textId="4B190688" w:rsidR="00654039" w:rsidRPr="00E54A3A" w:rsidRDefault="0030292B" w:rsidP="004E3F07">
      <w:pPr>
        <w:spacing w:after="120"/>
        <w:rPr>
          <w:rFonts w:cs="Arial"/>
          <w:color w:val="auto"/>
          <w:sz w:val="18"/>
          <w:szCs w:val="18"/>
        </w:rPr>
      </w:pPr>
      <w:r w:rsidRPr="00E54A3A">
        <w:rPr>
          <w:rFonts w:cs="Arial"/>
          <w:color w:val="auto"/>
          <w:sz w:val="18"/>
          <w:szCs w:val="18"/>
        </w:rPr>
        <w:t xml:space="preserve">Tenderers, their officers, employees, contractors, subcontractors, agents and advisers </w:t>
      </w:r>
      <w:r w:rsidR="00654039" w:rsidRPr="00E54A3A">
        <w:rPr>
          <w:rFonts w:cs="Arial"/>
          <w:color w:val="auto"/>
          <w:sz w:val="18"/>
          <w:szCs w:val="18"/>
        </w:rPr>
        <w:t xml:space="preserve">must not engage in any collusive Tendering, anti-competitive conduct or any similar conduct with any other Tenderer or person in relation to the preparation of a Tender or participation in this RFT process. </w:t>
      </w:r>
    </w:p>
    <w:p w14:paraId="0EF4D78C" w14:textId="2C81A2E7" w:rsidR="00654039" w:rsidRPr="00E54A3A" w:rsidRDefault="00654039" w:rsidP="004E3F07">
      <w:pPr>
        <w:spacing w:after="120"/>
        <w:rPr>
          <w:rFonts w:cs="Arial"/>
          <w:color w:val="auto"/>
          <w:sz w:val="18"/>
          <w:szCs w:val="18"/>
        </w:rPr>
      </w:pPr>
      <w:r w:rsidRPr="00E54A3A">
        <w:rPr>
          <w:rFonts w:cs="Arial"/>
          <w:color w:val="auto"/>
          <w:sz w:val="18"/>
          <w:szCs w:val="18"/>
        </w:rPr>
        <w:t>Tenders compiled with the assistance of current DFAT employees or Former DFAT Employees will be excluded from consideration.</w:t>
      </w:r>
      <w:r w:rsidR="006F5607" w:rsidRPr="00E54A3A">
        <w:rPr>
          <w:rFonts w:cs="Arial"/>
          <w:color w:val="auto"/>
          <w:sz w:val="18"/>
          <w:szCs w:val="18"/>
        </w:rPr>
        <w:t xml:space="preserve"> </w:t>
      </w:r>
    </w:p>
    <w:p w14:paraId="3173F9DA" w14:textId="7602841B" w:rsidR="006F5607" w:rsidRPr="00E54A3A" w:rsidRDefault="006F5607" w:rsidP="004E3F07">
      <w:pPr>
        <w:spacing w:after="120"/>
        <w:rPr>
          <w:rFonts w:cs="Arial"/>
          <w:color w:val="auto"/>
          <w:sz w:val="18"/>
          <w:szCs w:val="18"/>
        </w:rPr>
      </w:pPr>
      <w:r w:rsidRPr="00E54A3A">
        <w:rPr>
          <w:rFonts w:cs="Arial"/>
          <w:color w:val="auto"/>
          <w:sz w:val="18"/>
          <w:szCs w:val="18"/>
        </w:rPr>
        <w:lastRenderedPageBreak/>
        <w:t>Tenders compiled with the assistance of current o</w:t>
      </w:r>
      <w:r w:rsidR="006F077E">
        <w:rPr>
          <w:rFonts w:cs="Arial"/>
          <w:color w:val="auto"/>
          <w:sz w:val="18"/>
          <w:szCs w:val="18"/>
        </w:rPr>
        <w:t>r</w:t>
      </w:r>
      <w:r w:rsidRPr="00E54A3A">
        <w:rPr>
          <w:rFonts w:cs="Arial"/>
          <w:color w:val="auto"/>
          <w:sz w:val="18"/>
          <w:szCs w:val="18"/>
        </w:rPr>
        <w:t xml:space="preserve"> former contractors or other individuals that have access to DFAT systems and information will be excluded from consideration. </w:t>
      </w:r>
    </w:p>
    <w:p w14:paraId="042A00BE" w14:textId="5501365A" w:rsidR="006F5607" w:rsidRPr="00E54A3A" w:rsidRDefault="006F5607" w:rsidP="004E3F07">
      <w:pPr>
        <w:spacing w:after="120"/>
        <w:rPr>
          <w:rFonts w:cs="Arial"/>
          <w:color w:val="auto"/>
          <w:sz w:val="18"/>
          <w:szCs w:val="18"/>
        </w:rPr>
      </w:pPr>
      <w:r w:rsidRPr="00E54A3A">
        <w:rPr>
          <w:rFonts w:cs="Arial"/>
          <w:color w:val="auto"/>
          <w:sz w:val="18"/>
          <w:szCs w:val="18"/>
        </w:rPr>
        <w:t xml:space="preserve">Tenders compiled with the assistance of current Commonwealth employees will be excluded from consideration. </w:t>
      </w:r>
    </w:p>
    <w:p w14:paraId="61FDE163" w14:textId="77777777" w:rsidR="00654039" w:rsidRPr="00E54A3A" w:rsidRDefault="00654039" w:rsidP="004E3F07">
      <w:pPr>
        <w:spacing w:after="120"/>
        <w:rPr>
          <w:rFonts w:cs="Arial"/>
          <w:color w:val="auto"/>
          <w:sz w:val="18"/>
          <w:szCs w:val="18"/>
        </w:rPr>
      </w:pPr>
      <w:r w:rsidRPr="00E54A3A">
        <w:rPr>
          <w:rFonts w:cs="Arial"/>
          <w:color w:val="auto"/>
          <w:sz w:val="18"/>
          <w:szCs w:val="18"/>
        </w:rPr>
        <w:t xml:space="preserve">If a Tenderer is found to have engaged in any collusive tendering or other anti-competitive practices with any other Tenderer or any other person in the preparation of its Tender or its participation in this RFT process, DFAT may remove the Tender from further consideration. </w:t>
      </w:r>
    </w:p>
    <w:p w14:paraId="63BC7066" w14:textId="77777777" w:rsidR="00654039" w:rsidRPr="00E54A3A" w:rsidRDefault="00654039" w:rsidP="007D382C">
      <w:pPr>
        <w:pStyle w:val="ClauseLevel3"/>
        <w:numPr>
          <w:ilvl w:val="1"/>
          <w:numId w:val="27"/>
        </w:numPr>
        <w:ind w:left="567" w:hanging="567"/>
        <w:outlineLvl w:val="9"/>
      </w:pPr>
      <w:r w:rsidRPr="00E54A3A">
        <w:t>False or Misleading Claims</w:t>
      </w:r>
    </w:p>
    <w:p w14:paraId="4F30E64D" w14:textId="358FE3FA" w:rsidR="00654039" w:rsidRPr="00E54A3A" w:rsidRDefault="00654039" w:rsidP="004E3F07">
      <w:pPr>
        <w:spacing w:after="120"/>
        <w:rPr>
          <w:rFonts w:cs="Arial"/>
          <w:color w:val="auto"/>
          <w:sz w:val="18"/>
          <w:szCs w:val="18"/>
        </w:rPr>
      </w:pPr>
      <w:r w:rsidRPr="00E54A3A">
        <w:rPr>
          <w:rFonts w:cs="Arial"/>
          <w:color w:val="auto"/>
          <w:sz w:val="18"/>
          <w:szCs w:val="18"/>
        </w:rPr>
        <w:t xml:space="preserve">Tenderers should be aware that giving false or misleading information to the Commonwealth is an offence under Part 7.4 of the </w:t>
      </w:r>
      <w:r w:rsidR="001218D9">
        <w:rPr>
          <w:rFonts w:cs="Arial"/>
          <w:color w:val="auto"/>
          <w:sz w:val="18"/>
          <w:szCs w:val="18"/>
        </w:rPr>
        <w:t xml:space="preserve">Schedule to the </w:t>
      </w:r>
      <w:r w:rsidRPr="002E0689">
        <w:rPr>
          <w:rFonts w:cs="Arial"/>
          <w:i/>
          <w:iCs/>
          <w:color w:val="auto"/>
          <w:sz w:val="18"/>
          <w:szCs w:val="18"/>
        </w:rPr>
        <w:t>Criminal Code Act 1995</w:t>
      </w:r>
      <w:r w:rsidRPr="00E54A3A">
        <w:rPr>
          <w:rFonts w:cs="Arial"/>
          <w:color w:val="auto"/>
          <w:sz w:val="18"/>
          <w:szCs w:val="18"/>
        </w:rPr>
        <w:t xml:space="preserve"> (Cth). </w:t>
      </w:r>
    </w:p>
    <w:p w14:paraId="21FFEB5F" w14:textId="195AF8BA" w:rsidR="00654039" w:rsidRPr="00E54A3A" w:rsidRDefault="00654039" w:rsidP="004E3F07">
      <w:pPr>
        <w:spacing w:after="120"/>
        <w:rPr>
          <w:rFonts w:cs="Arial"/>
          <w:color w:val="auto"/>
          <w:sz w:val="18"/>
          <w:szCs w:val="18"/>
        </w:rPr>
      </w:pPr>
      <w:r w:rsidRPr="00E54A3A">
        <w:rPr>
          <w:rFonts w:cs="Arial"/>
          <w:color w:val="auto"/>
          <w:sz w:val="18"/>
          <w:szCs w:val="18"/>
        </w:rPr>
        <w:t xml:space="preserve">If a Tenderer is found to have made false or misleading claims or statements </w:t>
      </w:r>
      <w:r w:rsidR="00E94EDF" w:rsidRPr="00E54A3A">
        <w:rPr>
          <w:rFonts w:cs="Arial"/>
          <w:color w:val="auto"/>
          <w:sz w:val="18"/>
          <w:szCs w:val="18"/>
        </w:rPr>
        <w:t xml:space="preserve">including in its Tender </w:t>
      </w:r>
      <w:r w:rsidRPr="00E54A3A">
        <w:rPr>
          <w:rFonts w:cs="Arial"/>
          <w:color w:val="auto"/>
          <w:sz w:val="18"/>
          <w:szCs w:val="18"/>
        </w:rPr>
        <w:t xml:space="preserve">or to have obtained improper assistance connected with the preparation of its Tender or its participation in this RFT process, DFAT may exclude the Tender from further consideration. </w:t>
      </w:r>
    </w:p>
    <w:p w14:paraId="71F5555B" w14:textId="77777777" w:rsidR="00654039" w:rsidRPr="00E54A3A" w:rsidRDefault="00654039" w:rsidP="007D382C">
      <w:pPr>
        <w:pStyle w:val="ClauseLevel3"/>
        <w:numPr>
          <w:ilvl w:val="1"/>
          <w:numId w:val="27"/>
        </w:numPr>
        <w:ind w:left="567" w:hanging="567"/>
        <w:outlineLvl w:val="9"/>
      </w:pPr>
      <w:r w:rsidRPr="00E54A3A">
        <w:t>Public Statements</w:t>
      </w:r>
    </w:p>
    <w:p w14:paraId="6BD86696" w14:textId="77777777" w:rsidR="00654039" w:rsidRPr="00BD212A" w:rsidRDefault="00654039" w:rsidP="004E3F07">
      <w:pPr>
        <w:spacing w:after="120"/>
        <w:rPr>
          <w:rFonts w:cs="Arial"/>
          <w:color w:val="auto"/>
          <w:sz w:val="18"/>
          <w:szCs w:val="18"/>
        </w:rPr>
      </w:pPr>
      <w:r w:rsidRPr="00E54A3A">
        <w:rPr>
          <w:rFonts w:cs="Arial"/>
          <w:color w:val="auto"/>
          <w:sz w:val="18"/>
          <w:szCs w:val="18"/>
        </w:rPr>
        <w:t xml:space="preserve">Tenderers should not make any public statements or provide any information to the media or any other third party in relation to this RFT or any Contract arising out of this RFT, without the prior </w:t>
      </w:r>
      <w:r w:rsidRPr="00BD212A">
        <w:rPr>
          <w:rFonts w:cs="Arial"/>
          <w:color w:val="auto"/>
          <w:sz w:val="18"/>
          <w:szCs w:val="18"/>
        </w:rPr>
        <w:t>written approval of DFAT.</w:t>
      </w:r>
    </w:p>
    <w:p w14:paraId="4EA7485D" w14:textId="77777777" w:rsidR="00654039" w:rsidRPr="00BD212A" w:rsidRDefault="00654039" w:rsidP="007D382C">
      <w:pPr>
        <w:pStyle w:val="ClauseLevel3"/>
        <w:numPr>
          <w:ilvl w:val="1"/>
          <w:numId w:val="27"/>
        </w:numPr>
        <w:ind w:left="567" w:hanging="567"/>
        <w:outlineLvl w:val="9"/>
      </w:pPr>
      <w:r w:rsidRPr="00BD212A">
        <w:t>Referee Checks</w:t>
      </w:r>
    </w:p>
    <w:p w14:paraId="028FFE24" w14:textId="77777777" w:rsidR="00654039" w:rsidRPr="00BD212A" w:rsidRDefault="00654039" w:rsidP="004E3F07">
      <w:pPr>
        <w:spacing w:after="120"/>
        <w:rPr>
          <w:rFonts w:cs="Arial"/>
          <w:color w:val="auto"/>
          <w:sz w:val="18"/>
          <w:szCs w:val="18"/>
        </w:rPr>
      </w:pPr>
      <w:r w:rsidRPr="00BD212A">
        <w:rPr>
          <w:rFonts w:cs="Arial"/>
          <w:color w:val="auto"/>
          <w:sz w:val="18"/>
          <w:szCs w:val="18"/>
        </w:rPr>
        <w:t xml:space="preserve">Tenderers must provide the name and contact details of Referees, or the completed referee reports (whichever is appropriate) from referees who can attest to the performance of the Tenderer and its Personnel in the provision of services comparable to the Services within the last five years. </w:t>
      </w:r>
    </w:p>
    <w:p w14:paraId="69156332" w14:textId="77777777" w:rsidR="00654039" w:rsidRPr="00BD212A" w:rsidRDefault="00654039" w:rsidP="004E3F07">
      <w:pPr>
        <w:spacing w:after="120"/>
        <w:rPr>
          <w:rFonts w:cs="Arial"/>
          <w:color w:val="auto"/>
          <w:sz w:val="18"/>
          <w:szCs w:val="18"/>
        </w:rPr>
      </w:pPr>
      <w:r w:rsidRPr="00BD212A">
        <w:rPr>
          <w:rFonts w:cs="Arial"/>
          <w:color w:val="auto"/>
          <w:sz w:val="18"/>
          <w:szCs w:val="18"/>
        </w:rPr>
        <w:t>Tenderers must ensure that nominated Referees do not have an actual or potential Conflict of Interest and are available to be contacted within three (3) weeks of the Closing Time.</w:t>
      </w:r>
    </w:p>
    <w:p w14:paraId="256A5C98" w14:textId="1DCE6811" w:rsidR="00654039" w:rsidRPr="00BD212A" w:rsidRDefault="00654039" w:rsidP="004E3F07">
      <w:pPr>
        <w:spacing w:after="120"/>
        <w:rPr>
          <w:rFonts w:cs="Arial"/>
          <w:color w:val="auto"/>
          <w:sz w:val="18"/>
          <w:szCs w:val="18"/>
        </w:rPr>
      </w:pPr>
      <w:r w:rsidRPr="00BD212A">
        <w:rPr>
          <w:rFonts w:cs="Arial"/>
          <w:color w:val="auto"/>
          <w:sz w:val="18"/>
          <w:szCs w:val="18"/>
        </w:rPr>
        <w:t xml:space="preserve">DFAT may, at its </w:t>
      </w:r>
      <w:r w:rsidR="00340851">
        <w:rPr>
          <w:rFonts w:cs="Arial"/>
          <w:color w:val="auto"/>
          <w:sz w:val="18"/>
          <w:szCs w:val="18"/>
        </w:rPr>
        <w:t xml:space="preserve">sole </w:t>
      </w:r>
      <w:r w:rsidRPr="00BD212A">
        <w:rPr>
          <w:rFonts w:cs="Arial"/>
          <w:color w:val="auto"/>
          <w:sz w:val="18"/>
          <w:szCs w:val="18"/>
        </w:rPr>
        <w:t>discretion and/or by its authorised representative, contact any referee nominated by a Tenderer in its Tender, and may seek additional written or verbal comments from that referee.</w:t>
      </w:r>
    </w:p>
    <w:p w14:paraId="7C6EE963" w14:textId="77777777" w:rsidR="00654039" w:rsidRPr="00387573" w:rsidRDefault="00654039" w:rsidP="004E3F07">
      <w:pPr>
        <w:spacing w:after="120"/>
        <w:rPr>
          <w:rFonts w:cs="Arial"/>
          <w:color w:val="auto"/>
          <w:sz w:val="18"/>
          <w:szCs w:val="18"/>
        </w:rPr>
      </w:pPr>
      <w:r w:rsidRPr="00BD212A">
        <w:rPr>
          <w:rFonts w:cs="Arial"/>
          <w:color w:val="auto"/>
          <w:sz w:val="18"/>
          <w:szCs w:val="18"/>
        </w:rPr>
        <w:t>DFAT may also seek information about any Tenderer from any other source, in</w:t>
      </w:r>
      <w:r w:rsidRPr="00387573">
        <w:rPr>
          <w:rFonts w:cs="Arial"/>
          <w:color w:val="auto"/>
          <w:sz w:val="18"/>
          <w:szCs w:val="18"/>
        </w:rPr>
        <w:t xml:space="preserve">cluding from within Commonwealth Government departments or agencies, </w:t>
      </w:r>
      <w:proofErr w:type="gramStart"/>
      <w:r w:rsidRPr="00387573">
        <w:rPr>
          <w:rFonts w:cs="Arial"/>
          <w:color w:val="auto"/>
          <w:sz w:val="18"/>
          <w:szCs w:val="18"/>
        </w:rPr>
        <w:t>whether or not</w:t>
      </w:r>
      <w:proofErr w:type="gramEnd"/>
      <w:r w:rsidRPr="00387573">
        <w:rPr>
          <w:rFonts w:cs="Arial"/>
          <w:color w:val="auto"/>
          <w:sz w:val="18"/>
          <w:szCs w:val="18"/>
        </w:rPr>
        <w:t xml:space="preserve"> the individuals or organisations contacted are nominated by the Tenderer.</w:t>
      </w:r>
    </w:p>
    <w:p w14:paraId="45FC87AE" w14:textId="77777777" w:rsidR="00654039" w:rsidRPr="00387573" w:rsidRDefault="00654039" w:rsidP="007D382C">
      <w:pPr>
        <w:pStyle w:val="ClauseLevel3"/>
        <w:numPr>
          <w:ilvl w:val="1"/>
          <w:numId w:val="27"/>
        </w:numPr>
        <w:ind w:left="567" w:hanging="567"/>
        <w:outlineLvl w:val="9"/>
      </w:pPr>
      <w:bookmarkStart w:id="135" w:name="_Ref507501132"/>
      <w:r w:rsidRPr="00387573">
        <w:t>Police Checks</w:t>
      </w:r>
      <w:bookmarkEnd w:id="135"/>
    </w:p>
    <w:p w14:paraId="03EDFCD9" w14:textId="77777777" w:rsidR="00654039" w:rsidRPr="00387573" w:rsidRDefault="00654039" w:rsidP="004E3F07">
      <w:pPr>
        <w:spacing w:after="120"/>
        <w:rPr>
          <w:rFonts w:cs="Arial"/>
          <w:color w:val="auto"/>
          <w:sz w:val="18"/>
          <w:szCs w:val="18"/>
        </w:rPr>
      </w:pPr>
      <w:r w:rsidRPr="00387573">
        <w:rPr>
          <w:rFonts w:cs="Arial"/>
          <w:color w:val="auto"/>
          <w:sz w:val="18"/>
          <w:szCs w:val="18"/>
        </w:rPr>
        <w:t>Tenderer Personnel, including those who will have contact with children under any resultant Contract, may be required to provide Police Clearance Certificates.</w:t>
      </w:r>
    </w:p>
    <w:p w14:paraId="5C09D41E" w14:textId="2D01FA02" w:rsidR="00654039" w:rsidRPr="00387573" w:rsidRDefault="00654039" w:rsidP="004E3F07">
      <w:pPr>
        <w:spacing w:after="120"/>
        <w:rPr>
          <w:rFonts w:cs="Arial"/>
          <w:color w:val="auto"/>
          <w:sz w:val="18"/>
          <w:szCs w:val="18"/>
        </w:rPr>
      </w:pPr>
      <w:r w:rsidRPr="00387573">
        <w:rPr>
          <w:rFonts w:cs="Arial"/>
          <w:color w:val="auto"/>
          <w:sz w:val="18"/>
          <w:szCs w:val="18"/>
        </w:rPr>
        <w:t xml:space="preserve">If requested, </w:t>
      </w:r>
      <w:r w:rsidR="00340851">
        <w:rPr>
          <w:rFonts w:cs="Arial"/>
          <w:color w:val="auto"/>
          <w:sz w:val="18"/>
          <w:szCs w:val="18"/>
        </w:rPr>
        <w:t xml:space="preserve">the </w:t>
      </w:r>
      <w:r w:rsidRPr="00387573">
        <w:rPr>
          <w:rFonts w:cs="Arial"/>
          <w:color w:val="auto"/>
          <w:sz w:val="18"/>
          <w:szCs w:val="18"/>
        </w:rPr>
        <w:t>Tenderer is to submit a Police Clearance Certificates for all Tenderer Personnel with its Tender. These Police Clearance Certificates must comply with the requirements set out in</w:t>
      </w:r>
      <w:r w:rsidR="00F769DE">
        <w:rPr>
          <w:rFonts w:cs="Arial"/>
          <w:color w:val="auto"/>
          <w:sz w:val="18"/>
          <w:szCs w:val="18"/>
        </w:rPr>
        <w:t xml:space="preserve"> this</w:t>
      </w:r>
      <w:r w:rsidRPr="00387573">
        <w:rPr>
          <w:rFonts w:cs="Arial"/>
          <w:color w:val="auto"/>
          <w:sz w:val="18"/>
          <w:szCs w:val="18"/>
        </w:rPr>
        <w:t xml:space="preserve"> Clause</w:t>
      </w:r>
      <w:r w:rsidR="00F769DE">
        <w:rPr>
          <w:rFonts w:cs="Arial"/>
          <w:color w:val="auto"/>
          <w:sz w:val="18"/>
          <w:szCs w:val="18"/>
        </w:rPr>
        <w:t xml:space="preserve"> 7.19</w:t>
      </w:r>
      <w:r w:rsidRPr="00387573">
        <w:rPr>
          <w:rFonts w:cs="Arial"/>
          <w:color w:val="auto"/>
          <w:sz w:val="18"/>
          <w:szCs w:val="18"/>
        </w:rPr>
        <w:t xml:space="preserve"> (a) and (b).</w:t>
      </w:r>
    </w:p>
    <w:p w14:paraId="001B6116" w14:textId="77777777" w:rsidR="00654039" w:rsidRPr="00387573" w:rsidRDefault="00654039" w:rsidP="004E3F07">
      <w:pPr>
        <w:spacing w:after="120"/>
        <w:rPr>
          <w:rFonts w:cs="Arial"/>
          <w:color w:val="auto"/>
          <w:sz w:val="18"/>
          <w:szCs w:val="18"/>
        </w:rPr>
      </w:pPr>
      <w:bookmarkStart w:id="136" w:name="_Ref507501886"/>
      <w:r w:rsidRPr="00387573">
        <w:rPr>
          <w:rFonts w:cs="Arial"/>
          <w:color w:val="auto"/>
          <w:sz w:val="18"/>
          <w:szCs w:val="18"/>
        </w:rPr>
        <w:t>Within fourteen (14) days written notice from DFAT, the Preferred Tenderer should provide DFAT with original Police Clearance Certificates for Tenderer Personnel. Each Police Clearance Certificate must:</w:t>
      </w:r>
      <w:bookmarkEnd w:id="136"/>
    </w:p>
    <w:p w14:paraId="356848D5" w14:textId="77777777" w:rsidR="00654039" w:rsidRPr="00387573" w:rsidRDefault="00654039" w:rsidP="00DA6178">
      <w:pPr>
        <w:pStyle w:val="ListParagraph"/>
        <w:numPr>
          <w:ilvl w:val="0"/>
          <w:numId w:val="31"/>
        </w:numPr>
        <w:suppressAutoHyphens w:val="0"/>
        <w:spacing w:before="40" w:after="40" w:line="276" w:lineRule="auto"/>
        <w:ind w:left="284" w:hanging="284"/>
        <w:rPr>
          <w:rFonts w:cs="Arial"/>
          <w:color w:val="auto"/>
          <w:sz w:val="18"/>
          <w:szCs w:val="18"/>
        </w:rPr>
      </w:pPr>
      <w:r w:rsidRPr="00387573">
        <w:rPr>
          <w:rFonts w:cs="Arial"/>
          <w:color w:val="auto"/>
          <w:sz w:val="18"/>
          <w:szCs w:val="18"/>
        </w:rPr>
        <w:t>be provided for each country in which the individual has lived for 12 months or longer over the last five (5) years and for the individual’s country of citizenship; and</w:t>
      </w:r>
    </w:p>
    <w:p w14:paraId="7CBEE3ED" w14:textId="77777777" w:rsidR="00654039" w:rsidRPr="00387573" w:rsidRDefault="00654039" w:rsidP="00DA6178">
      <w:pPr>
        <w:pStyle w:val="ListParagraph"/>
        <w:numPr>
          <w:ilvl w:val="0"/>
          <w:numId w:val="31"/>
        </w:numPr>
        <w:suppressAutoHyphens w:val="0"/>
        <w:spacing w:before="40" w:after="40" w:line="276" w:lineRule="auto"/>
        <w:ind w:left="284" w:hanging="284"/>
        <w:rPr>
          <w:rFonts w:cs="Arial"/>
          <w:color w:val="auto"/>
          <w:sz w:val="18"/>
          <w:szCs w:val="18"/>
        </w:rPr>
      </w:pPr>
      <w:r w:rsidRPr="00387573">
        <w:rPr>
          <w:rFonts w:cs="Arial"/>
          <w:color w:val="auto"/>
          <w:sz w:val="18"/>
          <w:szCs w:val="18"/>
        </w:rPr>
        <w:t>be dated no earlier than twelve (12) months before the Tender Closing Time.</w:t>
      </w:r>
    </w:p>
    <w:p w14:paraId="423AED70" w14:textId="77777777" w:rsidR="00654039" w:rsidRPr="00387573" w:rsidRDefault="00654039" w:rsidP="004E3F07">
      <w:pPr>
        <w:spacing w:after="120"/>
        <w:rPr>
          <w:rFonts w:cs="Arial"/>
          <w:color w:val="auto"/>
          <w:sz w:val="18"/>
          <w:szCs w:val="18"/>
        </w:rPr>
      </w:pPr>
      <w:r w:rsidRPr="00387573">
        <w:rPr>
          <w:rFonts w:cs="Arial"/>
          <w:color w:val="auto"/>
          <w:sz w:val="18"/>
          <w:szCs w:val="18"/>
        </w:rPr>
        <w:t>Tenderers should obtain consent to a criminal record check from their Tenderer Personnel and provide information on the purpose for which it will be used.</w:t>
      </w:r>
    </w:p>
    <w:p w14:paraId="69B3C2B8" w14:textId="0603FFC7" w:rsidR="00654039" w:rsidRPr="00431052" w:rsidRDefault="00654039" w:rsidP="004E3F07">
      <w:pPr>
        <w:spacing w:after="120"/>
        <w:rPr>
          <w:rFonts w:cs="Arial"/>
          <w:color w:val="auto"/>
          <w:sz w:val="18"/>
          <w:szCs w:val="18"/>
        </w:rPr>
      </w:pPr>
      <w:r w:rsidRPr="00387573">
        <w:rPr>
          <w:rFonts w:cs="Arial"/>
          <w:color w:val="auto"/>
          <w:sz w:val="18"/>
          <w:szCs w:val="18"/>
        </w:rPr>
        <w:t xml:space="preserve">DFAT reserves the right to require the Tenderer to replace any Tenderer Personnel whose Police Clearance Certificate shows conviction of criminal offences of, or relating to, child abuse, and/or set the Tenderer’s Tender aside and commence negotiations </w:t>
      </w:r>
      <w:r w:rsidRPr="00387573">
        <w:rPr>
          <w:rFonts w:cs="Arial"/>
          <w:color w:val="auto"/>
          <w:sz w:val="18"/>
          <w:szCs w:val="18"/>
        </w:rPr>
        <w:lastRenderedPageBreak/>
        <w:t>with another Tenderer. Nominated replacement Tenderer Personnel should ha</w:t>
      </w:r>
      <w:r w:rsidRPr="00431052">
        <w:rPr>
          <w:rFonts w:cs="Arial"/>
          <w:color w:val="auto"/>
          <w:sz w:val="18"/>
          <w:szCs w:val="18"/>
        </w:rPr>
        <w:t xml:space="preserve">ve qualifications and experience equal to or higher than those personnel being replaced and should be acceptable to DFAT. </w:t>
      </w:r>
    </w:p>
    <w:p w14:paraId="76569183" w14:textId="77777777" w:rsidR="00654039" w:rsidRPr="00431052" w:rsidRDefault="00654039" w:rsidP="007D382C">
      <w:pPr>
        <w:pStyle w:val="ClauseLevel3"/>
        <w:numPr>
          <w:ilvl w:val="1"/>
          <w:numId w:val="27"/>
        </w:numPr>
        <w:ind w:left="567" w:hanging="567"/>
        <w:outlineLvl w:val="9"/>
      </w:pPr>
      <w:r w:rsidRPr="00431052">
        <w:t>DFAT’s Rights</w:t>
      </w:r>
    </w:p>
    <w:p w14:paraId="72194A4B" w14:textId="3BF4F264" w:rsidR="00654039" w:rsidRPr="00431052" w:rsidRDefault="00654039" w:rsidP="004E3F07">
      <w:pPr>
        <w:spacing w:after="120"/>
        <w:rPr>
          <w:rFonts w:cs="Arial"/>
          <w:color w:val="auto"/>
          <w:sz w:val="18"/>
          <w:szCs w:val="18"/>
        </w:rPr>
      </w:pPr>
      <w:r w:rsidRPr="00431052">
        <w:rPr>
          <w:rFonts w:cs="Arial"/>
          <w:color w:val="auto"/>
          <w:sz w:val="18"/>
          <w:szCs w:val="18"/>
        </w:rPr>
        <w:t xml:space="preserve">Despite any other </w:t>
      </w:r>
      <w:r w:rsidR="00431052">
        <w:rPr>
          <w:rFonts w:cs="Arial"/>
          <w:color w:val="auto"/>
          <w:sz w:val="18"/>
          <w:szCs w:val="18"/>
        </w:rPr>
        <w:t xml:space="preserve">RFT </w:t>
      </w:r>
      <w:r w:rsidRPr="00431052">
        <w:rPr>
          <w:rFonts w:cs="Arial"/>
          <w:color w:val="auto"/>
          <w:sz w:val="18"/>
          <w:szCs w:val="18"/>
        </w:rPr>
        <w:t>provision, DFAT retains the right to:</w:t>
      </w:r>
    </w:p>
    <w:p w14:paraId="4F441B40" w14:textId="77777777" w:rsidR="00654039" w:rsidRPr="00431052" w:rsidRDefault="00654039" w:rsidP="00DA6178">
      <w:pPr>
        <w:pStyle w:val="ListParagraph"/>
        <w:numPr>
          <w:ilvl w:val="0"/>
          <w:numId w:val="32"/>
        </w:numPr>
        <w:suppressAutoHyphens w:val="0"/>
        <w:spacing w:before="40" w:after="40" w:line="276" w:lineRule="auto"/>
        <w:ind w:left="284" w:hanging="284"/>
        <w:rPr>
          <w:rFonts w:cs="Arial"/>
          <w:color w:val="auto"/>
          <w:sz w:val="18"/>
          <w:szCs w:val="18"/>
        </w:rPr>
      </w:pPr>
      <w:r w:rsidRPr="00431052">
        <w:rPr>
          <w:rFonts w:cs="Arial"/>
          <w:color w:val="auto"/>
          <w:sz w:val="18"/>
          <w:szCs w:val="18"/>
        </w:rPr>
        <w:t xml:space="preserve">alter, vary or amend any part of this </w:t>
      </w:r>
      <w:proofErr w:type="gramStart"/>
      <w:r w:rsidRPr="00431052">
        <w:rPr>
          <w:rFonts w:cs="Arial"/>
          <w:color w:val="auto"/>
          <w:sz w:val="18"/>
          <w:szCs w:val="18"/>
        </w:rPr>
        <w:t>RFT;</w:t>
      </w:r>
      <w:proofErr w:type="gramEnd"/>
    </w:p>
    <w:p w14:paraId="02D657C5" w14:textId="77777777" w:rsidR="00654039" w:rsidRPr="00431052" w:rsidRDefault="00654039" w:rsidP="00DA6178">
      <w:pPr>
        <w:pStyle w:val="ListParagraph"/>
        <w:numPr>
          <w:ilvl w:val="0"/>
          <w:numId w:val="32"/>
        </w:numPr>
        <w:suppressAutoHyphens w:val="0"/>
        <w:spacing w:before="40" w:after="40" w:line="276" w:lineRule="auto"/>
        <w:ind w:left="284" w:hanging="284"/>
        <w:rPr>
          <w:rFonts w:cs="Arial"/>
          <w:color w:val="auto"/>
          <w:sz w:val="18"/>
          <w:szCs w:val="18"/>
        </w:rPr>
      </w:pPr>
      <w:r w:rsidRPr="00431052">
        <w:rPr>
          <w:rFonts w:cs="Arial"/>
          <w:color w:val="auto"/>
          <w:sz w:val="18"/>
          <w:szCs w:val="18"/>
        </w:rPr>
        <w:t xml:space="preserve">suspend or terminate this RFT if DFAT considers it is in the public interest to do </w:t>
      </w:r>
      <w:proofErr w:type="gramStart"/>
      <w:r w:rsidRPr="00431052">
        <w:rPr>
          <w:rFonts w:cs="Arial"/>
          <w:color w:val="auto"/>
          <w:sz w:val="18"/>
          <w:szCs w:val="18"/>
        </w:rPr>
        <w:t>so;</w:t>
      </w:r>
      <w:proofErr w:type="gramEnd"/>
    </w:p>
    <w:p w14:paraId="73F1DB28" w14:textId="77777777" w:rsidR="00654039" w:rsidRPr="00431052" w:rsidRDefault="00654039" w:rsidP="00DA6178">
      <w:pPr>
        <w:pStyle w:val="ListParagraph"/>
        <w:numPr>
          <w:ilvl w:val="0"/>
          <w:numId w:val="32"/>
        </w:numPr>
        <w:suppressAutoHyphens w:val="0"/>
        <w:spacing w:before="40" w:after="40" w:line="276" w:lineRule="auto"/>
        <w:ind w:left="284" w:hanging="284"/>
        <w:rPr>
          <w:rFonts w:cs="Arial"/>
          <w:color w:val="auto"/>
          <w:sz w:val="18"/>
          <w:szCs w:val="18"/>
        </w:rPr>
      </w:pPr>
      <w:r w:rsidRPr="00431052">
        <w:rPr>
          <w:rFonts w:cs="Arial"/>
          <w:color w:val="auto"/>
          <w:sz w:val="18"/>
          <w:szCs w:val="18"/>
        </w:rPr>
        <w:t xml:space="preserve">seek additional information or clarification from any Tenderer, and/or provide additional information or clarification to any </w:t>
      </w:r>
      <w:proofErr w:type="gramStart"/>
      <w:r w:rsidRPr="00431052">
        <w:rPr>
          <w:rFonts w:cs="Arial"/>
          <w:color w:val="auto"/>
          <w:sz w:val="18"/>
          <w:szCs w:val="18"/>
        </w:rPr>
        <w:t>Tenderer;</w:t>
      </w:r>
      <w:proofErr w:type="gramEnd"/>
    </w:p>
    <w:p w14:paraId="20718F63" w14:textId="77777777" w:rsidR="00654039" w:rsidRPr="00431052" w:rsidRDefault="00654039" w:rsidP="00DA6178">
      <w:pPr>
        <w:pStyle w:val="ListParagraph"/>
        <w:numPr>
          <w:ilvl w:val="0"/>
          <w:numId w:val="32"/>
        </w:numPr>
        <w:suppressAutoHyphens w:val="0"/>
        <w:spacing w:before="40" w:after="40" w:line="276" w:lineRule="auto"/>
        <w:ind w:left="284" w:hanging="284"/>
        <w:rPr>
          <w:rFonts w:cs="Arial"/>
          <w:color w:val="auto"/>
          <w:sz w:val="18"/>
          <w:szCs w:val="18"/>
        </w:rPr>
      </w:pPr>
      <w:r w:rsidRPr="00431052">
        <w:rPr>
          <w:rFonts w:cs="Arial"/>
          <w:color w:val="auto"/>
          <w:sz w:val="18"/>
          <w:szCs w:val="18"/>
        </w:rPr>
        <w:t xml:space="preserve">seek and/or contact any referee, </w:t>
      </w:r>
      <w:proofErr w:type="gramStart"/>
      <w:r w:rsidRPr="00431052">
        <w:rPr>
          <w:rFonts w:cs="Arial"/>
          <w:color w:val="auto"/>
          <w:sz w:val="18"/>
          <w:szCs w:val="18"/>
        </w:rPr>
        <w:t>whether or not</w:t>
      </w:r>
      <w:proofErr w:type="gramEnd"/>
      <w:r w:rsidRPr="00431052">
        <w:rPr>
          <w:rFonts w:cs="Arial"/>
          <w:color w:val="auto"/>
          <w:sz w:val="18"/>
          <w:szCs w:val="18"/>
        </w:rPr>
        <w:t xml:space="preserve"> nominated by the </w:t>
      </w:r>
      <w:proofErr w:type="gramStart"/>
      <w:r w:rsidRPr="00431052">
        <w:rPr>
          <w:rFonts w:cs="Arial"/>
          <w:color w:val="auto"/>
          <w:sz w:val="18"/>
          <w:szCs w:val="18"/>
        </w:rPr>
        <w:t>Tenderer;</w:t>
      </w:r>
      <w:proofErr w:type="gramEnd"/>
    </w:p>
    <w:p w14:paraId="3F968B20" w14:textId="77777777" w:rsidR="00654039" w:rsidRPr="00431052" w:rsidRDefault="00654039" w:rsidP="00DA6178">
      <w:pPr>
        <w:pStyle w:val="ListParagraph"/>
        <w:numPr>
          <w:ilvl w:val="0"/>
          <w:numId w:val="32"/>
        </w:numPr>
        <w:suppressAutoHyphens w:val="0"/>
        <w:spacing w:before="40" w:after="40" w:line="276" w:lineRule="auto"/>
        <w:ind w:left="284" w:hanging="284"/>
        <w:rPr>
          <w:rFonts w:cs="Arial"/>
          <w:color w:val="auto"/>
          <w:sz w:val="18"/>
          <w:szCs w:val="18"/>
        </w:rPr>
      </w:pPr>
      <w:r w:rsidRPr="00431052">
        <w:rPr>
          <w:rFonts w:cs="Arial"/>
          <w:color w:val="auto"/>
          <w:sz w:val="18"/>
          <w:szCs w:val="18"/>
        </w:rPr>
        <w:t xml:space="preserve">determine a shortlist of Tenderers at any time after the Closing </w:t>
      </w:r>
      <w:proofErr w:type="gramStart"/>
      <w:r w:rsidRPr="00431052">
        <w:rPr>
          <w:rFonts w:cs="Arial"/>
          <w:color w:val="auto"/>
          <w:sz w:val="18"/>
          <w:szCs w:val="18"/>
        </w:rPr>
        <w:t>Time;</w:t>
      </w:r>
      <w:proofErr w:type="gramEnd"/>
    </w:p>
    <w:p w14:paraId="0D643361" w14:textId="77777777" w:rsidR="00654039" w:rsidRPr="00431052" w:rsidRDefault="00654039" w:rsidP="00DA6178">
      <w:pPr>
        <w:pStyle w:val="ListParagraph"/>
        <w:numPr>
          <w:ilvl w:val="0"/>
          <w:numId w:val="32"/>
        </w:numPr>
        <w:suppressAutoHyphens w:val="0"/>
        <w:spacing w:before="40" w:after="40" w:line="276" w:lineRule="auto"/>
        <w:ind w:left="284" w:hanging="284"/>
        <w:rPr>
          <w:rFonts w:cs="Arial"/>
          <w:color w:val="auto"/>
          <w:sz w:val="18"/>
          <w:szCs w:val="18"/>
        </w:rPr>
      </w:pPr>
      <w:r w:rsidRPr="00431052">
        <w:rPr>
          <w:rFonts w:cs="Arial"/>
          <w:color w:val="auto"/>
          <w:sz w:val="18"/>
          <w:szCs w:val="18"/>
        </w:rPr>
        <w:t xml:space="preserve">add or remove any Tenderer from consideration at any time after the Closing </w:t>
      </w:r>
      <w:proofErr w:type="gramStart"/>
      <w:r w:rsidRPr="00431052">
        <w:rPr>
          <w:rFonts w:cs="Arial"/>
          <w:color w:val="auto"/>
          <w:sz w:val="18"/>
          <w:szCs w:val="18"/>
        </w:rPr>
        <w:t>Time;</w:t>
      </w:r>
      <w:proofErr w:type="gramEnd"/>
    </w:p>
    <w:p w14:paraId="5813C12A" w14:textId="0062DEBB" w:rsidR="00654039" w:rsidRPr="00431052" w:rsidRDefault="00654039" w:rsidP="00DA6178">
      <w:pPr>
        <w:pStyle w:val="ListParagraph"/>
        <w:numPr>
          <w:ilvl w:val="0"/>
          <w:numId w:val="32"/>
        </w:numPr>
        <w:suppressAutoHyphens w:val="0"/>
        <w:spacing w:before="40" w:after="40" w:line="276" w:lineRule="auto"/>
        <w:ind w:left="284" w:hanging="284"/>
        <w:rPr>
          <w:rFonts w:cs="Arial"/>
          <w:color w:val="auto"/>
          <w:sz w:val="18"/>
          <w:szCs w:val="18"/>
        </w:rPr>
      </w:pPr>
      <w:r w:rsidRPr="00431052">
        <w:rPr>
          <w:rFonts w:cs="Arial"/>
          <w:color w:val="auto"/>
          <w:sz w:val="18"/>
          <w:szCs w:val="18"/>
        </w:rPr>
        <w:t xml:space="preserve">in its absolute discretion conduct or engage a third party to conduct </w:t>
      </w:r>
      <w:r w:rsidR="00431052">
        <w:rPr>
          <w:rFonts w:cs="Arial"/>
          <w:color w:val="auto"/>
          <w:sz w:val="18"/>
          <w:szCs w:val="18"/>
        </w:rPr>
        <w:t xml:space="preserve">due diligence including </w:t>
      </w:r>
      <w:r w:rsidRPr="00431052">
        <w:rPr>
          <w:rFonts w:cs="Arial"/>
          <w:color w:val="auto"/>
          <w:sz w:val="18"/>
          <w:szCs w:val="18"/>
        </w:rPr>
        <w:t xml:space="preserve">a financial viability assessment on the Tenderer to assess the Tenderer’s capacity and </w:t>
      </w:r>
      <w:proofErr w:type="gramStart"/>
      <w:r w:rsidRPr="00431052">
        <w:rPr>
          <w:rFonts w:cs="Arial"/>
          <w:color w:val="auto"/>
          <w:sz w:val="18"/>
          <w:szCs w:val="18"/>
        </w:rPr>
        <w:t>viability</w:t>
      </w:r>
      <w:r w:rsidR="00431052">
        <w:rPr>
          <w:rFonts w:cs="Arial"/>
          <w:color w:val="auto"/>
          <w:sz w:val="18"/>
          <w:szCs w:val="18"/>
        </w:rPr>
        <w:t>;</w:t>
      </w:r>
      <w:proofErr w:type="gramEnd"/>
      <w:r w:rsidRPr="00431052">
        <w:rPr>
          <w:rFonts w:cs="Arial"/>
          <w:color w:val="auto"/>
          <w:sz w:val="18"/>
          <w:szCs w:val="18"/>
        </w:rPr>
        <w:t xml:space="preserve"> </w:t>
      </w:r>
    </w:p>
    <w:p w14:paraId="08E6598E" w14:textId="1243BD17" w:rsidR="00654039" w:rsidRPr="00431052" w:rsidRDefault="00654039" w:rsidP="00DA6178">
      <w:pPr>
        <w:pStyle w:val="ListParagraph"/>
        <w:numPr>
          <w:ilvl w:val="0"/>
          <w:numId w:val="32"/>
        </w:numPr>
        <w:suppressAutoHyphens w:val="0"/>
        <w:spacing w:before="40" w:after="40" w:line="276" w:lineRule="auto"/>
        <w:ind w:left="284" w:hanging="284"/>
        <w:rPr>
          <w:rFonts w:cs="Arial"/>
          <w:color w:val="auto"/>
          <w:sz w:val="18"/>
          <w:szCs w:val="18"/>
        </w:rPr>
      </w:pPr>
      <w:r w:rsidRPr="00431052">
        <w:rPr>
          <w:rFonts w:cs="Arial"/>
          <w:color w:val="auto"/>
          <w:sz w:val="18"/>
          <w:szCs w:val="18"/>
        </w:rPr>
        <w:t>negotiate or decline to negotiate</w:t>
      </w:r>
      <w:r w:rsidR="00431052">
        <w:rPr>
          <w:rFonts w:cs="Arial"/>
          <w:color w:val="auto"/>
          <w:sz w:val="18"/>
          <w:szCs w:val="18"/>
        </w:rPr>
        <w:t xml:space="preserve">, or discontinue negotiations </w:t>
      </w:r>
      <w:r w:rsidRPr="00431052">
        <w:rPr>
          <w:rFonts w:cs="Arial"/>
          <w:color w:val="auto"/>
          <w:sz w:val="18"/>
          <w:szCs w:val="18"/>
        </w:rPr>
        <w:t xml:space="preserve">with any Tenderer at any </w:t>
      </w:r>
      <w:proofErr w:type="gramStart"/>
      <w:r w:rsidRPr="00431052">
        <w:rPr>
          <w:rFonts w:cs="Arial"/>
          <w:color w:val="auto"/>
          <w:sz w:val="18"/>
          <w:szCs w:val="18"/>
        </w:rPr>
        <w:t>time;</w:t>
      </w:r>
      <w:proofErr w:type="gramEnd"/>
    </w:p>
    <w:p w14:paraId="08064247" w14:textId="01099D7F" w:rsidR="00654039" w:rsidRPr="00431052" w:rsidRDefault="00654039" w:rsidP="00DA6178">
      <w:pPr>
        <w:pStyle w:val="ListParagraph"/>
        <w:numPr>
          <w:ilvl w:val="0"/>
          <w:numId w:val="32"/>
        </w:numPr>
        <w:suppressAutoHyphens w:val="0"/>
        <w:spacing w:before="40" w:after="40" w:line="276" w:lineRule="auto"/>
        <w:ind w:left="284" w:hanging="284"/>
        <w:rPr>
          <w:rFonts w:cs="Arial"/>
          <w:color w:val="auto"/>
          <w:sz w:val="18"/>
          <w:szCs w:val="18"/>
        </w:rPr>
      </w:pPr>
      <w:r w:rsidRPr="00431052">
        <w:rPr>
          <w:rFonts w:cs="Arial"/>
          <w:color w:val="auto"/>
          <w:sz w:val="18"/>
          <w:szCs w:val="18"/>
        </w:rPr>
        <w:t xml:space="preserve">negotiate with one or more Tenderers </w:t>
      </w:r>
      <w:r w:rsidR="00CE3C23" w:rsidRPr="00431052">
        <w:rPr>
          <w:rFonts w:cs="Arial"/>
          <w:color w:val="auto"/>
          <w:sz w:val="18"/>
          <w:szCs w:val="18"/>
        </w:rPr>
        <w:t xml:space="preserve">including </w:t>
      </w:r>
      <w:proofErr w:type="gramStart"/>
      <w:r w:rsidRPr="00431052">
        <w:rPr>
          <w:rFonts w:cs="Arial"/>
          <w:color w:val="auto"/>
          <w:sz w:val="18"/>
          <w:szCs w:val="18"/>
        </w:rPr>
        <w:t>simultaneously;</w:t>
      </w:r>
      <w:proofErr w:type="gramEnd"/>
      <w:r w:rsidRPr="00431052">
        <w:rPr>
          <w:rFonts w:cs="Arial"/>
          <w:color w:val="auto"/>
          <w:sz w:val="18"/>
          <w:szCs w:val="18"/>
        </w:rPr>
        <w:t xml:space="preserve"> </w:t>
      </w:r>
    </w:p>
    <w:p w14:paraId="73295F47" w14:textId="77777777" w:rsidR="00654039" w:rsidRPr="00431052" w:rsidRDefault="00654039" w:rsidP="00DA6178">
      <w:pPr>
        <w:pStyle w:val="ListParagraph"/>
        <w:numPr>
          <w:ilvl w:val="0"/>
          <w:numId w:val="32"/>
        </w:numPr>
        <w:suppressAutoHyphens w:val="0"/>
        <w:spacing w:before="40" w:after="40" w:line="276" w:lineRule="auto"/>
        <w:ind w:left="284" w:hanging="284"/>
        <w:rPr>
          <w:rFonts w:cs="Arial"/>
          <w:color w:val="auto"/>
          <w:sz w:val="18"/>
          <w:szCs w:val="18"/>
        </w:rPr>
      </w:pPr>
      <w:r w:rsidRPr="00431052">
        <w:rPr>
          <w:rFonts w:cs="Arial"/>
          <w:color w:val="auto"/>
          <w:sz w:val="18"/>
          <w:szCs w:val="18"/>
        </w:rPr>
        <w:t>terminate negotiations with the Preferred Tenderer and commence negotiations with any other Tenderer (including but not limited to where required Police Clearance Certificates are not provided by the Preferred Tenderer or where the Tenderer becomes listed or is or becomes the subject of any formal or informal investigation or temporary suspension by the World Bank or similar donor of development funding</w:t>
      </w:r>
      <w:proofErr w:type="gramStart"/>
      <w:r w:rsidRPr="00431052">
        <w:rPr>
          <w:rFonts w:cs="Arial"/>
          <w:color w:val="auto"/>
          <w:sz w:val="18"/>
          <w:szCs w:val="18"/>
        </w:rPr>
        <w:t>);</w:t>
      </w:r>
      <w:proofErr w:type="gramEnd"/>
    </w:p>
    <w:p w14:paraId="15391D8F" w14:textId="47625699" w:rsidR="00654039" w:rsidRPr="00431052" w:rsidRDefault="00654039" w:rsidP="00DA6178">
      <w:pPr>
        <w:pStyle w:val="ListParagraph"/>
        <w:numPr>
          <w:ilvl w:val="0"/>
          <w:numId w:val="32"/>
        </w:numPr>
        <w:suppressAutoHyphens w:val="0"/>
        <w:spacing w:before="40" w:after="40" w:line="276" w:lineRule="auto"/>
        <w:ind w:left="284" w:hanging="284"/>
        <w:rPr>
          <w:rFonts w:cs="Arial"/>
          <w:color w:val="auto"/>
          <w:sz w:val="18"/>
          <w:szCs w:val="18"/>
        </w:rPr>
      </w:pPr>
      <w:r w:rsidRPr="00431052">
        <w:rPr>
          <w:rFonts w:cs="Arial"/>
          <w:color w:val="auto"/>
          <w:sz w:val="18"/>
          <w:szCs w:val="18"/>
        </w:rPr>
        <w:t xml:space="preserve">require the Preferred Tenderer to provide an Unconditional Financial Undertaking or Performance </w:t>
      </w:r>
      <w:proofErr w:type="gramStart"/>
      <w:r w:rsidRPr="00431052">
        <w:rPr>
          <w:rFonts w:cs="Arial"/>
          <w:color w:val="auto"/>
          <w:sz w:val="18"/>
          <w:szCs w:val="18"/>
        </w:rPr>
        <w:t>Guarantee</w:t>
      </w:r>
      <w:r w:rsidR="00431052">
        <w:rPr>
          <w:rFonts w:cs="Arial"/>
          <w:color w:val="auto"/>
          <w:sz w:val="18"/>
          <w:szCs w:val="18"/>
        </w:rPr>
        <w:t>;</w:t>
      </w:r>
      <w:proofErr w:type="gramEnd"/>
    </w:p>
    <w:p w14:paraId="4B2FA6AE" w14:textId="3E5AE670" w:rsidR="00654039" w:rsidRPr="00431052" w:rsidRDefault="00654039" w:rsidP="00DA6178">
      <w:pPr>
        <w:pStyle w:val="ListParagraph"/>
        <w:numPr>
          <w:ilvl w:val="0"/>
          <w:numId w:val="32"/>
        </w:numPr>
        <w:suppressAutoHyphens w:val="0"/>
        <w:spacing w:before="40" w:after="40" w:line="276" w:lineRule="auto"/>
        <w:ind w:left="284" w:hanging="284"/>
        <w:rPr>
          <w:rFonts w:cs="Arial"/>
          <w:color w:val="auto"/>
          <w:sz w:val="18"/>
          <w:szCs w:val="18"/>
        </w:rPr>
      </w:pPr>
      <w:r w:rsidRPr="00431052">
        <w:rPr>
          <w:rFonts w:cs="Arial"/>
          <w:color w:val="auto"/>
          <w:sz w:val="18"/>
          <w:szCs w:val="18"/>
        </w:rPr>
        <w:t xml:space="preserve">require the Preferred Tenderer to replace any Personnel whose Police Clearance Certificate shows conviction of criminal offences of, or relating to, child abuse where DFAT in its absolute discretion considers that the individual poses an unacceptable risk to children’s safety or </w:t>
      </w:r>
      <w:proofErr w:type="gramStart"/>
      <w:r w:rsidRPr="00431052">
        <w:rPr>
          <w:rFonts w:cs="Arial"/>
          <w:color w:val="auto"/>
          <w:sz w:val="18"/>
          <w:szCs w:val="18"/>
        </w:rPr>
        <w:t>well-being;</w:t>
      </w:r>
      <w:proofErr w:type="gramEnd"/>
      <w:r w:rsidRPr="00431052">
        <w:rPr>
          <w:rFonts w:cs="Arial"/>
          <w:color w:val="auto"/>
          <w:sz w:val="18"/>
          <w:szCs w:val="18"/>
        </w:rPr>
        <w:t xml:space="preserve"> </w:t>
      </w:r>
    </w:p>
    <w:p w14:paraId="7E1A2FBB" w14:textId="0D83AD08" w:rsidR="00654039" w:rsidRPr="00431052" w:rsidRDefault="00654039" w:rsidP="00DA6178">
      <w:pPr>
        <w:pStyle w:val="ListParagraph"/>
        <w:numPr>
          <w:ilvl w:val="0"/>
          <w:numId w:val="32"/>
        </w:numPr>
        <w:suppressAutoHyphens w:val="0"/>
        <w:spacing w:before="40" w:after="40" w:line="276" w:lineRule="auto"/>
        <w:ind w:left="284" w:hanging="284"/>
        <w:rPr>
          <w:rFonts w:cs="Arial"/>
          <w:color w:val="auto"/>
          <w:sz w:val="18"/>
          <w:szCs w:val="18"/>
        </w:rPr>
      </w:pPr>
      <w:r w:rsidRPr="7499A617">
        <w:rPr>
          <w:rFonts w:cs="Arial"/>
          <w:color w:val="auto"/>
          <w:sz w:val="18"/>
          <w:szCs w:val="18"/>
        </w:rPr>
        <w:t xml:space="preserve">allow, or refuse to </w:t>
      </w:r>
      <w:proofErr w:type="gramStart"/>
      <w:r w:rsidRPr="7499A617">
        <w:rPr>
          <w:rFonts w:cs="Arial"/>
          <w:color w:val="auto"/>
          <w:sz w:val="18"/>
          <w:szCs w:val="18"/>
        </w:rPr>
        <w:t>allow,</w:t>
      </w:r>
      <w:proofErr w:type="gramEnd"/>
      <w:r w:rsidRPr="7499A617">
        <w:rPr>
          <w:rFonts w:cs="Arial"/>
          <w:color w:val="auto"/>
          <w:sz w:val="18"/>
          <w:szCs w:val="18"/>
        </w:rPr>
        <w:t xml:space="preserve"> a Preferred Tenderer to </w:t>
      </w:r>
      <w:proofErr w:type="gramStart"/>
      <w:r w:rsidRPr="7499A617">
        <w:rPr>
          <w:rFonts w:cs="Arial"/>
          <w:color w:val="auto"/>
          <w:sz w:val="18"/>
          <w:szCs w:val="18"/>
        </w:rPr>
        <w:t>enter into</w:t>
      </w:r>
      <w:proofErr w:type="gramEnd"/>
      <w:r w:rsidRPr="7499A617">
        <w:rPr>
          <w:rFonts w:cs="Arial"/>
          <w:color w:val="auto"/>
          <w:sz w:val="18"/>
          <w:szCs w:val="18"/>
        </w:rPr>
        <w:t xml:space="preserve"> any resultant Contract in the name of a different legal </w:t>
      </w:r>
      <w:proofErr w:type="gramStart"/>
      <w:r w:rsidRPr="7499A617">
        <w:rPr>
          <w:rFonts w:cs="Arial"/>
          <w:color w:val="auto"/>
          <w:sz w:val="18"/>
          <w:szCs w:val="18"/>
        </w:rPr>
        <w:t>entity</w:t>
      </w:r>
      <w:r w:rsidR="00431052" w:rsidRPr="7499A617">
        <w:rPr>
          <w:rFonts w:cs="Arial"/>
          <w:color w:val="auto"/>
          <w:sz w:val="18"/>
          <w:szCs w:val="18"/>
        </w:rPr>
        <w:t>;</w:t>
      </w:r>
      <w:proofErr w:type="gramEnd"/>
      <w:r w:rsidRPr="7499A617">
        <w:rPr>
          <w:rFonts w:cs="Arial"/>
          <w:color w:val="auto"/>
          <w:sz w:val="18"/>
          <w:szCs w:val="18"/>
        </w:rPr>
        <w:t xml:space="preserve"> </w:t>
      </w:r>
    </w:p>
    <w:p w14:paraId="258F4AC3" w14:textId="77777777" w:rsidR="000C23A5" w:rsidRPr="00431052" w:rsidRDefault="000C23A5" w:rsidP="00DA6178">
      <w:pPr>
        <w:pStyle w:val="ListParagraph"/>
        <w:numPr>
          <w:ilvl w:val="0"/>
          <w:numId w:val="32"/>
        </w:numPr>
        <w:suppressAutoHyphens w:val="0"/>
        <w:spacing w:before="40" w:after="40" w:line="276" w:lineRule="auto"/>
        <w:ind w:left="284" w:hanging="284"/>
        <w:rPr>
          <w:rFonts w:cs="Arial"/>
          <w:color w:val="auto"/>
          <w:sz w:val="18"/>
          <w:szCs w:val="18"/>
        </w:rPr>
      </w:pPr>
      <w:r w:rsidRPr="7499A617">
        <w:rPr>
          <w:rFonts w:cs="Arial"/>
          <w:color w:val="auto"/>
          <w:sz w:val="18"/>
          <w:szCs w:val="18"/>
        </w:rPr>
        <w:t xml:space="preserve">permit any person to participate as a Tenderer in the RFT process prior to the final date for submission of </w:t>
      </w:r>
      <w:proofErr w:type="gramStart"/>
      <w:r w:rsidRPr="7499A617">
        <w:rPr>
          <w:rFonts w:cs="Arial"/>
          <w:color w:val="auto"/>
          <w:sz w:val="18"/>
          <w:szCs w:val="18"/>
        </w:rPr>
        <w:t>Tenders;</w:t>
      </w:r>
      <w:proofErr w:type="gramEnd"/>
    </w:p>
    <w:p w14:paraId="0533DB6F" w14:textId="77777777" w:rsidR="000C23A5" w:rsidRPr="00431052" w:rsidRDefault="000C23A5" w:rsidP="00DA6178">
      <w:pPr>
        <w:pStyle w:val="ListParagraph"/>
        <w:numPr>
          <w:ilvl w:val="0"/>
          <w:numId w:val="32"/>
        </w:numPr>
        <w:suppressAutoHyphens w:val="0"/>
        <w:spacing w:before="40" w:after="40" w:line="276" w:lineRule="auto"/>
        <w:ind w:left="284" w:hanging="284"/>
        <w:rPr>
          <w:rFonts w:cs="Arial"/>
          <w:color w:val="auto"/>
          <w:sz w:val="18"/>
          <w:szCs w:val="18"/>
        </w:rPr>
      </w:pPr>
      <w:r w:rsidRPr="7499A617">
        <w:rPr>
          <w:rFonts w:cs="Arial"/>
          <w:color w:val="auto"/>
          <w:sz w:val="18"/>
          <w:szCs w:val="18"/>
        </w:rPr>
        <w:t xml:space="preserve">require additional information from any </w:t>
      </w:r>
      <w:proofErr w:type="gramStart"/>
      <w:r w:rsidRPr="7499A617">
        <w:rPr>
          <w:rFonts w:cs="Arial"/>
          <w:color w:val="auto"/>
          <w:sz w:val="18"/>
          <w:szCs w:val="18"/>
        </w:rPr>
        <w:t>Tenderer;</w:t>
      </w:r>
      <w:proofErr w:type="gramEnd"/>
    </w:p>
    <w:p w14:paraId="3175D478" w14:textId="78FA66BD" w:rsidR="000C23A5" w:rsidRPr="00431052" w:rsidRDefault="000C23A5" w:rsidP="00DA6178">
      <w:pPr>
        <w:pStyle w:val="ListParagraph"/>
        <w:numPr>
          <w:ilvl w:val="0"/>
          <w:numId w:val="32"/>
        </w:numPr>
        <w:suppressAutoHyphens w:val="0"/>
        <w:spacing w:before="40" w:after="40" w:line="276" w:lineRule="auto"/>
        <w:ind w:left="284" w:hanging="284"/>
        <w:rPr>
          <w:rFonts w:cs="Arial"/>
          <w:color w:val="auto"/>
          <w:sz w:val="18"/>
          <w:szCs w:val="18"/>
        </w:rPr>
      </w:pPr>
      <w:r w:rsidRPr="7499A617">
        <w:rPr>
          <w:rFonts w:cs="Arial"/>
          <w:color w:val="auto"/>
          <w:sz w:val="18"/>
          <w:szCs w:val="18"/>
        </w:rPr>
        <w:t xml:space="preserve">change the structure and timing of the RFT </w:t>
      </w:r>
      <w:proofErr w:type="gramStart"/>
      <w:r w:rsidRPr="7499A617">
        <w:rPr>
          <w:rFonts w:cs="Arial"/>
          <w:color w:val="auto"/>
          <w:sz w:val="18"/>
          <w:szCs w:val="18"/>
        </w:rPr>
        <w:t>process;</w:t>
      </w:r>
      <w:proofErr w:type="gramEnd"/>
    </w:p>
    <w:p w14:paraId="267F9139" w14:textId="10CC2D33" w:rsidR="000D0F41" w:rsidRPr="00B0687D" w:rsidRDefault="000C23A5" w:rsidP="00DA6178">
      <w:pPr>
        <w:pStyle w:val="ListParagraph"/>
        <w:numPr>
          <w:ilvl w:val="0"/>
          <w:numId w:val="32"/>
        </w:numPr>
        <w:suppressAutoHyphens w:val="0"/>
        <w:spacing w:before="40" w:after="40" w:line="276" w:lineRule="auto"/>
        <w:ind w:left="284" w:hanging="284"/>
        <w:rPr>
          <w:rFonts w:cs="Arial"/>
          <w:color w:val="auto"/>
          <w:sz w:val="18"/>
          <w:szCs w:val="18"/>
        </w:rPr>
      </w:pPr>
      <w:r w:rsidRPr="00431052">
        <w:rPr>
          <w:rFonts w:cs="Arial"/>
          <w:color w:val="auto"/>
          <w:sz w:val="18"/>
          <w:szCs w:val="18"/>
        </w:rPr>
        <w:t>conduct a subsequent procurement process, and, subject to DFAT’s intellectual property and non-disclosure obligations, utilise information gained in this RFT process for that purpose</w:t>
      </w:r>
      <w:r w:rsidR="00CE3C23" w:rsidRPr="00431052">
        <w:rPr>
          <w:rFonts w:cs="Arial"/>
          <w:color w:val="auto"/>
          <w:sz w:val="18"/>
          <w:szCs w:val="18"/>
        </w:rPr>
        <w:t>.</w:t>
      </w:r>
    </w:p>
    <w:p w14:paraId="4DA626EC" w14:textId="77777777" w:rsidR="00654039" w:rsidRPr="00431052" w:rsidRDefault="00654039" w:rsidP="007D382C">
      <w:pPr>
        <w:pStyle w:val="ClauseLevel3"/>
        <w:numPr>
          <w:ilvl w:val="1"/>
          <w:numId w:val="27"/>
        </w:numPr>
        <w:ind w:left="567" w:hanging="567"/>
        <w:outlineLvl w:val="9"/>
      </w:pPr>
      <w:r w:rsidRPr="00431052">
        <w:t>Complaints</w:t>
      </w:r>
    </w:p>
    <w:p w14:paraId="54E4A035" w14:textId="5806D48E" w:rsidR="0071717D" w:rsidRPr="00B0687D" w:rsidRDefault="00654039" w:rsidP="00B0687D">
      <w:pPr>
        <w:spacing w:after="120"/>
        <w:rPr>
          <w:rFonts w:cs="Arial"/>
          <w:color w:val="auto"/>
          <w:sz w:val="18"/>
          <w:szCs w:val="18"/>
        </w:rPr>
      </w:pPr>
      <w:r w:rsidRPr="00431052">
        <w:rPr>
          <w:rFonts w:cs="Arial"/>
          <w:color w:val="auto"/>
          <w:sz w:val="18"/>
          <w:szCs w:val="18"/>
        </w:rPr>
        <w:t>Any complaints arising out of this RFT process should be made in writing to the Contact Mailbox.</w:t>
      </w:r>
      <w:r w:rsidR="00016359" w:rsidRPr="00431052">
        <w:rPr>
          <w:rFonts w:cs="Arial"/>
          <w:color w:val="auto"/>
          <w:sz w:val="18"/>
          <w:szCs w:val="18"/>
        </w:rPr>
        <w:t xml:space="preserve"> C</w:t>
      </w:r>
      <w:r w:rsidRPr="00431052">
        <w:rPr>
          <w:rFonts w:cs="Arial"/>
          <w:color w:val="auto"/>
          <w:sz w:val="18"/>
          <w:szCs w:val="18"/>
        </w:rPr>
        <w:t xml:space="preserve">omplaints will be dealt with in accordance with DFAT’s </w:t>
      </w:r>
      <w:r w:rsidR="00016359" w:rsidRPr="00431052">
        <w:rPr>
          <w:rFonts w:cs="Arial"/>
          <w:color w:val="auto"/>
          <w:sz w:val="18"/>
          <w:szCs w:val="18"/>
        </w:rPr>
        <w:t>Guideline: Complaints Handling in Procurement.</w:t>
      </w:r>
    </w:p>
    <w:p w14:paraId="0EB52797" w14:textId="77777777" w:rsidR="001503ED" w:rsidRPr="00E54A3A" w:rsidRDefault="001503ED" w:rsidP="001503ED">
      <w:pPr>
        <w:pStyle w:val="ClauseLevel3"/>
        <w:numPr>
          <w:ilvl w:val="1"/>
          <w:numId w:val="27"/>
        </w:numPr>
        <w:ind w:left="567" w:hanging="567"/>
        <w:outlineLvl w:val="9"/>
      </w:pPr>
      <w:bookmarkStart w:id="137" w:name="_Toc43913522"/>
      <w:r w:rsidRPr="00E54A3A">
        <w:t>Governing law</w:t>
      </w:r>
      <w:bookmarkEnd w:id="137"/>
    </w:p>
    <w:p w14:paraId="56BC8F37" w14:textId="77777777" w:rsidR="001503ED" w:rsidRDefault="001503ED" w:rsidP="001503ED">
      <w:pPr>
        <w:spacing w:after="120"/>
        <w:rPr>
          <w:rFonts w:cs="Arial"/>
          <w:color w:val="auto"/>
          <w:sz w:val="18"/>
          <w:szCs w:val="18"/>
        </w:rPr>
      </w:pPr>
      <w:r w:rsidRPr="00E54A3A">
        <w:rPr>
          <w:rFonts w:cs="Arial"/>
          <w:color w:val="auto"/>
          <w:sz w:val="18"/>
          <w:szCs w:val="18"/>
        </w:rPr>
        <w:t xml:space="preserve">This RFT is to be construed in accordance with, and any matter related to it is to be governed by, the law of the Australian Capital Territory.  The </w:t>
      </w:r>
      <w:r>
        <w:rPr>
          <w:rFonts w:cs="Arial"/>
          <w:color w:val="auto"/>
          <w:sz w:val="18"/>
          <w:szCs w:val="18"/>
        </w:rPr>
        <w:t xml:space="preserve">ACT </w:t>
      </w:r>
      <w:r w:rsidRPr="00E54A3A">
        <w:rPr>
          <w:rFonts w:cs="Arial"/>
          <w:color w:val="auto"/>
          <w:sz w:val="18"/>
          <w:szCs w:val="18"/>
        </w:rPr>
        <w:t>courts have non-exclusive jurisdiction to decide any matter related to this RFT.</w:t>
      </w:r>
    </w:p>
    <w:sectPr w:rsidR="001503ED" w:rsidSect="002A44EC">
      <w:type w:val="continuous"/>
      <w:pgSz w:w="11906" w:h="16838" w:code="9"/>
      <w:pgMar w:top="1985" w:right="1134" w:bottom="1701"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7DF8557C" w14:textId="77777777" w:rsidR="002D276B" w:rsidRDefault="00F5752E" w:rsidP="002D276B">
      <w:pPr>
        <w:pStyle w:val="CommentText"/>
      </w:pPr>
      <w:r>
        <w:rPr>
          <w:rStyle w:val="CommentReference"/>
        </w:rPr>
        <w:annotationRef/>
      </w:r>
      <w:r w:rsidR="002D276B">
        <w:rPr>
          <w:b/>
          <w:bCs/>
          <w:color w:val="FF0000"/>
          <w:lang w:val="en-GB"/>
        </w:rPr>
        <w:t>APPROACH TO MARKET TENDER ID NUMBER</w:t>
      </w:r>
    </w:p>
    <w:p w14:paraId="3AF46F82" w14:textId="77777777" w:rsidR="002D276B" w:rsidRDefault="002D276B" w:rsidP="002D276B">
      <w:pPr>
        <w:pStyle w:val="CommentText"/>
      </w:pPr>
      <w:r>
        <w:rPr>
          <w:color w:val="495965"/>
          <w:lang w:val="en-GB"/>
        </w:rPr>
        <w:t xml:space="preserve">This will be the Tender’s DFAT ID number. Each tender has its own number and will be represented in all documentation and also on AusTender when the tender is released.  </w:t>
      </w:r>
    </w:p>
    <w:p w14:paraId="4E6692A3" w14:textId="77777777" w:rsidR="002D276B" w:rsidRDefault="002D276B" w:rsidP="002D276B">
      <w:pPr>
        <w:pStyle w:val="CommentText"/>
      </w:pPr>
    </w:p>
    <w:p w14:paraId="50144AD6" w14:textId="77777777" w:rsidR="002D276B" w:rsidRDefault="002D276B" w:rsidP="002D276B">
      <w:pPr>
        <w:pStyle w:val="CommentText"/>
      </w:pPr>
      <w:r>
        <w:rPr>
          <w:color w:val="495965"/>
          <w:lang w:val="en-GB"/>
        </w:rPr>
        <w:t>This number starts from the Request for  Expression of Interest (RFEOI) Step 1 (if a 2 Step process) and will continue through to the Request for Tender (RFT) Step 2, however will include a letter, normally A.</w:t>
      </w:r>
    </w:p>
    <w:p w14:paraId="3587C27E" w14:textId="77777777" w:rsidR="002D276B" w:rsidRDefault="002D276B" w:rsidP="002D276B">
      <w:pPr>
        <w:pStyle w:val="CommentText"/>
      </w:pPr>
    </w:p>
    <w:p w14:paraId="73B40734" w14:textId="77777777" w:rsidR="002D276B" w:rsidRDefault="002D276B" w:rsidP="002D276B">
      <w:pPr>
        <w:pStyle w:val="CommentText"/>
      </w:pPr>
      <w:r>
        <w:rPr>
          <w:color w:val="495965"/>
          <w:lang w:val="en-GB"/>
        </w:rPr>
        <w:t>If a 1 Step RFT, there will be no number.</w:t>
      </w:r>
    </w:p>
  </w:comment>
  <w:comment w:id="1" w:author="Author" w:initials="A">
    <w:p w14:paraId="6DC3A510" w14:textId="2AB1C00C" w:rsidR="00F969B7" w:rsidRDefault="007B12EF" w:rsidP="00F969B7">
      <w:pPr>
        <w:pStyle w:val="CommentText"/>
      </w:pPr>
      <w:r>
        <w:rPr>
          <w:rStyle w:val="CommentReference"/>
        </w:rPr>
        <w:annotationRef/>
      </w:r>
      <w:r w:rsidR="00F969B7">
        <w:rPr>
          <w:b/>
          <w:bCs/>
          <w:color w:val="FF0000"/>
        </w:rPr>
        <w:t>PUBLISH DATE</w:t>
      </w:r>
    </w:p>
    <w:p w14:paraId="647DD725" w14:textId="77777777" w:rsidR="00F969B7" w:rsidRDefault="00F969B7" w:rsidP="00F969B7">
      <w:pPr>
        <w:pStyle w:val="CommentText"/>
      </w:pPr>
      <w:r>
        <w:rPr>
          <w:color w:val="495965"/>
        </w:rPr>
        <w:t>This will be the date the RFT is published on AusTender.</w:t>
      </w:r>
    </w:p>
  </w:comment>
  <w:comment w:id="2" w:author="Author" w:initials="A">
    <w:p w14:paraId="2205AD55" w14:textId="77777777" w:rsidR="00C1490E" w:rsidRDefault="00ED1716" w:rsidP="00C1490E">
      <w:pPr>
        <w:pStyle w:val="CommentText"/>
      </w:pPr>
      <w:r>
        <w:rPr>
          <w:rStyle w:val="CommentReference"/>
        </w:rPr>
        <w:annotationRef/>
      </w:r>
      <w:r w:rsidR="00C1490E">
        <w:rPr>
          <w:b/>
          <w:bCs/>
          <w:color w:val="FF0000"/>
        </w:rPr>
        <w:t xml:space="preserve">TIMELINE </w:t>
      </w:r>
    </w:p>
    <w:p w14:paraId="50910CBF" w14:textId="77777777" w:rsidR="00C1490E" w:rsidRDefault="00C1490E" w:rsidP="00C1490E">
      <w:pPr>
        <w:pStyle w:val="CommentText"/>
      </w:pPr>
      <w:r>
        <w:rPr>
          <w:color w:val="495965"/>
        </w:rPr>
        <w:t>It is the Tenderer’s responsibility to be aware of the timeline that has been set for the relevant tender they are applying for and ensure they meet the timelines for their questions and responses to be considered.</w:t>
      </w:r>
    </w:p>
  </w:comment>
  <w:comment w:id="3" w:author="Author" w:initials="A">
    <w:p w14:paraId="1DEF762C" w14:textId="77777777" w:rsidR="00BE51CA" w:rsidRDefault="00A92374" w:rsidP="00BE51CA">
      <w:pPr>
        <w:pStyle w:val="CommentText"/>
      </w:pPr>
      <w:r>
        <w:rPr>
          <w:rStyle w:val="CommentReference"/>
        </w:rPr>
        <w:annotationRef/>
      </w:r>
      <w:r w:rsidR="00BE51CA">
        <w:rPr>
          <w:b/>
          <w:bCs/>
          <w:color w:val="FF0000"/>
        </w:rPr>
        <w:t>TENDER MAIL BOX</w:t>
      </w:r>
      <w:r w:rsidR="00BE51CA">
        <w:rPr>
          <w:b/>
          <w:bCs/>
          <w:color w:val="FF0000"/>
        </w:rPr>
        <w:br/>
      </w:r>
      <w:r w:rsidR="00BE51CA">
        <w:rPr>
          <w:color w:val="495965"/>
        </w:rPr>
        <w:t>This is the tender specific mail box. It is the Tenderer’s only form of contact with DFAT in regards to the relevant tender.</w:t>
      </w:r>
    </w:p>
  </w:comment>
  <w:comment w:id="4" w:author="Author" w:initials="A">
    <w:p w14:paraId="1939AFFE" w14:textId="16C52C45" w:rsidR="00F969B7" w:rsidRDefault="00140437" w:rsidP="00F969B7">
      <w:pPr>
        <w:pStyle w:val="CommentText"/>
      </w:pPr>
      <w:r>
        <w:rPr>
          <w:rStyle w:val="CommentReference"/>
        </w:rPr>
        <w:annotationRef/>
      </w:r>
      <w:r w:rsidR="00F969B7">
        <w:rPr>
          <w:b/>
          <w:bCs/>
          <w:color w:val="FF0000"/>
          <w:lang w:val="en-GB"/>
        </w:rPr>
        <w:t xml:space="preserve">ASKING QUESTIONS </w:t>
      </w:r>
    </w:p>
    <w:p w14:paraId="552168F5" w14:textId="77777777" w:rsidR="00F969B7" w:rsidRDefault="00F969B7" w:rsidP="00F969B7">
      <w:pPr>
        <w:pStyle w:val="CommentText"/>
      </w:pPr>
      <w:r>
        <w:rPr>
          <w:color w:val="495965"/>
        </w:rPr>
        <w:t>DFAT will not respond to any questions outside of the date set here in the timeline.</w:t>
      </w:r>
    </w:p>
    <w:p w14:paraId="21FA3D6E" w14:textId="77777777" w:rsidR="00F969B7" w:rsidRDefault="00F969B7" w:rsidP="00F969B7">
      <w:pPr>
        <w:pStyle w:val="CommentText"/>
      </w:pPr>
      <w:r>
        <w:rPr>
          <w:color w:val="495965"/>
        </w:rPr>
        <w:t>All questions are to be sent through to the relevant Tender mailbox.</w:t>
      </w:r>
    </w:p>
  </w:comment>
  <w:comment w:id="5" w:author="Author" w:initials="A">
    <w:p w14:paraId="18689AB7" w14:textId="77777777" w:rsidR="00483CFF" w:rsidRDefault="00003264" w:rsidP="00483CFF">
      <w:pPr>
        <w:pStyle w:val="CommentText"/>
      </w:pPr>
      <w:r>
        <w:rPr>
          <w:rStyle w:val="CommentReference"/>
        </w:rPr>
        <w:annotationRef/>
      </w:r>
      <w:r w:rsidR="00483CFF">
        <w:rPr>
          <w:b/>
          <w:bCs/>
          <w:color w:val="FF0000"/>
          <w:lang w:val="en-GB"/>
        </w:rPr>
        <w:t>CLOSING TIME</w:t>
      </w:r>
    </w:p>
    <w:p w14:paraId="4832EC47" w14:textId="77777777" w:rsidR="00483CFF" w:rsidRDefault="00483CFF" w:rsidP="00483CFF">
      <w:pPr>
        <w:pStyle w:val="CommentText"/>
      </w:pPr>
      <w:r>
        <w:rPr>
          <w:color w:val="495965"/>
          <w:lang w:val="en-GB"/>
        </w:rPr>
        <w:t>DFAT will not accept responses to tenders after the closing time or through any other mechanism than AusTender.</w:t>
      </w:r>
    </w:p>
  </w:comment>
  <w:comment w:id="6" w:author="Author" w:initials="A">
    <w:p w14:paraId="20C1A9C2" w14:textId="3759F3DE" w:rsidR="00F969B7" w:rsidRDefault="005A5EC6" w:rsidP="00F969B7">
      <w:pPr>
        <w:pStyle w:val="CommentText"/>
      </w:pPr>
      <w:r>
        <w:rPr>
          <w:rStyle w:val="CommentReference"/>
        </w:rPr>
        <w:annotationRef/>
      </w:r>
      <w:r w:rsidR="00F969B7">
        <w:rPr>
          <w:b/>
          <w:bCs/>
          <w:color w:val="FF0000"/>
        </w:rPr>
        <w:t>INDICATIVE DATES</w:t>
      </w:r>
    </w:p>
    <w:p w14:paraId="17FC8787" w14:textId="77777777" w:rsidR="00F969B7" w:rsidRDefault="00F969B7" w:rsidP="00F969B7">
      <w:pPr>
        <w:pStyle w:val="CommentText"/>
      </w:pPr>
      <w:r>
        <w:rPr>
          <w:color w:val="495965"/>
        </w:rPr>
        <w:t>These are an indication of the intended timeline, however they may be  subject to change at DFAT’s discretion.</w:t>
      </w:r>
    </w:p>
  </w:comment>
  <w:comment w:id="7" w:author="Author" w:initials="A">
    <w:p w14:paraId="24C43946" w14:textId="77777777" w:rsidR="00F969B7" w:rsidRDefault="005D787E" w:rsidP="00F969B7">
      <w:pPr>
        <w:pStyle w:val="CommentText"/>
      </w:pPr>
      <w:r>
        <w:rPr>
          <w:rStyle w:val="CommentReference"/>
        </w:rPr>
        <w:annotationRef/>
      </w:r>
      <w:r w:rsidR="00F969B7">
        <w:rPr>
          <w:b/>
          <w:bCs/>
          <w:color w:val="FF0000"/>
        </w:rPr>
        <w:t>CHANGE OF TIMELINE</w:t>
      </w:r>
    </w:p>
    <w:p w14:paraId="40F9E643" w14:textId="77777777" w:rsidR="00F969B7" w:rsidRDefault="00F969B7" w:rsidP="00F969B7">
      <w:pPr>
        <w:pStyle w:val="CommentText"/>
      </w:pPr>
      <w:r>
        <w:rPr>
          <w:color w:val="495965"/>
        </w:rPr>
        <w:t>These will be published via an Addendum on AusTender.</w:t>
      </w:r>
    </w:p>
  </w:comment>
  <w:comment w:id="9" w:author="Author" w:initials="A">
    <w:p w14:paraId="13D2D0E5" w14:textId="77777777" w:rsidR="001D239A" w:rsidRDefault="00313DC4" w:rsidP="001D239A">
      <w:pPr>
        <w:pStyle w:val="CommentText"/>
      </w:pPr>
      <w:r>
        <w:rPr>
          <w:rStyle w:val="CommentReference"/>
        </w:rPr>
        <w:annotationRef/>
      </w:r>
      <w:r w:rsidR="001D239A">
        <w:rPr>
          <w:b/>
          <w:bCs/>
          <w:color w:val="FF0000"/>
        </w:rPr>
        <w:t>TENDER RESPONSES</w:t>
      </w:r>
    </w:p>
    <w:p w14:paraId="19A4AFDE" w14:textId="77777777" w:rsidR="001D239A" w:rsidRDefault="001D239A" w:rsidP="001D239A">
      <w:pPr>
        <w:pStyle w:val="CommentText"/>
      </w:pPr>
      <w:r>
        <w:rPr>
          <w:color w:val="495965"/>
        </w:rPr>
        <w:t>These are typically the requirements for a Request for Tender.</w:t>
      </w:r>
    </w:p>
    <w:p w14:paraId="5DFBA6D9" w14:textId="77777777" w:rsidR="001D239A" w:rsidRDefault="001D239A" w:rsidP="001D239A">
      <w:pPr>
        <w:pStyle w:val="CommentText"/>
      </w:pPr>
    </w:p>
    <w:p w14:paraId="1A3CAC73" w14:textId="77777777" w:rsidR="001D239A" w:rsidRDefault="001D239A" w:rsidP="001D239A">
      <w:pPr>
        <w:pStyle w:val="CommentText"/>
      </w:pPr>
      <w:r>
        <w:rPr>
          <w:b/>
          <w:bCs/>
          <w:color w:val="495965"/>
        </w:rPr>
        <w:t xml:space="preserve">Tender Response Schedule 1B: The Proposal to Deliver Services. </w:t>
      </w:r>
      <w:r>
        <w:rPr>
          <w:color w:val="495965"/>
        </w:rPr>
        <w:t>The page limits may change for each tender (typically 20 to 30 pages). Schedule 1B is evaluated by the Evaluation Committee (EC).</w:t>
      </w:r>
    </w:p>
    <w:p w14:paraId="24B0748C" w14:textId="77777777" w:rsidR="001D239A" w:rsidRDefault="001D239A" w:rsidP="001D239A">
      <w:pPr>
        <w:pStyle w:val="CommentText"/>
      </w:pPr>
    </w:p>
    <w:p w14:paraId="2073DE40" w14:textId="77777777" w:rsidR="001D239A" w:rsidRDefault="001D239A" w:rsidP="001D239A">
      <w:pPr>
        <w:pStyle w:val="CommentText"/>
      </w:pPr>
      <w:r>
        <w:rPr>
          <w:color w:val="495965"/>
        </w:rPr>
        <w:t>DFAT may add or remove parts of the tender responses depending on the project/program.</w:t>
      </w:r>
    </w:p>
    <w:p w14:paraId="18220A5B" w14:textId="77777777" w:rsidR="001D239A" w:rsidRDefault="001D239A" w:rsidP="001D239A">
      <w:pPr>
        <w:pStyle w:val="CommentText"/>
      </w:pPr>
    </w:p>
    <w:p w14:paraId="09CA8516" w14:textId="77777777" w:rsidR="001D239A" w:rsidRDefault="001D239A" w:rsidP="001D239A">
      <w:pPr>
        <w:pStyle w:val="CommentText"/>
      </w:pPr>
      <w:r>
        <w:rPr>
          <w:b/>
          <w:bCs/>
          <w:color w:val="495965"/>
        </w:rPr>
        <w:t xml:space="preserve">Tender Response Schedule 2 and Parts 1 - 6 </w:t>
      </w:r>
      <w:r>
        <w:rPr>
          <w:color w:val="495965"/>
        </w:rPr>
        <w:t>are not evaluated by the EC, however, they are reviewed by the EC Secretariat for compliance and risk. In some circumstances non compliant responses may not proceed to evaluation.</w:t>
      </w:r>
    </w:p>
  </w:comment>
  <w:comment w:id="15" w:author="Author" w:initials="A">
    <w:p w14:paraId="7A735D15" w14:textId="77777777" w:rsidR="001D239A" w:rsidRDefault="00C23C65" w:rsidP="001D239A">
      <w:pPr>
        <w:pStyle w:val="CommentText"/>
      </w:pPr>
      <w:r>
        <w:rPr>
          <w:rStyle w:val="CommentReference"/>
        </w:rPr>
        <w:annotationRef/>
      </w:r>
      <w:r w:rsidR="001D239A">
        <w:rPr>
          <w:b/>
          <w:bCs/>
          <w:color w:val="FF0000"/>
        </w:rPr>
        <w:t>A BIT ABOUT THE PROJECT</w:t>
      </w:r>
    </w:p>
    <w:p w14:paraId="36C6DAC0" w14:textId="77777777" w:rsidR="001D239A" w:rsidRDefault="001D239A" w:rsidP="001D239A">
      <w:pPr>
        <w:pStyle w:val="CommentText"/>
      </w:pPr>
      <w:r>
        <w:rPr>
          <w:b/>
          <w:bCs/>
          <w:color w:val="495965"/>
        </w:rPr>
        <w:t>2 Step tender process.</w:t>
      </w:r>
    </w:p>
    <w:p w14:paraId="05C2D5CA" w14:textId="77777777" w:rsidR="001D239A" w:rsidRDefault="001D239A" w:rsidP="001D239A">
      <w:pPr>
        <w:pStyle w:val="CommentText"/>
      </w:pPr>
      <w:r>
        <w:rPr>
          <w:b/>
          <w:bCs/>
          <w:color w:val="495965"/>
        </w:rPr>
        <w:t xml:space="preserve">Step 1 Request for Expression of Interest - </w:t>
      </w:r>
      <w:r>
        <w:rPr>
          <w:color w:val="495965"/>
        </w:rPr>
        <w:t>information will be provided here about the project.</w:t>
      </w:r>
    </w:p>
    <w:p w14:paraId="1E90584A" w14:textId="77777777" w:rsidR="001D239A" w:rsidRDefault="001D239A" w:rsidP="001D239A">
      <w:pPr>
        <w:pStyle w:val="CommentText"/>
      </w:pPr>
      <w:r>
        <w:rPr>
          <w:b/>
          <w:bCs/>
          <w:color w:val="495965"/>
        </w:rPr>
        <w:t xml:space="preserve">Step 2 Request for Tender - </w:t>
      </w:r>
      <w:r>
        <w:rPr>
          <w:color w:val="495965"/>
        </w:rPr>
        <w:t>unless there is additional information to be provided from Step 1 RFEOI, the information here will be removed as shortlisted Tenderers already have this information.</w:t>
      </w:r>
    </w:p>
    <w:p w14:paraId="2297C150" w14:textId="77777777" w:rsidR="001D239A" w:rsidRDefault="001D239A" w:rsidP="001D239A">
      <w:pPr>
        <w:pStyle w:val="CommentText"/>
      </w:pPr>
      <w:r>
        <w:rPr>
          <w:b/>
          <w:bCs/>
          <w:color w:val="495965"/>
        </w:rPr>
        <w:t xml:space="preserve">1 Step Request for Tender process </w:t>
      </w:r>
      <w:r>
        <w:rPr>
          <w:color w:val="495965"/>
        </w:rPr>
        <w:t>-</w:t>
      </w:r>
      <w:r>
        <w:rPr>
          <w:b/>
          <w:bCs/>
          <w:color w:val="495965"/>
        </w:rPr>
        <w:t xml:space="preserve"> </w:t>
      </w:r>
    </w:p>
    <w:p w14:paraId="14C5E01D" w14:textId="77777777" w:rsidR="001D239A" w:rsidRDefault="001D239A" w:rsidP="001D239A">
      <w:pPr>
        <w:pStyle w:val="CommentText"/>
      </w:pPr>
      <w:r>
        <w:rPr>
          <w:color w:val="495965"/>
        </w:rPr>
        <w:t>the relevant information about the project will be included, which could include links to reports, reviews and Investment Design Documents etc.</w:t>
      </w:r>
    </w:p>
  </w:comment>
  <w:comment w:id="17" w:author="Author" w:initials="A">
    <w:p w14:paraId="560B7D22" w14:textId="77777777" w:rsidR="001D239A" w:rsidRDefault="002A693F" w:rsidP="001D239A">
      <w:pPr>
        <w:pStyle w:val="CommentText"/>
      </w:pPr>
      <w:r>
        <w:rPr>
          <w:rStyle w:val="CommentReference"/>
        </w:rPr>
        <w:annotationRef/>
      </w:r>
      <w:r w:rsidR="001D239A">
        <w:rPr>
          <w:b/>
          <w:bCs/>
          <w:color w:val="FF0000"/>
        </w:rPr>
        <w:t>IF A 1 STEP PROCUREMENT</w:t>
      </w:r>
    </w:p>
    <w:p w14:paraId="3AA6E732" w14:textId="77777777" w:rsidR="001D239A" w:rsidRDefault="001D239A" w:rsidP="001D239A">
      <w:pPr>
        <w:pStyle w:val="CommentText"/>
      </w:pPr>
      <w:r>
        <w:rPr>
          <w:color w:val="495965"/>
        </w:rPr>
        <w:t>Tenderers please note - if it is only a 1 Step Request for Tender process, the information in this paragraph will be removed.</w:t>
      </w:r>
    </w:p>
  </w:comment>
  <w:comment w:id="18" w:author="Author" w:initials="A">
    <w:p w14:paraId="7750A1DF" w14:textId="77777777" w:rsidR="00253803" w:rsidRDefault="00D33610" w:rsidP="00253803">
      <w:pPr>
        <w:pStyle w:val="CommentText"/>
      </w:pPr>
      <w:r>
        <w:rPr>
          <w:rStyle w:val="CommentReference"/>
        </w:rPr>
        <w:annotationRef/>
      </w:r>
      <w:r w:rsidR="00253803">
        <w:rPr>
          <w:b/>
          <w:bCs/>
          <w:color w:val="FF0000"/>
          <w:lang w:val="en-GB"/>
        </w:rPr>
        <w:t>BRIEFING</w:t>
      </w:r>
      <w:r w:rsidR="00253803">
        <w:rPr>
          <w:color w:val="495965"/>
          <w:lang w:val="en-GB"/>
        </w:rPr>
        <w:t xml:space="preserve"> </w:t>
      </w:r>
    </w:p>
    <w:p w14:paraId="6B5EE6F0" w14:textId="77777777" w:rsidR="00253803" w:rsidRDefault="00253803" w:rsidP="00253803">
      <w:pPr>
        <w:pStyle w:val="CommentText"/>
      </w:pPr>
      <w:r>
        <w:rPr>
          <w:color w:val="495965"/>
          <w:lang w:val="en-GB"/>
        </w:rPr>
        <w:t>It is not standard practice for DFAT to hold briefings as part of Step 2 RFT  in a</w:t>
      </w:r>
      <w:r>
        <w:rPr>
          <w:color w:val="495965"/>
          <w:lang w:val="en-GB"/>
        </w:rPr>
        <w:br/>
        <w:t xml:space="preserve"> 2 Step Tender process. </w:t>
      </w:r>
      <w:r>
        <w:rPr>
          <w:color w:val="495965"/>
          <w:lang w:val="en-GB"/>
        </w:rPr>
        <w:br/>
      </w:r>
      <w:r>
        <w:rPr>
          <w:color w:val="495965"/>
          <w:lang w:val="en-GB"/>
        </w:rPr>
        <w:br/>
        <w:t>In a 1 Step RFT process, DFAT may hold a briefing.</w:t>
      </w:r>
    </w:p>
    <w:p w14:paraId="32CE7A00" w14:textId="77777777" w:rsidR="00253803" w:rsidRDefault="00253803" w:rsidP="00253803">
      <w:pPr>
        <w:pStyle w:val="CommentText"/>
      </w:pPr>
    </w:p>
    <w:p w14:paraId="362B32BC" w14:textId="77777777" w:rsidR="00253803" w:rsidRDefault="00253803" w:rsidP="00253803">
      <w:pPr>
        <w:pStyle w:val="CommentText"/>
      </w:pPr>
      <w:r>
        <w:rPr>
          <w:color w:val="495965"/>
          <w:lang w:val="en-GB"/>
        </w:rPr>
        <w:t>If there is to be a briefing, all the information will be contained here, or in an Addenda to the RFT on AusTender.</w:t>
      </w:r>
    </w:p>
    <w:p w14:paraId="32461CE1" w14:textId="77777777" w:rsidR="00253803" w:rsidRDefault="00253803" w:rsidP="00253803">
      <w:pPr>
        <w:pStyle w:val="CommentText"/>
      </w:pPr>
    </w:p>
    <w:p w14:paraId="46CEC1A0" w14:textId="77777777" w:rsidR="00253803" w:rsidRDefault="00253803" w:rsidP="00253803">
      <w:pPr>
        <w:pStyle w:val="CommentText"/>
      </w:pPr>
      <w:r>
        <w:rPr>
          <w:color w:val="495965"/>
          <w:lang w:val="en-GB"/>
        </w:rPr>
        <w:t xml:space="preserve">In addition, please monitor the DFAT Business Notifications page on the DFAT website for any program briefings that would be beneficial for future opportunities, including those that have not been released to market. </w:t>
      </w:r>
    </w:p>
    <w:p w14:paraId="04E6E175" w14:textId="77777777" w:rsidR="00253803" w:rsidRDefault="00253803" w:rsidP="00253803">
      <w:pPr>
        <w:pStyle w:val="CommentText"/>
      </w:pPr>
    </w:p>
    <w:p w14:paraId="3BFAE37F" w14:textId="77777777" w:rsidR="00253803" w:rsidRDefault="00253803" w:rsidP="00253803">
      <w:pPr>
        <w:pStyle w:val="CommentText"/>
      </w:pPr>
      <w:hyperlink r:id="rId1" w:history="1">
        <w:r w:rsidRPr="00BD78A9">
          <w:rPr>
            <w:rStyle w:val="Hyperlink"/>
            <w:rFonts w:cstheme="minorBidi"/>
            <w:lang w:val="en-GB"/>
          </w:rPr>
          <w:t>Business opportunities | Australian Government Department of Foreign Affairs and Trade</w:t>
        </w:r>
      </w:hyperlink>
      <w:r>
        <w:rPr>
          <w:color w:val="495965"/>
          <w:lang w:val="en-GB"/>
        </w:rPr>
        <w:t xml:space="preserve"> </w:t>
      </w:r>
    </w:p>
  </w:comment>
  <w:comment w:id="74" w:author="Author" w:initials="A">
    <w:p w14:paraId="0485027A" w14:textId="1F677A71" w:rsidR="00A41BE3" w:rsidRDefault="00056EFE" w:rsidP="00A41BE3">
      <w:pPr>
        <w:pStyle w:val="CommentText"/>
      </w:pPr>
      <w:r>
        <w:rPr>
          <w:rStyle w:val="CommentReference"/>
        </w:rPr>
        <w:annotationRef/>
      </w:r>
      <w:r w:rsidR="00A41BE3">
        <w:rPr>
          <w:b/>
          <w:bCs/>
          <w:color w:val="FF0000"/>
        </w:rPr>
        <w:t>DUE DILIGENCE</w:t>
      </w:r>
    </w:p>
    <w:p w14:paraId="7DBCC4A1" w14:textId="77777777" w:rsidR="00A41BE3" w:rsidRDefault="00A41BE3" w:rsidP="00A41BE3">
      <w:pPr>
        <w:pStyle w:val="CommentText"/>
      </w:pPr>
      <w:r>
        <w:rPr>
          <w:color w:val="495965"/>
        </w:rPr>
        <w:t>At any stage during the process, DFAT may conduct due diligence on a Tenderer in the areas provided in this section.</w:t>
      </w:r>
    </w:p>
    <w:p w14:paraId="4DD04B2D" w14:textId="77777777" w:rsidR="00A41BE3" w:rsidRDefault="00A41BE3" w:rsidP="00A41BE3">
      <w:pPr>
        <w:pStyle w:val="CommentText"/>
      </w:pPr>
    </w:p>
    <w:p w14:paraId="3122F9BE" w14:textId="77777777" w:rsidR="00A41BE3" w:rsidRDefault="00A41BE3" w:rsidP="00A41BE3">
      <w:pPr>
        <w:pStyle w:val="CommentText"/>
      </w:pPr>
      <w:r>
        <w:rPr>
          <w:color w:val="495965"/>
        </w:rPr>
        <w:t>Due Diligence will be conducted on a preferred Tenderer and/or other preferred Tenderers in the process. This will happen in parallel with contract negotiations. A contract will not be signed until the Due Diligence assessment is completed and meets DFAT’s requirements.</w:t>
      </w:r>
    </w:p>
  </w:comment>
  <w:comment w:id="85" w:author="Author" w:initials="A">
    <w:p w14:paraId="0C6D091F" w14:textId="77777777" w:rsidR="00471FDE" w:rsidRDefault="00AC232F" w:rsidP="00471FDE">
      <w:pPr>
        <w:pStyle w:val="CommentText"/>
      </w:pPr>
      <w:r>
        <w:rPr>
          <w:rStyle w:val="CommentReference"/>
        </w:rPr>
        <w:annotationRef/>
      </w:r>
      <w:r w:rsidR="00471FDE">
        <w:rPr>
          <w:b/>
          <w:bCs/>
          <w:color w:val="FF0000"/>
        </w:rPr>
        <w:t>STATEMENT OF TAX RECORD</w:t>
      </w:r>
      <w:r w:rsidR="00471FDE">
        <w:rPr>
          <w:b/>
          <w:bCs/>
          <w:color w:val="000000"/>
        </w:rPr>
        <w:t xml:space="preserve"> </w:t>
      </w:r>
    </w:p>
    <w:p w14:paraId="4E03939F" w14:textId="77777777" w:rsidR="00471FDE" w:rsidRDefault="00471FDE" w:rsidP="00471FDE">
      <w:pPr>
        <w:pStyle w:val="CommentText"/>
      </w:pPr>
      <w:r>
        <w:rPr>
          <w:color w:val="000000"/>
        </w:rPr>
        <w:t xml:space="preserve">Tenderers should familiarise themselves with the requirements for obtaining a Valid and Satisfactory Statement of Tax Record via the Australian Tax Office (link provided in this section). </w:t>
      </w:r>
    </w:p>
    <w:p w14:paraId="7A431ECA" w14:textId="77777777" w:rsidR="00471FDE" w:rsidRDefault="00471FDE" w:rsidP="00471FDE">
      <w:pPr>
        <w:pStyle w:val="CommentText"/>
      </w:pPr>
    </w:p>
    <w:p w14:paraId="7C011807" w14:textId="77777777" w:rsidR="00471FDE" w:rsidRDefault="00471FDE" w:rsidP="00471FDE">
      <w:pPr>
        <w:pStyle w:val="CommentText"/>
      </w:pPr>
      <w:r>
        <w:rPr>
          <w:color w:val="000000"/>
        </w:rPr>
        <w:t>Tenderers will also have to declare as part of Tenderer’s Declaration Part 5 that they hold a Valid and Satisfactory Statement of Tax Record for their organisation and any first tier subcontractor.</w:t>
      </w:r>
    </w:p>
    <w:p w14:paraId="5103AD11" w14:textId="77777777" w:rsidR="00471FDE" w:rsidRDefault="00471FDE" w:rsidP="00471FDE">
      <w:pPr>
        <w:pStyle w:val="CommentText"/>
      </w:pPr>
    </w:p>
    <w:p w14:paraId="15134E01" w14:textId="77777777" w:rsidR="00471FDE" w:rsidRDefault="00471FDE" w:rsidP="00471FDE">
      <w:pPr>
        <w:pStyle w:val="CommentText"/>
      </w:pPr>
      <w:r>
        <w:rPr>
          <w:b/>
          <w:bCs/>
          <w:color w:val="FF0000"/>
        </w:rPr>
        <w:t>FOREIGN ORGANISATIONS</w:t>
      </w:r>
      <w:r>
        <w:rPr>
          <w:color w:val="000000"/>
        </w:rPr>
        <w:t xml:space="preserve"> </w:t>
      </w:r>
    </w:p>
    <w:p w14:paraId="20A43443" w14:textId="77777777" w:rsidR="00471FDE" w:rsidRDefault="00471FDE" w:rsidP="00471FDE">
      <w:pPr>
        <w:pStyle w:val="CommentText"/>
      </w:pPr>
      <w:r>
        <w:rPr>
          <w:color w:val="000000"/>
        </w:rPr>
        <w:t>Foreign organisations must be familiar with the requirements of obtaining a Statement of Tax Record, if intending to respond as a lead organisation. Foreign organisations will still need to contact the Australian Tax Office to apply for a Valid and Satisfactory Statement of Tax Record to submit with their response, even if there are no tax implications in Australia.</w:t>
      </w:r>
    </w:p>
    <w:p w14:paraId="5675B525" w14:textId="77777777" w:rsidR="00471FDE" w:rsidRDefault="00471FDE" w:rsidP="00471FDE">
      <w:pPr>
        <w:pStyle w:val="CommentText"/>
      </w:pPr>
    </w:p>
    <w:p w14:paraId="29BA16E2" w14:textId="77777777" w:rsidR="00471FDE" w:rsidRDefault="00471FDE" w:rsidP="00471FDE">
      <w:pPr>
        <w:pStyle w:val="CommentText"/>
      </w:pPr>
      <w:r>
        <w:rPr>
          <w:color w:val="000000"/>
        </w:rPr>
        <w:t>This also applies if foreign organisations are entering into a subcontracting arrangement with a lead Tenderer with an estimated value of $4 million or more (GST inclusive).</w:t>
      </w:r>
    </w:p>
  </w:comment>
  <w:comment w:id="88" w:author="Author" w:initials="A">
    <w:p w14:paraId="63DE9D53" w14:textId="77777777" w:rsidR="00471FDE" w:rsidRDefault="00EC2926" w:rsidP="00471FDE">
      <w:pPr>
        <w:pStyle w:val="CommentText"/>
      </w:pPr>
      <w:r>
        <w:rPr>
          <w:rStyle w:val="CommentReference"/>
        </w:rPr>
        <w:annotationRef/>
      </w:r>
      <w:r w:rsidR="00471FDE">
        <w:rPr>
          <w:b/>
          <w:bCs/>
          <w:color w:val="FF0000"/>
        </w:rPr>
        <w:t xml:space="preserve">TENDER LODGEMENT </w:t>
      </w:r>
      <w:r w:rsidR="00471FDE">
        <w:rPr>
          <w:color w:val="495965"/>
        </w:rPr>
        <w:t xml:space="preserve">-  </w:t>
      </w:r>
      <w:r w:rsidR="00471FDE">
        <w:rPr>
          <w:b/>
          <w:bCs/>
          <w:color w:val="FF0000"/>
        </w:rPr>
        <w:t>IMPORTANT</w:t>
      </w:r>
      <w:r w:rsidR="00471FDE">
        <w:rPr>
          <w:color w:val="495965"/>
        </w:rPr>
        <w:t xml:space="preserve"> </w:t>
      </w:r>
    </w:p>
    <w:p w14:paraId="6E4668B8" w14:textId="77777777" w:rsidR="00471FDE" w:rsidRDefault="00471FDE" w:rsidP="00471FDE">
      <w:pPr>
        <w:pStyle w:val="CommentText"/>
      </w:pPr>
      <w:r>
        <w:rPr>
          <w:color w:val="495965"/>
        </w:rPr>
        <w:t>It is a Tenderer’s responsibility to ensure they submit their response within the Closing Time relevant to the tender.</w:t>
      </w:r>
    </w:p>
    <w:p w14:paraId="1E2C4671" w14:textId="77777777" w:rsidR="00471FDE" w:rsidRDefault="00471FDE" w:rsidP="00471FDE">
      <w:pPr>
        <w:pStyle w:val="CommentText"/>
      </w:pPr>
    </w:p>
    <w:p w14:paraId="23973099" w14:textId="77777777" w:rsidR="00471FDE" w:rsidRDefault="00471FDE" w:rsidP="00471FDE">
      <w:pPr>
        <w:pStyle w:val="CommentText"/>
      </w:pPr>
      <w:r>
        <w:rPr>
          <w:color w:val="495965"/>
        </w:rPr>
        <w:t>If Tenderers submit a test response to ensure submission, and then a final response, mark these submissions as such. DFAT will only accept the last response submitted.</w:t>
      </w:r>
    </w:p>
    <w:p w14:paraId="7A30255C" w14:textId="77777777" w:rsidR="00471FDE" w:rsidRDefault="00471FDE" w:rsidP="00471FDE">
      <w:pPr>
        <w:pStyle w:val="CommentText"/>
      </w:pPr>
      <w:r>
        <w:rPr>
          <w:color w:val="495965"/>
        </w:rPr>
        <w:t xml:space="preserve"> </w:t>
      </w:r>
    </w:p>
    <w:p w14:paraId="24163B13" w14:textId="77777777" w:rsidR="00471FDE" w:rsidRDefault="00471FDE" w:rsidP="00471FDE">
      <w:pPr>
        <w:pStyle w:val="CommentText"/>
      </w:pPr>
      <w:r>
        <w:rPr>
          <w:b/>
          <w:bCs/>
          <w:color w:val="495965"/>
        </w:rPr>
        <w:t>DFAT will not accept late submissions or responses to the DFAT tender mailbox.</w:t>
      </w:r>
    </w:p>
    <w:p w14:paraId="03E51D1A" w14:textId="77777777" w:rsidR="00471FDE" w:rsidRDefault="00471FDE" w:rsidP="00471FDE">
      <w:pPr>
        <w:pStyle w:val="CommentText"/>
      </w:pPr>
    </w:p>
    <w:p w14:paraId="079A0FB8" w14:textId="77777777" w:rsidR="00471FDE" w:rsidRDefault="00471FDE" w:rsidP="00471FDE">
      <w:pPr>
        <w:pStyle w:val="CommentText"/>
      </w:pPr>
      <w:r>
        <w:rPr>
          <w:b/>
          <w:bCs/>
          <w:color w:val="FF0000"/>
        </w:rPr>
        <w:t>TECHNICAL DIFFICULTIES WITH YOUR RESPONSE</w:t>
      </w:r>
      <w:r>
        <w:rPr>
          <w:color w:val="495965"/>
        </w:rPr>
        <w:t xml:space="preserve"> </w:t>
      </w:r>
    </w:p>
    <w:p w14:paraId="3C59ABD5" w14:textId="77777777" w:rsidR="00471FDE" w:rsidRDefault="00471FDE" w:rsidP="00471FDE">
      <w:pPr>
        <w:pStyle w:val="CommentText"/>
      </w:pPr>
      <w:r>
        <w:rPr>
          <w:color w:val="495965"/>
        </w:rPr>
        <w:t xml:space="preserve">Please ensure you contact AusTender well ahead of Closing Time if you are experiencing technical difficulties with your submission. </w:t>
      </w:r>
    </w:p>
    <w:p w14:paraId="5721E7BD" w14:textId="77777777" w:rsidR="00471FDE" w:rsidRDefault="00471FDE" w:rsidP="00471FDE">
      <w:pPr>
        <w:pStyle w:val="CommentText"/>
      </w:pPr>
    </w:p>
    <w:p w14:paraId="7099CD25" w14:textId="77777777" w:rsidR="00471FDE" w:rsidRDefault="00471FDE" w:rsidP="00471FDE">
      <w:pPr>
        <w:pStyle w:val="CommentText"/>
      </w:pPr>
      <w:r>
        <w:rPr>
          <w:color w:val="495965"/>
        </w:rPr>
        <w:t>DFAT can not assist with any technical difficulties in relation to AusTender.</w:t>
      </w:r>
    </w:p>
  </w:comment>
  <w:comment w:id="92" w:author="Author" w:initials="A">
    <w:p w14:paraId="7C29F930" w14:textId="61A385B4" w:rsidR="004A5A0D" w:rsidRDefault="00C92E17" w:rsidP="004A5A0D">
      <w:pPr>
        <w:pStyle w:val="CommentText"/>
      </w:pPr>
      <w:r>
        <w:rPr>
          <w:rStyle w:val="CommentReference"/>
        </w:rPr>
        <w:annotationRef/>
      </w:r>
      <w:r w:rsidR="004A5A0D">
        <w:rPr>
          <w:b/>
          <w:bCs/>
          <w:color w:val="FF0000"/>
        </w:rPr>
        <w:t>VALUE FOR MONEY</w:t>
      </w:r>
      <w:r w:rsidR="004A5A0D">
        <w:rPr>
          <w:color w:val="495965"/>
        </w:rPr>
        <w:t xml:space="preserve"> </w:t>
      </w:r>
    </w:p>
    <w:p w14:paraId="7149A3A4" w14:textId="77777777" w:rsidR="004A5A0D" w:rsidRDefault="004A5A0D" w:rsidP="004A5A0D">
      <w:pPr>
        <w:pStyle w:val="CommentText"/>
      </w:pPr>
      <w:r>
        <w:rPr>
          <w:color w:val="495965"/>
        </w:rPr>
        <w:t>Tenderers should familiarise themselves with the Commonwealth Procurement Rules Chapter 4  Value for Money when they are considering “what constitutes Value for Money” in their response.</w:t>
      </w:r>
    </w:p>
    <w:p w14:paraId="3117B880" w14:textId="77777777" w:rsidR="004A5A0D" w:rsidRDefault="004A5A0D" w:rsidP="004A5A0D">
      <w:pPr>
        <w:pStyle w:val="CommentText"/>
      </w:pPr>
    </w:p>
    <w:p w14:paraId="760DCBF5" w14:textId="77777777" w:rsidR="004A5A0D" w:rsidRDefault="004A5A0D" w:rsidP="004A5A0D">
      <w:pPr>
        <w:pStyle w:val="CommentText"/>
      </w:pPr>
      <w:r>
        <w:rPr>
          <w:color w:val="495965"/>
        </w:rPr>
        <w:t>The link to the CPRs is below. These are updated regularly by the Department of Finance and Tenderers should ensure they are referring to the most up to date version on the department’s website.</w:t>
      </w:r>
    </w:p>
    <w:p w14:paraId="0A565E75" w14:textId="77777777" w:rsidR="004A5A0D" w:rsidRDefault="004A5A0D" w:rsidP="004A5A0D">
      <w:pPr>
        <w:pStyle w:val="CommentText"/>
      </w:pPr>
    </w:p>
    <w:p w14:paraId="52C152F9" w14:textId="77777777" w:rsidR="004A5A0D" w:rsidRDefault="004A5A0D" w:rsidP="004A5A0D">
      <w:pPr>
        <w:pStyle w:val="CommentText"/>
      </w:pPr>
      <w:hyperlink r:id="rId2" w:history="1">
        <w:r w:rsidRPr="007C0CDC">
          <w:rPr>
            <w:rStyle w:val="Hyperlink"/>
            <w:rFonts w:cstheme="minorBidi"/>
          </w:rPr>
          <w:t>Commonwealth Procurement Rules 2024</w:t>
        </w:r>
      </w:hyperlink>
      <w:r>
        <w:rPr>
          <w:color w:val="495965"/>
        </w:rPr>
        <w:t xml:space="preserve"> </w:t>
      </w:r>
    </w:p>
  </w:comment>
  <w:comment w:id="93" w:author="Author" w:initials="A">
    <w:p w14:paraId="238C1264" w14:textId="77777777" w:rsidR="004A5A0D" w:rsidRDefault="00311EAC" w:rsidP="004A5A0D">
      <w:pPr>
        <w:pStyle w:val="CommentText"/>
      </w:pPr>
      <w:r>
        <w:rPr>
          <w:rStyle w:val="CommentReference"/>
        </w:rPr>
        <w:annotationRef/>
      </w:r>
      <w:r w:rsidR="004A5A0D">
        <w:rPr>
          <w:b/>
          <w:bCs/>
          <w:color w:val="FF0000"/>
        </w:rPr>
        <w:t xml:space="preserve">INTERVIEWS </w:t>
      </w:r>
    </w:p>
    <w:p w14:paraId="38F9889D" w14:textId="77777777" w:rsidR="004A5A0D" w:rsidRDefault="004A5A0D" w:rsidP="004A5A0D">
      <w:pPr>
        <w:pStyle w:val="CommentText"/>
      </w:pPr>
      <w:r>
        <w:rPr>
          <w:color w:val="495965"/>
        </w:rPr>
        <w:t>DFAT do not ordinarily conduct interviews for our tender processes.  In the event that this would be a requirement, information will be updated in this document accordingly and Tenderers will be notified.</w:t>
      </w:r>
    </w:p>
  </w:comment>
  <w:comment w:id="95" w:author="Author" w:initials="A">
    <w:p w14:paraId="0F6986D8" w14:textId="77777777" w:rsidR="00E311E8" w:rsidRDefault="008D2A43" w:rsidP="00E311E8">
      <w:pPr>
        <w:pStyle w:val="CommentText"/>
      </w:pPr>
      <w:r>
        <w:rPr>
          <w:rStyle w:val="CommentReference"/>
        </w:rPr>
        <w:annotationRef/>
      </w:r>
      <w:r w:rsidR="00E311E8">
        <w:rPr>
          <w:b/>
          <w:bCs/>
          <w:color w:val="FF0000"/>
        </w:rPr>
        <w:t>MINIMUM CONTENT AND FORMAT REQUIREMENTS</w:t>
      </w:r>
    </w:p>
    <w:p w14:paraId="5E66CAA8" w14:textId="77777777" w:rsidR="00E311E8" w:rsidRDefault="00E311E8" w:rsidP="00E311E8">
      <w:pPr>
        <w:pStyle w:val="CommentText"/>
      </w:pPr>
      <w:r>
        <w:rPr>
          <w:color w:val="495965"/>
        </w:rPr>
        <w:t xml:space="preserve">There may be varying requirements included in here depending on the nature of the procurement.  </w:t>
      </w:r>
    </w:p>
    <w:p w14:paraId="1D539BE3" w14:textId="77777777" w:rsidR="00E311E8" w:rsidRDefault="00E311E8" w:rsidP="00E311E8">
      <w:pPr>
        <w:pStyle w:val="CommentText"/>
      </w:pPr>
      <w:r>
        <w:rPr>
          <w:color w:val="495965"/>
        </w:rPr>
        <w:t xml:space="preserve">Tenderers must carefully read these requirements to ensure their response conforms and can therefore be evaluated. </w:t>
      </w:r>
    </w:p>
  </w:comment>
  <w:comment w:id="102" w:author="Author" w:initials="A">
    <w:p w14:paraId="5793F857" w14:textId="77777777" w:rsidR="000B6F1D" w:rsidRDefault="00AE55F1" w:rsidP="000B6F1D">
      <w:pPr>
        <w:pStyle w:val="CommentText"/>
      </w:pPr>
      <w:r>
        <w:rPr>
          <w:rStyle w:val="CommentReference"/>
        </w:rPr>
        <w:annotationRef/>
      </w:r>
      <w:r w:rsidR="000B6F1D">
        <w:rPr>
          <w:b/>
          <w:bCs/>
          <w:color w:val="FF0000"/>
        </w:rPr>
        <w:t>MATTERS CONCERNING RFT RESPONSE</w:t>
      </w:r>
    </w:p>
    <w:p w14:paraId="407151EE" w14:textId="77777777" w:rsidR="000B6F1D" w:rsidRDefault="000B6F1D" w:rsidP="000B6F1D">
      <w:pPr>
        <w:pStyle w:val="CommentText"/>
      </w:pPr>
      <w:r>
        <w:rPr>
          <w:color w:val="495965"/>
        </w:rPr>
        <w:t>It is the Tenderer’s responsibility to read the Terms and Conditions in this section carefully.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B40734" w15:done="0"/>
  <w15:commentEx w15:paraId="647DD725" w15:done="0"/>
  <w15:commentEx w15:paraId="50910CBF" w15:done="0"/>
  <w15:commentEx w15:paraId="1DEF762C" w15:done="0"/>
  <w15:commentEx w15:paraId="21FA3D6E" w15:done="0"/>
  <w15:commentEx w15:paraId="4832EC47" w15:done="0"/>
  <w15:commentEx w15:paraId="17FC8787" w15:done="0"/>
  <w15:commentEx w15:paraId="40F9E643" w15:done="0"/>
  <w15:commentEx w15:paraId="09CA8516" w15:done="0"/>
  <w15:commentEx w15:paraId="14C5E01D" w15:done="0"/>
  <w15:commentEx w15:paraId="3AA6E732" w15:done="0"/>
  <w15:commentEx w15:paraId="3BFAE37F" w15:done="0"/>
  <w15:commentEx w15:paraId="3122F9BE" w15:done="0"/>
  <w15:commentEx w15:paraId="29BA16E2" w15:done="0"/>
  <w15:commentEx w15:paraId="7099CD25" w15:done="0"/>
  <w15:commentEx w15:paraId="52C152F9" w15:done="0"/>
  <w15:commentEx w15:paraId="38F9889D" w15:done="0"/>
  <w15:commentEx w15:paraId="1D539BE3" w15:done="0"/>
  <w15:commentEx w15:paraId="407151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B40734" w16cid:durableId="4FE5E0E4"/>
  <w16cid:commentId w16cid:paraId="647DD725" w16cid:durableId="0CC26781"/>
  <w16cid:commentId w16cid:paraId="50910CBF" w16cid:durableId="423A392A"/>
  <w16cid:commentId w16cid:paraId="1DEF762C" w16cid:durableId="5F91F2E7"/>
  <w16cid:commentId w16cid:paraId="21FA3D6E" w16cid:durableId="2D6A60C7"/>
  <w16cid:commentId w16cid:paraId="4832EC47" w16cid:durableId="1CF7DF41"/>
  <w16cid:commentId w16cid:paraId="17FC8787" w16cid:durableId="1312F8CA"/>
  <w16cid:commentId w16cid:paraId="40F9E643" w16cid:durableId="65757EC5"/>
  <w16cid:commentId w16cid:paraId="09CA8516" w16cid:durableId="4549F1DD"/>
  <w16cid:commentId w16cid:paraId="14C5E01D" w16cid:durableId="37D43CA4"/>
  <w16cid:commentId w16cid:paraId="3AA6E732" w16cid:durableId="0F9CB7C1"/>
  <w16cid:commentId w16cid:paraId="3BFAE37F" w16cid:durableId="69AD03E8"/>
  <w16cid:commentId w16cid:paraId="3122F9BE" w16cid:durableId="3E04ED5E"/>
  <w16cid:commentId w16cid:paraId="29BA16E2" w16cid:durableId="2F6F7ABC"/>
  <w16cid:commentId w16cid:paraId="7099CD25" w16cid:durableId="39B2E069"/>
  <w16cid:commentId w16cid:paraId="52C152F9" w16cid:durableId="6B84FB62"/>
  <w16cid:commentId w16cid:paraId="38F9889D" w16cid:durableId="2FD35F70"/>
  <w16cid:commentId w16cid:paraId="1D539BE3" w16cid:durableId="5E833265"/>
  <w16cid:commentId w16cid:paraId="407151EE" w16cid:durableId="70362C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943D0" w14:textId="77777777" w:rsidR="001705A2" w:rsidRDefault="001705A2" w:rsidP="003A5358">
      <w:r>
        <w:separator/>
      </w:r>
    </w:p>
  </w:endnote>
  <w:endnote w:type="continuationSeparator" w:id="0">
    <w:p w14:paraId="55583F40" w14:textId="77777777" w:rsidR="001705A2" w:rsidRDefault="001705A2" w:rsidP="003A5358">
      <w:r>
        <w:continuationSeparator/>
      </w:r>
    </w:p>
  </w:endnote>
  <w:endnote w:type="continuationNotice" w:id="1">
    <w:p w14:paraId="73A1074E" w14:textId="77777777" w:rsidR="001705A2" w:rsidRDefault="001705A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245830D" w14:paraId="7AA3F840" w14:textId="77777777" w:rsidTr="006C0042">
      <w:tc>
        <w:tcPr>
          <w:tcW w:w="3210" w:type="dxa"/>
        </w:tcPr>
        <w:p w14:paraId="066CCBB1" w14:textId="336A409F" w:rsidR="5245830D" w:rsidRDefault="5245830D" w:rsidP="006C0042">
          <w:pPr>
            <w:pStyle w:val="Header"/>
            <w:ind w:left="-115"/>
          </w:pPr>
        </w:p>
      </w:tc>
      <w:tc>
        <w:tcPr>
          <w:tcW w:w="3210" w:type="dxa"/>
        </w:tcPr>
        <w:p w14:paraId="247EFA31" w14:textId="0A67CA43" w:rsidR="5245830D" w:rsidRDefault="5245830D" w:rsidP="006C0042">
          <w:pPr>
            <w:pStyle w:val="Header"/>
            <w:jc w:val="center"/>
          </w:pPr>
        </w:p>
      </w:tc>
      <w:tc>
        <w:tcPr>
          <w:tcW w:w="3210" w:type="dxa"/>
        </w:tcPr>
        <w:p w14:paraId="50C50486" w14:textId="147968BA" w:rsidR="5245830D" w:rsidRDefault="5245830D" w:rsidP="006C0042">
          <w:pPr>
            <w:pStyle w:val="Header"/>
            <w:ind w:right="-115"/>
            <w:jc w:val="right"/>
          </w:pPr>
        </w:p>
      </w:tc>
    </w:tr>
  </w:tbl>
  <w:p w14:paraId="155B6984" w14:textId="748E4E42" w:rsidR="5245830D" w:rsidRDefault="5245830D" w:rsidP="006C0042">
    <w:pPr>
      <w:pStyle w:val="Footer"/>
      <w:rPr>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094F5" w14:textId="77777777" w:rsidR="00494E49" w:rsidRDefault="00494E49" w:rsidP="00D203EB">
    <w:pPr>
      <w:pStyle w:val="Classification"/>
    </w:pPr>
  </w:p>
  <w:p w14:paraId="0E3094F6" w14:textId="1C17E713" w:rsidR="00494E49" w:rsidRDefault="00494E49" w:rsidP="003A5358">
    <w:pPr>
      <w:pStyle w:val="Footer"/>
    </w:pPr>
    <w:r>
      <w:tab/>
    </w:r>
    <w:r w:rsidRPr="00B92E1E">
      <w:rPr>
        <w:color w:val="2B579A"/>
        <w:shd w:val="clear" w:color="auto" w:fill="E6E6E6"/>
      </w:rPr>
      <w:fldChar w:fldCharType="begin"/>
    </w:r>
    <w:r>
      <w:instrText xml:space="preserve"> STYLEREF  Title  \* MERGEFORMAT </w:instrText>
    </w:r>
    <w:r w:rsidRPr="00B92E1E">
      <w:rPr>
        <w:color w:val="2B579A"/>
        <w:shd w:val="clear" w:color="auto" w:fill="E6E6E6"/>
      </w:rPr>
      <w:fldChar w:fldCharType="separate"/>
    </w:r>
    <w:r w:rsidR="00DD3C9E">
      <w:rPr>
        <w:noProof/>
      </w:rPr>
      <w:t>How the process will work</w:t>
    </w:r>
    <w:r w:rsidRPr="00B92E1E">
      <w:rPr>
        <w:color w:val="2B579A"/>
        <w:shd w:val="clear" w:color="auto" w:fill="E6E6E6"/>
      </w:rPr>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Pr>
        <w:rStyle w:val="PageNumber"/>
        <w:noProof/>
      </w:rPr>
      <w:t>10</w:t>
    </w:r>
    <w:r w:rsidRPr="00B92E1E">
      <w:rPr>
        <w:rStyle w:val="PageNumber"/>
      </w:rPr>
      <w:fldChar w:fldCharType="end"/>
    </w:r>
  </w:p>
  <w:p w14:paraId="4AD536C0" w14:textId="77777777" w:rsidR="00494E49" w:rsidRDefault="00494E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094F8" w14:textId="77777777" w:rsidR="00494E49" w:rsidRDefault="00494E49" w:rsidP="00D203EB">
    <w:pPr>
      <w:pStyle w:val="Classification"/>
    </w:pPr>
  </w:p>
  <w:p w14:paraId="0E3094F9" w14:textId="7047BDCD" w:rsidR="00494E49" w:rsidRDefault="00494E49" w:rsidP="003A5358">
    <w:pPr>
      <w:pStyle w:val="Footer"/>
    </w:pPr>
    <w:r>
      <w:tab/>
    </w:r>
    <w:r w:rsidRPr="005B583F">
      <w:rPr>
        <w:color w:val="2B579A"/>
        <w:shd w:val="clear" w:color="auto" w:fill="E6E6E6"/>
      </w:rPr>
      <w:fldChar w:fldCharType="begin"/>
    </w:r>
    <w:r>
      <w:instrText xml:space="preserve"> STYLEREF  Title  \* MERGEFORMAT </w:instrText>
    </w:r>
    <w:r w:rsidRPr="005B583F">
      <w:rPr>
        <w:color w:val="2B579A"/>
        <w:shd w:val="clear" w:color="auto" w:fill="E6E6E6"/>
      </w:rPr>
      <w:fldChar w:fldCharType="separate"/>
    </w:r>
    <w:r w:rsidR="0003665B">
      <w:rPr>
        <w:noProof/>
      </w:rPr>
      <w:t>Our Requirements and Timeline</w:t>
    </w:r>
    <w:r w:rsidRPr="005B583F">
      <w:rPr>
        <w:color w:val="2B579A"/>
        <w:shd w:val="clear" w:color="auto" w:fill="E6E6E6"/>
      </w:rPr>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Pr>
        <w:rStyle w:val="PageNumber"/>
        <w:noProof/>
      </w:rPr>
      <w:t>2</w:t>
    </w:r>
    <w:r w:rsidRPr="005B583F">
      <w:rPr>
        <w:rStyle w:val="PageNumber"/>
      </w:rPr>
      <w:fldChar w:fldCharType="end"/>
    </w:r>
  </w:p>
  <w:p w14:paraId="496C1579" w14:textId="77777777" w:rsidR="00494E49" w:rsidRDefault="00494E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2AA10" w14:textId="77777777" w:rsidR="001705A2" w:rsidRPr="008C5A0E" w:rsidRDefault="001705A2" w:rsidP="003A5358">
      <w:pPr>
        <w:pStyle w:val="FootnoteSeparator"/>
      </w:pPr>
    </w:p>
  </w:footnote>
  <w:footnote w:type="continuationSeparator" w:id="0">
    <w:p w14:paraId="6C020AEB" w14:textId="77777777" w:rsidR="001705A2" w:rsidRDefault="001705A2" w:rsidP="003A5358">
      <w:r>
        <w:continuationSeparator/>
      </w:r>
    </w:p>
  </w:footnote>
  <w:footnote w:type="continuationNotice" w:id="1">
    <w:p w14:paraId="67627E71" w14:textId="77777777" w:rsidR="001705A2" w:rsidRDefault="001705A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094E7" w14:textId="77777777" w:rsidR="00494E49" w:rsidRPr="00806503" w:rsidRDefault="00494E49" w:rsidP="00057479">
    <w:pPr>
      <w:pStyle w:val="Classification"/>
    </w:pPr>
    <w:r w:rsidRPr="00252C04">
      <w:rPr>
        <w:noProof/>
        <w:color w:val="2B579A"/>
        <w:shd w:val="clear" w:color="auto" w:fill="E6E6E6"/>
        <w:lang w:eastAsia="en-AU"/>
      </w:rPr>
      <w:drawing>
        <wp:anchor distT="0" distB="0" distL="114300" distR="114300" simplePos="0" relativeHeight="251660800" behindDoc="1" locked="1" layoutInCell="1" allowOverlap="1" wp14:anchorId="0E3094FA" wp14:editId="0E3094FB">
          <wp:simplePos x="0" y="0"/>
          <wp:positionH relativeFrom="page">
            <wp:posOffset>5652770</wp:posOffset>
          </wp:positionH>
          <wp:positionV relativeFrom="page">
            <wp:posOffset>1710055</wp:posOffset>
          </wp:positionV>
          <wp:extent cx="1114560" cy="511920"/>
          <wp:effectExtent l="0" t="0" r="0" b="2540"/>
          <wp:wrapNone/>
          <wp:docPr id="21" name="Picture 21"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560" cy="51192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color w:val="2B579A"/>
        <w:shd w:val="clear" w:color="auto" w:fill="E6E6E6"/>
        <w:lang w:eastAsia="en-AU"/>
      </w:rPr>
      <w:drawing>
        <wp:anchor distT="0" distB="0" distL="114300" distR="114300" simplePos="0" relativeHeight="251657728" behindDoc="1" locked="1" layoutInCell="1" allowOverlap="1" wp14:anchorId="0E3094FC" wp14:editId="0E3094FD">
          <wp:simplePos x="0" y="0"/>
          <wp:positionH relativeFrom="page">
            <wp:posOffset>720090</wp:posOffset>
          </wp:positionH>
          <wp:positionV relativeFrom="page">
            <wp:posOffset>1584325</wp:posOffset>
          </wp:positionV>
          <wp:extent cx="3168000" cy="554400"/>
          <wp:effectExtent l="0" t="0" r="0" b="0"/>
          <wp:wrapNone/>
          <wp:docPr id="22" name="Picture 2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color w:val="2B579A"/>
        <w:shd w:val="clear" w:color="auto" w:fill="E6E6E6"/>
        <w:lang w:eastAsia="en-AU"/>
      </w:rPr>
      <w:drawing>
        <wp:anchor distT="0" distB="0" distL="114300" distR="114300" simplePos="0" relativeHeight="251656704" behindDoc="1" locked="1" layoutInCell="1" allowOverlap="1" wp14:anchorId="0E3094FE" wp14:editId="0E3094FF">
          <wp:simplePos x="0" y="0"/>
          <wp:positionH relativeFrom="page">
            <wp:align>left</wp:align>
          </wp:positionH>
          <wp:positionV relativeFrom="page">
            <wp:align>center</wp:align>
          </wp:positionV>
          <wp:extent cx="7559040" cy="10692765"/>
          <wp:effectExtent l="0" t="0" r="3810" b="0"/>
          <wp:wrapNone/>
          <wp:docPr id="23" name="Picture 2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094E8" w14:textId="77777777" w:rsidR="00494E49" w:rsidRDefault="00494E49" w:rsidP="00A75A27">
    <w:pPr>
      <w:pStyle w:val="Classification"/>
    </w:pPr>
    <w:r w:rsidRPr="00252C04">
      <w:rPr>
        <w:noProof/>
        <w:color w:val="2B579A"/>
        <w:shd w:val="clear" w:color="auto" w:fill="E6E6E6"/>
        <w:lang w:eastAsia="en-AU"/>
      </w:rPr>
      <w:drawing>
        <wp:anchor distT="0" distB="0" distL="114300" distR="114300" simplePos="0" relativeHeight="251659776" behindDoc="1" locked="1" layoutInCell="1" allowOverlap="1" wp14:anchorId="0E309500" wp14:editId="0E309501">
          <wp:simplePos x="0" y="0"/>
          <wp:positionH relativeFrom="page">
            <wp:posOffset>5651500</wp:posOffset>
          </wp:positionH>
          <wp:positionV relativeFrom="page">
            <wp:posOffset>1714500</wp:posOffset>
          </wp:positionV>
          <wp:extent cx="1114425" cy="511810"/>
          <wp:effectExtent l="0" t="0" r="9525" b="2540"/>
          <wp:wrapNone/>
          <wp:docPr id="24" name="Picture 24"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1181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color w:val="2B579A"/>
        <w:shd w:val="clear" w:color="auto" w:fill="E6E6E6"/>
        <w:lang w:eastAsia="en-AU"/>
      </w:rPr>
      <w:drawing>
        <wp:anchor distT="0" distB="0" distL="114300" distR="114300" simplePos="0" relativeHeight="251658752" behindDoc="1" locked="1" layoutInCell="1" allowOverlap="1" wp14:anchorId="0E309502" wp14:editId="0E309503">
          <wp:simplePos x="0" y="0"/>
          <wp:positionH relativeFrom="page">
            <wp:posOffset>720090</wp:posOffset>
          </wp:positionH>
          <wp:positionV relativeFrom="page">
            <wp:posOffset>1584325</wp:posOffset>
          </wp:positionV>
          <wp:extent cx="3168000" cy="554400"/>
          <wp:effectExtent l="0" t="0" r="0" b="0"/>
          <wp:wrapNone/>
          <wp:docPr id="25" name="Picture 2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color w:val="2B579A"/>
        <w:shd w:val="clear" w:color="auto" w:fill="E6E6E6"/>
        <w:lang w:eastAsia="en-AU"/>
      </w:rPr>
      <w:drawing>
        <wp:anchor distT="0" distB="0" distL="114300" distR="114300" simplePos="0" relativeHeight="251653632" behindDoc="1" locked="1" layoutInCell="1" allowOverlap="1" wp14:anchorId="0E309504" wp14:editId="0E309505">
          <wp:simplePos x="0" y="0"/>
          <wp:positionH relativeFrom="page">
            <wp:posOffset>0</wp:posOffset>
          </wp:positionH>
          <wp:positionV relativeFrom="page">
            <wp:posOffset>4968875</wp:posOffset>
          </wp:positionV>
          <wp:extent cx="5039995" cy="4180205"/>
          <wp:effectExtent l="0" t="0" r="8255" b="0"/>
          <wp:wrapNone/>
          <wp:docPr id="26" name="Picture 2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3">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color w:val="2B579A"/>
        <w:shd w:val="clear" w:color="auto" w:fill="E6E6E6"/>
        <w:lang w:eastAsia="en-AU"/>
      </w:rPr>
      <w:drawing>
        <wp:anchor distT="0" distB="0" distL="114300" distR="114300" simplePos="0" relativeHeight="251655680" behindDoc="1" locked="1" layoutInCell="1" allowOverlap="1" wp14:anchorId="0E309506" wp14:editId="0E309507">
          <wp:simplePos x="0" y="0"/>
          <wp:positionH relativeFrom="page">
            <wp:align>left</wp:align>
          </wp:positionH>
          <wp:positionV relativeFrom="page">
            <wp:align>center</wp:align>
          </wp:positionV>
          <wp:extent cx="7559040" cy="10692765"/>
          <wp:effectExtent l="0" t="0" r="3810" b="0"/>
          <wp:wrapNone/>
          <wp:docPr id="27" name="Picture 2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4">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094F4" w14:textId="70C57396" w:rsidR="00494E49" w:rsidRPr="00806503" w:rsidRDefault="00494E49" w:rsidP="00D203EB">
    <w:pPr>
      <w:pStyle w:val="Classification"/>
    </w:pPr>
    <w:r w:rsidRPr="00B92E1E">
      <w:rPr>
        <w:noProof/>
        <w:color w:val="2B579A"/>
        <w:shd w:val="clear" w:color="auto" w:fill="E6E6E6"/>
        <w:lang w:eastAsia="en-AU"/>
      </w:rPr>
      <w:drawing>
        <wp:anchor distT="0" distB="0" distL="114300" distR="114300" simplePos="0" relativeHeight="251654656" behindDoc="1" locked="1" layoutInCell="1" allowOverlap="1" wp14:anchorId="0E309510" wp14:editId="0E309511">
          <wp:simplePos x="0" y="0"/>
          <wp:positionH relativeFrom="page">
            <wp:align>left</wp:align>
          </wp:positionH>
          <wp:positionV relativeFrom="page">
            <wp:align>center</wp:align>
          </wp:positionV>
          <wp:extent cx="7558405" cy="10692130"/>
          <wp:effectExtent l="0" t="0" r="4445" b="0"/>
          <wp:wrapNone/>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p w14:paraId="3DD4888B" w14:textId="77777777" w:rsidR="00494E49" w:rsidRDefault="00494E4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094F7" w14:textId="22B23A09" w:rsidR="00494E49" w:rsidRPr="00806503" w:rsidRDefault="00494E49" w:rsidP="00D203EB">
    <w:pPr>
      <w:pStyle w:val="Classification"/>
    </w:pPr>
    <w:r w:rsidRPr="00B92E1E">
      <w:rPr>
        <w:noProof/>
        <w:color w:val="2B579A"/>
        <w:shd w:val="clear" w:color="auto" w:fill="E6E6E6"/>
        <w:lang w:eastAsia="en-AU"/>
      </w:rPr>
      <w:drawing>
        <wp:anchor distT="0" distB="0" distL="114300" distR="114300" simplePos="0" relativeHeight="251661824" behindDoc="1" locked="1" layoutInCell="1" allowOverlap="1" wp14:anchorId="2A693946" wp14:editId="21C6E948">
          <wp:simplePos x="0" y="0"/>
          <wp:positionH relativeFrom="page">
            <wp:posOffset>152400</wp:posOffset>
          </wp:positionH>
          <wp:positionV relativeFrom="page">
            <wp:posOffset>152400</wp:posOffset>
          </wp:positionV>
          <wp:extent cx="7558405" cy="10692130"/>
          <wp:effectExtent l="0" t="0" r="4445" b="0"/>
          <wp:wrapNone/>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color w:val="2B579A"/>
        <w:shd w:val="clear" w:color="auto" w:fill="E6E6E6"/>
        <w:lang w:eastAsia="en-AU"/>
      </w:rPr>
      <w:drawing>
        <wp:anchor distT="0" distB="0" distL="114300" distR="114300" simplePos="0" relativeHeight="251652608" behindDoc="1" locked="1" layoutInCell="1" allowOverlap="1" wp14:anchorId="0E309512" wp14:editId="0E309513">
          <wp:simplePos x="0" y="0"/>
          <wp:positionH relativeFrom="page">
            <wp:align>left</wp:align>
          </wp:positionH>
          <wp:positionV relativeFrom="page">
            <wp:align>center</wp:align>
          </wp:positionV>
          <wp:extent cx="7558405" cy="10692130"/>
          <wp:effectExtent l="0" t="0" r="4445" b="0"/>
          <wp:wrapNone/>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p w14:paraId="1C704A55" w14:textId="77777777" w:rsidR="00494E49" w:rsidRDefault="00494E49"/>
</w:hdr>
</file>

<file path=word/intelligence.xml><?xml version="1.0" encoding="utf-8"?>
<int:Intelligence xmlns:int="http://schemas.microsoft.com/office/intelligence/2019/intelligence">
  <int:IntelligenceSettings/>
  <int:Manifest>
    <int:WordHash hashCode="cTCZZo8EHQ9y1m" id="IM9IaWWU"/>
    <int:WordHash hashCode="GLHslismGXYq8O" id="MbLtDrsf"/>
    <int:WordHash hashCode="ozlGBXXVqBPZBm" id="W1dm3K2H"/>
    <int:WordHash hashCode="eQRQoL4/feGhoX" id="8HmkV0eH"/>
    <int:WordHash hashCode="K5k3SIcfUZsfuT" id="va4DqoEx"/>
    <int:WordHash hashCode="Clx09X8mxlPjeJ" id="7xJacaXz"/>
    <int:WordHash hashCode="RmgKZl0ISEoohg" id="S4e33HGa"/>
    <int:ParagraphRange paragraphId="980664065" textId="2004318071" start="361" length="6" invalidationStart="361" invalidationLength="6" id="9xopjfkU"/>
    <int:ParagraphRange paragraphId="1104080213" textId="2004318071" start="42" length="9" invalidationStart="42" invalidationLength="9" id="EwunyOOf"/>
    <int:ParagraphRange paragraphId="2037125334" textId="2004318071" start="146" length="5" invalidationStart="146" invalidationLength="5" id="YBSv8tnx"/>
    <int:ParagraphRange paragraphId="829805688" textId="2029676221" start="43" length="8" invalidationStart="43" invalidationLength="8" id="0ma599oA"/>
    <int:ParagraphRange paragraphId="87284591" textId="2004318071" start="40" length="9" invalidationStart="40" invalidationLength="9" id="Z2QzDe4X"/>
    <int:ParagraphRange paragraphId="630147779" textId="2004318071" start="108" length="8" invalidationStart="108" invalidationLength="8" id="AKu3bXPW"/>
    <int:ParagraphRange paragraphId="2115645371" textId="226733320" start="118" length="7" invalidationStart="118" invalidationLength="7" id="8fQL34D3"/>
    <int:ParagraphRange paragraphId="2115645371" textId="226733320" start="20" length="6" invalidationStart="20" invalidationLength="6" id="OoyqBZls"/>
    <int:WordHash hashCode="OSF8SHu5vCXbgw" id="MJ4ONtGA"/>
    <int:WordHash hashCode="6KDTfCMEeKtIMq" id="EwIOFBAU"/>
    <int:WordHash hashCode="NeuSn0s4VJpmVQ" id="KUXlirnC"/>
    <int:WordHash hashCode="BE7puUR6AgaQEE" id="AC6j5vgE"/>
    <int:WordHash hashCode="68MaWetwutM8TA" id="c0ADWuMQ"/>
    <int:WordHash hashCode="t7zm58iV+dvKmX" id="HZTwrwG5"/>
    <int:WordHash hashCode="qYL8Hezd1mj+0J" id="bqOQbFgR"/>
    <int:WordHash hashCode="OubWb4LTPFd9/P" id="xPeTxRez"/>
    <int:WordHash hashCode="VCIDGlI1MAKq5J" id="apg9jDpC"/>
    <int:WordHash hashCode="FiNCzSReCiV7Qq" id="g0TMfp0b"/>
    <int:WordHash hashCode="W5Z4vmu9anL2GF" id="aMRbPKxj"/>
    <int:WordHash hashCode="0GYf/LRGEYcRtn" id="M68QRht4"/>
    <int:WordHash hashCode="tT1uVp+8Dgu/uG" id="2GiHL4sG"/>
    <int:WordHash hashCode="RoHRJMxsS3O6q/" id="p7X2BuFq"/>
  </int:Manifest>
  <int:Observations>
    <int:Content id="IM9IaWWU">
      <int:Rejection type="AugLoop_Text_Critique"/>
    </int:Content>
    <int:Content id="MbLtDrsf">
      <int:Rejection type="LegacyProofing"/>
    </int:Content>
    <int:Content id="W1dm3K2H">
      <int:Rejection type="LegacyProofing"/>
    </int:Content>
    <int:Content id="8HmkV0eH">
      <int:Rejection type="LegacyProofing"/>
    </int:Content>
    <int:Content id="va4DqoEx">
      <int:Rejection type="LegacyProofing"/>
    </int:Content>
    <int:Content id="7xJacaXz">
      <int:Rejection type="LegacyProofing"/>
    </int:Content>
    <int:Content id="S4e33HGa">
      <int:Rejection type="LegacyProofing"/>
    </int:Content>
    <int:Content id="9xopjfkU">
      <int:Rejection type="LegacyProofing"/>
    </int:Content>
    <int:Content id="EwunyOOf">
      <int:Rejection type="LegacyProofing"/>
    </int:Content>
    <int:Content id="YBSv8tnx">
      <int:Rejection type="LegacyProofing"/>
    </int:Content>
    <int:Content id="0ma599oA">
      <int:Rejection type="LegacyProofing"/>
    </int:Content>
    <int:Content id="Z2QzDe4X">
      <int:Rejection type="LegacyProofing"/>
    </int:Content>
    <int:Content id="AKu3bXPW">
      <int:Rejection type="LegacyProofing"/>
    </int:Content>
    <int:Content id="8fQL34D3">
      <int:Rejection type="LegacyProofing"/>
    </int:Content>
    <int:Content id="OoyqBZls">
      <int:Rejection type="LegacyProofing"/>
    </int:Content>
    <int:Content id="MJ4ONtGA">
      <int:Rejection type="AugLoop_Acronyms_AcronymsCritique"/>
    </int:Content>
    <int:Content id="EwIOFBAU">
      <int:Rejection type="AugLoop_Acronyms_AcronymsCritique"/>
    </int:Content>
    <int:Content id="KUXlirnC">
      <int:Rejection type="AugLoop_Acronyms_AcronymsCritique"/>
    </int:Content>
    <int:Content id="AC6j5vgE">
      <int:Rejection type="AugLoop_Acronyms_AcronymsCritique"/>
    </int:Content>
    <int:Content id="c0ADWuMQ">
      <int:Rejection type="AugLoop_Acronyms_AcronymsCritique"/>
    </int:Content>
    <int:Content id="HZTwrwG5">
      <int:Rejection type="AugLoop_Acronyms_AcronymsCritique"/>
    </int:Content>
    <int:Content id="bqOQbFgR">
      <int:Rejection type="AugLoop_Acronyms_AcronymsCritique"/>
    </int:Content>
    <int:Content id="xPeTxRez">
      <int:Rejection type="AugLoop_Acronyms_AcronymsCritique"/>
    </int:Content>
    <int:Content id="apg9jDpC">
      <int:Rejection type="AugLoop_Acronyms_AcronymsCritique"/>
    </int:Content>
    <int:Content id="g0TMfp0b">
      <int:Rejection type="AugLoop_Text_Critique"/>
    </int:Content>
    <int:Content id="aMRbPKxj">
      <int:Rejection type="AugLoop_Text_Critique"/>
    </int:Content>
    <int:Content id="M68QRht4">
      <int:Rejection type="AugLoop_Text_Critique"/>
    </int:Content>
    <int:Content id="2GiHL4sG">
      <int:Rejection type="AugLoop_Text_Critique"/>
    </int:Content>
    <int:Content id="p7X2BuF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72B"/>
    <w:multiLevelType w:val="multilevel"/>
    <w:tmpl w:val="7A3842F6"/>
    <w:lvl w:ilvl="0">
      <w:start w:val="1"/>
      <w:numFmt w:val="decimal"/>
      <w:pStyle w:val="SINIIPParagraph"/>
      <w:lvlText w:val="%1"/>
      <w:lvlJc w:val="left"/>
      <w:pPr>
        <w:tabs>
          <w:tab w:val="num" w:pos="567"/>
        </w:tabs>
        <w:ind w:left="567" w:hanging="567"/>
      </w:pPr>
      <w:rPr>
        <w:rFonts w:ascii="Arial" w:hAnsi="Arial" w:cs="Times New Roman" w:hint="default"/>
        <w:b w:val="0"/>
        <w:i w:val="0"/>
        <w:sz w:val="16"/>
        <w:szCs w:val="16"/>
      </w:rPr>
    </w:lvl>
    <w:lvl w:ilvl="1">
      <w:start w:val="1"/>
      <w:numFmt w:val="lowerRoman"/>
      <w:lvlText w:val="%2."/>
      <w:lvlJc w:val="left"/>
      <w:pPr>
        <w:ind w:left="0" w:firstLine="0"/>
      </w:pPr>
      <w:rPr>
        <w:b/>
        <w:i w:val="0"/>
        <w:sz w:val="22"/>
        <w:szCs w:val="22"/>
      </w:rPr>
    </w:lvl>
    <w:lvl w:ilvl="2">
      <w:start w:val="1"/>
      <w:numFmt w:val="lowerRoman"/>
      <w:lvlText w:val="%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94D7EA6"/>
    <w:multiLevelType w:val="hybridMultilevel"/>
    <w:tmpl w:val="0436FDE0"/>
    <w:lvl w:ilvl="0" w:tplc="A54C02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1E52E01"/>
    <w:multiLevelType w:val="hybridMultilevel"/>
    <w:tmpl w:val="6862176C"/>
    <w:lvl w:ilvl="0" w:tplc="141A8B3C">
      <w:start w:val="1"/>
      <w:numFmt w:val="lowerLetter"/>
      <w:lvlText w:val="%1."/>
      <w:lvlJc w:val="left"/>
      <w:pPr>
        <w:ind w:left="720" w:hanging="360"/>
      </w:pPr>
      <w:rPr>
        <w:rFonts w:hint="default"/>
      </w:rPr>
    </w:lvl>
    <w:lvl w:ilvl="1" w:tplc="141A8B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B7873D8"/>
    <w:multiLevelType w:val="hybridMultilevel"/>
    <w:tmpl w:val="DD28E1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4C27018"/>
    <w:multiLevelType w:val="hybridMultilevel"/>
    <w:tmpl w:val="372E32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FD3363"/>
    <w:multiLevelType w:val="hybridMultilevel"/>
    <w:tmpl w:val="FD5C6596"/>
    <w:lvl w:ilvl="0" w:tplc="388A65B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C04CD6"/>
    <w:multiLevelType w:val="hybridMultilevel"/>
    <w:tmpl w:val="6862176C"/>
    <w:lvl w:ilvl="0" w:tplc="141A8B3C">
      <w:start w:val="1"/>
      <w:numFmt w:val="lowerLetter"/>
      <w:lvlText w:val="%1."/>
      <w:lvlJc w:val="left"/>
      <w:pPr>
        <w:ind w:left="720" w:hanging="360"/>
      </w:pPr>
      <w:rPr>
        <w:rFonts w:hint="default"/>
      </w:rPr>
    </w:lvl>
    <w:lvl w:ilvl="1" w:tplc="141A8B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C520B85"/>
    <w:multiLevelType w:val="multilevel"/>
    <w:tmpl w:val="E54E7D36"/>
    <w:lvl w:ilvl="0">
      <w:start w:val="1"/>
      <w:numFmt w:val="none"/>
      <w:pStyle w:val="DPSListNumber3"/>
      <w:lvlText w:val=""/>
      <w:lvlJc w:val="left"/>
      <w:pPr>
        <w:tabs>
          <w:tab w:val="num" w:pos="0"/>
        </w:tabs>
        <w:ind w:left="-283" w:firstLine="283"/>
      </w:pPr>
    </w:lvl>
    <w:lvl w:ilvl="1">
      <w:start w:val="1"/>
      <w:numFmt w:val="decimal"/>
      <w:pStyle w:val="DPSListNumber1"/>
      <w:lvlText w:val="%2"/>
      <w:lvlJc w:val="left"/>
      <w:pPr>
        <w:tabs>
          <w:tab w:val="num" w:pos="720"/>
        </w:tabs>
        <w:ind w:left="0" w:firstLine="0"/>
      </w:pPr>
      <w:rPr>
        <w:rFonts w:asciiTheme="minorHAnsi" w:hAnsiTheme="minorHAnsi" w:cs="Times New Roman" w:hint="default"/>
        <w:b w:val="0"/>
        <w:i w:val="0"/>
        <w:sz w:val="16"/>
        <w:szCs w:val="18"/>
      </w:rPr>
    </w:lvl>
    <w:lvl w:ilvl="2">
      <w:start w:val="1"/>
      <w:numFmt w:val="lowerLetter"/>
      <w:pStyle w:val="DPSListNumber2"/>
      <w:lvlText w:val="(%3)"/>
      <w:lvlJc w:val="left"/>
      <w:pPr>
        <w:tabs>
          <w:tab w:val="num" w:pos="567"/>
        </w:tabs>
        <w:ind w:left="1287" w:hanging="567"/>
      </w:pPr>
      <w:rPr>
        <w:rFonts w:ascii="Arial" w:hAnsi="Arial" w:cs="Arial" w:hint="default"/>
        <w:b w:val="0"/>
        <w:i w:val="0"/>
        <w:sz w:val="22"/>
        <w:szCs w:val="22"/>
      </w:rPr>
    </w:lvl>
    <w:lvl w:ilvl="3">
      <w:start w:val="1"/>
      <w:numFmt w:val="lowerRoman"/>
      <w:pStyle w:val="DPSListNumber3"/>
      <w:lvlText w:val="(%4)"/>
      <w:lvlJc w:val="left"/>
      <w:pPr>
        <w:tabs>
          <w:tab w:val="num" w:pos="567"/>
        </w:tabs>
        <w:ind w:left="1854" w:hanging="567"/>
      </w:pPr>
      <w:rPr>
        <w:rFonts w:ascii="Arial" w:hAnsi="Arial" w:cs="Arial" w:hint="default"/>
        <w:b w:val="0"/>
        <w:i w:val="0"/>
        <w:sz w:val="22"/>
        <w:szCs w:val="22"/>
      </w:r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1" w15:restartNumberingAfterBreak="0">
    <w:nsid w:val="2FCC4FEE"/>
    <w:multiLevelType w:val="multilevel"/>
    <w:tmpl w:val="6B46F372"/>
    <w:lvl w:ilvl="0">
      <w:start w:val="5"/>
      <w:numFmt w:val="decimal"/>
      <w:lvlText w:val="%1."/>
      <w:lvlJc w:val="left"/>
      <w:pPr>
        <w:tabs>
          <w:tab w:val="num" w:pos="1134"/>
        </w:tabs>
        <w:ind w:left="1134" w:hanging="1134"/>
      </w:pPr>
      <w:rPr>
        <w:rFonts w:hint="default"/>
        <w:sz w:val="20"/>
      </w:rPr>
    </w:lvl>
    <w:lvl w:ilvl="1">
      <w:start w:val="1"/>
      <w:numFmt w:val="bullet"/>
      <w:lvlText w:val=""/>
      <w:lvlJc w:val="left"/>
      <w:pPr>
        <w:tabs>
          <w:tab w:val="num" w:pos="1134"/>
        </w:tabs>
        <w:ind w:left="1134" w:hanging="1134"/>
      </w:pPr>
      <w:rPr>
        <w:rFonts w:ascii="Symbol" w:hAnsi="Symbol" w:hint="default"/>
        <w:sz w:val="24"/>
        <w:szCs w:val="24"/>
      </w:rPr>
    </w:lvl>
    <w:lvl w:ilvl="2">
      <w:start w:val="1"/>
      <w:numFmt w:val="bullet"/>
      <w:lvlText w:val=""/>
      <w:lvlJc w:val="left"/>
      <w:pPr>
        <w:tabs>
          <w:tab w:val="num" w:pos="1134"/>
        </w:tabs>
        <w:ind w:left="1134" w:hanging="1134"/>
      </w:pPr>
      <w:rPr>
        <w:rFonts w:ascii="Symbol" w:hAnsi="Symbol" w:hint="default"/>
        <w:sz w:val="22"/>
        <w:szCs w:val="22"/>
      </w:rPr>
    </w:lvl>
    <w:lvl w:ilvl="3">
      <w:start w:val="1"/>
      <w:numFmt w:val="lowerLetter"/>
      <w:lvlText w:val="(%4)"/>
      <w:lvlJc w:val="left"/>
      <w:pPr>
        <w:tabs>
          <w:tab w:val="num" w:pos="1865"/>
        </w:tabs>
        <w:ind w:left="1865" w:hanging="425"/>
      </w:pPr>
      <w:rPr>
        <w:rFonts w:asciiTheme="minorHAnsi" w:hAnsiTheme="min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2" w15:restartNumberingAfterBreak="0">
    <w:nsid w:val="323F5BFA"/>
    <w:multiLevelType w:val="hybridMultilevel"/>
    <w:tmpl w:val="A93A9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9A0BD9"/>
    <w:multiLevelType w:val="hybridMultilevel"/>
    <w:tmpl w:val="6862176C"/>
    <w:lvl w:ilvl="0" w:tplc="141A8B3C">
      <w:start w:val="1"/>
      <w:numFmt w:val="lowerLetter"/>
      <w:lvlText w:val="%1."/>
      <w:lvlJc w:val="left"/>
      <w:pPr>
        <w:ind w:left="720" w:hanging="360"/>
      </w:pPr>
      <w:rPr>
        <w:rFonts w:hint="default"/>
      </w:rPr>
    </w:lvl>
    <w:lvl w:ilvl="1" w:tplc="141A8B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200075"/>
    <w:multiLevelType w:val="multilevel"/>
    <w:tmpl w:val="7346BAA2"/>
    <w:numStyleLink w:val="BulletsList"/>
  </w:abstractNum>
  <w:abstractNum w:abstractNumId="15" w15:restartNumberingAfterBreak="0">
    <w:nsid w:val="38EF6B39"/>
    <w:multiLevelType w:val="hybridMultilevel"/>
    <w:tmpl w:val="536CD9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957059C"/>
    <w:multiLevelType w:val="hybridMultilevel"/>
    <w:tmpl w:val="94C6EFB0"/>
    <w:lvl w:ilvl="0" w:tplc="BC1C2260">
      <w:start w:val="1"/>
      <w:numFmt w:val="decimal"/>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716F06"/>
    <w:multiLevelType w:val="hybridMultilevel"/>
    <w:tmpl w:val="B1849B0E"/>
    <w:lvl w:ilvl="0" w:tplc="1124083A">
      <w:start w:val="1"/>
      <w:numFmt w:val="decimal"/>
      <w:pStyle w:val="AttachN1"/>
      <w:lvlText w:val="%1."/>
      <w:lvlJc w:val="left"/>
      <w:pPr>
        <w:tabs>
          <w:tab w:val="num" w:pos="1145"/>
        </w:tabs>
        <w:ind w:left="1145" w:hanging="2421"/>
      </w:pPr>
      <w:rPr>
        <w:rFonts w:cs="Times New Roman" w:hint="default"/>
        <w:i w:val="0"/>
      </w:rPr>
    </w:lvl>
    <w:lvl w:ilvl="1" w:tplc="0C090019" w:tentative="1">
      <w:start w:val="1"/>
      <w:numFmt w:val="lowerLetter"/>
      <w:lvlText w:val="%2."/>
      <w:lvlJc w:val="left"/>
      <w:pPr>
        <w:tabs>
          <w:tab w:val="num" w:pos="731"/>
        </w:tabs>
        <w:ind w:left="731" w:hanging="360"/>
      </w:pPr>
      <w:rPr>
        <w:rFonts w:cs="Times New Roman"/>
      </w:rPr>
    </w:lvl>
    <w:lvl w:ilvl="2" w:tplc="0C09001B" w:tentative="1">
      <w:start w:val="1"/>
      <w:numFmt w:val="lowerRoman"/>
      <w:lvlText w:val="%3."/>
      <w:lvlJc w:val="right"/>
      <w:pPr>
        <w:tabs>
          <w:tab w:val="num" w:pos="1451"/>
        </w:tabs>
        <w:ind w:left="1451" w:hanging="180"/>
      </w:pPr>
      <w:rPr>
        <w:rFonts w:cs="Times New Roman"/>
      </w:rPr>
    </w:lvl>
    <w:lvl w:ilvl="3" w:tplc="0C09000F" w:tentative="1">
      <w:start w:val="1"/>
      <w:numFmt w:val="decimal"/>
      <w:lvlText w:val="%4."/>
      <w:lvlJc w:val="left"/>
      <w:pPr>
        <w:tabs>
          <w:tab w:val="num" w:pos="2171"/>
        </w:tabs>
        <w:ind w:left="2171" w:hanging="360"/>
      </w:pPr>
      <w:rPr>
        <w:rFonts w:cs="Times New Roman"/>
      </w:rPr>
    </w:lvl>
    <w:lvl w:ilvl="4" w:tplc="0C090019" w:tentative="1">
      <w:start w:val="1"/>
      <w:numFmt w:val="lowerLetter"/>
      <w:lvlText w:val="%5."/>
      <w:lvlJc w:val="left"/>
      <w:pPr>
        <w:tabs>
          <w:tab w:val="num" w:pos="2891"/>
        </w:tabs>
        <w:ind w:left="2891" w:hanging="360"/>
      </w:pPr>
      <w:rPr>
        <w:rFonts w:cs="Times New Roman"/>
      </w:rPr>
    </w:lvl>
    <w:lvl w:ilvl="5" w:tplc="0C09001B" w:tentative="1">
      <w:start w:val="1"/>
      <w:numFmt w:val="lowerRoman"/>
      <w:lvlText w:val="%6."/>
      <w:lvlJc w:val="right"/>
      <w:pPr>
        <w:tabs>
          <w:tab w:val="num" w:pos="3611"/>
        </w:tabs>
        <w:ind w:left="3611" w:hanging="180"/>
      </w:pPr>
      <w:rPr>
        <w:rFonts w:cs="Times New Roman"/>
      </w:rPr>
    </w:lvl>
    <w:lvl w:ilvl="6" w:tplc="0C09000F" w:tentative="1">
      <w:start w:val="1"/>
      <w:numFmt w:val="decimal"/>
      <w:lvlText w:val="%7."/>
      <w:lvlJc w:val="left"/>
      <w:pPr>
        <w:tabs>
          <w:tab w:val="num" w:pos="4331"/>
        </w:tabs>
        <w:ind w:left="4331" w:hanging="360"/>
      </w:pPr>
      <w:rPr>
        <w:rFonts w:cs="Times New Roman"/>
      </w:rPr>
    </w:lvl>
    <w:lvl w:ilvl="7" w:tplc="0C090019" w:tentative="1">
      <w:start w:val="1"/>
      <w:numFmt w:val="lowerLetter"/>
      <w:lvlText w:val="%8."/>
      <w:lvlJc w:val="left"/>
      <w:pPr>
        <w:tabs>
          <w:tab w:val="num" w:pos="5051"/>
        </w:tabs>
        <w:ind w:left="5051" w:hanging="360"/>
      </w:pPr>
      <w:rPr>
        <w:rFonts w:cs="Times New Roman"/>
      </w:rPr>
    </w:lvl>
    <w:lvl w:ilvl="8" w:tplc="0C09001B" w:tentative="1">
      <w:start w:val="1"/>
      <w:numFmt w:val="lowerRoman"/>
      <w:lvlText w:val="%9."/>
      <w:lvlJc w:val="right"/>
      <w:pPr>
        <w:tabs>
          <w:tab w:val="num" w:pos="5771"/>
        </w:tabs>
        <w:ind w:left="5771" w:hanging="180"/>
      </w:pPr>
      <w:rPr>
        <w:rFonts w:cs="Times New Roman"/>
      </w:rPr>
    </w:lvl>
  </w:abstractNum>
  <w:abstractNum w:abstractNumId="18" w15:restartNumberingAfterBreak="0">
    <w:nsid w:val="39D31792"/>
    <w:multiLevelType w:val="singleLevel"/>
    <w:tmpl w:val="BA56013A"/>
    <w:lvl w:ilvl="0">
      <w:start w:val="1"/>
      <w:numFmt w:val="decimal"/>
      <w:pStyle w:val="NumberedPara1"/>
      <w:lvlText w:val="%1."/>
      <w:lvlJc w:val="left"/>
      <w:pPr>
        <w:tabs>
          <w:tab w:val="num" w:pos="709"/>
        </w:tabs>
        <w:ind w:left="709" w:hanging="709"/>
      </w:pPr>
      <w:rPr>
        <w:rFonts w:ascii="Symbol" w:hAnsi="Symbol" w:hint="default"/>
      </w:rPr>
    </w:lvl>
  </w:abstractNum>
  <w:abstractNum w:abstractNumId="19" w15:restartNumberingAfterBreak="0">
    <w:nsid w:val="419D734D"/>
    <w:multiLevelType w:val="hybridMultilevel"/>
    <w:tmpl w:val="372E32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F63921"/>
    <w:multiLevelType w:val="multilevel"/>
    <w:tmpl w:val="F3FA4B9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CA443D"/>
    <w:multiLevelType w:val="hybridMultilevel"/>
    <w:tmpl w:val="392E0DA2"/>
    <w:lvl w:ilvl="0" w:tplc="82F449FC">
      <w:start w:val="1"/>
      <w:numFmt w:val="bullet"/>
      <w:lvlText w:val=""/>
      <w:lvlJc w:val="left"/>
      <w:pPr>
        <w:ind w:left="1520" w:hanging="360"/>
      </w:pPr>
      <w:rPr>
        <w:rFonts w:ascii="Symbol" w:hAnsi="Symbol"/>
      </w:rPr>
    </w:lvl>
    <w:lvl w:ilvl="1" w:tplc="A94084B2">
      <w:start w:val="1"/>
      <w:numFmt w:val="bullet"/>
      <w:lvlText w:val=""/>
      <w:lvlJc w:val="left"/>
      <w:pPr>
        <w:ind w:left="1520" w:hanging="360"/>
      </w:pPr>
      <w:rPr>
        <w:rFonts w:ascii="Symbol" w:hAnsi="Symbol"/>
      </w:rPr>
    </w:lvl>
    <w:lvl w:ilvl="2" w:tplc="093E07BA">
      <w:start w:val="1"/>
      <w:numFmt w:val="bullet"/>
      <w:lvlText w:val=""/>
      <w:lvlJc w:val="left"/>
      <w:pPr>
        <w:ind w:left="1520" w:hanging="360"/>
      </w:pPr>
      <w:rPr>
        <w:rFonts w:ascii="Symbol" w:hAnsi="Symbol"/>
      </w:rPr>
    </w:lvl>
    <w:lvl w:ilvl="3" w:tplc="EB164DD6">
      <w:start w:val="1"/>
      <w:numFmt w:val="bullet"/>
      <w:lvlText w:val=""/>
      <w:lvlJc w:val="left"/>
      <w:pPr>
        <w:ind w:left="1520" w:hanging="360"/>
      </w:pPr>
      <w:rPr>
        <w:rFonts w:ascii="Symbol" w:hAnsi="Symbol"/>
      </w:rPr>
    </w:lvl>
    <w:lvl w:ilvl="4" w:tplc="58B80000">
      <w:start w:val="1"/>
      <w:numFmt w:val="bullet"/>
      <w:lvlText w:val=""/>
      <w:lvlJc w:val="left"/>
      <w:pPr>
        <w:ind w:left="1520" w:hanging="360"/>
      </w:pPr>
      <w:rPr>
        <w:rFonts w:ascii="Symbol" w:hAnsi="Symbol"/>
      </w:rPr>
    </w:lvl>
    <w:lvl w:ilvl="5" w:tplc="6080801E">
      <w:start w:val="1"/>
      <w:numFmt w:val="bullet"/>
      <w:lvlText w:val=""/>
      <w:lvlJc w:val="left"/>
      <w:pPr>
        <w:ind w:left="1520" w:hanging="360"/>
      </w:pPr>
      <w:rPr>
        <w:rFonts w:ascii="Symbol" w:hAnsi="Symbol"/>
      </w:rPr>
    </w:lvl>
    <w:lvl w:ilvl="6" w:tplc="855A31F8">
      <w:start w:val="1"/>
      <w:numFmt w:val="bullet"/>
      <w:lvlText w:val=""/>
      <w:lvlJc w:val="left"/>
      <w:pPr>
        <w:ind w:left="1520" w:hanging="360"/>
      </w:pPr>
      <w:rPr>
        <w:rFonts w:ascii="Symbol" w:hAnsi="Symbol"/>
      </w:rPr>
    </w:lvl>
    <w:lvl w:ilvl="7" w:tplc="3D7C2CD8">
      <w:start w:val="1"/>
      <w:numFmt w:val="bullet"/>
      <w:lvlText w:val=""/>
      <w:lvlJc w:val="left"/>
      <w:pPr>
        <w:ind w:left="1520" w:hanging="360"/>
      </w:pPr>
      <w:rPr>
        <w:rFonts w:ascii="Symbol" w:hAnsi="Symbol"/>
      </w:rPr>
    </w:lvl>
    <w:lvl w:ilvl="8" w:tplc="D4A0A04E">
      <w:start w:val="1"/>
      <w:numFmt w:val="bullet"/>
      <w:lvlText w:val=""/>
      <w:lvlJc w:val="left"/>
      <w:pPr>
        <w:ind w:left="1520" w:hanging="360"/>
      </w:pPr>
      <w:rPr>
        <w:rFonts w:ascii="Symbol" w:hAnsi="Symbol"/>
      </w:rPr>
    </w:lvl>
  </w:abstractNum>
  <w:abstractNum w:abstractNumId="22" w15:restartNumberingAfterBreak="0">
    <w:nsid w:val="579773BD"/>
    <w:multiLevelType w:val="hybridMultilevel"/>
    <w:tmpl w:val="B7C0F5C2"/>
    <w:lvl w:ilvl="0" w:tplc="972AAE7A">
      <w:start w:val="1"/>
      <w:numFmt w:val="bullet"/>
      <w:lvlText w:val="–"/>
      <w:lvlJc w:val="left"/>
      <w:pPr>
        <w:ind w:left="720" w:hanging="360"/>
      </w:pPr>
      <w:rPr>
        <w:rFonts w:ascii="Arial" w:hAnsi="Arial" w:hint="default"/>
        <w:b w:val="0"/>
        <w:i w:val="0"/>
        <w:strike w:val="0"/>
        <w:dstrike w:val="0"/>
        <w:color w:val="000000"/>
        <w:sz w:val="22"/>
        <w:szCs w:val="22"/>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D0E2156"/>
    <w:multiLevelType w:val="hybridMultilevel"/>
    <w:tmpl w:val="6862176C"/>
    <w:lvl w:ilvl="0" w:tplc="141A8B3C">
      <w:start w:val="1"/>
      <w:numFmt w:val="lowerLetter"/>
      <w:lvlText w:val="%1."/>
      <w:lvlJc w:val="left"/>
      <w:pPr>
        <w:ind w:left="720" w:hanging="360"/>
      </w:pPr>
      <w:rPr>
        <w:rFonts w:hint="default"/>
      </w:rPr>
    </w:lvl>
    <w:lvl w:ilvl="1" w:tplc="141A8B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627D19DF"/>
    <w:multiLevelType w:val="hybridMultilevel"/>
    <w:tmpl w:val="618469E0"/>
    <w:lvl w:ilvl="0" w:tplc="972AAE7A">
      <w:start w:val="1"/>
      <w:numFmt w:val="bullet"/>
      <w:lvlText w:val="–"/>
      <w:lvlJc w:val="left"/>
      <w:pPr>
        <w:ind w:left="720" w:hanging="360"/>
      </w:pPr>
      <w:rPr>
        <w:rFonts w:ascii="Arial" w:hAnsi="Arial" w:hint="default"/>
        <w:b w:val="0"/>
        <w:i w:val="0"/>
        <w:strike w:val="0"/>
        <w:dstrike w:val="0"/>
        <w:color w:val="000000"/>
        <w:sz w:val="22"/>
        <w:szCs w:val="22"/>
        <w:u w:val="none" w:color="000000"/>
        <w:vertAlign w:val="baseline"/>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D040209"/>
    <w:multiLevelType w:val="hybridMultilevel"/>
    <w:tmpl w:val="E2661654"/>
    <w:lvl w:ilvl="0" w:tplc="DB84E9EE">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D1D43F7"/>
    <w:multiLevelType w:val="hybridMultilevel"/>
    <w:tmpl w:val="6862176C"/>
    <w:lvl w:ilvl="0" w:tplc="141A8B3C">
      <w:start w:val="1"/>
      <w:numFmt w:val="lowerLetter"/>
      <w:lvlText w:val="%1."/>
      <w:lvlJc w:val="left"/>
      <w:pPr>
        <w:ind w:left="720" w:hanging="360"/>
      </w:pPr>
      <w:rPr>
        <w:rFonts w:hint="default"/>
      </w:rPr>
    </w:lvl>
    <w:lvl w:ilvl="1" w:tplc="141A8B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6F42F4"/>
    <w:multiLevelType w:val="hybridMultilevel"/>
    <w:tmpl w:val="6862176C"/>
    <w:lvl w:ilvl="0" w:tplc="141A8B3C">
      <w:start w:val="1"/>
      <w:numFmt w:val="lowerLetter"/>
      <w:lvlText w:val="%1."/>
      <w:lvlJc w:val="left"/>
      <w:pPr>
        <w:ind w:left="720" w:hanging="360"/>
      </w:pPr>
      <w:rPr>
        <w:rFonts w:hint="default"/>
      </w:rPr>
    </w:lvl>
    <w:lvl w:ilvl="1" w:tplc="141A8B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A17419"/>
    <w:multiLevelType w:val="multilevel"/>
    <w:tmpl w:val="7B14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B63334"/>
    <w:multiLevelType w:val="hybridMultilevel"/>
    <w:tmpl w:val="6862176C"/>
    <w:lvl w:ilvl="0" w:tplc="141A8B3C">
      <w:start w:val="1"/>
      <w:numFmt w:val="lowerLetter"/>
      <w:lvlText w:val="%1."/>
      <w:lvlJc w:val="left"/>
      <w:pPr>
        <w:ind w:left="720" w:hanging="360"/>
      </w:pPr>
      <w:rPr>
        <w:rFonts w:hint="default"/>
      </w:rPr>
    </w:lvl>
    <w:lvl w:ilvl="1" w:tplc="141A8B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107305"/>
    <w:multiLevelType w:val="multilevel"/>
    <w:tmpl w:val="7346BAA2"/>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33" w15:restartNumberingAfterBreak="0">
    <w:nsid w:val="73217B33"/>
    <w:multiLevelType w:val="hybridMultilevel"/>
    <w:tmpl w:val="6862176C"/>
    <w:lvl w:ilvl="0" w:tplc="141A8B3C">
      <w:start w:val="1"/>
      <w:numFmt w:val="lowerLetter"/>
      <w:lvlText w:val="%1."/>
      <w:lvlJc w:val="left"/>
      <w:pPr>
        <w:ind w:left="720" w:hanging="360"/>
      </w:pPr>
      <w:rPr>
        <w:rFonts w:hint="default"/>
      </w:rPr>
    </w:lvl>
    <w:lvl w:ilvl="1" w:tplc="141A8B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BA60EB"/>
    <w:multiLevelType w:val="hybridMultilevel"/>
    <w:tmpl w:val="6862176C"/>
    <w:lvl w:ilvl="0" w:tplc="141A8B3C">
      <w:start w:val="1"/>
      <w:numFmt w:val="lowerLetter"/>
      <w:lvlText w:val="%1."/>
      <w:lvlJc w:val="left"/>
      <w:pPr>
        <w:ind w:left="720" w:hanging="360"/>
      </w:pPr>
      <w:rPr>
        <w:rFonts w:hint="default"/>
      </w:rPr>
    </w:lvl>
    <w:lvl w:ilvl="1" w:tplc="141A8B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523274"/>
    <w:multiLevelType w:val="hybridMultilevel"/>
    <w:tmpl w:val="49E8DB0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79C668EE"/>
    <w:multiLevelType w:val="hybridMultilevel"/>
    <w:tmpl w:val="38323290"/>
    <w:lvl w:ilvl="0" w:tplc="3C82D4FA">
      <w:numFmt w:val="bullet"/>
      <w:pStyle w:val="Tabledotpoin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1D0BF5"/>
    <w:multiLevelType w:val="multilevel"/>
    <w:tmpl w:val="FEEAE99E"/>
    <w:lvl w:ilvl="0">
      <w:start w:val="1"/>
      <w:numFmt w:val="decimal"/>
      <w:lvlRestart w:val="0"/>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asciiTheme="minorHAnsi" w:hAnsiTheme="minorHAnsi" w:hint="default"/>
        <w:b w:val="0"/>
        <w:effect w:val="none"/>
      </w:rPr>
    </w:lvl>
    <w:lvl w:ilvl="2">
      <w:start w:val="1"/>
      <w:numFmt w:val="decimal"/>
      <w:lvlText w:val="%1.%2.%3"/>
      <w:lvlJc w:val="left"/>
      <w:pPr>
        <w:tabs>
          <w:tab w:val="num" w:pos="1134"/>
        </w:tabs>
        <w:ind w:left="1134" w:hanging="1134"/>
      </w:pPr>
      <w:rPr>
        <w:rFonts w:asciiTheme="minorHAnsi" w:hAnsiTheme="minorHAnsi" w:hint="default"/>
        <w:b w:val="0"/>
        <w:i w:val="0"/>
      </w:rPr>
    </w:lvl>
    <w:lvl w:ilvl="3">
      <w:start w:val="1"/>
      <w:numFmt w:val="lowerLetter"/>
      <w:lvlText w:val="(%4)"/>
      <w:lvlJc w:val="left"/>
      <w:pPr>
        <w:tabs>
          <w:tab w:val="num" w:pos="1701"/>
        </w:tabs>
        <w:ind w:left="1701" w:hanging="567"/>
      </w:pPr>
      <w:rPr>
        <w:rFonts w:hint="default"/>
        <w:b w:val="0"/>
        <w:i w:val="0"/>
      </w:rPr>
    </w:lvl>
    <w:lvl w:ilvl="4">
      <w:start w:val="1"/>
      <w:numFmt w:val="lowerRoman"/>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upperRoman"/>
      <w:lvlText w:val="%7)"/>
      <w:lvlJc w:val="left"/>
      <w:pPr>
        <w:tabs>
          <w:tab w:val="num" w:pos="3402"/>
        </w:tabs>
        <w:ind w:left="3402"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upperRoman"/>
      <w:lvlRestart w:val="7"/>
      <w:lvlText w:val="%9"/>
      <w:lvlJc w:val="left"/>
      <w:pPr>
        <w:tabs>
          <w:tab w:val="num" w:pos="1582"/>
        </w:tabs>
        <w:ind w:left="1582" w:hanging="1582"/>
      </w:pPr>
      <w:rPr>
        <w:rFonts w:hint="default"/>
      </w:rPr>
    </w:lvl>
  </w:abstractNum>
  <w:abstractNum w:abstractNumId="39" w15:restartNumberingAfterBreak="0">
    <w:nsid w:val="7B182796"/>
    <w:multiLevelType w:val="multilevel"/>
    <w:tmpl w:val="C6D6AF40"/>
    <w:lvl w:ilvl="0">
      <w:start w:val="1"/>
      <w:numFmt w:val="decimal"/>
      <w:lvlText w:val="%1."/>
      <w:lvlJc w:val="left"/>
      <w:pPr>
        <w:tabs>
          <w:tab w:val="num" w:pos="720"/>
        </w:tabs>
        <w:ind w:left="720" w:hanging="720"/>
      </w:pPr>
      <w:rPr>
        <w:rFonts w:ascii="Franklin Gothic Book" w:hAnsi="Franklin Gothic Book" w:hint="default"/>
        <w:b w:val="0"/>
        <w:i w:val="0"/>
        <w:sz w:val="18"/>
        <w:szCs w:val="18"/>
      </w:rPr>
    </w:lvl>
    <w:lvl w:ilvl="1">
      <w:start w:val="1"/>
      <w:numFmt w:val="decimal"/>
      <w:pStyle w:val="CONLevel11"/>
      <w:lvlText w:val="%2."/>
      <w:lvlJc w:val="left"/>
      <w:pPr>
        <w:tabs>
          <w:tab w:val="num" w:pos="706"/>
        </w:tabs>
        <w:ind w:left="706" w:hanging="706"/>
      </w:pPr>
      <w:rPr>
        <w:rFonts w:ascii="Franklin Gothic Book" w:eastAsia="Calibri" w:hAnsi="Franklin Gothic Book" w:cs="Times New Roman" w:hint="default"/>
        <w:b w:val="0"/>
        <w:i w:val="0"/>
        <w:sz w:val="24"/>
        <w:szCs w:val="24"/>
      </w:rPr>
    </w:lvl>
    <w:lvl w:ilvl="2">
      <w:start w:val="1"/>
      <w:numFmt w:val="lowerLetter"/>
      <w:pStyle w:val="CONLevela"/>
      <w:lvlText w:val="(%3)"/>
      <w:lvlJc w:val="left"/>
      <w:pPr>
        <w:tabs>
          <w:tab w:val="num" w:pos="1430"/>
        </w:tabs>
        <w:ind w:left="1430" w:hanging="720"/>
      </w:pPr>
      <w:rPr>
        <w:rFonts w:ascii="Franklin Gothic Book" w:hAnsi="Franklin Gothic Book" w:hint="default"/>
        <w:b w:val="0"/>
        <w:i w:val="0"/>
        <w:sz w:val="18"/>
        <w:szCs w:val="18"/>
      </w:rPr>
    </w:lvl>
    <w:lvl w:ilvl="3">
      <w:start w:val="1"/>
      <w:numFmt w:val="lowerRoman"/>
      <w:pStyle w:val="CONLevela"/>
      <w:lvlText w:val="(%4)"/>
      <w:lvlJc w:val="left"/>
      <w:pPr>
        <w:tabs>
          <w:tab w:val="num" w:pos="2160"/>
        </w:tabs>
        <w:ind w:left="2160" w:hanging="720"/>
      </w:pPr>
      <w:rPr>
        <w:rFonts w:ascii="Franklin Gothic Book" w:hAnsi="Franklin Gothic Book" w:hint="default"/>
        <w:b w:val="0"/>
        <w:i w:val="0"/>
        <w:sz w:val="20"/>
        <w:szCs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60942451">
    <w:abstractNumId w:val="32"/>
  </w:num>
  <w:num w:numId="2" w16cid:durableId="1002780093">
    <w:abstractNumId w:val="2"/>
  </w:num>
  <w:num w:numId="3" w16cid:durableId="1262764928">
    <w:abstractNumId w:val="9"/>
  </w:num>
  <w:num w:numId="4" w16cid:durableId="1004552913">
    <w:abstractNumId w:val="23"/>
  </w:num>
  <w:num w:numId="5" w16cid:durableId="667944760">
    <w:abstractNumId w:val="25"/>
  </w:num>
  <w:num w:numId="6" w16cid:durableId="1718309543">
    <w:abstractNumId w:val="2"/>
  </w:num>
  <w:num w:numId="7" w16cid:durableId="694312937">
    <w:abstractNumId w:val="9"/>
  </w:num>
  <w:num w:numId="8" w16cid:durableId="1847818914">
    <w:abstractNumId w:val="4"/>
  </w:num>
  <w:num w:numId="9" w16cid:durableId="579026642">
    <w:abstractNumId w:val="36"/>
  </w:num>
  <w:num w:numId="10" w16cid:durableId="1547640219">
    <w:abstractNumId w:val="14"/>
  </w:num>
  <w:num w:numId="11" w16cid:durableId="806093162">
    <w:abstractNumId w:val="35"/>
  </w:num>
  <w:num w:numId="12" w16cid:durableId="1584870228">
    <w:abstractNumId w:val="26"/>
  </w:num>
  <w:num w:numId="13" w16cid:durableId="466047821">
    <w:abstractNumId w:val="37"/>
  </w:num>
  <w:num w:numId="14" w16cid:durableId="1649093820">
    <w:abstractNumId w:val="5"/>
  </w:num>
  <w:num w:numId="15" w16cid:durableId="28728451">
    <w:abstractNumId w:val="1"/>
  </w:num>
  <w:num w:numId="16" w16cid:durableId="17672699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7616140">
    <w:abstractNumId w:val="38"/>
  </w:num>
  <w:num w:numId="18" w16cid:durableId="1011106189">
    <w:abstractNumId w:val="18"/>
  </w:num>
  <w:num w:numId="19" w16cid:durableId="4025276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1471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906501">
    <w:abstractNumId w:val="17"/>
  </w:num>
  <w:num w:numId="22" w16cid:durableId="191974772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490206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58111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7236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780892">
    <w:abstractNumId w:val="30"/>
  </w:num>
  <w:num w:numId="27" w16cid:durableId="215356560">
    <w:abstractNumId w:val="20"/>
  </w:num>
  <w:num w:numId="28" w16cid:durableId="1125855329">
    <w:abstractNumId w:val="28"/>
  </w:num>
  <w:num w:numId="29" w16cid:durableId="550926277">
    <w:abstractNumId w:val="31"/>
  </w:num>
  <w:num w:numId="30" w16cid:durableId="1257052262">
    <w:abstractNumId w:val="24"/>
  </w:num>
  <w:num w:numId="31" w16cid:durableId="378673214">
    <w:abstractNumId w:val="8"/>
  </w:num>
  <w:num w:numId="32" w16cid:durableId="1634485787">
    <w:abstractNumId w:val="3"/>
  </w:num>
  <w:num w:numId="33" w16cid:durableId="1293749024">
    <w:abstractNumId w:val="16"/>
  </w:num>
  <w:num w:numId="34" w16cid:durableId="194975039">
    <w:abstractNumId w:val="6"/>
  </w:num>
  <w:num w:numId="35" w16cid:durableId="582489755">
    <w:abstractNumId w:val="19"/>
  </w:num>
  <w:num w:numId="36" w16cid:durableId="35281262">
    <w:abstractNumId w:val="34"/>
  </w:num>
  <w:num w:numId="37" w16cid:durableId="1447626044">
    <w:abstractNumId w:val="29"/>
  </w:num>
  <w:num w:numId="38" w16cid:durableId="1371764851">
    <w:abstractNumId w:val="13"/>
  </w:num>
  <w:num w:numId="39" w16cid:durableId="343479711">
    <w:abstractNumId w:val="27"/>
  </w:num>
  <w:num w:numId="40" w16cid:durableId="1316643540">
    <w:abstractNumId w:val="15"/>
  </w:num>
  <w:num w:numId="41" w16cid:durableId="1353452048">
    <w:abstractNumId w:val="22"/>
  </w:num>
  <w:num w:numId="42" w16cid:durableId="1321033185">
    <w:abstractNumId w:val="12"/>
  </w:num>
  <w:num w:numId="43" w16cid:durableId="720907945">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6C"/>
    <w:rsid w:val="0000013C"/>
    <w:rsid w:val="00003264"/>
    <w:rsid w:val="000041AC"/>
    <w:rsid w:val="00007180"/>
    <w:rsid w:val="00010A16"/>
    <w:rsid w:val="00011C3F"/>
    <w:rsid w:val="00013F0E"/>
    <w:rsid w:val="00015B0B"/>
    <w:rsid w:val="00016359"/>
    <w:rsid w:val="00016998"/>
    <w:rsid w:val="0002080A"/>
    <w:rsid w:val="00021B20"/>
    <w:rsid w:val="000233D7"/>
    <w:rsid w:val="0002377B"/>
    <w:rsid w:val="00024F1C"/>
    <w:rsid w:val="00025628"/>
    <w:rsid w:val="00027287"/>
    <w:rsid w:val="0002730E"/>
    <w:rsid w:val="000273FB"/>
    <w:rsid w:val="0002782F"/>
    <w:rsid w:val="00032F1F"/>
    <w:rsid w:val="000356C3"/>
    <w:rsid w:val="0003665B"/>
    <w:rsid w:val="00045C9D"/>
    <w:rsid w:val="000461D7"/>
    <w:rsid w:val="00050296"/>
    <w:rsid w:val="000524C5"/>
    <w:rsid w:val="00052ADB"/>
    <w:rsid w:val="00054E4D"/>
    <w:rsid w:val="00056EFE"/>
    <w:rsid w:val="00057479"/>
    <w:rsid w:val="00060073"/>
    <w:rsid w:val="000622DF"/>
    <w:rsid w:val="00072EAE"/>
    <w:rsid w:val="0007418E"/>
    <w:rsid w:val="00074FE0"/>
    <w:rsid w:val="000765B9"/>
    <w:rsid w:val="00077D10"/>
    <w:rsid w:val="0008278E"/>
    <w:rsid w:val="00082B99"/>
    <w:rsid w:val="00085977"/>
    <w:rsid w:val="0008671C"/>
    <w:rsid w:val="000932D9"/>
    <w:rsid w:val="00093373"/>
    <w:rsid w:val="00093EF2"/>
    <w:rsid w:val="000978E1"/>
    <w:rsid w:val="00097C85"/>
    <w:rsid w:val="000A5AC8"/>
    <w:rsid w:val="000A6C9D"/>
    <w:rsid w:val="000B0F2B"/>
    <w:rsid w:val="000B3155"/>
    <w:rsid w:val="000B321A"/>
    <w:rsid w:val="000B52EB"/>
    <w:rsid w:val="000B6F1D"/>
    <w:rsid w:val="000C042E"/>
    <w:rsid w:val="000C23A5"/>
    <w:rsid w:val="000C35D5"/>
    <w:rsid w:val="000C7CC8"/>
    <w:rsid w:val="000D0F41"/>
    <w:rsid w:val="000D1AC0"/>
    <w:rsid w:val="000E012C"/>
    <w:rsid w:val="000E08EC"/>
    <w:rsid w:val="000E169A"/>
    <w:rsid w:val="000E648F"/>
    <w:rsid w:val="000E6713"/>
    <w:rsid w:val="000E6B7D"/>
    <w:rsid w:val="000E79F6"/>
    <w:rsid w:val="000E7A65"/>
    <w:rsid w:val="000F423C"/>
    <w:rsid w:val="000F4AC5"/>
    <w:rsid w:val="000F564C"/>
    <w:rsid w:val="001011BD"/>
    <w:rsid w:val="00101E93"/>
    <w:rsid w:val="00102F30"/>
    <w:rsid w:val="001050B0"/>
    <w:rsid w:val="00105DF9"/>
    <w:rsid w:val="001074C0"/>
    <w:rsid w:val="00110388"/>
    <w:rsid w:val="00110D1F"/>
    <w:rsid w:val="00111003"/>
    <w:rsid w:val="00111E73"/>
    <w:rsid w:val="00112074"/>
    <w:rsid w:val="00115FE8"/>
    <w:rsid w:val="0011789D"/>
    <w:rsid w:val="001218D9"/>
    <w:rsid w:val="001250CF"/>
    <w:rsid w:val="001255C4"/>
    <w:rsid w:val="00130355"/>
    <w:rsid w:val="00133892"/>
    <w:rsid w:val="00133CED"/>
    <w:rsid w:val="001345C9"/>
    <w:rsid w:val="00136BED"/>
    <w:rsid w:val="00137C52"/>
    <w:rsid w:val="00140437"/>
    <w:rsid w:val="00141DA7"/>
    <w:rsid w:val="00141E3E"/>
    <w:rsid w:val="001441BE"/>
    <w:rsid w:val="00145090"/>
    <w:rsid w:val="00146C05"/>
    <w:rsid w:val="001503ED"/>
    <w:rsid w:val="00151FD5"/>
    <w:rsid w:val="00152ED5"/>
    <w:rsid w:val="00153537"/>
    <w:rsid w:val="001541EA"/>
    <w:rsid w:val="00155DEE"/>
    <w:rsid w:val="00157C34"/>
    <w:rsid w:val="00161916"/>
    <w:rsid w:val="00162769"/>
    <w:rsid w:val="001669E9"/>
    <w:rsid w:val="00167233"/>
    <w:rsid w:val="001705A2"/>
    <w:rsid w:val="00170BAC"/>
    <w:rsid w:val="0017632A"/>
    <w:rsid w:val="00176BA4"/>
    <w:rsid w:val="001850CC"/>
    <w:rsid w:val="001850DC"/>
    <w:rsid w:val="00191F9A"/>
    <w:rsid w:val="00192B4B"/>
    <w:rsid w:val="00196BB6"/>
    <w:rsid w:val="001A2AB5"/>
    <w:rsid w:val="001A7237"/>
    <w:rsid w:val="001B062A"/>
    <w:rsid w:val="001B3CC7"/>
    <w:rsid w:val="001B56F4"/>
    <w:rsid w:val="001B719A"/>
    <w:rsid w:val="001B73A1"/>
    <w:rsid w:val="001B7648"/>
    <w:rsid w:val="001C013B"/>
    <w:rsid w:val="001C1762"/>
    <w:rsid w:val="001C7935"/>
    <w:rsid w:val="001D2357"/>
    <w:rsid w:val="001D239A"/>
    <w:rsid w:val="001D50BA"/>
    <w:rsid w:val="001D663E"/>
    <w:rsid w:val="001E1DC0"/>
    <w:rsid w:val="001E41A7"/>
    <w:rsid w:val="001E422E"/>
    <w:rsid w:val="001E6507"/>
    <w:rsid w:val="001E684B"/>
    <w:rsid w:val="001F0603"/>
    <w:rsid w:val="001F1C23"/>
    <w:rsid w:val="001F3EF0"/>
    <w:rsid w:val="001F4DFF"/>
    <w:rsid w:val="001F5DB5"/>
    <w:rsid w:val="001F6A9E"/>
    <w:rsid w:val="00200A8E"/>
    <w:rsid w:val="00203BF7"/>
    <w:rsid w:val="00204BBE"/>
    <w:rsid w:val="0020724E"/>
    <w:rsid w:val="002144A0"/>
    <w:rsid w:val="00220EC2"/>
    <w:rsid w:val="0022146A"/>
    <w:rsid w:val="0022186C"/>
    <w:rsid w:val="00222F17"/>
    <w:rsid w:val="0022353D"/>
    <w:rsid w:val="00230E76"/>
    <w:rsid w:val="002325A4"/>
    <w:rsid w:val="00232F1C"/>
    <w:rsid w:val="0023481D"/>
    <w:rsid w:val="00242FA8"/>
    <w:rsid w:val="0024459D"/>
    <w:rsid w:val="0024653B"/>
    <w:rsid w:val="002517DB"/>
    <w:rsid w:val="002532E7"/>
    <w:rsid w:val="00253803"/>
    <w:rsid w:val="00256B5B"/>
    <w:rsid w:val="00257017"/>
    <w:rsid w:val="0025766F"/>
    <w:rsid w:val="00257C99"/>
    <w:rsid w:val="002601A3"/>
    <w:rsid w:val="0026189F"/>
    <w:rsid w:val="00264DA1"/>
    <w:rsid w:val="00267AE5"/>
    <w:rsid w:val="00271503"/>
    <w:rsid w:val="00272523"/>
    <w:rsid w:val="00273841"/>
    <w:rsid w:val="00276B76"/>
    <w:rsid w:val="00277689"/>
    <w:rsid w:val="002818A4"/>
    <w:rsid w:val="0028602A"/>
    <w:rsid w:val="00292D33"/>
    <w:rsid w:val="0029326A"/>
    <w:rsid w:val="002A0447"/>
    <w:rsid w:val="002A0FED"/>
    <w:rsid w:val="002A39ED"/>
    <w:rsid w:val="002A44EC"/>
    <w:rsid w:val="002A51EE"/>
    <w:rsid w:val="002A693F"/>
    <w:rsid w:val="002B1C2A"/>
    <w:rsid w:val="002B2E39"/>
    <w:rsid w:val="002B6003"/>
    <w:rsid w:val="002B6F53"/>
    <w:rsid w:val="002B7175"/>
    <w:rsid w:val="002C0D33"/>
    <w:rsid w:val="002C4A7C"/>
    <w:rsid w:val="002C6DE7"/>
    <w:rsid w:val="002C70B3"/>
    <w:rsid w:val="002D0B6C"/>
    <w:rsid w:val="002D0BB6"/>
    <w:rsid w:val="002D276B"/>
    <w:rsid w:val="002D442B"/>
    <w:rsid w:val="002D484F"/>
    <w:rsid w:val="002E05DB"/>
    <w:rsid w:val="002E0689"/>
    <w:rsid w:val="002E17F4"/>
    <w:rsid w:val="002E2AEF"/>
    <w:rsid w:val="002E37CA"/>
    <w:rsid w:val="002E3CA5"/>
    <w:rsid w:val="002E4E1E"/>
    <w:rsid w:val="002E60B9"/>
    <w:rsid w:val="002F30CD"/>
    <w:rsid w:val="003002C0"/>
    <w:rsid w:val="00301144"/>
    <w:rsid w:val="0030292B"/>
    <w:rsid w:val="00310243"/>
    <w:rsid w:val="003104F5"/>
    <w:rsid w:val="00311EAC"/>
    <w:rsid w:val="00312084"/>
    <w:rsid w:val="00313DC4"/>
    <w:rsid w:val="003148B7"/>
    <w:rsid w:val="003158C3"/>
    <w:rsid w:val="003165A0"/>
    <w:rsid w:val="00317F3F"/>
    <w:rsid w:val="00320349"/>
    <w:rsid w:val="00321219"/>
    <w:rsid w:val="00324FAE"/>
    <w:rsid w:val="00326590"/>
    <w:rsid w:val="003274CD"/>
    <w:rsid w:val="0033280B"/>
    <w:rsid w:val="00332E77"/>
    <w:rsid w:val="00333501"/>
    <w:rsid w:val="00340851"/>
    <w:rsid w:val="003457C4"/>
    <w:rsid w:val="0035119D"/>
    <w:rsid w:val="00353779"/>
    <w:rsid w:val="003567C7"/>
    <w:rsid w:val="00363B3C"/>
    <w:rsid w:val="00366544"/>
    <w:rsid w:val="00366D34"/>
    <w:rsid w:val="0036705E"/>
    <w:rsid w:val="0037243C"/>
    <w:rsid w:val="00377DA9"/>
    <w:rsid w:val="00380923"/>
    <w:rsid w:val="003827FB"/>
    <w:rsid w:val="00384C13"/>
    <w:rsid w:val="00387481"/>
    <w:rsid w:val="00387573"/>
    <w:rsid w:val="00390719"/>
    <w:rsid w:val="00391C64"/>
    <w:rsid w:val="00393B69"/>
    <w:rsid w:val="003978D9"/>
    <w:rsid w:val="003A24CD"/>
    <w:rsid w:val="003A5358"/>
    <w:rsid w:val="003A692F"/>
    <w:rsid w:val="003A7379"/>
    <w:rsid w:val="003B10DC"/>
    <w:rsid w:val="003B2F3E"/>
    <w:rsid w:val="003B4851"/>
    <w:rsid w:val="003B4F12"/>
    <w:rsid w:val="003B544D"/>
    <w:rsid w:val="003B7044"/>
    <w:rsid w:val="003B7075"/>
    <w:rsid w:val="003B7FE4"/>
    <w:rsid w:val="003C2C8F"/>
    <w:rsid w:val="003C2EA9"/>
    <w:rsid w:val="003C4E28"/>
    <w:rsid w:val="003C6059"/>
    <w:rsid w:val="003D0D16"/>
    <w:rsid w:val="003D3310"/>
    <w:rsid w:val="003D6052"/>
    <w:rsid w:val="003D74D5"/>
    <w:rsid w:val="003E042F"/>
    <w:rsid w:val="003E0442"/>
    <w:rsid w:val="003E2DA4"/>
    <w:rsid w:val="003E5080"/>
    <w:rsid w:val="003E5EEF"/>
    <w:rsid w:val="003E7DAF"/>
    <w:rsid w:val="003F29DB"/>
    <w:rsid w:val="003F2C8F"/>
    <w:rsid w:val="003F4DEB"/>
    <w:rsid w:val="003F6BB4"/>
    <w:rsid w:val="003F7021"/>
    <w:rsid w:val="00400BA9"/>
    <w:rsid w:val="004074ED"/>
    <w:rsid w:val="00407959"/>
    <w:rsid w:val="00407BDC"/>
    <w:rsid w:val="00410C23"/>
    <w:rsid w:val="0042080A"/>
    <w:rsid w:val="004215E7"/>
    <w:rsid w:val="0042208B"/>
    <w:rsid w:val="004230ED"/>
    <w:rsid w:val="004239D3"/>
    <w:rsid w:val="00423F31"/>
    <w:rsid w:val="00424371"/>
    <w:rsid w:val="00425CB9"/>
    <w:rsid w:val="00426525"/>
    <w:rsid w:val="00426C51"/>
    <w:rsid w:val="00427480"/>
    <w:rsid w:val="00431052"/>
    <w:rsid w:val="004317E8"/>
    <w:rsid w:val="00431899"/>
    <w:rsid w:val="00431951"/>
    <w:rsid w:val="004401A3"/>
    <w:rsid w:val="00441B0C"/>
    <w:rsid w:val="004440F6"/>
    <w:rsid w:val="004458EE"/>
    <w:rsid w:val="00445BFF"/>
    <w:rsid w:val="0044694E"/>
    <w:rsid w:val="00450823"/>
    <w:rsid w:val="0045216F"/>
    <w:rsid w:val="00455E63"/>
    <w:rsid w:val="00457D66"/>
    <w:rsid w:val="00461462"/>
    <w:rsid w:val="00463972"/>
    <w:rsid w:val="004649B1"/>
    <w:rsid w:val="00465701"/>
    <w:rsid w:val="00467288"/>
    <w:rsid w:val="00467695"/>
    <w:rsid w:val="00471FDE"/>
    <w:rsid w:val="0047413D"/>
    <w:rsid w:val="004743AB"/>
    <w:rsid w:val="00476731"/>
    <w:rsid w:val="00480C9E"/>
    <w:rsid w:val="00481039"/>
    <w:rsid w:val="00481CA0"/>
    <w:rsid w:val="00483CFF"/>
    <w:rsid w:val="00486804"/>
    <w:rsid w:val="004947DB"/>
    <w:rsid w:val="00494E49"/>
    <w:rsid w:val="00495BF6"/>
    <w:rsid w:val="00495F8E"/>
    <w:rsid w:val="00496D92"/>
    <w:rsid w:val="004A258F"/>
    <w:rsid w:val="004A3618"/>
    <w:rsid w:val="004A5A0D"/>
    <w:rsid w:val="004B018A"/>
    <w:rsid w:val="004B3775"/>
    <w:rsid w:val="004B54D5"/>
    <w:rsid w:val="004B6F16"/>
    <w:rsid w:val="004B7EFF"/>
    <w:rsid w:val="004C28AF"/>
    <w:rsid w:val="004C47F1"/>
    <w:rsid w:val="004C4F32"/>
    <w:rsid w:val="004C7326"/>
    <w:rsid w:val="004D07C0"/>
    <w:rsid w:val="004D0AEE"/>
    <w:rsid w:val="004D0D67"/>
    <w:rsid w:val="004D336E"/>
    <w:rsid w:val="004D633C"/>
    <w:rsid w:val="004D7B0E"/>
    <w:rsid w:val="004E058F"/>
    <w:rsid w:val="004E2697"/>
    <w:rsid w:val="004E3B87"/>
    <w:rsid w:val="004E3F07"/>
    <w:rsid w:val="004E4B0B"/>
    <w:rsid w:val="004E79C5"/>
    <w:rsid w:val="004E7BD4"/>
    <w:rsid w:val="004F09DA"/>
    <w:rsid w:val="004F1108"/>
    <w:rsid w:val="004F2A1A"/>
    <w:rsid w:val="004F65A2"/>
    <w:rsid w:val="004F65C7"/>
    <w:rsid w:val="00501EA3"/>
    <w:rsid w:val="0050405D"/>
    <w:rsid w:val="00505289"/>
    <w:rsid w:val="0050685A"/>
    <w:rsid w:val="00510921"/>
    <w:rsid w:val="00510AD3"/>
    <w:rsid w:val="00512E58"/>
    <w:rsid w:val="00513348"/>
    <w:rsid w:val="00513BEB"/>
    <w:rsid w:val="00513F6A"/>
    <w:rsid w:val="005151C1"/>
    <w:rsid w:val="005166E9"/>
    <w:rsid w:val="0052053E"/>
    <w:rsid w:val="00523B04"/>
    <w:rsid w:val="00523D44"/>
    <w:rsid w:val="00524601"/>
    <w:rsid w:val="00533B5D"/>
    <w:rsid w:val="005449C0"/>
    <w:rsid w:val="00544B0E"/>
    <w:rsid w:val="00545A35"/>
    <w:rsid w:val="00551B5B"/>
    <w:rsid w:val="00552CBD"/>
    <w:rsid w:val="00554748"/>
    <w:rsid w:val="00554D70"/>
    <w:rsid w:val="00556237"/>
    <w:rsid w:val="005624C3"/>
    <w:rsid w:val="005628DF"/>
    <w:rsid w:val="00566EE3"/>
    <w:rsid w:val="00570514"/>
    <w:rsid w:val="0057069D"/>
    <w:rsid w:val="00575B00"/>
    <w:rsid w:val="005820B0"/>
    <w:rsid w:val="00582765"/>
    <w:rsid w:val="0058458D"/>
    <w:rsid w:val="005920B1"/>
    <w:rsid w:val="005921E0"/>
    <w:rsid w:val="00592D40"/>
    <w:rsid w:val="00595470"/>
    <w:rsid w:val="00596DED"/>
    <w:rsid w:val="00597B6C"/>
    <w:rsid w:val="005A0F0D"/>
    <w:rsid w:val="005A1E1B"/>
    <w:rsid w:val="005A3846"/>
    <w:rsid w:val="005A5EC6"/>
    <w:rsid w:val="005A6B50"/>
    <w:rsid w:val="005A7CEB"/>
    <w:rsid w:val="005B583F"/>
    <w:rsid w:val="005B7212"/>
    <w:rsid w:val="005B77E5"/>
    <w:rsid w:val="005C01FF"/>
    <w:rsid w:val="005C5954"/>
    <w:rsid w:val="005C5BBB"/>
    <w:rsid w:val="005C6AD2"/>
    <w:rsid w:val="005C721B"/>
    <w:rsid w:val="005D1CDB"/>
    <w:rsid w:val="005D7693"/>
    <w:rsid w:val="005D787E"/>
    <w:rsid w:val="005E020C"/>
    <w:rsid w:val="005E0353"/>
    <w:rsid w:val="005E62A3"/>
    <w:rsid w:val="005E6385"/>
    <w:rsid w:val="005E6E98"/>
    <w:rsid w:val="005F6CAC"/>
    <w:rsid w:val="00600422"/>
    <w:rsid w:val="00602390"/>
    <w:rsid w:val="00603300"/>
    <w:rsid w:val="00604E9C"/>
    <w:rsid w:val="00610219"/>
    <w:rsid w:val="006139AB"/>
    <w:rsid w:val="006141C3"/>
    <w:rsid w:val="0061667D"/>
    <w:rsid w:val="00617926"/>
    <w:rsid w:val="00620382"/>
    <w:rsid w:val="00623BA1"/>
    <w:rsid w:val="00627558"/>
    <w:rsid w:val="006333B2"/>
    <w:rsid w:val="006346BC"/>
    <w:rsid w:val="006414A6"/>
    <w:rsid w:val="00643DF2"/>
    <w:rsid w:val="00644994"/>
    <w:rsid w:val="006456FB"/>
    <w:rsid w:val="006475D0"/>
    <w:rsid w:val="00647A58"/>
    <w:rsid w:val="00652C21"/>
    <w:rsid w:val="00654039"/>
    <w:rsid w:val="00655169"/>
    <w:rsid w:val="006579DF"/>
    <w:rsid w:val="00660AF5"/>
    <w:rsid w:val="00663E2D"/>
    <w:rsid w:val="0066652A"/>
    <w:rsid w:val="00674A33"/>
    <w:rsid w:val="00677EF0"/>
    <w:rsid w:val="0068070F"/>
    <w:rsid w:val="00682167"/>
    <w:rsid w:val="006878BD"/>
    <w:rsid w:val="00687B3B"/>
    <w:rsid w:val="00690A17"/>
    <w:rsid w:val="00690E05"/>
    <w:rsid w:val="006919B7"/>
    <w:rsid w:val="00692EB1"/>
    <w:rsid w:val="006938B9"/>
    <w:rsid w:val="006956DD"/>
    <w:rsid w:val="006A1919"/>
    <w:rsid w:val="006A3031"/>
    <w:rsid w:val="006B0E2A"/>
    <w:rsid w:val="006B2BC4"/>
    <w:rsid w:val="006B4FD6"/>
    <w:rsid w:val="006B520E"/>
    <w:rsid w:val="006C0042"/>
    <w:rsid w:val="006C33A1"/>
    <w:rsid w:val="006C42AF"/>
    <w:rsid w:val="006C483E"/>
    <w:rsid w:val="006C539D"/>
    <w:rsid w:val="006C58C9"/>
    <w:rsid w:val="006C61CF"/>
    <w:rsid w:val="006C6B7A"/>
    <w:rsid w:val="006C761A"/>
    <w:rsid w:val="006D0AD6"/>
    <w:rsid w:val="006D0B6D"/>
    <w:rsid w:val="006D31F6"/>
    <w:rsid w:val="006D33CC"/>
    <w:rsid w:val="006D37B6"/>
    <w:rsid w:val="006D5224"/>
    <w:rsid w:val="006D5A31"/>
    <w:rsid w:val="006E14C4"/>
    <w:rsid w:val="006E2918"/>
    <w:rsid w:val="006E2A12"/>
    <w:rsid w:val="006E4117"/>
    <w:rsid w:val="006E4579"/>
    <w:rsid w:val="006F0606"/>
    <w:rsid w:val="006F077E"/>
    <w:rsid w:val="006F5607"/>
    <w:rsid w:val="00700B3A"/>
    <w:rsid w:val="007032A1"/>
    <w:rsid w:val="007063A8"/>
    <w:rsid w:val="0071086E"/>
    <w:rsid w:val="0071091B"/>
    <w:rsid w:val="00710FCE"/>
    <w:rsid w:val="00711D8E"/>
    <w:rsid w:val="00712672"/>
    <w:rsid w:val="00714AD3"/>
    <w:rsid w:val="00715B7A"/>
    <w:rsid w:val="00715FB7"/>
    <w:rsid w:val="0071717D"/>
    <w:rsid w:val="0072031A"/>
    <w:rsid w:val="007221CE"/>
    <w:rsid w:val="00727A77"/>
    <w:rsid w:val="0073025F"/>
    <w:rsid w:val="007308A8"/>
    <w:rsid w:val="00734E3F"/>
    <w:rsid w:val="00736985"/>
    <w:rsid w:val="00740EF6"/>
    <w:rsid w:val="0074145D"/>
    <w:rsid w:val="007450B8"/>
    <w:rsid w:val="00745DF5"/>
    <w:rsid w:val="00750DBA"/>
    <w:rsid w:val="0075154D"/>
    <w:rsid w:val="00752243"/>
    <w:rsid w:val="00755E01"/>
    <w:rsid w:val="00756044"/>
    <w:rsid w:val="00757EA6"/>
    <w:rsid w:val="00761FBB"/>
    <w:rsid w:val="00762880"/>
    <w:rsid w:val="00765496"/>
    <w:rsid w:val="00772F2C"/>
    <w:rsid w:val="00773C6F"/>
    <w:rsid w:val="00774489"/>
    <w:rsid w:val="00775593"/>
    <w:rsid w:val="0077620B"/>
    <w:rsid w:val="007804E7"/>
    <w:rsid w:val="00782D7A"/>
    <w:rsid w:val="007862A2"/>
    <w:rsid w:val="00794C34"/>
    <w:rsid w:val="0079738A"/>
    <w:rsid w:val="007A7ED4"/>
    <w:rsid w:val="007B0C60"/>
    <w:rsid w:val="007B12EF"/>
    <w:rsid w:val="007B6200"/>
    <w:rsid w:val="007B6566"/>
    <w:rsid w:val="007B6956"/>
    <w:rsid w:val="007D382C"/>
    <w:rsid w:val="007E1475"/>
    <w:rsid w:val="007E1D94"/>
    <w:rsid w:val="007E3380"/>
    <w:rsid w:val="007E3D78"/>
    <w:rsid w:val="007E55D2"/>
    <w:rsid w:val="007F1653"/>
    <w:rsid w:val="007F1796"/>
    <w:rsid w:val="007F24E2"/>
    <w:rsid w:val="007F3395"/>
    <w:rsid w:val="00801B9F"/>
    <w:rsid w:val="00802999"/>
    <w:rsid w:val="0080380F"/>
    <w:rsid w:val="008054E1"/>
    <w:rsid w:val="00806503"/>
    <w:rsid w:val="00806DFC"/>
    <w:rsid w:val="00810B0A"/>
    <w:rsid w:val="00811735"/>
    <w:rsid w:val="00813008"/>
    <w:rsid w:val="00813F53"/>
    <w:rsid w:val="00815852"/>
    <w:rsid w:val="00817904"/>
    <w:rsid w:val="0082210B"/>
    <w:rsid w:val="00822923"/>
    <w:rsid w:val="008243FC"/>
    <w:rsid w:val="00826007"/>
    <w:rsid w:val="00826E31"/>
    <w:rsid w:val="00830568"/>
    <w:rsid w:val="00831936"/>
    <w:rsid w:val="00831993"/>
    <w:rsid w:val="008322E6"/>
    <w:rsid w:val="00834336"/>
    <w:rsid w:val="00843467"/>
    <w:rsid w:val="00844EB4"/>
    <w:rsid w:val="00846529"/>
    <w:rsid w:val="0085011E"/>
    <w:rsid w:val="00851DC2"/>
    <w:rsid w:val="008526A3"/>
    <w:rsid w:val="00852990"/>
    <w:rsid w:val="00854C83"/>
    <w:rsid w:val="0085532B"/>
    <w:rsid w:val="0085556F"/>
    <w:rsid w:val="00861691"/>
    <w:rsid w:val="0086377F"/>
    <w:rsid w:val="00866F11"/>
    <w:rsid w:val="00870175"/>
    <w:rsid w:val="00873A74"/>
    <w:rsid w:val="00873EDB"/>
    <w:rsid w:val="00876851"/>
    <w:rsid w:val="008830D2"/>
    <w:rsid w:val="00884550"/>
    <w:rsid w:val="00885650"/>
    <w:rsid w:val="0089190A"/>
    <w:rsid w:val="00892441"/>
    <w:rsid w:val="0089271A"/>
    <w:rsid w:val="0089411B"/>
    <w:rsid w:val="00894EFB"/>
    <w:rsid w:val="0089663C"/>
    <w:rsid w:val="00896B32"/>
    <w:rsid w:val="008A19BA"/>
    <w:rsid w:val="008A324F"/>
    <w:rsid w:val="008A4F76"/>
    <w:rsid w:val="008A6A2F"/>
    <w:rsid w:val="008B3351"/>
    <w:rsid w:val="008C087E"/>
    <w:rsid w:val="008C3D2A"/>
    <w:rsid w:val="008C4074"/>
    <w:rsid w:val="008C455D"/>
    <w:rsid w:val="008C5A0E"/>
    <w:rsid w:val="008C7C83"/>
    <w:rsid w:val="008D197D"/>
    <w:rsid w:val="008D19A7"/>
    <w:rsid w:val="008D2A43"/>
    <w:rsid w:val="008D3AFA"/>
    <w:rsid w:val="008D3AFF"/>
    <w:rsid w:val="008E032F"/>
    <w:rsid w:val="008E0D07"/>
    <w:rsid w:val="008E1251"/>
    <w:rsid w:val="008E5C8B"/>
    <w:rsid w:val="008E74D7"/>
    <w:rsid w:val="008E7D55"/>
    <w:rsid w:val="008F4DB2"/>
    <w:rsid w:val="008F516A"/>
    <w:rsid w:val="008F71FB"/>
    <w:rsid w:val="00902255"/>
    <w:rsid w:val="00905119"/>
    <w:rsid w:val="0090542E"/>
    <w:rsid w:val="00906115"/>
    <w:rsid w:val="0090758B"/>
    <w:rsid w:val="00912340"/>
    <w:rsid w:val="00916123"/>
    <w:rsid w:val="009222FD"/>
    <w:rsid w:val="0093337B"/>
    <w:rsid w:val="0093491D"/>
    <w:rsid w:val="00935188"/>
    <w:rsid w:val="0093550A"/>
    <w:rsid w:val="00940B41"/>
    <w:rsid w:val="009415D8"/>
    <w:rsid w:val="009425AC"/>
    <w:rsid w:val="00947D38"/>
    <w:rsid w:val="0095283C"/>
    <w:rsid w:val="00955910"/>
    <w:rsid w:val="00960A11"/>
    <w:rsid w:val="00961895"/>
    <w:rsid w:val="00966331"/>
    <w:rsid w:val="0096668E"/>
    <w:rsid w:val="00967408"/>
    <w:rsid w:val="00972E86"/>
    <w:rsid w:val="00974A24"/>
    <w:rsid w:val="00982862"/>
    <w:rsid w:val="00982A5F"/>
    <w:rsid w:val="00982E63"/>
    <w:rsid w:val="00986F38"/>
    <w:rsid w:val="00992238"/>
    <w:rsid w:val="009929E7"/>
    <w:rsid w:val="0099461E"/>
    <w:rsid w:val="0099466A"/>
    <w:rsid w:val="009946C6"/>
    <w:rsid w:val="00994BBC"/>
    <w:rsid w:val="009958CA"/>
    <w:rsid w:val="009A0994"/>
    <w:rsid w:val="009A3E1A"/>
    <w:rsid w:val="009A4C92"/>
    <w:rsid w:val="009B0F02"/>
    <w:rsid w:val="009B12CA"/>
    <w:rsid w:val="009B202D"/>
    <w:rsid w:val="009B3356"/>
    <w:rsid w:val="009B4D3B"/>
    <w:rsid w:val="009B60AD"/>
    <w:rsid w:val="009B6D87"/>
    <w:rsid w:val="009C4BBB"/>
    <w:rsid w:val="009D176A"/>
    <w:rsid w:val="009D1EEE"/>
    <w:rsid w:val="009D26DA"/>
    <w:rsid w:val="009D36B7"/>
    <w:rsid w:val="009D3742"/>
    <w:rsid w:val="009D484C"/>
    <w:rsid w:val="009D4F25"/>
    <w:rsid w:val="009D7407"/>
    <w:rsid w:val="009D78B3"/>
    <w:rsid w:val="009E0866"/>
    <w:rsid w:val="009F6423"/>
    <w:rsid w:val="00A007AC"/>
    <w:rsid w:val="00A048A9"/>
    <w:rsid w:val="00A05D29"/>
    <w:rsid w:val="00A06110"/>
    <w:rsid w:val="00A067A0"/>
    <w:rsid w:val="00A07AE4"/>
    <w:rsid w:val="00A07C7F"/>
    <w:rsid w:val="00A135D6"/>
    <w:rsid w:val="00A13E4D"/>
    <w:rsid w:val="00A24100"/>
    <w:rsid w:val="00A2486C"/>
    <w:rsid w:val="00A24A62"/>
    <w:rsid w:val="00A25D65"/>
    <w:rsid w:val="00A26BED"/>
    <w:rsid w:val="00A27FD1"/>
    <w:rsid w:val="00A310A6"/>
    <w:rsid w:val="00A31C9F"/>
    <w:rsid w:val="00A31F70"/>
    <w:rsid w:val="00A325FA"/>
    <w:rsid w:val="00A33151"/>
    <w:rsid w:val="00A4144F"/>
    <w:rsid w:val="00A41BE3"/>
    <w:rsid w:val="00A4537B"/>
    <w:rsid w:val="00A50084"/>
    <w:rsid w:val="00A502C4"/>
    <w:rsid w:val="00A50C03"/>
    <w:rsid w:val="00A56AB4"/>
    <w:rsid w:val="00A6241D"/>
    <w:rsid w:val="00A63034"/>
    <w:rsid w:val="00A63393"/>
    <w:rsid w:val="00A639CE"/>
    <w:rsid w:val="00A6437E"/>
    <w:rsid w:val="00A65F96"/>
    <w:rsid w:val="00A67BF3"/>
    <w:rsid w:val="00A70C0E"/>
    <w:rsid w:val="00A71F2F"/>
    <w:rsid w:val="00A7219B"/>
    <w:rsid w:val="00A7320B"/>
    <w:rsid w:val="00A732D0"/>
    <w:rsid w:val="00A7510D"/>
    <w:rsid w:val="00A75A27"/>
    <w:rsid w:val="00A83A9E"/>
    <w:rsid w:val="00A83D8B"/>
    <w:rsid w:val="00A8434A"/>
    <w:rsid w:val="00A848BA"/>
    <w:rsid w:val="00A84939"/>
    <w:rsid w:val="00A86C8B"/>
    <w:rsid w:val="00A87A6B"/>
    <w:rsid w:val="00A92374"/>
    <w:rsid w:val="00A97E13"/>
    <w:rsid w:val="00A97F98"/>
    <w:rsid w:val="00AA0C40"/>
    <w:rsid w:val="00AA327C"/>
    <w:rsid w:val="00AA5F45"/>
    <w:rsid w:val="00AA7A82"/>
    <w:rsid w:val="00AB388E"/>
    <w:rsid w:val="00AB40E2"/>
    <w:rsid w:val="00AB44C0"/>
    <w:rsid w:val="00AB4CD1"/>
    <w:rsid w:val="00AB7A7E"/>
    <w:rsid w:val="00AC164A"/>
    <w:rsid w:val="00AC232F"/>
    <w:rsid w:val="00AC4447"/>
    <w:rsid w:val="00AC5C34"/>
    <w:rsid w:val="00AC5E07"/>
    <w:rsid w:val="00AC6093"/>
    <w:rsid w:val="00AD1D0E"/>
    <w:rsid w:val="00AE06E3"/>
    <w:rsid w:val="00AE163B"/>
    <w:rsid w:val="00AE188B"/>
    <w:rsid w:val="00AE53C4"/>
    <w:rsid w:val="00AE55F1"/>
    <w:rsid w:val="00AF2050"/>
    <w:rsid w:val="00AF28BF"/>
    <w:rsid w:val="00AF466F"/>
    <w:rsid w:val="00AF6D5E"/>
    <w:rsid w:val="00B03CA8"/>
    <w:rsid w:val="00B06326"/>
    <w:rsid w:val="00B0687D"/>
    <w:rsid w:val="00B11C98"/>
    <w:rsid w:val="00B17C14"/>
    <w:rsid w:val="00B24AC6"/>
    <w:rsid w:val="00B30F62"/>
    <w:rsid w:val="00B31119"/>
    <w:rsid w:val="00B4016F"/>
    <w:rsid w:val="00B422E6"/>
    <w:rsid w:val="00B42578"/>
    <w:rsid w:val="00B42B1B"/>
    <w:rsid w:val="00B432D0"/>
    <w:rsid w:val="00B4389A"/>
    <w:rsid w:val="00B439EA"/>
    <w:rsid w:val="00B44B13"/>
    <w:rsid w:val="00B54F5E"/>
    <w:rsid w:val="00B55E19"/>
    <w:rsid w:val="00B5675F"/>
    <w:rsid w:val="00B604CF"/>
    <w:rsid w:val="00B60FBC"/>
    <w:rsid w:val="00B639A8"/>
    <w:rsid w:val="00B63B1E"/>
    <w:rsid w:val="00B63DB3"/>
    <w:rsid w:val="00B64715"/>
    <w:rsid w:val="00B704ED"/>
    <w:rsid w:val="00B707BA"/>
    <w:rsid w:val="00B768AE"/>
    <w:rsid w:val="00B76B5E"/>
    <w:rsid w:val="00B801D0"/>
    <w:rsid w:val="00B804DA"/>
    <w:rsid w:val="00B82248"/>
    <w:rsid w:val="00B8252F"/>
    <w:rsid w:val="00B82DDB"/>
    <w:rsid w:val="00B84E18"/>
    <w:rsid w:val="00B851FD"/>
    <w:rsid w:val="00B87241"/>
    <w:rsid w:val="00B92E1E"/>
    <w:rsid w:val="00B95829"/>
    <w:rsid w:val="00BA1111"/>
    <w:rsid w:val="00BA134A"/>
    <w:rsid w:val="00BA4B6D"/>
    <w:rsid w:val="00BA54E9"/>
    <w:rsid w:val="00BA6882"/>
    <w:rsid w:val="00BA6B3B"/>
    <w:rsid w:val="00BB19CD"/>
    <w:rsid w:val="00BB26C5"/>
    <w:rsid w:val="00BB7BE3"/>
    <w:rsid w:val="00BC02FD"/>
    <w:rsid w:val="00BC1323"/>
    <w:rsid w:val="00BC2A5E"/>
    <w:rsid w:val="00BC4507"/>
    <w:rsid w:val="00BC5E88"/>
    <w:rsid w:val="00BC6A30"/>
    <w:rsid w:val="00BC6CD8"/>
    <w:rsid w:val="00BC7FB4"/>
    <w:rsid w:val="00BD212A"/>
    <w:rsid w:val="00BD6631"/>
    <w:rsid w:val="00BE0891"/>
    <w:rsid w:val="00BE09E6"/>
    <w:rsid w:val="00BE0F90"/>
    <w:rsid w:val="00BE4127"/>
    <w:rsid w:val="00BE51CA"/>
    <w:rsid w:val="00BF14D0"/>
    <w:rsid w:val="00BF29D2"/>
    <w:rsid w:val="00BF3A17"/>
    <w:rsid w:val="00BF4DE6"/>
    <w:rsid w:val="00BF5387"/>
    <w:rsid w:val="00BF5C25"/>
    <w:rsid w:val="00C00C98"/>
    <w:rsid w:val="00C04CAA"/>
    <w:rsid w:val="00C068E9"/>
    <w:rsid w:val="00C07C0E"/>
    <w:rsid w:val="00C10408"/>
    <w:rsid w:val="00C117E9"/>
    <w:rsid w:val="00C1490E"/>
    <w:rsid w:val="00C15DEB"/>
    <w:rsid w:val="00C16478"/>
    <w:rsid w:val="00C16F02"/>
    <w:rsid w:val="00C17A08"/>
    <w:rsid w:val="00C17AD8"/>
    <w:rsid w:val="00C17D42"/>
    <w:rsid w:val="00C21923"/>
    <w:rsid w:val="00C23C65"/>
    <w:rsid w:val="00C2421A"/>
    <w:rsid w:val="00C252DC"/>
    <w:rsid w:val="00C256C7"/>
    <w:rsid w:val="00C26C9E"/>
    <w:rsid w:val="00C301E9"/>
    <w:rsid w:val="00C3731C"/>
    <w:rsid w:val="00C42ABE"/>
    <w:rsid w:val="00C42CDE"/>
    <w:rsid w:val="00C43FB4"/>
    <w:rsid w:val="00C60F27"/>
    <w:rsid w:val="00C6186C"/>
    <w:rsid w:val="00C62B94"/>
    <w:rsid w:val="00C63779"/>
    <w:rsid w:val="00C63EE9"/>
    <w:rsid w:val="00C64A83"/>
    <w:rsid w:val="00C64AB9"/>
    <w:rsid w:val="00C6658A"/>
    <w:rsid w:val="00C67A9D"/>
    <w:rsid w:val="00C70146"/>
    <w:rsid w:val="00C708D7"/>
    <w:rsid w:val="00C70BB2"/>
    <w:rsid w:val="00C768F8"/>
    <w:rsid w:val="00C769D8"/>
    <w:rsid w:val="00C833B2"/>
    <w:rsid w:val="00C83D3A"/>
    <w:rsid w:val="00C84E12"/>
    <w:rsid w:val="00C85739"/>
    <w:rsid w:val="00C86007"/>
    <w:rsid w:val="00C90A84"/>
    <w:rsid w:val="00C9156C"/>
    <w:rsid w:val="00C92E17"/>
    <w:rsid w:val="00C9304C"/>
    <w:rsid w:val="00C95344"/>
    <w:rsid w:val="00C9637F"/>
    <w:rsid w:val="00C97D0C"/>
    <w:rsid w:val="00CA2A83"/>
    <w:rsid w:val="00CA2FBB"/>
    <w:rsid w:val="00CA37B1"/>
    <w:rsid w:val="00CA6EC9"/>
    <w:rsid w:val="00CA7BDB"/>
    <w:rsid w:val="00CB1959"/>
    <w:rsid w:val="00CB3313"/>
    <w:rsid w:val="00CB34B7"/>
    <w:rsid w:val="00CB4B16"/>
    <w:rsid w:val="00CB4B93"/>
    <w:rsid w:val="00CB5480"/>
    <w:rsid w:val="00CB5A07"/>
    <w:rsid w:val="00CB7FCD"/>
    <w:rsid w:val="00CC09AC"/>
    <w:rsid w:val="00CC1746"/>
    <w:rsid w:val="00CC2A4E"/>
    <w:rsid w:val="00CC431B"/>
    <w:rsid w:val="00CC4FB1"/>
    <w:rsid w:val="00CC558F"/>
    <w:rsid w:val="00CC6113"/>
    <w:rsid w:val="00CC6B84"/>
    <w:rsid w:val="00CC7C17"/>
    <w:rsid w:val="00CD1FCF"/>
    <w:rsid w:val="00CD2F34"/>
    <w:rsid w:val="00CE32D5"/>
    <w:rsid w:val="00CE3C23"/>
    <w:rsid w:val="00CE62D4"/>
    <w:rsid w:val="00CE7BE1"/>
    <w:rsid w:val="00CF170C"/>
    <w:rsid w:val="00CF5BD0"/>
    <w:rsid w:val="00CF70F6"/>
    <w:rsid w:val="00CF7B4F"/>
    <w:rsid w:val="00D006E7"/>
    <w:rsid w:val="00D011CF"/>
    <w:rsid w:val="00D0296C"/>
    <w:rsid w:val="00D039D6"/>
    <w:rsid w:val="00D077CF"/>
    <w:rsid w:val="00D13513"/>
    <w:rsid w:val="00D16282"/>
    <w:rsid w:val="00D168C4"/>
    <w:rsid w:val="00D16FD4"/>
    <w:rsid w:val="00D203EB"/>
    <w:rsid w:val="00D2066A"/>
    <w:rsid w:val="00D21011"/>
    <w:rsid w:val="00D2236D"/>
    <w:rsid w:val="00D23068"/>
    <w:rsid w:val="00D239C6"/>
    <w:rsid w:val="00D24A67"/>
    <w:rsid w:val="00D27952"/>
    <w:rsid w:val="00D31B05"/>
    <w:rsid w:val="00D33610"/>
    <w:rsid w:val="00D34875"/>
    <w:rsid w:val="00D35B2D"/>
    <w:rsid w:val="00D40C15"/>
    <w:rsid w:val="00D417A6"/>
    <w:rsid w:val="00D456EB"/>
    <w:rsid w:val="00D477F4"/>
    <w:rsid w:val="00D500E9"/>
    <w:rsid w:val="00D52A33"/>
    <w:rsid w:val="00D5309F"/>
    <w:rsid w:val="00D5417B"/>
    <w:rsid w:val="00D551B8"/>
    <w:rsid w:val="00D56793"/>
    <w:rsid w:val="00D57655"/>
    <w:rsid w:val="00D60036"/>
    <w:rsid w:val="00D6099C"/>
    <w:rsid w:val="00D6135F"/>
    <w:rsid w:val="00D61545"/>
    <w:rsid w:val="00D61616"/>
    <w:rsid w:val="00D6695C"/>
    <w:rsid w:val="00D70C73"/>
    <w:rsid w:val="00D71CA4"/>
    <w:rsid w:val="00D73F9B"/>
    <w:rsid w:val="00D80D28"/>
    <w:rsid w:val="00D82800"/>
    <w:rsid w:val="00D833CC"/>
    <w:rsid w:val="00D84B04"/>
    <w:rsid w:val="00D8691D"/>
    <w:rsid w:val="00D874DF"/>
    <w:rsid w:val="00D961A1"/>
    <w:rsid w:val="00D97E70"/>
    <w:rsid w:val="00DA2FB3"/>
    <w:rsid w:val="00DA6178"/>
    <w:rsid w:val="00DA69CE"/>
    <w:rsid w:val="00DA74E2"/>
    <w:rsid w:val="00DB207D"/>
    <w:rsid w:val="00DB403E"/>
    <w:rsid w:val="00DB7804"/>
    <w:rsid w:val="00DC484F"/>
    <w:rsid w:val="00DC59CF"/>
    <w:rsid w:val="00DC6158"/>
    <w:rsid w:val="00DC6456"/>
    <w:rsid w:val="00DD174A"/>
    <w:rsid w:val="00DD3C9E"/>
    <w:rsid w:val="00DE2556"/>
    <w:rsid w:val="00DE3020"/>
    <w:rsid w:val="00DE48BD"/>
    <w:rsid w:val="00DE6E97"/>
    <w:rsid w:val="00DE7E33"/>
    <w:rsid w:val="00DF0DC3"/>
    <w:rsid w:val="00DF1B91"/>
    <w:rsid w:val="00DF27D6"/>
    <w:rsid w:val="00DF7895"/>
    <w:rsid w:val="00DF7B20"/>
    <w:rsid w:val="00E00B90"/>
    <w:rsid w:val="00E00E9A"/>
    <w:rsid w:val="00E0367E"/>
    <w:rsid w:val="00E038AF"/>
    <w:rsid w:val="00E11C06"/>
    <w:rsid w:val="00E17E70"/>
    <w:rsid w:val="00E21307"/>
    <w:rsid w:val="00E219D8"/>
    <w:rsid w:val="00E22327"/>
    <w:rsid w:val="00E246C5"/>
    <w:rsid w:val="00E24888"/>
    <w:rsid w:val="00E30387"/>
    <w:rsid w:val="00E311E8"/>
    <w:rsid w:val="00E357B7"/>
    <w:rsid w:val="00E373A8"/>
    <w:rsid w:val="00E377D5"/>
    <w:rsid w:val="00E379E8"/>
    <w:rsid w:val="00E4038C"/>
    <w:rsid w:val="00E40B69"/>
    <w:rsid w:val="00E41BD3"/>
    <w:rsid w:val="00E474AE"/>
    <w:rsid w:val="00E53800"/>
    <w:rsid w:val="00E53EE9"/>
    <w:rsid w:val="00E54915"/>
    <w:rsid w:val="00E54A3A"/>
    <w:rsid w:val="00E557B4"/>
    <w:rsid w:val="00E566FD"/>
    <w:rsid w:val="00E5775E"/>
    <w:rsid w:val="00E6081F"/>
    <w:rsid w:val="00E648AB"/>
    <w:rsid w:val="00E66EDC"/>
    <w:rsid w:val="00E6743C"/>
    <w:rsid w:val="00E6753E"/>
    <w:rsid w:val="00E7439E"/>
    <w:rsid w:val="00E74ABB"/>
    <w:rsid w:val="00E75F26"/>
    <w:rsid w:val="00E82491"/>
    <w:rsid w:val="00E839A4"/>
    <w:rsid w:val="00E84F6A"/>
    <w:rsid w:val="00E876F8"/>
    <w:rsid w:val="00E90F8E"/>
    <w:rsid w:val="00E927F8"/>
    <w:rsid w:val="00E93EA6"/>
    <w:rsid w:val="00E94EDF"/>
    <w:rsid w:val="00E97411"/>
    <w:rsid w:val="00EA0029"/>
    <w:rsid w:val="00EA04B2"/>
    <w:rsid w:val="00EA0BCE"/>
    <w:rsid w:val="00EA20F3"/>
    <w:rsid w:val="00EA3E74"/>
    <w:rsid w:val="00EB1F3B"/>
    <w:rsid w:val="00EB4754"/>
    <w:rsid w:val="00EB641B"/>
    <w:rsid w:val="00EB6654"/>
    <w:rsid w:val="00EC0CAE"/>
    <w:rsid w:val="00EC24C4"/>
    <w:rsid w:val="00EC2926"/>
    <w:rsid w:val="00EC3FBD"/>
    <w:rsid w:val="00EC4DD5"/>
    <w:rsid w:val="00EC6967"/>
    <w:rsid w:val="00ED1716"/>
    <w:rsid w:val="00ED2FED"/>
    <w:rsid w:val="00ED43D1"/>
    <w:rsid w:val="00ED56BB"/>
    <w:rsid w:val="00EE4EE1"/>
    <w:rsid w:val="00EE6AA4"/>
    <w:rsid w:val="00EF0B41"/>
    <w:rsid w:val="00EF23EA"/>
    <w:rsid w:val="00EF4574"/>
    <w:rsid w:val="00EF51DE"/>
    <w:rsid w:val="00EF56FE"/>
    <w:rsid w:val="00EF6500"/>
    <w:rsid w:val="00EF6B01"/>
    <w:rsid w:val="00EF6D21"/>
    <w:rsid w:val="00F03822"/>
    <w:rsid w:val="00F14133"/>
    <w:rsid w:val="00F1611E"/>
    <w:rsid w:val="00F20E5E"/>
    <w:rsid w:val="00F24E52"/>
    <w:rsid w:val="00F25BFE"/>
    <w:rsid w:val="00F2684E"/>
    <w:rsid w:val="00F26EB3"/>
    <w:rsid w:val="00F3198A"/>
    <w:rsid w:val="00F31B7B"/>
    <w:rsid w:val="00F3438F"/>
    <w:rsid w:val="00F35CEF"/>
    <w:rsid w:val="00F4791C"/>
    <w:rsid w:val="00F5123C"/>
    <w:rsid w:val="00F51C2B"/>
    <w:rsid w:val="00F5404C"/>
    <w:rsid w:val="00F544ED"/>
    <w:rsid w:val="00F54CF1"/>
    <w:rsid w:val="00F56918"/>
    <w:rsid w:val="00F5752E"/>
    <w:rsid w:val="00F63130"/>
    <w:rsid w:val="00F6359E"/>
    <w:rsid w:val="00F63911"/>
    <w:rsid w:val="00F64E34"/>
    <w:rsid w:val="00F6546A"/>
    <w:rsid w:val="00F656D5"/>
    <w:rsid w:val="00F67F29"/>
    <w:rsid w:val="00F70350"/>
    <w:rsid w:val="00F729EF"/>
    <w:rsid w:val="00F73A55"/>
    <w:rsid w:val="00F7410B"/>
    <w:rsid w:val="00F75570"/>
    <w:rsid w:val="00F7668E"/>
    <w:rsid w:val="00F769DE"/>
    <w:rsid w:val="00F77115"/>
    <w:rsid w:val="00F77CA7"/>
    <w:rsid w:val="00F77CAE"/>
    <w:rsid w:val="00F84901"/>
    <w:rsid w:val="00F85EC2"/>
    <w:rsid w:val="00F958AE"/>
    <w:rsid w:val="00F969B7"/>
    <w:rsid w:val="00F96BB9"/>
    <w:rsid w:val="00FA6261"/>
    <w:rsid w:val="00FB15BA"/>
    <w:rsid w:val="00FB2F7A"/>
    <w:rsid w:val="00FB3FE2"/>
    <w:rsid w:val="00FB4A45"/>
    <w:rsid w:val="00FC1EC6"/>
    <w:rsid w:val="00FC4D87"/>
    <w:rsid w:val="00FC5BF6"/>
    <w:rsid w:val="00FC750D"/>
    <w:rsid w:val="00FD1DF4"/>
    <w:rsid w:val="00FD22B7"/>
    <w:rsid w:val="00FD5580"/>
    <w:rsid w:val="00FD57AA"/>
    <w:rsid w:val="00FD6729"/>
    <w:rsid w:val="00FE5DCA"/>
    <w:rsid w:val="00FE6D51"/>
    <w:rsid w:val="00FE7052"/>
    <w:rsid w:val="00FF08D4"/>
    <w:rsid w:val="00FF2562"/>
    <w:rsid w:val="00FF2873"/>
    <w:rsid w:val="00FF2950"/>
    <w:rsid w:val="00FF6945"/>
    <w:rsid w:val="00FF7A6C"/>
    <w:rsid w:val="00FF7ACB"/>
    <w:rsid w:val="01F3BC74"/>
    <w:rsid w:val="0268E64A"/>
    <w:rsid w:val="0578090C"/>
    <w:rsid w:val="0908C23B"/>
    <w:rsid w:val="094E4A26"/>
    <w:rsid w:val="0954F432"/>
    <w:rsid w:val="11194FF3"/>
    <w:rsid w:val="168DFCD9"/>
    <w:rsid w:val="190C8733"/>
    <w:rsid w:val="19F27223"/>
    <w:rsid w:val="1C3260EE"/>
    <w:rsid w:val="1C637535"/>
    <w:rsid w:val="1F8492B2"/>
    <w:rsid w:val="2179AA2C"/>
    <w:rsid w:val="2231C029"/>
    <w:rsid w:val="2509D71C"/>
    <w:rsid w:val="25143602"/>
    <w:rsid w:val="26FE0CBE"/>
    <w:rsid w:val="28A9CF64"/>
    <w:rsid w:val="2A6DAA29"/>
    <w:rsid w:val="2BBEBE61"/>
    <w:rsid w:val="2DEDFCBD"/>
    <w:rsid w:val="2FCB13C3"/>
    <w:rsid w:val="31259D7F"/>
    <w:rsid w:val="360055AD"/>
    <w:rsid w:val="3A44E1BF"/>
    <w:rsid w:val="43AB07CA"/>
    <w:rsid w:val="43D1EDFE"/>
    <w:rsid w:val="4660F39C"/>
    <w:rsid w:val="51065D0A"/>
    <w:rsid w:val="5245830D"/>
    <w:rsid w:val="5F375AB3"/>
    <w:rsid w:val="5FB7663D"/>
    <w:rsid w:val="60AEC098"/>
    <w:rsid w:val="624A90F9"/>
    <w:rsid w:val="64E6ED29"/>
    <w:rsid w:val="6569095E"/>
    <w:rsid w:val="67F42AE3"/>
    <w:rsid w:val="6E4BDD76"/>
    <w:rsid w:val="6E5FA481"/>
    <w:rsid w:val="7499A617"/>
    <w:rsid w:val="7E7B444D"/>
  </w:rsids>
  <m:mathPr>
    <m:mathFont m:val="Cambria Math"/>
    <m:brkBin m:val="before"/>
    <m:brkBinSub m:val="--"/>
    <m:smallFrac m:val="0"/>
    <m:dispDef/>
    <m:lMargin m:val="0"/>
    <m:rMargin m:val="0"/>
    <m:defJc m:val="centerGroup"/>
    <m:wrapIndent m:val="1440"/>
    <m:intLim m:val="subSup"/>
    <m:naryLim m:val="undOvr"/>
  </m:mathPr>
  <w:themeFontLang w:val="en-AU"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94CD"/>
  <w15:docId w15:val="{ED058A88-9973-4E0C-A44D-363491B1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00BA9"/>
    <w:pPr>
      <w:suppressAutoHyphens/>
      <w:spacing w:before="120" w:after="60" w:line="260" w:lineRule="atLeast"/>
    </w:pPr>
    <w:rPr>
      <w:color w:val="495965" w:themeColor="text2"/>
    </w:rPr>
  </w:style>
  <w:style w:type="paragraph" w:styleId="Heading1">
    <w:name w:val="heading 1"/>
    <w:basedOn w:val="Normal"/>
    <w:next w:val="Normal"/>
    <w:link w:val="Heading1Char"/>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nhideWhenUsed/>
    <w:qFormat/>
    <w:rsid w:val="00501EA3"/>
    <w:pPr>
      <w:spacing w:before="480" w:after="120"/>
      <w:outlineLvl w:val="1"/>
    </w:pPr>
    <w:rPr>
      <w:b w:val="0"/>
      <w:bCs w:val="0"/>
      <w:szCs w:val="26"/>
    </w:rPr>
  </w:style>
  <w:style w:type="paragraph" w:styleId="Heading3">
    <w:name w:val="heading 3"/>
    <w:basedOn w:val="Heading2"/>
    <w:next w:val="Normal"/>
    <w:link w:val="Heading3Char"/>
    <w:unhideWhenUsed/>
    <w:qFormat/>
    <w:rsid w:val="00501EA3"/>
    <w:pPr>
      <w:spacing w:line="360" w:lineRule="atLeast"/>
      <w:outlineLvl w:val="2"/>
    </w:pPr>
    <w:rPr>
      <w:bCs/>
      <w:caps w:val="0"/>
      <w:sz w:val="30"/>
    </w:rPr>
  </w:style>
  <w:style w:type="paragraph" w:styleId="Heading4">
    <w:name w:val="heading 4"/>
    <w:aliases w:val="h4,h41,h42,h411,h43,h412,h44,h413,h45,h414,h46,h415,h47,h416,h48,h417,h49,h418,h421,h4111,h431,h4121,h441,h4131,h451,h4141,h461,h4151,h422,h4112,h432,h4122,h442,h4132,h452,h4142,h462,h4152,h423,h4113,h433,h4123,h443,h4133,h453,h4143,h463,Para4"/>
    <w:basedOn w:val="Heading3"/>
    <w:next w:val="Normal"/>
    <w:link w:val="Heading4Char"/>
    <w:unhideWhenUsed/>
    <w:qFormat/>
    <w:rsid w:val="00501EA3"/>
    <w:pPr>
      <w:spacing w:before="240" w:line="280" w:lineRule="atLeast"/>
      <w:outlineLvl w:val="3"/>
    </w:pPr>
    <w:rPr>
      <w:iCs/>
      <w:sz w:val="24"/>
    </w:rPr>
  </w:style>
  <w:style w:type="paragraph" w:styleId="Heading5">
    <w:name w:val="heading 5"/>
    <w:aliases w:val="h5,3rd sub-clause,Para5,h51,h52,5"/>
    <w:basedOn w:val="Heading4"/>
    <w:next w:val="Normal"/>
    <w:link w:val="Heading5Char"/>
    <w:unhideWhenUsed/>
    <w:qFormat/>
    <w:rsid w:val="002532E7"/>
    <w:pPr>
      <w:spacing w:line="200" w:lineRule="atLeast"/>
      <w:outlineLvl w:val="4"/>
    </w:pPr>
    <w:rPr>
      <w:b/>
      <w:sz w:val="22"/>
    </w:rPr>
  </w:style>
  <w:style w:type="paragraph" w:styleId="Heading6">
    <w:name w:val="heading 6"/>
    <w:aliases w:val="Square Bullet list,Sub5Para,L1 PIP,a,b,H6,Heading 6(unused),Heading 6(unused)1"/>
    <w:basedOn w:val="Heading5"/>
    <w:next w:val="Normal"/>
    <w:link w:val="Heading6Char"/>
    <w:uiPriority w:val="9"/>
    <w:unhideWhenUsed/>
    <w:qFormat/>
    <w:rsid w:val="00501EA3"/>
    <w:pPr>
      <w:spacing w:before="40"/>
      <w:outlineLvl w:val="5"/>
    </w:pPr>
    <w:rPr>
      <w:b w:val="0"/>
      <w:color w:val="286B5F" w:themeColor="accent1" w:themeShade="7F"/>
    </w:rPr>
  </w:style>
  <w:style w:type="paragraph" w:styleId="Heading7">
    <w:name w:val="heading 7"/>
    <w:aliases w:val="Indented hyphen,L2 PIP,H7,Heading 7(unused),Heading 7(unused)1,Spare3"/>
    <w:basedOn w:val="Heading6"/>
    <w:next w:val="Normal"/>
    <w:link w:val="Heading7Char"/>
    <w:uiPriority w:val="9"/>
    <w:unhideWhenUsed/>
    <w:qFormat/>
    <w:locked/>
    <w:rsid w:val="00501EA3"/>
    <w:pPr>
      <w:outlineLvl w:val="6"/>
    </w:pPr>
    <w:rPr>
      <w:i/>
      <w:iCs w:val="0"/>
    </w:rPr>
  </w:style>
  <w:style w:type="paragraph" w:styleId="Heading8">
    <w:name w:val="heading 8"/>
    <w:aliases w:val="L3 PIP,H8,Heading 8(unused),Heading 8(unused)1,Spare4"/>
    <w:basedOn w:val="Heading7"/>
    <w:next w:val="Normal"/>
    <w:link w:val="Heading8Char"/>
    <w:uiPriority w:val="9"/>
    <w:unhideWhenUsed/>
    <w:qFormat/>
    <w:locked/>
    <w:rsid w:val="00501EA3"/>
    <w:pPr>
      <w:outlineLvl w:val="7"/>
    </w:pPr>
    <w:rPr>
      <w:color w:val="272727" w:themeColor="text1" w:themeTint="D8"/>
      <w:sz w:val="21"/>
      <w:szCs w:val="21"/>
    </w:rPr>
  </w:style>
  <w:style w:type="paragraph" w:styleId="Heading9">
    <w:name w:val="heading 9"/>
    <w:aliases w:val="H9,Heading 9(unused),Heading 9(unused)1,Spare5"/>
    <w:basedOn w:val="Heading8"/>
    <w:next w:val="Normal"/>
    <w:link w:val="Heading9Char"/>
    <w:uiPriority w:val="9"/>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2532E7"/>
    <w:pPr>
      <w:numPr>
        <w:numId w:val="10"/>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2532E7"/>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aliases w:val="h4 Char,h41 Char,h42 Char,h411 Char,h43 Char,h412 Char,h44 Char,h413 Char,h45 Char,h414 Char,h46 Char,h415 Char,h47 Char,h416 Char,h48 Char,h417 Char,h49 Char,h418 Char,h421 Char,h4111 Char,h431 Char,h4121 Char,h441 Char,h4131 Char"/>
    <w:basedOn w:val="DefaultParagraphFont"/>
    <w:link w:val="Heading4"/>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2532E7"/>
    <w:pPr>
      <w:spacing w:before="400" w:after="400" w:line="280" w:lineRule="exact"/>
    </w:pPr>
    <w:rPr>
      <w:b/>
      <w:color w:val="ACD08C" w:themeColor="accent2"/>
      <w:sz w:val="28"/>
    </w:rPr>
  </w:style>
  <w:style w:type="table" w:styleId="TableGrid">
    <w:name w:val="Table Grid"/>
    <w:aliases w:val="DPS 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aliases w:val="h5 Char,3rd sub-clause Char,Para5 Char,h51 Char,h52 Char,5 Char"/>
    <w:basedOn w:val="DefaultParagraphFont"/>
    <w:link w:val="Heading5"/>
    <w:rsid w:val="002532E7"/>
    <w:rPr>
      <w:rFonts w:asciiTheme="majorHAnsi" w:eastAsiaTheme="majorEastAsia" w:hAnsiTheme="majorHAnsi" w:cstheme="majorBidi"/>
      <w:b/>
      <w:bCs/>
      <w:iCs/>
      <w:color w:val="495965" w:themeColor="text2"/>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aliases w:val="Square Bullet list Char,Sub5Para Char,L1 PIP Char,a Char,b Char,H6 Char,Heading 6(unused) Char,Heading 6(unused)1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aliases w:val="Indented hyphen Char,L2 PIP Char,H7 Char,Heading 7(unused) Char,Heading 7(unused)1 Char,Spare3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aliases w:val="L3 PIP Char,H8 Char,Heading 8(unused) Char,Heading 8(unused)1 Char,Spare4 Char"/>
    <w:basedOn w:val="DefaultParagraphFont"/>
    <w:link w:val="Heading8"/>
    <w:uiPriority w:val="9"/>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aliases w:val="H9 Char,Heading 9(unused) Char,Heading 9(unused)1 Char,Spare5 Char"/>
    <w:basedOn w:val="DefaultParagraphFont"/>
    <w:link w:val="Heading9"/>
    <w:uiPriority w:val="9"/>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rsid w:val="001C013B"/>
    <w:rPr>
      <w:color w:val="495965" w:themeColor="text2"/>
      <w:sz w:val="16"/>
      <w:szCs w:val="20"/>
      <w:lang w:val="en-GB"/>
    </w:rPr>
  </w:style>
  <w:style w:type="character" w:styleId="FootnoteReference">
    <w:name w:val="footnote reference"/>
    <w:basedOn w:val="DefaultParagraphFont"/>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出段落"/>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5166E9"/>
    <w:pPr>
      <w:tabs>
        <w:tab w:val="right" w:pos="13041"/>
      </w:tabs>
      <w:ind w:right="-1307"/>
      <w:jc w:val="right"/>
    </w:pPr>
    <w:rPr>
      <w:rFonts w:ascii="Calibri Light" w:eastAsia="Calibri Light" w:hAnsi="Calibri Light" w:cs="Times New Roman"/>
      <w:noProof/>
    </w:rPr>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
    <w:basedOn w:val="DefaultParagraphFont"/>
    <w:link w:val="ListParagraph"/>
    <w:uiPriority w:val="34"/>
    <w:qFormat/>
    <w:rsid w:val="00DC484F"/>
    <w:rPr>
      <w:color w:val="495965" w:themeColor="text2"/>
      <w:lang w:val="en-GB"/>
    </w:rPr>
  </w:style>
  <w:style w:type="paragraph" w:customStyle="1" w:styleId="ClauseLevel3">
    <w:name w:val="Clause Level 3"/>
    <w:aliases w:val="C3"/>
    <w:link w:val="ClauseLevel3Char"/>
    <w:uiPriority w:val="19"/>
    <w:qFormat/>
    <w:rsid w:val="00DC484F"/>
    <w:pPr>
      <w:spacing w:before="140" w:after="140" w:line="280" w:lineRule="atLeast"/>
      <w:outlineLvl w:val="2"/>
    </w:pPr>
    <w:rPr>
      <w:rFonts w:ascii="Arial" w:eastAsia="Times New Roman" w:hAnsi="Arial" w:cs="Arial"/>
      <w:lang w:eastAsia="en-AU"/>
    </w:rPr>
  </w:style>
  <w:style w:type="character" w:customStyle="1" w:styleId="ClauseLevel3Char">
    <w:name w:val="Clause Level 3 Char"/>
    <w:basedOn w:val="DefaultParagraphFont"/>
    <w:link w:val="ClauseLevel3"/>
    <w:uiPriority w:val="19"/>
    <w:rsid w:val="00DC484F"/>
    <w:rPr>
      <w:rFonts w:ascii="Arial" w:eastAsia="Times New Roman" w:hAnsi="Arial" w:cs="Arial"/>
      <w:lang w:eastAsia="en-AU"/>
    </w:rPr>
  </w:style>
  <w:style w:type="paragraph" w:customStyle="1" w:styleId="PFNum">
    <w:name w:val="PF (Num)"/>
    <w:basedOn w:val="Normal"/>
    <w:rsid w:val="00DC484F"/>
    <w:pPr>
      <w:tabs>
        <w:tab w:val="num" w:pos="924"/>
        <w:tab w:val="right" w:pos="9214"/>
      </w:tabs>
      <w:suppressAutoHyphens w:val="0"/>
      <w:spacing w:after="120" w:line="240" w:lineRule="auto"/>
      <w:ind w:left="924" w:hanging="924"/>
    </w:pPr>
    <w:rPr>
      <w:rFonts w:ascii="Arial" w:eastAsia="Times New Roman" w:hAnsi="Arial" w:cs="Times New Roman"/>
      <w:iCs/>
      <w:color w:val="000000"/>
      <w:szCs w:val="20"/>
    </w:rPr>
  </w:style>
  <w:style w:type="table" w:styleId="TableGridLight">
    <w:name w:val="Grid Table Light"/>
    <w:basedOn w:val="TableNormal"/>
    <w:uiPriority w:val="40"/>
    <w:locked/>
    <w:rsid w:val="00DC484F"/>
    <w:pPr>
      <w:spacing w:after="0" w:line="240" w:lineRule="auto"/>
    </w:pPr>
    <w:rPr>
      <w:rFonts w:ascii="Arial" w:hAnsi="Arial"/>
      <w:sz w:val="24"/>
      <w:lang w:val="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lauseLevel2">
    <w:name w:val="Clause Level 2"/>
    <w:aliases w:val="C2"/>
    <w:next w:val="ClauseLevel3"/>
    <w:uiPriority w:val="19"/>
    <w:qFormat/>
    <w:rsid w:val="00DC484F"/>
    <w:pPr>
      <w:keepNext/>
      <w:spacing w:before="200" w:after="0" w:line="280" w:lineRule="atLeast"/>
      <w:ind w:left="425"/>
      <w:outlineLvl w:val="1"/>
    </w:pPr>
    <w:rPr>
      <w:rFonts w:ascii="Arial" w:eastAsia="Times New Roman" w:hAnsi="Arial" w:cs="Arial"/>
      <w:b/>
      <w:lang w:eastAsia="en-AU"/>
    </w:rPr>
  </w:style>
  <w:style w:type="paragraph" w:customStyle="1" w:styleId="PlainParagraph">
    <w:name w:val="Plain Paragraph"/>
    <w:aliases w:val="PP"/>
    <w:basedOn w:val="Normal"/>
    <w:link w:val="PlainParagraphChar"/>
    <w:uiPriority w:val="4"/>
    <w:qFormat/>
    <w:rsid w:val="00DC484F"/>
    <w:pPr>
      <w:suppressAutoHyphens w:val="0"/>
      <w:spacing w:before="140" w:after="140" w:line="280" w:lineRule="atLeast"/>
      <w:ind w:left="1134"/>
    </w:pPr>
    <w:rPr>
      <w:rFonts w:ascii="Arial" w:eastAsia="Times New Roman" w:hAnsi="Arial" w:cs="Arial"/>
      <w:color w:val="auto"/>
      <w:lang w:eastAsia="en-AU"/>
    </w:rPr>
  </w:style>
  <w:style w:type="character" w:customStyle="1" w:styleId="PlainParagraphChar">
    <w:name w:val="Plain Paragraph Char"/>
    <w:aliases w:val="PP Char"/>
    <w:basedOn w:val="DefaultParagraphFont"/>
    <w:link w:val="PlainParagraph"/>
    <w:uiPriority w:val="4"/>
    <w:rsid w:val="00DC484F"/>
    <w:rPr>
      <w:rFonts w:ascii="Arial" w:eastAsia="Times New Roman" w:hAnsi="Arial" w:cs="Arial"/>
      <w:lang w:eastAsia="en-AU"/>
    </w:rPr>
  </w:style>
  <w:style w:type="paragraph" w:customStyle="1" w:styleId="DefaultText">
    <w:name w:val="Default Text"/>
    <w:basedOn w:val="Normal"/>
    <w:rsid w:val="00DC484F"/>
    <w:pPr>
      <w:suppressAutoHyphens w:val="0"/>
      <w:autoSpaceDE w:val="0"/>
      <w:autoSpaceDN w:val="0"/>
      <w:adjustRightInd w:val="0"/>
      <w:spacing w:before="0" w:after="0" w:line="240" w:lineRule="auto"/>
    </w:pPr>
    <w:rPr>
      <w:rFonts w:ascii="Arial" w:eastAsia="Times New Roman" w:hAnsi="Arial" w:cs="Times New Roman"/>
      <w:color w:val="auto"/>
      <w:szCs w:val="20"/>
      <w:lang w:val="en-US" w:eastAsia="en-AU"/>
    </w:rPr>
  </w:style>
  <w:style w:type="paragraph" w:customStyle="1" w:styleId="body2">
    <w:name w:val="body2"/>
    <w:basedOn w:val="Normal"/>
    <w:rsid w:val="00DC484F"/>
    <w:pPr>
      <w:suppressAutoHyphens w:val="0"/>
      <w:autoSpaceDE w:val="0"/>
      <w:autoSpaceDN w:val="0"/>
      <w:adjustRightInd w:val="0"/>
      <w:spacing w:before="0" w:after="220" w:line="240" w:lineRule="auto"/>
      <w:ind w:left="850"/>
    </w:pPr>
    <w:rPr>
      <w:rFonts w:ascii="Arial" w:eastAsia="Times New Roman" w:hAnsi="Arial" w:cs="Arial"/>
      <w:color w:val="auto"/>
      <w:lang w:val="en-US" w:eastAsia="en-AU"/>
    </w:rPr>
  </w:style>
  <w:style w:type="paragraph" w:customStyle="1" w:styleId="ScheduleLevel4">
    <w:name w:val="Schedule Level 4"/>
    <w:aliases w:val="S4"/>
    <w:uiPriority w:val="39"/>
    <w:qFormat/>
    <w:rsid w:val="00DC484F"/>
    <w:pPr>
      <w:spacing w:after="140" w:line="280" w:lineRule="atLeast"/>
    </w:pPr>
    <w:rPr>
      <w:rFonts w:ascii="Arial" w:eastAsia="Times New Roman" w:hAnsi="Arial" w:cs="Arial"/>
      <w:lang w:val="en-US" w:eastAsia="en-AU"/>
    </w:rPr>
  </w:style>
  <w:style w:type="character" w:customStyle="1" w:styleId="zDPDocumentType">
    <w:name w:val="zDP Document Type"/>
    <w:semiHidden/>
    <w:rsid w:val="00DC484F"/>
  </w:style>
  <w:style w:type="table" w:customStyle="1" w:styleId="PlainTable41">
    <w:name w:val="Plain Table 41"/>
    <w:basedOn w:val="TableNormal"/>
    <w:uiPriority w:val="44"/>
    <w:rsid w:val="00DC48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6D33CC"/>
    <w:pPr>
      <w:suppressAutoHyphens w:val="0"/>
      <w:spacing w:before="0" w:after="0" w:line="240" w:lineRule="auto"/>
    </w:pPr>
    <w:rPr>
      <w:rFonts w:ascii="Arial" w:eastAsia="Times New Roman" w:hAnsi="Arial" w:cs="Times New Roman"/>
      <w:color w:val="auto"/>
      <w:sz w:val="20"/>
      <w:szCs w:val="20"/>
      <w:lang w:eastAsia="en-AU"/>
    </w:rPr>
  </w:style>
  <w:style w:type="character" w:customStyle="1" w:styleId="EndnoteTextChar">
    <w:name w:val="Endnote Text Char"/>
    <w:basedOn w:val="DefaultParagraphFont"/>
    <w:link w:val="EndnoteText"/>
    <w:rsid w:val="006D33CC"/>
    <w:rPr>
      <w:rFonts w:ascii="Arial" w:eastAsia="Times New Roman" w:hAnsi="Arial" w:cs="Times New Roman"/>
      <w:sz w:val="20"/>
      <w:szCs w:val="20"/>
      <w:lang w:val="en-GB" w:eastAsia="en-AU"/>
    </w:rPr>
  </w:style>
  <w:style w:type="paragraph" w:customStyle="1" w:styleId="LegalHeading4subheading">
    <w:name w:val="Legal Heading 4 subheading"/>
    <w:basedOn w:val="Normal"/>
    <w:qFormat/>
    <w:rsid w:val="006D33CC"/>
    <w:pPr>
      <w:suppressAutoHyphens w:val="0"/>
      <w:spacing w:before="240" w:after="240" w:line="240" w:lineRule="auto"/>
    </w:pPr>
    <w:rPr>
      <w:rFonts w:ascii="Arial" w:eastAsiaTheme="majorEastAsia" w:hAnsi="Arial" w:cs="Arial"/>
      <w:color w:val="auto"/>
      <w:spacing w:val="5"/>
      <w:kern w:val="28"/>
      <w:sz w:val="36"/>
      <w:szCs w:val="36"/>
    </w:rPr>
  </w:style>
  <w:style w:type="character" w:styleId="UnresolvedMention">
    <w:name w:val="Unresolved Mention"/>
    <w:basedOn w:val="DefaultParagraphFont"/>
    <w:uiPriority w:val="99"/>
    <w:semiHidden/>
    <w:unhideWhenUsed/>
    <w:rsid w:val="00F51C2B"/>
    <w:rPr>
      <w:color w:val="605E5C"/>
      <w:shd w:val="clear" w:color="auto" w:fill="E1DFDD"/>
    </w:rPr>
  </w:style>
  <w:style w:type="paragraph" w:styleId="NormalWeb">
    <w:name w:val="Normal (Web)"/>
    <w:basedOn w:val="Normal"/>
    <w:uiPriority w:val="99"/>
    <w:unhideWhenUsed/>
    <w:rsid w:val="00FF2562"/>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3">
    <w:name w:val="&gt;H3"/>
    <w:basedOn w:val="Normal"/>
    <w:next w:val="Body"/>
    <w:uiPriority w:val="99"/>
    <w:qFormat/>
    <w:rsid w:val="001F1C23"/>
    <w:pPr>
      <w:suppressAutoHyphens w:val="0"/>
      <w:spacing w:before="400" w:after="120" w:line="240" w:lineRule="exact"/>
    </w:pPr>
    <w:rPr>
      <w:b/>
      <w:caps/>
      <w:color w:val="D3875F" w:themeColor="accent3"/>
      <w:sz w:val="28"/>
    </w:rPr>
  </w:style>
  <w:style w:type="paragraph" w:customStyle="1" w:styleId="Body">
    <w:name w:val="&gt;Body"/>
    <w:uiPriority w:val="99"/>
    <w:qFormat/>
    <w:rsid w:val="001F1C23"/>
    <w:pPr>
      <w:spacing w:before="114" w:after="114" w:line="260" w:lineRule="exact"/>
    </w:pPr>
    <w:rPr>
      <w:rFonts w:asciiTheme="majorHAnsi" w:hAnsiTheme="majorHAnsi"/>
      <w:noProof/>
      <w:color w:val="007C89" w:themeColor="accent6"/>
      <w:sz w:val="20"/>
      <w:lang w:eastAsia="en-AU"/>
    </w:rPr>
  </w:style>
  <w:style w:type="paragraph" w:customStyle="1" w:styleId="Tabledotpoint">
    <w:name w:val="Table dot point"/>
    <w:basedOn w:val="Normal"/>
    <w:qFormat/>
    <w:rsid w:val="001F1C23"/>
    <w:pPr>
      <w:numPr>
        <w:numId w:val="13"/>
      </w:numPr>
      <w:suppressAutoHyphens w:val="0"/>
      <w:spacing w:before="0" w:after="40" w:line="240" w:lineRule="exact"/>
    </w:pPr>
    <w:rPr>
      <w:rFonts w:ascii="Segoe UI" w:eastAsia="Calibri Light" w:hAnsi="Segoe UI" w:cs="Times New Roman"/>
      <w:i/>
      <w:noProof/>
      <w:color w:val="007C89" w:themeColor="accent6"/>
      <w:sz w:val="16"/>
      <w:lang w:eastAsia="en-AU"/>
    </w:rPr>
  </w:style>
  <w:style w:type="paragraph" w:styleId="Revision">
    <w:name w:val="Revision"/>
    <w:hidden/>
    <w:uiPriority w:val="99"/>
    <w:semiHidden/>
    <w:rsid w:val="008C087E"/>
    <w:pPr>
      <w:spacing w:after="0" w:line="240" w:lineRule="auto"/>
    </w:pPr>
    <w:rPr>
      <w:color w:val="495965" w:themeColor="text2"/>
      <w:lang w:val="en-GB"/>
    </w:rPr>
  </w:style>
  <w:style w:type="paragraph" w:customStyle="1" w:styleId="Notes-3rdParty">
    <w:name w:val="Notes - 3rd Party"/>
    <w:aliases w:val="N 3rd P"/>
    <w:basedOn w:val="Normal"/>
    <w:link w:val="Notes-3rdPartyChar"/>
    <w:uiPriority w:val="99"/>
    <w:qFormat/>
    <w:rsid w:val="00B31119"/>
    <w:pPr>
      <w:pBdr>
        <w:top w:val="double" w:sz="6" w:space="0" w:color="008000"/>
        <w:left w:val="double" w:sz="6" w:space="0" w:color="008000"/>
        <w:bottom w:val="double" w:sz="6" w:space="0" w:color="008000"/>
        <w:right w:val="double" w:sz="6" w:space="0" w:color="008000"/>
      </w:pBdr>
      <w:suppressAutoHyphens w:val="0"/>
      <w:spacing w:before="200" w:after="140" w:line="280" w:lineRule="atLeast"/>
      <w:ind w:left="1134"/>
    </w:pPr>
    <w:rPr>
      <w:rFonts w:ascii="Arial" w:eastAsia="Times New Roman" w:hAnsi="Arial" w:cs="Arial"/>
      <w:color w:val="008000"/>
      <w:lang w:eastAsia="en-AU"/>
    </w:rPr>
  </w:style>
  <w:style w:type="character" w:customStyle="1" w:styleId="Notes-3rdPartyChar">
    <w:name w:val="Notes - 3rd Party Char"/>
    <w:basedOn w:val="PlainParagraphChar"/>
    <w:link w:val="Notes-3rdParty"/>
    <w:uiPriority w:val="99"/>
    <w:locked/>
    <w:rsid w:val="00B31119"/>
    <w:rPr>
      <w:rFonts w:ascii="Arial" w:eastAsia="Times New Roman" w:hAnsi="Arial" w:cs="Arial"/>
      <w:color w:val="008000"/>
      <w:lang w:eastAsia="en-AU"/>
    </w:rPr>
  </w:style>
  <w:style w:type="table" w:styleId="GridTable1Light-Accent6">
    <w:name w:val="Grid Table 1 Light Accent 6"/>
    <w:basedOn w:val="TableNormal"/>
    <w:uiPriority w:val="46"/>
    <w:locked/>
    <w:rsid w:val="00654039"/>
    <w:pPr>
      <w:spacing w:after="0" w:line="240" w:lineRule="auto"/>
    </w:pPr>
    <w:tblPr>
      <w:tblStyleRowBandSize w:val="1"/>
      <w:tblStyleColBandSize w:val="1"/>
      <w:tblBorders>
        <w:top w:val="single" w:sz="4" w:space="0" w:color="69F0FF" w:themeColor="accent6" w:themeTint="66"/>
        <w:left w:val="single" w:sz="4" w:space="0" w:color="69F0FF" w:themeColor="accent6" w:themeTint="66"/>
        <w:bottom w:val="single" w:sz="4" w:space="0" w:color="69F0FF" w:themeColor="accent6" w:themeTint="66"/>
        <w:right w:val="single" w:sz="4" w:space="0" w:color="69F0FF" w:themeColor="accent6" w:themeTint="66"/>
        <w:insideH w:val="single" w:sz="4" w:space="0" w:color="69F0FF" w:themeColor="accent6" w:themeTint="66"/>
        <w:insideV w:val="single" w:sz="4" w:space="0" w:color="69F0FF" w:themeColor="accent6" w:themeTint="66"/>
      </w:tblBorders>
    </w:tblPr>
    <w:tblStylePr w:type="firstRow">
      <w:rPr>
        <w:b/>
        <w:bCs/>
      </w:rPr>
      <w:tblPr/>
      <w:tcPr>
        <w:tcBorders>
          <w:bottom w:val="single" w:sz="12" w:space="0" w:color="1FE9FF" w:themeColor="accent6" w:themeTint="99"/>
        </w:tcBorders>
      </w:tcPr>
    </w:tblStylePr>
    <w:tblStylePr w:type="lastRow">
      <w:rPr>
        <w:b/>
        <w:bCs/>
      </w:rPr>
      <w:tblPr/>
      <w:tcPr>
        <w:tcBorders>
          <w:top w:val="double" w:sz="2" w:space="0" w:color="1FE9FF" w:themeColor="accent6" w:themeTint="99"/>
        </w:tcBorders>
      </w:tcPr>
    </w:tblStylePr>
    <w:tblStylePr w:type="firstCol">
      <w:rPr>
        <w:b/>
        <w:bCs/>
      </w:rPr>
    </w:tblStylePr>
    <w:tblStylePr w:type="lastCol">
      <w:rPr>
        <w:b/>
        <w:bCs/>
      </w:rPr>
    </w:tblStylePr>
  </w:style>
  <w:style w:type="table" w:styleId="ListTable7Colorful-Accent3">
    <w:name w:val="List Table 7 Colorful Accent 3"/>
    <w:basedOn w:val="TableNormal"/>
    <w:uiPriority w:val="52"/>
    <w:locked/>
    <w:rsid w:val="00654039"/>
    <w:pPr>
      <w:spacing w:after="0" w:line="240" w:lineRule="auto"/>
    </w:pPr>
    <w:rPr>
      <w:color w:val="B35D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875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875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875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875F" w:themeColor="accent3"/>
        </w:tcBorders>
        <w:shd w:val="clear" w:color="auto" w:fill="FFFFFF" w:themeFill="background1"/>
      </w:tcPr>
    </w:tblStylePr>
    <w:tblStylePr w:type="band1Vert">
      <w:tblPr/>
      <w:tcPr>
        <w:shd w:val="clear" w:color="auto" w:fill="F6E6DE" w:themeFill="accent3" w:themeFillTint="33"/>
      </w:tcPr>
    </w:tblStylePr>
    <w:tblStylePr w:type="band1Horz">
      <w:tblPr/>
      <w:tcPr>
        <w:shd w:val="clear" w:color="auto" w:fill="F6E6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locked/>
    <w:rsid w:val="006540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PSTableGrid3">
    <w:name w:val="DPS Table Grid3"/>
    <w:basedOn w:val="TableNormal"/>
    <w:rsid w:val="00654039"/>
    <w:pPr>
      <w:spacing w:after="0" w:line="240" w:lineRule="auto"/>
    </w:pPr>
    <w:rPr>
      <w:rFonts w:ascii="Arial" w:eastAsia="Times New Roman" w:hAnsi="Arial" w:cs="Times New Roman"/>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PSTableGrid4">
    <w:name w:val="DPS Table Grid4"/>
    <w:basedOn w:val="TableNormal"/>
    <w:rsid w:val="00654039"/>
    <w:pPr>
      <w:spacing w:after="0" w:line="240" w:lineRule="auto"/>
    </w:pPr>
    <w:rPr>
      <w:rFonts w:ascii="Arial" w:eastAsia="Times New Roman" w:hAnsi="Arial" w:cs="Times New Roman"/>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4">
    <w:name w:val="Schedule L4"/>
    <w:basedOn w:val="Normal"/>
    <w:next w:val="Normal"/>
    <w:rsid w:val="00654039"/>
    <w:pPr>
      <w:tabs>
        <w:tab w:val="num" w:pos="1701"/>
      </w:tabs>
      <w:suppressAutoHyphens w:val="0"/>
      <w:spacing w:before="0" w:after="240" w:line="240" w:lineRule="auto"/>
      <w:ind w:left="1701" w:hanging="850"/>
      <w:outlineLvl w:val="3"/>
    </w:pPr>
    <w:rPr>
      <w:rFonts w:ascii="Arial" w:eastAsia="Times New Roman" w:hAnsi="Arial" w:cs="Times New Roman"/>
      <w:color w:val="auto"/>
      <w:szCs w:val="20"/>
      <w:lang w:eastAsia="en-AU"/>
    </w:rPr>
  </w:style>
  <w:style w:type="character" w:customStyle="1" w:styleId="DPSListNumber1Char">
    <w:name w:val="DPS List Number 1 Char"/>
    <w:basedOn w:val="DefaultParagraphFont"/>
    <w:link w:val="DPSListNumber1"/>
    <w:locked/>
    <w:rsid w:val="00654039"/>
    <w:rPr>
      <w:rFonts w:ascii="Verdana" w:hAnsi="Verdana" w:cs="Arial"/>
      <w:lang w:val="en-GB"/>
    </w:rPr>
  </w:style>
  <w:style w:type="paragraph" w:customStyle="1" w:styleId="DPSListNumber1">
    <w:name w:val="DPS List Number 1"/>
    <w:basedOn w:val="Normal"/>
    <w:link w:val="DPSListNumber1Char"/>
    <w:qFormat/>
    <w:rsid w:val="00654039"/>
    <w:pPr>
      <w:numPr>
        <w:ilvl w:val="1"/>
        <w:numId w:val="16"/>
      </w:numPr>
      <w:suppressAutoHyphens w:val="0"/>
      <w:spacing w:before="220" w:after="0" w:line="240" w:lineRule="auto"/>
    </w:pPr>
    <w:rPr>
      <w:rFonts w:ascii="Verdana" w:hAnsi="Verdana" w:cs="Arial"/>
      <w:color w:val="auto"/>
    </w:rPr>
  </w:style>
  <w:style w:type="paragraph" w:customStyle="1" w:styleId="DPSListNumber2">
    <w:name w:val="DPS List Number 2"/>
    <w:basedOn w:val="Normal"/>
    <w:link w:val="DPSListNumber2Char"/>
    <w:rsid w:val="00654039"/>
    <w:pPr>
      <w:numPr>
        <w:ilvl w:val="2"/>
        <w:numId w:val="16"/>
      </w:numPr>
      <w:suppressAutoHyphens w:val="0"/>
      <w:spacing w:before="180" w:after="0" w:line="240" w:lineRule="auto"/>
    </w:pPr>
    <w:rPr>
      <w:rFonts w:ascii="Verdana" w:eastAsia="Times New Roman" w:hAnsi="Verdana" w:cs="Arial"/>
      <w:color w:val="auto"/>
      <w:lang w:eastAsia="en-AU"/>
    </w:rPr>
  </w:style>
  <w:style w:type="character" w:customStyle="1" w:styleId="DPSListNumber3Char">
    <w:name w:val="DPS List Number 3 Char"/>
    <w:basedOn w:val="DefaultParagraphFont"/>
    <w:link w:val="DPSListNumber3"/>
    <w:locked/>
    <w:rsid w:val="00654039"/>
    <w:rPr>
      <w:rFonts w:ascii="Verdana" w:hAnsi="Verdana" w:cs="Arial"/>
      <w:lang w:val="en-GB"/>
    </w:rPr>
  </w:style>
  <w:style w:type="paragraph" w:customStyle="1" w:styleId="DPSListNumber3">
    <w:name w:val="DPS List Number 3"/>
    <w:basedOn w:val="Normal"/>
    <w:link w:val="DPSListNumber3Char"/>
    <w:rsid w:val="00654039"/>
    <w:pPr>
      <w:numPr>
        <w:ilvl w:val="3"/>
        <w:numId w:val="16"/>
      </w:numPr>
      <w:suppressAutoHyphens w:val="0"/>
      <w:spacing w:before="140" w:after="0" w:line="240" w:lineRule="auto"/>
    </w:pPr>
    <w:rPr>
      <w:rFonts w:ascii="Verdana" w:hAnsi="Verdana" w:cs="Arial"/>
      <w:color w:val="auto"/>
    </w:rPr>
  </w:style>
  <w:style w:type="character" w:customStyle="1" w:styleId="DPSListNumber2Char">
    <w:name w:val="DPS List Number 2 Char"/>
    <w:basedOn w:val="DefaultParagraphFont"/>
    <w:link w:val="DPSListNumber2"/>
    <w:rsid w:val="00654039"/>
    <w:rPr>
      <w:rFonts w:ascii="Verdana" w:eastAsia="Times New Roman" w:hAnsi="Verdana" w:cs="Arial"/>
      <w:lang w:val="en-GB" w:eastAsia="en-AU"/>
    </w:rPr>
  </w:style>
  <w:style w:type="paragraph" w:customStyle="1" w:styleId="Default">
    <w:name w:val="Default"/>
    <w:rsid w:val="00654039"/>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lauseLevel1">
    <w:name w:val="Clause Level 1"/>
    <w:aliases w:val="C1"/>
    <w:basedOn w:val="Normal"/>
    <w:uiPriority w:val="19"/>
    <w:qFormat/>
    <w:rsid w:val="00654039"/>
    <w:pPr>
      <w:keepNext/>
      <w:tabs>
        <w:tab w:val="num" w:pos="1134"/>
      </w:tabs>
      <w:suppressAutoHyphens w:val="0"/>
      <w:spacing w:before="200" w:after="0" w:line="280" w:lineRule="atLeast"/>
      <w:ind w:left="1134" w:hanging="1134"/>
    </w:pPr>
    <w:rPr>
      <w:rFonts w:ascii="Arial" w:eastAsia="Calibri" w:hAnsi="Arial" w:cs="Arial"/>
      <w:b/>
      <w:bCs/>
      <w:color w:val="auto"/>
      <w:lang w:eastAsia="en-AU"/>
    </w:rPr>
  </w:style>
  <w:style w:type="paragraph" w:customStyle="1" w:styleId="ClauseLevel4">
    <w:name w:val="Clause Level 4"/>
    <w:aliases w:val="C4"/>
    <w:basedOn w:val="Normal"/>
    <w:link w:val="ClauseLevel4Char"/>
    <w:uiPriority w:val="19"/>
    <w:qFormat/>
    <w:rsid w:val="00654039"/>
    <w:pPr>
      <w:tabs>
        <w:tab w:val="num" w:pos="1865"/>
      </w:tabs>
      <w:suppressAutoHyphens w:val="0"/>
      <w:spacing w:before="0" w:after="140" w:line="280" w:lineRule="atLeast"/>
      <w:ind w:left="1865" w:hanging="425"/>
    </w:pPr>
    <w:rPr>
      <w:rFonts w:ascii="Arial" w:eastAsia="Calibri" w:hAnsi="Arial" w:cs="Arial"/>
      <w:color w:val="auto"/>
      <w:lang w:eastAsia="en-AU"/>
    </w:rPr>
  </w:style>
  <w:style w:type="paragraph" w:customStyle="1" w:styleId="ClauseLevel5">
    <w:name w:val="Clause Level 5"/>
    <w:aliases w:val="C5"/>
    <w:basedOn w:val="Normal"/>
    <w:uiPriority w:val="19"/>
    <w:qFormat/>
    <w:rsid w:val="00654039"/>
    <w:pPr>
      <w:tabs>
        <w:tab w:val="num" w:pos="1985"/>
      </w:tabs>
      <w:suppressAutoHyphens w:val="0"/>
      <w:spacing w:before="0" w:after="140" w:line="280" w:lineRule="atLeast"/>
      <w:ind w:left="1985" w:hanging="426"/>
    </w:pPr>
    <w:rPr>
      <w:rFonts w:ascii="Arial" w:eastAsia="Calibri" w:hAnsi="Arial" w:cs="Arial"/>
      <w:color w:val="auto"/>
    </w:rPr>
  </w:style>
  <w:style w:type="paragraph" w:customStyle="1" w:styleId="ClauseLevel6">
    <w:name w:val="Clause Level 6"/>
    <w:basedOn w:val="Normal"/>
    <w:uiPriority w:val="19"/>
    <w:rsid w:val="00654039"/>
    <w:pPr>
      <w:tabs>
        <w:tab w:val="num" w:pos="2410"/>
      </w:tabs>
      <w:suppressAutoHyphens w:val="0"/>
      <w:spacing w:before="0" w:after="140" w:line="280" w:lineRule="atLeast"/>
      <w:ind w:left="2410" w:hanging="425"/>
    </w:pPr>
    <w:rPr>
      <w:rFonts w:ascii="Arial" w:eastAsia="Calibri" w:hAnsi="Arial" w:cs="Arial"/>
      <w:color w:val="auto"/>
      <w:lang w:eastAsia="en-AU"/>
    </w:rPr>
  </w:style>
  <w:style w:type="paragraph" w:customStyle="1" w:styleId="ClauseLevel7">
    <w:name w:val="Clause Level 7"/>
    <w:basedOn w:val="Normal"/>
    <w:rsid w:val="00654039"/>
    <w:pPr>
      <w:tabs>
        <w:tab w:val="num" w:pos="1985"/>
      </w:tabs>
      <w:suppressAutoHyphens w:val="0"/>
      <w:spacing w:before="0" w:after="140" w:line="280" w:lineRule="atLeast"/>
      <w:ind w:left="1985" w:hanging="426"/>
    </w:pPr>
    <w:rPr>
      <w:rFonts w:ascii="Arial" w:eastAsia="Calibri" w:hAnsi="Arial" w:cs="Arial"/>
      <w:color w:val="auto"/>
      <w:lang w:eastAsia="en-AU"/>
    </w:rPr>
  </w:style>
  <w:style w:type="paragraph" w:customStyle="1" w:styleId="ClauseLevel8">
    <w:name w:val="Clause Level 8"/>
    <w:basedOn w:val="Normal"/>
    <w:rsid w:val="00654039"/>
    <w:pPr>
      <w:tabs>
        <w:tab w:val="num" w:pos="1985"/>
      </w:tabs>
      <w:suppressAutoHyphens w:val="0"/>
      <w:spacing w:before="0" w:after="140" w:line="280" w:lineRule="atLeast"/>
      <w:ind w:left="1985" w:hanging="426"/>
    </w:pPr>
    <w:rPr>
      <w:rFonts w:ascii="Arial" w:eastAsia="Calibri" w:hAnsi="Arial" w:cs="Arial"/>
      <w:color w:val="auto"/>
      <w:lang w:eastAsia="en-AU"/>
    </w:rPr>
  </w:style>
  <w:style w:type="paragraph" w:customStyle="1" w:styleId="ClauseLevel9">
    <w:name w:val="Clause Level 9"/>
    <w:basedOn w:val="Normal"/>
    <w:rsid w:val="00654039"/>
    <w:pPr>
      <w:tabs>
        <w:tab w:val="num" w:pos="1985"/>
      </w:tabs>
      <w:suppressAutoHyphens w:val="0"/>
      <w:spacing w:before="0" w:after="140" w:line="280" w:lineRule="atLeast"/>
      <w:ind w:left="1985" w:hanging="426"/>
    </w:pPr>
    <w:rPr>
      <w:rFonts w:ascii="Arial" w:eastAsia="Calibri" w:hAnsi="Arial" w:cs="Arial"/>
      <w:color w:val="auto"/>
      <w:lang w:eastAsia="en-AU"/>
    </w:rPr>
  </w:style>
  <w:style w:type="character" w:customStyle="1" w:styleId="OIANormalChar">
    <w:name w:val="OIA Normal Char"/>
    <w:basedOn w:val="DefaultParagraphFont"/>
    <w:link w:val="OIANormal"/>
    <w:locked/>
    <w:rsid w:val="00654039"/>
    <w:rPr>
      <w:rFonts w:cs="Arial"/>
      <w:szCs w:val="18"/>
    </w:rPr>
  </w:style>
  <w:style w:type="paragraph" w:customStyle="1" w:styleId="OIANormal">
    <w:name w:val="OIA Normal"/>
    <w:basedOn w:val="Normal"/>
    <w:link w:val="OIANormalChar"/>
    <w:qFormat/>
    <w:rsid w:val="00654039"/>
    <w:pPr>
      <w:suppressAutoHyphens w:val="0"/>
      <w:spacing w:after="120" w:line="260" w:lineRule="exact"/>
    </w:pPr>
    <w:rPr>
      <w:rFonts w:cs="Arial"/>
      <w:color w:val="auto"/>
      <w:szCs w:val="18"/>
    </w:rPr>
  </w:style>
  <w:style w:type="paragraph" w:customStyle="1" w:styleId="MainHeading1">
    <w:name w:val="Main Heading1"/>
    <w:basedOn w:val="Heading1"/>
    <w:link w:val="MainHeading1Char"/>
    <w:qFormat/>
    <w:rsid w:val="00654039"/>
    <w:pPr>
      <w:keepLines w:val="0"/>
      <w:pBdr>
        <w:bottom w:val="single" w:sz="4" w:space="1" w:color="auto"/>
      </w:pBdr>
      <w:suppressAutoHyphens w:val="0"/>
      <w:spacing w:before="240" w:after="60" w:line="360" w:lineRule="auto"/>
      <w:contextualSpacing w:val="0"/>
      <w:jc w:val="center"/>
    </w:pPr>
    <w:rPr>
      <w:rFonts w:eastAsia="Times New Roman" w:cs="Arial"/>
      <w:caps w:val="0"/>
      <w:kern w:val="28"/>
      <w:sz w:val="24"/>
      <w:szCs w:val="24"/>
      <w:lang w:eastAsia="en-AU"/>
    </w:rPr>
  </w:style>
  <w:style w:type="character" w:customStyle="1" w:styleId="MainHeading1Char">
    <w:name w:val="Main Heading1 Char"/>
    <w:basedOn w:val="Heading1Char"/>
    <w:link w:val="MainHeading1"/>
    <w:rsid w:val="00654039"/>
    <w:rPr>
      <w:rFonts w:asciiTheme="majorHAnsi" w:eastAsia="Times New Roman" w:hAnsiTheme="majorHAnsi" w:cs="Arial"/>
      <w:b/>
      <w:bCs/>
      <w:caps w:val="0"/>
      <w:color w:val="495965" w:themeColor="text2"/>
      <w:kern w:val="28"/>
      <w:sz w:val="24"/>
      <w:szCs w:val="24"/>
      <w:lang w:val="en-GB" w:eastAsia="en-AU"/>
    </w:rPr>
  </w:style>
  <w:style w:type="paragraph" w:customStyle="1" w:styleId="Indent2">
    <w:name w:val="Indent 2"/>
    <w:basedOn w:val="Normal"/>
    <w:link w:val="Indent2Char"/>
    <w:rsid w:val="00654039"/>
    <w:pPr>
      <w:suppressAutoHyphens w:val="0"/>
      <w:spacing w:before="0" w:after="0" w:line="240" w:lineRule="auto"/>
      <w:ind w:left="1440"/>
      <w:jc w:val="both"/>
    </w:pPr>
    <w:rPr>
      <w:rFonts w:ascii="Arial" w:eastAsia="Times New Roman" w:hAnsi="Arial" w:cs="Times New Roman"/>
      <w:color w:val="auto"/>
      <w:szCs w:val="20"/>
      <w:lang w:eastAsia="en-AU"/>
    </w:rPr>
  </w:style>
  <w:style w:type="character" w:customStyle="1" w:styleId="Indent2Char">
    <w:name w:val="Indent 2 Char"/>
    <w:basedOn w:val="DefaultParagraphFont"/>
    <w:link w:val="Indent2"/>
    <w:rsid w:val="00654039"/>
    <w:rPr>
      <w:rFonts w:ascii="Arial" w:eastAsia="Times New Roman" w:hAnsi="Arial" w:cs="Times New Roman"/>
      <w:szCs w:val="20"/>
      <w:lang w:val="en-GB" w:eastAsia="en-AU"/>
    </w:rPr>
  </w:style>
  <w:style w:type="character" w:styleId="FollowedHyperlink">
    <w:name w:val="FollowedHyperlink"/>
    <w:basedOn w:val="DefaultParagraphFont"/>
    <w:uiPriority w:val="99"/>
    <w:semiHidden/>
    <w:unhideWhenUsed/>
    <w:rsid w:val="00654039"/>
    <w:rPr>
      <w:color w:val="800080" w:themeColor="followedHyperlink"/>
      <w:u w:val="single"/>
    </w:rPr>
  </w:style>
  <w:style w:type="character" w:styleId="EndnoteReference">
    <w:name w:val="endnote reference"/>
    <w:basedOn w:val="DefaultParagraphFont"/>
    <w:uiPriority w:val="99"/>
    <w:semiHidden/>
    <w:unhideWhenUsed/>
    <w:rsid w:val="00654039"/>
    <w:rPr>
      <w:vertAlign w:val="superscript"/>
    </w:rPr>
  </w:style>
  <w:style w:type="table" w:customStyle="1" w:styleId="GridTable1Light-Accent61">
    <w:name w:val="Grid Table 1 Light - Accent 61"/>
    <w:basedOn w:val="TableNormal"/>
    <w:uiPriority w:val="46"/>
    <w:rsid w:val="00654039"/>
    <w:pPr>
      <w:spacing w:after="0" w:line="240" w:lineRule="auto"/>
    </w:pPr>
    <w:tblPr>
      <w:tblStyleRowBandSize w:val="1"/>
      <w:tblStyleColBandSize w:val="1"/>
      <w:tblBorders>
        <w:top w:val="single" w:sz="4" w:space="0" w:color="69F0FF" w:themeColor="accent6" w:themeTint="66"/>
        <w:left w:val="single" w:sz="4" w:space="0" w:color="69F0FF" w:themeColor="accent6" w:themeTint="66"/>
        <w:bottom w:val="single" w:sz="4" w:space="0" w:color="69F0FF" w:themeColor="accent6" w:themeTint="66"/>
        <w:right w:val="single" w:sz="4" w:space="0" w:color="69F0FF" w:themeColor="accent6" w:themeTint="66"/>
        <w:insideH w:val="single" w:sz="4" w:space="0" w:color="69F0FF" w:themeColor="accent6" w:themeTint="66"/>
        <w:insideV w:val="single" w:sz="4" w:space="0" w:color="69F0FF" w:themeColor="accent6" w:themeTint="66"/>
      </w:tblBorders>
    </w:tblPr>
    <w:tblStylePr w:type="firstRow">
      <w:rPr>
        <w:b/>
        <w:bCs/>
      </w:rPr>
      <w:tblPr/>
      <w:tcPr>
        <w:tcBorders>
          <w:bottom w:val="single" w:sz="12" w:space="0" w:color="1FE9FF" w:themeColor="accent6" w:themeTint="99"/>
        </w:tcBorders>
      </w:tcPr>
    </w:tblStylePr>
    <w:tblStylePr w:type="lastRow">
      <w:rPr>
        <w:b/>
        <w:bCs/>
      </w:rPr>
      <w:tblPr/>
      <w:tcPr>
        <w:tcBorders>
          <w:top w:val="double" w:sz="2" w:space="0" w:color="1FE9FF" w:themeColor="accent6" w:themeTint="99"/>
        </w:tcBorders>
      </w:tcPr>
    </w:tblStylePr>
    <w:tblStylePr w:type="firstCol">
      <w:rPr>
        <w:b/>
        <w:bCs/>
      </w:rPr>
    </w:tblStylePr>
    <w:tblStylePr w:type="lastCol">
      <w:rPr>
        <w:b/>
        <w:bCs/>
      </w:rPr>
    </w:tblStylePr>
  </w:style>
  <w:style w:type="table" w:customStyle="1" w:styleId="ListTable7Colorful-Accent31">
    <w:name w:val="List Table 7 Colorful - Accent 31"/>
    <w:basedOn w:val="TableNormal"/>
    <w:uiPriority w:val="52"/>
    <w:rsid w:val="00654039"/>
    <w:pPr>
      <w:spacing w:after="0" w:line="240" w:lineRule="auto"/>
    </w:pPr>
    <w:rPr>
      <w:color w:val="B35D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875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875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875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875F" w:themeColor="accent3"/>
        </w:tcBorders>
        <w:shd w:val="clear" w:color="auto" w:fill="FFFFFF" w:themeFill="background1"/>
      </w:tcPr>
    </w:tblStylePr>
    <w:tblStylePr w:type="band1Vert">
      <w:tblPr/>
      <w:tcPr>
        <w:shd w:val="clear" w:color="auto" w:fill="F6E6DE" w:themeFill="accent3" w:themeFillTint="33"/>
      </w:tcPr>
    </w:tblStylePr>
    <w:tblStylePr w:type="band1Horz">
      <w:tblPr/>
      <w:tcPr>
        <w:shd w:val="clear" w:color="auto" w:fill="F6E6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egalBodyText1">
    <w:name w:val="Legal Body Text 1"/>
    <w:basedOn w:val="BodyText"/>
    <w:qFormat/>
    <w:rsid w:val="00654039"/>
    <w:pPr>
      <w:suppressAutoHyphens w:val="0"/>
      <w:spacing w:after="120" w:line="240" w:lineRule="auto"/>
    </w:pPr>
    <w:rPr>
      <w:rFonts w:ascii="Arial" w:hAnsi="Arial" w:cs="Arial"/>
      <w:color w:val="auto"/>
    </w:rPr>
  </w:style>
  <w:style w:type="paragraph" w:customStyle="1" w:styleId="RFTHEADINGLEVEL1">
    <w:name w:val="RFT HEADING LEVEL 1"/>
    <w:basedOn w:val="Normal"/>
    <w:link w:val="RFTHEADINGLEVEL1Char"/>
    <w:autoRedefine/>
    <w:qFormat/>
    <w:rsid w:val="00654039"/>
    <w:pPr>
      <w:pBdr>
        <w:bottom w:val="single" w:sz="4" w:space="1" w:color="auto"/>
      </w:pBdr>
      <w:suppressAutoHyphens w:val="0"/>
      <w:spacing w:before="0" w:after="160" w:line="259" w:lineRule="auto"/>
    </w:pPr>
    <w:rPr>
      <w:b/>
      <w:color w:val="auto"/>
      <w:sz w:val="24"/>
      <w:szCs w:val="20"/>
    </w:rPr>
  </w:style>
  <w:style w:type="paragraph" w:customStyle="1" w:styleId="RFTHEADINGLEVEL2">
    <w:name w:val="RFT HEADING LEVEL 2"/>
    <w:basedOn w:val="Heading3"/>
    <w:link w:val="RFTHEADINGLEVEL2Char"/>
    <w:qFormat/>
    <w:rsid w:val="00654039"/>
    <w:pPr>
      <w:keepNext w:val="0"/>
      <w:keepLines w:val="0"/>
      <w:suppressAutoHyphens w:val="0"/>
      <w:spacing w:before="240" w:after="60" w:line="240" w:lineRule="auto"/>
      <w:contextualSpacing w:val="0"/>
    </w:pPr>
    <w:rPr>
      <w:rFonts w:eastAsia="Times New Roman" w:cs="Times New Roman"/>
      <w:bCs w:val="0"/>
      <w:sz w:val="24"/>
      <w:szCs w:val="20"/>
      <w:lang w:val="en-GB" w:eastAsia="en-AU"/>
    </w:rPr>
  </w:style>
  <w:style w:type="paragraph" w:customStyle="1" w:styleId="RFTHEADINGLEVEL3">
    <w:name w:val="RFT HEADING LEVEL 3"/>
    <w:basedOn w:val="Heading3"/>
    <w:link w:val="RFTHEADINGLEVEL3Char"/>
    <w:qFormat/>
    <w:rsid w:val="00654039"/>
    <w:pPr>
      <w:keepNext w:val="0"/>
      <w:keepLines w:val="0"/>
      <w:suppressAutoHyphens w:val="0"/>
      <w:spacing w:before="240" w:line="240" w:lineRule="auto"/>
      <w:contextualSpacing w:val="0"/>
    </w:pPr>
    <w:rPr>
      <w:rFonts w:eastAsia="Times New Roman" w:cs="Times New Roman"/>
      <w:bCs w:val="0"/>
      <w:sz w:val="24"/>
      <w:szCs w:val="20"/>
      <w:lang w:val="en-GB" w:eastAsia="en-AU"/>
    </w:rPr>
  </w:style>
  <w:style w:type="character" w:customStyle="1" w:styleId="RFTHEADINGLEVEL1Char">
    <w:name w:val="RFT HEADING LEVEL 1 Char"/>
    <w:basedOn w:val="DefaultParagraphFont"/>
    <w:link w:val="RFTHEADINGLEVEL1"/>
    <w:rsid w:val="00654039"/>
    <w:rPr>
      <w:b/>
      <w:sz w:val="24"/>
      <w:szCs w:val="20"/>
      <w:lang w:val="en-GB"/>
    </w:rPr>
  </w:style>
  <w:style w:type="character" w:customStyle="1" w:styleId="RFTHEADINGLEVEL2Char">
    <w:name w:val="RFT HEADING LEVEL 2 Char"/>
    <w:basedOn w:val="Heading3Char"/>
    <w:link w:val="RFTHEADINGLEVEL2"/>
    <w:rsid w:val="00654039"/>
    <w:rPr>
      <w:rFonts w:asciiTheme="majorHAnsi" w:eastAsia="Times New Roman" w:hAnsiTheme="majorHAnsi" w:cs="Times New Roman"/>
      <w:bCs w:val="0"/>
      <w:color w:val="495965" w:themeColor="text2"/>
      <w:sz w:val="24"/>
      <w:szCs w:val="20"/>
      <w:lang w:val="en-GB" w:eastAsia="en-AU"/>
    </w:rPr>
  </w:style>
  <w:style w:type="character" w:customStyle="1" w:styleId="RFTHEADINGLEVEL3Char">
    <w:name w:val="RFT HEADING LEVEL 3 Char"/>
    <w:basedOn w:val="Heading3Char"/>
    <w:link w:val="RFTHEADINGLEVEL3"/>
    <w:rsid w:val="00654039"/>
    <w:rPr>
      <w:rFonts w:asciiTheme="majorHAnsi" w:eastAsia="Times New Roman" w:hAnsiTheme="majorHAnsi" w:cs="Times New Roman"/>
      <w:bCs w:val="0"/>
      <w:color w:val="495965" w:themeColor="text2"/>
      <w:sz w:val="24"/>
      <w:szCs w:val="20"/>
      <w:lang w:val="en-GB" w:eastAsia="en-AU"/>
    </w:rPr>
  </w:style>
  <w:style w:type="paragraph" w:styleId="Index1">
    <w:name w:val="index 1"/>
    <w:basedOn w:val="Normal"/>
    <w:next w:val="Normal"/>
    <w:autoRedefine/>
    <w:uiPriority w:val="99"/>
    <w:semiHidden/>
    <w:unhideWhenUsed/>
    <w:rsid w:val="00654039"/>
    <w:pPr>
      <w:suppressAutoHyphens w:val="0"/>
      <w:spacing w:before="0" w:after="0" w:line="240" w:lineRule="auto"/>
      <w:ind w:left="220" w:hanging="220"/>
    </w:pPr>
    <w:rPr>
      <w:color w:val="auto"/>
    </w:rPr>
  </w:style>
  <w:style w:type="table" w:customStyle="1" w:styleId="DPSTableGrid1">
    <w:name w:val="DPS Table Grid1"/>
    <w:basedOn w:val="TableNormal"/>
    <w:next w:val="TableGrid"/>
    <w:uiPriority w:val="39"/>
    <w:rsid w:val="00654039"/>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654039"/>
    <w:pPr>
      <w:suppressAutoHyphens w:val="0"/>
      <w:spacing w:before="240" w:after="0" w:line="240" w:lineRule="auto"/>
      <w:outlineLvl w:val="2"/>
    </w:pPr>
    <w:rPr>
      <w:rFonts w:ascii="Times New Roman" w:eastAsia="Times New Roman" w:hAnsi="Times New Roman" w:cs="Times New Roman"/>
      <w:color w:val="auto"/>
      <w:sz w:val="24"/>
    </w:rPr>
  </w:style>
  <w:style w:type="character" w:customStyle="1" w:styleId="Style1Char">
    <w:name w:val="Style1 Char"/>
    <w:basedOn w:val="DefaultParagraphFont"/>
    <w:link w:val="Style1"/>
    <w:rsid w:val="00654039"/>
    <w:rPr>
      <w:rFonts w:ascii="Times New Roman" w:eastAsia="Times New Roman" w:hAnsi="Times New Roman" w:cs="Times New Roman"/>
      <w:sz w:val="24"/>
    </w:rPr>
  </w:style>
  <w:style w:type="paragraph" w:customStyle="1" w:styleId="NumberedPara1">
    <w:name w:val="Numbered Para 1"/>
    <w:basedOn w:val="Normal"/>
    <w:link w:val="NumberedPara1Char"/>
    <w:uiPriority w:val="99"/>
    <w:rsid w:val="00654039"/>
    <w:pPr>
      <w:numPr>
        <w:numId w:val="18"/>
      </w:numPr>
      <w:suppressAutoHyphens w:val="0"/>
      <w:spacing w:after="120" w:line="240" w:lineRule="auto"/>
    </w:pPr>
    <w:rPr>
      <w:rFonts w:ascii="Arial Narrow" w:eastAsia="Times New Roman" w:hAnsi="Arial Narrow" w:cs="Times New Roman"/>
      <w:color w:val="auto"/>
      <w:sz w:val="24"/>
      <w:szCs w:val="20"/>
    </w:rPr>
  </w:style>
  <w:style w:type="character" w:customStyle="1" w:styleId="NumberedPara1Char">
    <w:name w:val="Numbered Para 1 Char"/>
    <w:basedOn w:val="DefaultParagraphFont"/>
    <w:link w:val="NumberedPara1"/>
    <w:uiPriority w:val="99"/>
    <w:locked/>
    <w:rsid w:val="00654039"/>
    <w:rPr>
      <w:rFonts w:ascii="Arial Narrow" w:eastAsia="Times New Roman" w:hAnsi="Arial Narrow" w:cs="Times New Roman"/>
      <w:sz w:val="24"/>
      <w:szCs w:val="20"/>
    </w:rPr>
  </w:style>
  <w:style w:type="paragraph" w:customStyle="1" w:styleId="Body0">
    <w:name w:val="Body"/>
    <w:rsid w:val="00654039"/>
    <w:pPr>
      <w:spacing w:before="120" w:line="240" w:lineRule="auto"/>
      <w:ind w:left="1134"/>
    </w:pPr>
    <w:rPr>
      <w:rFonts w:ascii="Arial" w:eastAsia="Times New Roman" w:hAnsi="Arial" w:cs="Times New Roman"/>
      <w:szCs w:val="24"/>
    </w:rPr>
  </w:style>
  <w:style w:type="character" w:customStyle="1" w:styleId="CONLevel11Char">
    <w:name w:val=".CON  Level   1.1 Char"/>
    <w:basedOn w:val="DefaultParagraphFont"/>
    <w:link w:val="CONLevel11"/>
    <w:locked/>
    <w:rsid w:val="00654039"/>
  </w:style>
  <w:style w:type="paragraph" w:customStyle="1" w:styleId="CONLevel11">
    <w:name w:val=".CON  Level   1.1"/>
    <w:basedOn w:val="Normal"/>
    <w:link w:val="CONLevel11Char"/>
    <w:rsid w:val="00654039"/>
    <w:pPr>
      <w:numPr>
        <w:ilvl w:val="1"/>
        <w:numId w:val="19"/>
      </w:numPr>
      <w:suppressAutoHyphens w:val="0"/>
      <w:spacing w:before="0" w:after="0" w:line="240" w:lineRule="auto"/>
    </w:pPr>
    <w:rPr>
      <w:color w:val="auto"/>
    </w:rPr>
  </w:style>
  <w:style w:type="character" w:customStyle="1" w:styleId="CONLevelaChar">
    <w:name w:val=".CON  Level  (a) Char"/>
    <w:basedOn w:val="DefaultParagraphFont"/>
    <w:link w:val="CONLevela"/>
    <w:locked/>
    <w:rsid w:val="00654039"/>
  </w:style>
  <w:style w:type="paragraph" w:customStyle="1" w:styleId="CONLevela">
    <w:name w:val=".CON  Level  (a)"/>
    <w:basedOn w:val="Normal"/>
    <w:link w:val="CONLevelaChar"/>
    <w:rsid w:val="00654039"/>
    <w:pPr>
      <w:numPr>
        <w:ilvl w:val="3"/>
        <w:numId w:val="19"/>
      </w:numPr>
      <w:suppressAutoHyphens w:val="0"/>
      <w:spacing w:before="0" w:after="0" w:line="240" w:lineRule="auto"/>
      <w:ind w:left="1430"/>
    </w:pPr>
    <w:rPr>
      <w:color w:val="auto"/>
    </w:rPr>
  </w:style>
  <w:style w:type="paragraph" w:customStyle="1" w:styleId="CONLevelI">
    <w:name w:val=".CON  Level (I)"/>
    <w:basedOn w:val="Normal"/>
    <w:uiPriority w:val="99"/>
    <w:rsid w:val="00654039"/>
    <w:pPr>
      <w:numPr>
        <w:ilvl w:val="5"/>
        <w:numId w:val="19"/>
      </w:numPr>
      <w:suppressAutoHyphens w:val="0"/>
      <w:spacing w:before="0" w:after="0" w:line="240" w:lineRule="auto"/>
    </w:pPr>
    <w:rPr>
      <w:rFonts w:ascii="Times New Roman" w:hAnsi="Times New Roman" w:cs="Times New Roman"/>
      <w:color w:val="auto"/>
      <w:sz w:val="24"/>
      <w:szCs w:val="24"/>
    </w:rPr>
  </w:style>
  <w:style w:type="paragraph" w:customStyle="1" w:styleId="SINIIPParagraph">
    <w:name w:val="SI NIIP Paragraph"/>
    <w:basedOn w:val="BodyText"/>
    <w:rsid w:val="00654039"/>
    <w:pPr>
      <w:numPr>
        <w:numId w:val="20"/>
      </w:numPr>
      <w:suppressAutoHyphens w:val="0"/>
      <w:spacing w:after="240" w:line="240" w:lineRule="auto"/>
      <w:jc w:val="both"/>
    </w:pPr>
    <w:rPr>
      <w:rFonts w:ascii="Arial" w:eastAsia="Times New Roman" w:hAnsi="Arial" w:cs="Arial"/>
      <w:color w:val="auto"/>
      <w:sz w:val="20"/>
      <w:szCs w:val="20"/>
      <w:lang w:eastAsia="en-GB"/>
    </w:rPr>
  </w:style>
  <w:style w:type="character" w:customStyle="1" w:styleId="UnresolvedMention1">
    <w:name w:val="Unresolved Mention1"/>
    <w:basedOn w:val="DefaultParagraphFont"/>
    <w:uiPriority w:val="99"/>
    <w:semiHidden/>
    <w:unhideWhenUsed/>
    <w:rsid w:val="00654039"/>
    <w:rPr>
      <w:color w:val="605E5C"/>
      <w:shd w:val="clear" w:color="auto" w:fill="E1DFDD"/>
    </w:rPr>
  </w:style>
  <w:style w:type="paragraph" w:customStyle="1" w:styleId="L2">
    <w:name w:val="L2"/>
    <w:basedOn w:val="Normal"/>
    <w:autoRedefine/>
    <w:rsid w:val="00654039"/>
    <w:pPr>
      <w:widowControl w:val="0"/>
      <w:tabs>
        <w:tab w:val="left" w:pos="2835"/>
      </w:tabs>
      <w:suppressAutoHyphens w:val="0"/>
      <w:spacing w:before="0" w:after="0" w:line="240" w:lineRule="auto"/>
      <w:ind w:left="-102" w:right="-107"/>
      <w:jc w:val="center"/>
      <w:outlineLvl w:val="1"/>
    </w:pPr>
    <w:rPr>
      <w:rFonts w:ascii="Arial" w:eastAsia="SimSun" w:hAnsi="Arial" w:cs="Arial"/>
      <w:b/>
      <w:color w:val="000000" w:themeColor="text1"/>
      <w:sz w:val="19"/>
      <w:szCs w:val="19"/>
    </w:rPr>
  </w:style>
  <w:style w:type="paragraph" w:customStyle="1" w:styleId="PFNumLevel3">
    <w:name w:val="PF (Num) Level 3"/>
    <w:basedOn w:val="Normal"/>
    <w:rsid w:val="00654039"/>
    <w:pPr>
      <w:tabs>
        <w:tab w:val="num" w:pos="1848"/>
        <w:tab w:val="right" w:pos="9214"/>
      </w:tabs>
      <w:suppressAutoHyphens w:val="0"/>
      <w:spacing w:after="120" w:line="240" w:lineRule="auto"/>
      <w:ind w:left="1848" w:hanging="924"/>
    </w:pPr>
    <w:rPr>
      <w:rFonts w:ascii="Arial" w:eastAsia="Times New Roman" w:hAnsi="Arial" w:cs="Times New Roman"/>
      <w:iCs/>
      <w:color w:val="000000"/>
      <w:szCs w:val="20"/>
    </w:rPr>
  </w:style>
  <w:style w:type="paragraph" w:customStyle="1" w:styleId="PFNumLevel4">
    <w:name w:val="PF (Num) Level 4"/>
    <w:basedOn w:val="Normal"/>
    <w:rsid w:val="00654039"/>
    <w:pPr>
      <w:tabs>
        <w:tab w:val="num" w:pos="2772"/>
        <w:tab w:val="right" w:pos="6804"/>
      </w:tabs>
      <w:suppressAutoHyphens w:val="0"/>
      <w:spacing w:after="120" w:line="240" w:lineRule="auto"/>
      <w:ind w:left="2772" w:hanging="924"/>
    </w:pPr>
    <w:rPr>
      <w:rFonts w:ascii="Arial" w:eastAsia="Times New Roman" w:hAnsi="Arial" w:cs="Times New Roman"/>
      <w:i/>
      <w:iCs/>
      <w:color w:val="000000"/>
      <w:sz w:val="21"/>
      <w:szCs w:val="20"/>
    </w:rPr>
  </w:style>
  <w:style w:type="paragraph" w:customStyle="1" w:styleId="PFNumLevel5">
    <w:name w:val="PF (Num) Level 5"/>
    <w:basedOn w:val="Normal"/>
    <w:rsid w:val="00654039"/>
    <w:pPr>
      <w:tabs>
        <w:tab w:val="num" w:pos="1848"/>
        <w:tab w:val="left" w:pos="2773"/>
        <w:tab w:val="left" w:pos="3697"/>
        <w:tab w:val="right" w:pos="9214"/>
      </w:tabs>
      <w:suppressAutoHyphens w:val="0"/>
      <w:spacing w:after="120" w:line="240" w:lineRule="auto"/>
      <w:ind w:left="1848" w:hanging="924"/>
    </w:pPr>
    <w:rPr>
      <w:rFonts w:ascii="Arial" w:eastAsia="Times New Roman" w:hAnsi="Arial" w:cs="Times New Roman"/>
      <w:iCs/>
      <w:color w:val="000000"/>
      <w:szCs w:val="20"/>
    </w:rPr>
  </w:style>
  <w:style w:type="paragraph" w:customStyle="1" w:styleId="Notes-client">
    <w:name w:val="Notes - client"/>
    <w:aliases w:val="N Client"/>
    <w:basedOn w:val="PlainParagraph"/>
    <w:uiPriority w:val="99"/>
    <w:qFormat/>
    <w:rsid w:val="00654039"/>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ScheduleHeading">
    <w:name w:val="Schedule Heading"/>
    <w:aliases w:val="SH"/>
    <w:next w:val="ScheduleLevel1"/>
    <w:uiPriority w:val="29"/>
    <w:qFormat/>
    <w:rsid w:val="00654039"/>
    <w:pPr>
      <w:keepNext/>
      <w:pageBreakBefore/>
      <w:shd w:val="clear" w:color="auto" w:fill="000000"/>
      <w:tabs>
        <w:tab w:val="num" w:pos="1418"/>
      </w:tabs>
      <w:spacing w:after="140" w:line="280" w:lineRule="atLeast"/>
      <w:ind w:left="1418" w:hanging="1418"/>
    </w:pPr>
    <w:rPr>
      <w:rFonts w:ascii="Arial" w:eastAsia="Times New Roman" w:hAnsi="Arial" w:cs="Arial"/>
      <w:b/>
      <w:caps/>
      <w:sz w:val="20"/>
      <w:szCs w:val="20"/>
      <w:lang w:eastAsia="en-AU"/>
    </w:rPr>
  </w:style>
  <w:style w:type="paragraph" w:customStyle="1" w:styleId="ScheduleLevel1">
    <w:name w:val="Schedule Level 1"/>
    <w:aliases w:val="S1"/>
    <w:next w:val="ScheduleLevel2"/>
    <w:uiPriority w:val="39"/>
    <w:qFormat/>
    <w:rsid w:val="00654039"/>
    <w:pPr>
      <w:keepNext/>
      <w:pBdr>
        <w:bottom w:val="single" w:sz="2" w:space="1" w:color="auto"/>
      </w:pBdr>
      <w:tabs>
        <w:tab w:val="num" w:pos="1134"/>
      </w:tabs>
      <w:spacing w:before="200" w:after="0" w:line="280" w:lineRule="atLeast"/>
      <w:ind w:left="1134" w:hanging="1134"/>
      <w:outlineLvl w:val="1"/>
    </w:pPr>
    <w:rPr>
      <w:rFonts w:ascii="Arial" w:eastAsia="Times New Roman" w:hAnsi="Arial" w:cs="Arial"/>
      <w:b/>
      <w:lang w:val="en-US" w:eastAsia="en-AU"/>
    </w:rPr>
  </w:style>
  <w:style w:type="paragraph" w:customStyle="1" w:styleId="ScheduleLevel2">
    <w:name w:val="Schedule Level 2"/>
    <w:aliases w:val="S2"/>
    <w:next w:val="ScheduleLevel3"/>
    <w:uiPriority w:val="39"/>
    <w:qFormat/>
    <w:rsid w:val="00654039"/>
    <w:pPr>
      <w:tabs>
        <w:tab w:val="num" w:pos="1134"/>
      </w:tabs>
      <w:spacing w:before="200" w:after="0" w:line="280" w:lineRule="atLeast"/>
      <w:ind w:left="1134" w:hanging="1134"/>
      <w:outlineLvl w:val="2"/>
    </w:pPr>
    <w:rPr>
      <w:rFonts w:ascii="Arial" w:eastAsia="Times New Roman" w:hAnsi="Arial" w:cs="Arial"/>
      <w:b/>
      <w:lang w:val="en-US" w:eastAsia="en-AU"/>
    </w:rPr>
  </w:style>
  <w:style w:type="paragraph" w:customStyle="1" w:styleId="ScheduleLevel3">
    <w:name w:val="Schedule Level 3"/>
    <w:aliases w:val="S3"/>
    <w:uiPriority w:val="39"/>
    <w:qFormat/>
    <w:rsid w:val="00654039"/>
    <w:pPr>
      <w:tabs>
        <w:tab w:val="num" w:pos="1134"/>
      </w:tabs>
      <w:spacing w:before="140" w:after="140" w:line="280" w:lineRule="atLeast"/>
      <w:ind w:left="1134" w:hanging="1134"/>
    </w:pPr>
    <w:rPr>
      <w:rFonts w:ascii="Arial" w:eastAsia="Times New Roman" w:hAnsi="Arial" w:cs="Arial"/>
      <w:lang w:val="en-US" w:eastAsia="en-AU"/>
    </w:rPr>
  </w:style>
  <w:style w:type="paragraph" w:customStyle="1" w:styleId="ScheduleLevel5">
    <w:name w:val="Schedule Level 5"/>
    <w:aliases w:val="S5"/>
    <w:uiPriority w:val="39"/>
    <w:qFormat/>
    <w:rsid w:val="00654039"/>
    <w:pPr>
      <w:tabs>
        <w:tab w:val="num" w:pos="1985"/>
      </w:tabs>
      <w:spacing w:after="140" w:line="280" w:lineRule="atLeast"/>
      <w:ind w:left="1985" w:hanging="426"/>
    </w:pPr>
    <w:rPr>
      <w:rFonts w:ascii="Arial" w:eastAsia="Times New Roman" w:hAnsi="Arial" w:cs="Arial"/>
      <w:lang w:val="en-US" w:eastAsia="en-AU"/>
    </w:rPr>
  </w:style>
  <w:style w:type="paragraph" w:customStyle="1" w:styleId="ScheduleLevel6">
    <w:name w:val="Schedule Level 6"/>
    <w:uiPriority w:val="39"/>
    <w:rsid w:val="00654039"/>
    <w:pPr>
      <w:tabs>
        <w:tab w:val="num" w:pos="2410"/>
      </w:tabs>
      <w:spacing w:after="140" w:line="280" w:lineRule="atLeast"/>
      <w:ind w:left="2410" w:hanging="425"/>
    </w:pPr>
    <w:rPr>
      <w:rFonts w:ascii="Arial" w:eastAsia="Times New Roman" w:hAnsi="Arial" w:cs="Arial"/>
      <w:lang w:eastAsia="en-AU"/>
    </w:rPr>
  </w:style>
  <w:style w:type="paragraph" w:customStyle="1" w:styleId="ScheduleLevel7">
    <w:name w:val="Schedule Level 7"/>
    <w:semiHidden/>
    <w:rsid w:val="00654039"/>
    <w:pPr>
      <w:tabs>
        <w:tab w:val="num" w:pos="1985"/>
      </w:tabs>
      <w:spacing w:after="140" w:line="280" w:lineRule="atLeast"/>
      <w:ind w:left="1985" w:hanging="426"/>
    </w:pPr>
    <w:rPr>
      <w:rFonts w:ascii="Arial" w:eastAsia="Times New Roman" w:hAnsi="Arial" w:cs="Arial"/>
      <w:lang w:val="en-US" w:eastAsia="en-AU"/>
    </w:rPr>
  </w:style>
  <w:style w:type="paragraph" w:customStyle="1" w:styleId="ScheduleLevel8">
    <w:name w:val="Schedule Level 8"/>
    <w:semiHidden/>
    <w:rsid w:val="00654039"/>
    <w:pPr>
      <w:tabs>
        <w:tab w:val="num" w:pos="1985"/>
      </w:tabs>
      <w:spacing w:after="140" w:line="280" w:lineRule="atLeast"/>
      <w:ind w:left="1985" w:hanging="426"/>
    </w:pPr>
    <w:rPr>
      <w:rFonts w:ascii="Arial" w:eastAsia="Times New Roman" w:hAnsi="Arial" w:cs="Arial"/>
      <w:lang w:val="en-US" w:eastAsia="en-AU"/>
    </w:rPr>
  </w:style>
  <w:style w:type="paragraph" w:customStyle="1" w:styleId="Definition">
    <w:name w:val="Definition"/>
    <w:uiPriority w:val="99"/>
    <w:rsid w:val="00654039"/>
    <w:pPr>
      <w:spacing w:before="40" w:after="40" w:line="280" w:lineRule="atLeast"/>
    </w:pPr>
    <w:rPr>
      <w:rFonts w:ascii="Arial" w:eastAsia="Times New Roman" w:hAnsi="Arial" w:cs="Arial"/>
      <w:lang w:eastAsia="en-AU"/>
    </w:rPr>
  </w:style>
  <w:style w:type="paragraph" w:customStyle="1" w:styleId="DefinedTerm">
    <w:name w:val="Defined Term"/>
    <w:uiPriority w:val="99"/>
    <w:rsid w:val="00654039"/>
    <w:pPr>
      <w:spacing w:before="40" w:after="40" w:line="280" w:lineRule="atLeast"/>
    </w:pPr>
    <w:rPr>
      <w:rFonts w:ascii="Arial" w:eastAsia="Times New Roman" w:hAnsi="Arial" w:cs="Arial"/>
      <w:b/>
      <w:lang w:eastAsia="en-AU"/>
    </w:rPr>
  </w:style>
  <w:style w:type="character" w:customStyle="1" w:styleId="ClauseLevel4Char">
    <w:name w:val="Clause Level 4 Char"/>
    <w:basedOn w:val="ClauseLevel3Char"/>
    <w:link w:val="ClauseLevel4"/>
    <w:uiPriority w:val="19"/>
    <w:locked/>
    <w:rsid w:val="00654039"/>
    <w:rPr>
      <w:rFonts w:ascii="Arial" w:eastAsia="Calibri" w:hAnsi="Arial" w:cs="Arial"/>
      <w:lang w:val="en-GB" w:eastAsia="en-AU"/>
    </w:rPr>
  </w:style>
  <w:style w:type="paragraph" w:customStyle="1" w:styleId="AttachN1">
    <w:name w:val="AttachN1"/>
    <w:basedOn w:val="PlainParagraph"/>
    <w:uiPriority w:val="99"/>
    <w:rsid w:val="00654039"/>
    <w:pPr>
      <w:numPr>
        <w:numId w:val="21"/>
      </w:numPr>
      <w:tabs>
        <w:tab w:val="clear" w:pos="1145"/>
      </w:tabs>
      <w:ind w:left="0" w:firstLine="1134"/>
    </w:pPr>
  </w:style>
  <w:style w:type="character" w:styleId="Mention">
    <w:name w:val="Mention"/>
    <w:basedOn w:val="DefaultParagraphFont"/>
    <w:uiPriority w:val="99"/>
    <w:unhideWhenUsed/>
    <w:rPr>
      <w:color w:val="2B579A"/>
      <w:shd w:val="clear" w:color="auto" w:fill="E6E6E6"/>
    </w:rPr>
  </w:style>
  <w:style w:type="paragraph" w:customStyle="1" w:styleId="DotPoints">
    <w:name w:val="&lt;Dot Points"/>
    <w:basedOn w:val="Normal"/>
    <w:rsid w:val="00A05D29"/>
    <w:pPr>
      <w:numPr>
        <w:numId w:val="39"/>
      </w:numPr>
      <w:suppressAutoHyphens w:val="0"/>
      <w:spacing w:before="0" w:afterLines="50" w:after="0" w:line="260" w:lineRule="exact"/>
      <w:ind w:left="2880"/>
    </w:pPr>
    <w:rPr>
      <w:rFonts w:ascii="Calibri Light" w:hAnsi="Calibri Light" w:cs="Calibri Light"/>
      <w:color w:val="70AD47"/>
      <w:sz w:val="20"/>
      <w:szCs w:val="20"/>
      <w:lang w:eastAsia="en-AU"/>
    </w:rPr>
  </w:style>
  <w:style w:type="paragraph" w:customStyle="1" w:styleId="paragraph">
    <w:name w:val="paragraph"/>
    <w:basedOn w:val="Normal"/>
    <w:rsid w:val="004649B1"/>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4649B1"/>
  </w:style>
  <w:style w:type="character" w:customStyle="1" w:styleId="eop">
    <w:name w:val="eop"/>
    <w:basedOn w:val="DefaultParagraphFont"/>
    <w:rsid w:val="004649B1"/>
  </w:style>
  <w:style w:type="character" w:customStyle="1" w:styleId="tabchar">
    <w:name w:val="tabchar"/>
    <w:basedOn w:val="DefaultParagraphFont"/>
    <w:rsid w:val="00884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79619">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6887535">
      <w:bodyDiv w:val="1"/>
      <w:marLeft w:val="0"/>
      <w:marRight w:val="0"/>
      <w:marTop w:val="0"/>
      <w:marBottom w:val="0"/>
      <w:divBdr>
        <w:top w:val="none" w:sz="0" w:space="0" w:color="auto"/>
        <w:left w:val="none" w:sz="0" w:space="0" w:color="auto"/>
        <w:bottom w:val="none" w:sz="0" w:space="0" w:color="auto"/>
        <w:right w:val="none" w:sz="0" w:space="0" w:color="auto"/>
      </w:divBdr>
    </w:div>
    <w:div w:id="306592108">
      <w:bodyDiv w:val="1"/>
      <w:marLeft w:val="0"/>
      <w:marRight w:val="0"/>
      <w:marTop w:val="0"/>
      <w:marBottom w:val="0"/>
      <w:divBdr>
        <w:top w:val="none" w:sz="0" w:space="0" w:color="auto"/>
        <w:left w:val="none" w:sz="0" w:space="0" w:color="auto"/>
        <w:bottom w:val="none" w:sz="0" w:space="0" w:color="auto"/>
        <w:right w:val="none" w:sz="0" w:space="0" w:color="auto"/>
      </w:divBdr>
    </w:div>
    <w:div w:id="358438068">
      <w:bodyDiv w:val="1"/>
      <w:marLeft w:val="0"/>
      <w:marRight w:val="0"/>
      <w:marTop w:val="0"/>
      <w:marBottom w:val="0"/>
      <w:divBdr>
        <w:top w:val="none" w:sz="0" w:space="0" w:color="auto"/>
        <w:left w:val="none" w:sz="0" w:space="0" w:color="auto"/>
        <w:bottom w:val="none" w:sz="0" w:space="0" w:color="auto"/>
        <w:right w:val="none" w:sz="0" w:space="0" w:color="auto"/>
      </w:divBdr>
      <w:divsChild>
        <w:div w:id="1928340956">
          <w:marLeft w:val="0"/>
          <w:marRight w:val="0"/>
          <w:marTop w:val="0"/>
          <w:marBottom w:val="0"/>
          <w:divBdr>
            <w:top w:val="none" w:sz="0" w:space="0" w:color="auto"/>
            <w:left w:val="none" w:sz="0" w:space="0" w:color="auto"/>
            <w:bottom w:val="none" w:sz="0" w:space="0" w:color="auto"/>
            <w:right w:val="none" w:sz="0" w:space="0" w:color="auto"/>
          </w:divBdr>
        </w:div>
        <w:div w:id="2079935023">
          <w:marLeft w:val="0"/>
          <w:marRight w:val="0"/>
          <w:marTop w:val="0"/>
          <w:marBottom w:val="0"/>
          <w:divBdr>
            <w:top w:val="none" w:sz="0" w:space="0" w:color="auto"/>
            <w:left w:val="none" w:sz="0" w:space="0" w:color="auto"/>
            <w:bottom w:val="none" w:sz="0" w:space="0" w:color="auto"/>
            <w:right w:val="none" w:sz="0" w:space="0" w:color="auto"/>
          </w:divBdr>
        </w:div>
        <w:div w:id="494301154">
          <w:marLeft w:val="0"/>
          <w:marRight w:val="0"/>
          <w:marTop w:val="0"/>
          <w:marBottom w:val="0"/>
          <w:divBdr>
            <w:top w:val="none" w:sz="0" w:space="0" w:color="auto"/>
            <w:left w:val="none" w:sz="0" w:space="0" w:color="auto"/>
            <w:bottom w:val="none" w:sz="0" w:space="0" w:color="auto"/>
            <w:right w:val="none" w:sz="0" w:space="0" w:color="auto"/>
          </w:divBdr>
        </w:div>
        <w:div w:id="1228225556">
          <w:marLeft w:val="0"/>
          <w:marRight w:val="0"/>
          <w:marTop w:val="0"/>
          <w:marBottom w:val="0"/>
          <w:divBdr>
            <w:top w:val="none" w:sz="0" w:space="0" w:color="auto"/>
            <w:left w:val="none" w:sz="0" w:space="0" w:color="auto"/>
            <w:bottom w:val="none" w:sz="0" w:space="0" w:color="auto"/>
            <w:right w:val="none" w:sz="0" w:space="0" w:color="auto"/>
          </w:divBdr>
        </w:div>
        <w:div w:id="1613053879">
          <w:marLeft w:val="0"/>
          <w:marRight w:val="0"/>
          <w:marTop w:val="0"/>
          <w:marBottom w:val="0"/>
          <w:divBdr>
            <w:top w:val="none" w:sz="0" w:space="0" w:color="auto"/>
            <w:left w:val="none" w:sz="0" w:space="0" w:color="auto"/>
            <w:bottom w:val="none" w:sz="0" w:space="0" w:color="auto"/>
            <w:right w:val="none" w:sz="0" w:space="0" w:color="auto"/>
          </w:divBdr>
        </w:div>
        <w:div w:id="1778214072">
          <w:marLeft w:val="0"/>
          <w:marRight w:val="0"/>
          <w:marTop w:val="0"/>
          <w:marBottom w:val="0"/>
          <w:divBdr>
            <w:top w:val="none" w:sz="0" w:space="0" w:color="auto"/>
            <w:left w:val="none" w:sz="0" w:space="0" w:color="auto"/>
            <w:bottom w:val="none" w:sz="0" w:space="0" w:color="auto"/>
            <w:right w:val="none" w:sz="0" w:space="0" w:color="auto"/>
          </w:divBdr>
        </w:div>
      </w:divsChild>
    </w:div>
    <w:div w:id="575676907">
      <w:bodyDiv w:val="1"/>
      <w:marLeft w:val="0"/>
      <w:marRight w:val="0"/>
      <w:marTop w:val="0"/>
      <w:marBottom w:val="0"/>
      <w:divBdr>
        <w:top w:val="none" w:sz="0" w:space="0" w:color="auto"/>
        <w:left w:val="none" w:sz="0" w:space="0" w:color="auto"/>
        <w:bottom w:val="none" w:sz="0" w:space="0" w:color="auto"/>
        <w:right w:val="none" w:sz="0" w:space="0" w:color="auto"/>
      </w:divBdr>
    </w:div>
    <w:div w:id="666402806">
      <w:bodyDiv w:val="1"/>
      <w:marLeft w:val="0"/>
      <w:marRight w:val="0"/>
      <w:marTop w:val="0"/>
      <w:marBottom w:val="0"/>
      <w:divBdr>
        <w:top w:val="none" w:sz="0" w:space="0" w:color="auto"/>
        <w:left w:val="none" w:sz="0" w:space="0" w:color="auto"/>
        <w:bottom w:val="none" w:sz="0" w:space="0" w:color="auto"/>
        <w:right w:val="none" w:sz="0" w:space="0" w:color="auto"/>
      </w:divBdr>
    </w:div>
    <w:div w:id="812209733">
      <w:bodyDiv w:val="1"/>
      <w:marLeft w:val="0"/>
      <w:marRight w:val="0"/>
      <w:marTop w:val="0"/>
      <w:marBottom w:val="0"/>
      <w:divBdr>
        <w:top w:val="none" w:sz="0" w:space="0" w:color="auto"/>
        <w:left w:val="none" w:sz="0" w:space="0" w:color="auto"/>
        <w:bottom w:val="none" w:sz="0" w:space="0" w:color="auto"/>
        <w:right w:val="none" w:sz="0" w:space="0" w:color="auto"/>
      </w:divBdr>
    </w:div>
    <w:div w:id="1000157856">
      <w:bodyDiv w:val="1"/>
      <w:marLeft w:val="0"/>
      <w:marRight w:val="0"/>
      <w:marTop w:val="0"/>
      <w:marBottom w:val="0"/>
      <w:divBdr>
        <w:top w:val="none" w:sz="0" w:space="0" w:color="auto"/>
        <w:left w:val="none" w:sz="0" w:space="0" w:color="auto"/>
        <w:bottom w:val="none" w:sz="0" w:space="0" w:color="auto"/>
        <w:right w:val="none" w:sz="0" w:space="0" w:color="auto"/>
      </w:divBdr>
    </w:div>
    <w:div w:id="1117262379">
      <w:bodyDiv w:val="1"/>
      <w:marLeft w:val="0"/>
      <w:marRight w:val="0"/>
      <w:marTop w:val="0"/>
      <w:marBottom w:val="0"/>
      <w:divBdr>
        <w:top w:val="none" w:sz="0" w:space="0" w:color="auto"/>
        <w:left w:val="none" w:sz="0" w:space="0" w:color="auto"/>
        <w:bottom w:val="none" w:sz="0" w:space="0" w:color="auto"/>
        <w:right w:val="none" w:sz="0" w:space="0" w:color="auto"/>
      </w:divBdr>
    </w:div>
    <w:div w:id="1143623495">
      <w:bodyDiv w:val="1"/>
      <w:marLeft w:val="0"/>
      <w:marRight w:val="0"/>
      <w:marTop w:val="0"/>
      <w:marBottom w:val="0"/>
      <w:divBdr>
        <w:top w:val="none" w:sz="0" w:space="0" w:color="auto"/>
        <w:left w:val="none" w:sz="0" w:space="0" w:color="auto"/>
        <w:bottom w:val="none" w:sz="0" w:space="0" w:color="auto"/>
        <w:right w:val="none" w:sz="0" w:space="0" w:color="auto"/>
      </w:divBdr>
    </w:div>
    <w:div w:id="1359158312">
      <w:bodyDiv w:val="1"/>
      <w:marLeft w:val="0"/>
      <w:marRight w:val="0"/>
      <w:marTop w:val="0"/>
      <w:marBottom w:val="0"/>
      <w:divBdr>
        <w:top w:val="none" w:sz="0" w:space="0" w:color="auto"/>
        <w:left w:val="none" w:sz="0" w:space="0" w:color="auto"/>
        <w:bottom w:val="none" w:sz="0" w:space="0" w:color="auto"/>
        <w:right w:val="none" w:sz="0" w:space="0" w:color="auto"/>
      </w:divBdr>
      <w:divsChild>
        <w:div w:id="1429471883">
          <w:marLeft w:val="0"/>
          <w:marRight w:val="0"/>
          <w:marTop w:val="0"/>
          <w:marBottom w:val="0"/>
          <w:divBdr>
            <w:top w:val="none" w:sz="0" w:space="0" w:color="auto"/>
            <w:left w:val="none" w:sz="0" w:space="0" w:color="auto"/>
            <w:bottom w:val="none" w:sz="0" w:space="0" w:color="auto"/>
            <w:right w:val="none" w:sz="0" w:space="0" w:color="auto"/>
          </w:divBdr>
        </w:div>
        <w:div w:id="649604091">
          <w:marLeft w:val="0"/>
          <w:marRight w:val="0"/>
          <w:marTop w:val="0"/>
          <w:marBottom w:val="0"/>
          <w:divBdr>
            <w:top w:val="none" w:sz="0" w:space="0" w:color="auto"/>
            <w:left w:val="none" w:sz="0" w:space="0" w:color="auto"/>
            <w:bottom w:val="none" w:sz="0" w:space="0" w:color="auto"/>
            <w:right w:val="none" w:sz="0" w:space="0" w:color="auto"/>
          </w:divBdr>
        </w:div>
        <w:div w:id="1106389092">
          <w:marLeft w:val="0"/>
          <w:marRight w:val="0"/>
          <w:marTop w:val="0"/>
          <w:marBottom w:val="0"/>
          <w:divBdr>
            <w:top w:val="none" w:sz="0" w:space="0" w:color="auto"/>
            <w:left w:val="none" w:sz="0" w:space="0" w:color="auto"/>
            <w:bottom w:val="none" w:sz="0" w:space="0" w:color="auto"/>
            <w:right w:val="none" w:sz="0" w:space="0" w:color="auto"/>
          </w:divBdr>
        </w:div>
        <w:div w:id="551238079">
          <w:marLeft w:val="0"/>
          <w:marRight w:val="0"/>
          <w:marTop w:val="0"/>
          <w:marBottom w:val="0"/>
          <w:divBdr>
            <w:top w:val="none" w:sz="0" w:space="0" w:color="auto"/>
            <w:left w:val="none" w:sz="0" w:space="0" w:color="auto"/>
            <w:bottom w:val="none" w:sz="0" w:space="0" w:color="auto"/>
            <w:right w:val="none" w:sz="0" w:space="0" w:color="auto"/>
          </w:divBdr>
        </w:div>
        <w:div w:id="1648126642">
          <w:marLeft w:val="0"/>
          <w:marRight w:val="0"/>
          <w:marTop w:val="0"/>
          <w:marBottom w:val="0"/>
          <w:divBdr>
            <w:top w:val="none" w:sz="0" w:space="0" w:color="auto"/>
            <w:left w:val="none" w:sz="0" w:space="0" w:color="auto"/>
            <w:bottom w:val="none" w:sz="0" w:space="0" w:color="auto"/>
            <w:right w:val="none" w:sz="0" w:space="0" w:color="auto"/>
          </w:divBdr>
        </w:div>
        <w:div w:id="1374622933">
          <w:marLeft w:val="0"/>
          <w:marRight w:val="0"/>
          <w:marTop w:val="0"/>
          <w:marBottom w:val="0"/>
          <w:divBdr>
            <w:top w:val="none" w:sz="0" w:space="0" w:color="auto"/>
            <w:left w:val="none" w:sz="0" w:space="0" w:color="auto"/>
            <w:bottom w:val="none" w:sz="0" w:space="0" w:color="auto"/>
            <w:right w:val="none" w:sz="0" w:space="0" w:color="auto"/>
          </w:divBdr>
        </w:div>
        <w:div w:id="876237817">
          <w:marLeft w:val="0"/>
          <w:marRight w:val="0"/>
          <w:marTop w:val="0"/>
          <w:marBottom w:val="0"/>
          <w:divBdr>
            <w:top w:val="none" w:sz="0" w:space="0" w:color="auto"/>
            <w:left w:val="none" w:sz="0" w:space="0" w:color="auto"/>
            <w:bottom w:val="none" w:sz="0" w:space="0" w:color="auto"/>
            <w:right w:val="none" w:sz="0" w:space="0" w:color="auto"/>
          </w:divBdr>
        </w:div>
        <w:div w:id="508250305">
          <w:marLeft w:val="0"/>
          <w:marRight w:val="0"/>
          <w:marTop w:val="0"/>
          <w:marBottom w:val="0"/>
          <w:divBdr>
            <w:top w:val="none" w:sz="0" w:space="0" w:color="auto"/>
            <w:left w:val="none" w:sz="0" w:space="0" w:color="auto"/>
            <w:bottom w:val="none" w:sz="0" w:space="0" w:color="auto"/>
            <w:right w:val="none" w:sz="0" w:space="0" w:color="auto"/>
          </w:divBdr>
        </w:div>
        <w:div w:id="993678897">
          <w:marLeft w:val="0"/>
          <w:marRight w:val="0"/>
          <w:marTop w:val="0"/>
          <w:marBottom w:val="0"/>
          <w:divBdr>
            <w:top w:val="none" w:sz="0" w:space="0" w:color="auto"/>
            <w:left w:val="none" w:sz="0" w:space="0" w:color="auto"/>
            <w:bottom w:val="none" w:sz="0" w:space="0" w:color="auto"/>
            <w:right w:val="none" w:sz="0" w:space="0" w:color="auto"/>
          </w:divBdr>
        </w:div>
        <w:div w:id="672490718">
          <w:marLeft w:val="0"/>
          <w:marRight w:val="0"/>
          <w:marTop w:val="0"/>
          <w:marBottom w:val="0"/>
          <w:divBdr>
            <w:top w:val="none" w:sz="0" w:space="0" w:color="auto"/>
            <w:left w:val="none" w:sz="0" w:space="0" w:color="auto"/>
            <w:bottom w:val="none" w:sz="0" w:space="0" w:color="auto"/>
            <w:right w:val="none" w:sz="0" w:space="0" w:color="auto"/>
          </w:divBdr>
        </w:div>
        <w:div w:id="998731627">
          <w:marLeft w:val="0"/>
          <w:marRight w:val="0"/>
          <w:marTop w:val="0"/>
          <w:marBottom w:val="0"/>
          <w:divBdr>
            <w:top w:val="none" w:sz="0" w:space="0" w:color="auto"/>
            <w:left w:val="none" w:sz="0" w:space="0" w:color="auto"/>
            <w:bottom w:val="none" w:sz="0" w:space="0" w:color="auto"/>
            <w:right w:val="none" w:sz="0" w:space="0" w:color="auto"/>
          </w:divBdr>
        </w:div>
        <w:div w:id="210657138">
          <w:marLeft w:val="0"/>
          <w:marRight w:val="0"/>
          <w:marTop w:val="0"/>
          <w:marBottom w:val="0"/>
          <w:divBdr>
            <w:top w:val="none" w:sz="0" w:space="0" w:color="auto"/>
            <w:left w:val="none" w:sz="0" w:space="0" w:color="auto"/>
            <w:bottom w:val="none" w:sz="0" w:space="0" w:color="auto"/>
            <w:right w:val="none" w:sz="0" w:space="0" w:color="auto"/>
          </w:divBdr>
        </w:div>
        <w:div w:id="911696695">
          <w:marLeft w:val="0"/>
          <w:marRight w:val="0"/>
          <w:marTop w:val="0"/>
          <w:marBottom w:val="0"/>
          <w:divBdr>
            <w:top w:val="none" w:sz="0" w:space="0" w:color="auto"/>
            <w:left w:val="none" w:sz="0" w:space="0" w:color="auto"/>
            <w:bottom w:val="none" w:sz="0" w:space="0" w:color="auto"/>
            <w:right w:val="none" w:sz="0" w:space="0" w:color="auto"/>
          </w:divBdr>
        </w:div>
        <w:div w:id="1626083255">
          <w:marLeft w:val="0"/>
          <w:marRight w:val="0"/>
          <w:marTop w:val="0"/>
          <w:marBottom w:val="0"/>
          <w:divBdr>
            <w:top w:val="none" w:sz="0" w:space="0" w:color="auto"/>
            <w:left w:val="none" w:sz="0" w:space="0" w:color="auto"/>
            <w:bottom w:val="none" w:sz="0" w:space="0" w:color="auto"/>
            <w:right w:val="none" w:sz="0" w:space="0" w:color="auto"/>
          </w:divBdr>
        </w:div>
        <w:div w:id="1613439120">
          <w:marLeft w:val="0"/>
          <w:marRight w:val="0"/>
          <w:marTop w:val="0"/>
          <w:marBottom w:val="0"/>
          <w:divBdr>
            <w:top w:val="none" w:sz="0" w:space="0" w:color="auto"/>
            <w:left w:val="none" w:sz="0" w:space="0" w:color="auto"/>
            <w:bottom w:val="none" w:sz="0" w:space="0" w:color="auto"/>
            <w:right w:val="none" w:sz="0" w:space="0" w:color="auto"/>
          </w:divBdr>
        </w:div>
        <w:div w:id="1425153054">
          <w:marLeft w:val="0"/>
          <w:marRight w:val="0"/>
          <w:marTop w:val="0"/>
          <w:marBottom w:val="0"/>
          <w:divBdr>
            <w:top w:val="none" w:sz="0" w:space="0" w:color="auto"/>
            <w:left w:val="none" w:sz="0" w:space="0" w:color="auto"/>
            <w:bottom w:val="none" w:sz="0" w:space="0" w:color="auto"/>
            <w:right w:val="none" w:sz="0" w:space="0" w:color="auto"/>
          </w:divBdr>
        </w:div>
        <w:div w:id="831986626">
          <w:marLeft w:val="0"/>
          <w:marRight w:val="0"/>
          <w:marTop w:val="0"/>
          <w:marBottom w:val="0"/>
          <w:divBdr>
            <w:top w:val="none" w:sz="0" w:space="0" w:color="auto"/>
            <w:left w:val="none" w:sz="0" w:space="0" w:color="auto"/>
            <w:bottom w:val="none" w:sz="0" w:space="0" w:color="auto"/>
            <w:right w:val="none" w:sz="0" w:space="0" w:color="auto"/>
          </w:divBdr>
        </w:div>
      </w:divsChild>
    </w:div>
    <w:div w:id="1374886436">
      <w:bodyDiv w:val="1"/>
      <w:marLeft w:val="0"/>
      <w:marRight w:val="0"/>
      <w:marTop w:val="0"/>
      <w:marBottom w:val="0"/>
      <w:divBdr>
        <w:top w:val="none" w:sz="0" w:space="0" w:color="auto"/>
        <w:left w:val="none" w:sz="0" w:space="0" w:color="auto"/>
        <w:bottom w:val="none" w:sz="0" w:space="0" w:color="auto"/>
        <w:right w:val="none" w:sz="0" w:space="0" w:color="auto"/>
      </w:divBdr>
    </w:div>
    <w:div w:id="1532844454">
      <w:bodyDiv w:val="1"/>
      <w:marLeft w:val="0"/>
      <w:marRight w:val="0"/>
      <w:marTop w:val="0"/>
      <w:marBottom w:val="0"/>
      <w:divBdr>
        <w:top w:val="none" w:sz="0" w:space="0" w:color="auto"/>
        <w:left w:val="none" w:sz="0" w:space="0" w:color="auto"/>
        <w:bottom w:val="none" w:sz="0" w:space="0" w:color="auto"/>
        <w:right w:val="none" w:sz="0" w:space="0" w:color="auto"/>
      </w:divBdr>
    </w:div>
    <w:div w:id="1627083146">
      <w:bodyDiv w:val="1"/>
      <w:marLeft w:val="0"/>
      <w:marRight w:val="0"/>
      <w:marTop w:val="0"/>
      <w:marBottom w:val="0"/>
      <w:divBdr>
        <w:top w:val="none" w:sz="0" w:space="0" w:color="auto"/>
        <w:left w:val="none" w:sz="0" w:space="0" w:color="auto"/>
        <w:bottom w:val="none" w:sz="0" w:space="0" w:color="auto"/>
        <w:right w:val="none" w:sz="0" w:space="0" w:color="auto"/>
      </w:divBdr>
    </w:div>
    <w:div w:id="1628245555">
      <w:bodyDiv w:val="1"/>
      <w:marLeft w:val="0"/>
      <w:marRight w:val="0"/>
      <w:marTop w:val="0"/>
      <w:marBottom w:val="0"/>
      <w:divBdr>
        <w:top w:val="none" w:sz="0" w:space="0" w:color="auto"/>
        <w:left w:val="none" w:sz="0" w:space="0" w:color="auto"/>
        <w:bottom w:val="none" w:sz="0" w:space="0" w:color="auto"/>
        <w:right w:val="none" w:sz="0" w:space="0" w:color="auto"/>
      </w:divBdr>
    </w:div>
    <w:div w:id="1723940840">
      <w:bodyDiv w:val="1"/>
      <w:marLeft w:val="0"/>
      <w:marRight w:val="0"/>
      <w:marTop w:val="0"/>
      <w:marBottom w:val="0"/>
      <w:divBdr>
        <w:top w:val="none" w:sz="0" w:space="0" w:color="auto"/>
        <w:left w:val="none" w:sz="0" w:space="0" w:color="auto"/>
        <w:bottom w:val="none" w:sz="0" w:space="0" w:color="auto"/>
        <w:right w:val="none" w:sz="0" w:space="0" w:color="auto"/>
      </w:divBdr>
    </w:div>
    <w:div w:id="1815565278">
      <w:bodyDiv w:val="1"/>
      <w:marLeft w:val="0"/>
      <w:marRight w:val="0"/>
      <w:marTop w:val="0"/>
      <w:marBottom w:val="0"/>
      <w:divBdr>
        <w:top w:val="none" w:sz="0" w:space="0" w:color="auto"/>
        <w:left w:val="none" w:sz="0" w:space="0" w:color="auto"/>
        <w:bottom w:val="none" w:sz="0" w:space="0" w:color="auto"/>
        <w:right w:val="none" w:sz="0" w:space="0" w:color="auto"/>
      </w:divBdr>
    </w:div>
    <w:div w:id="1817869409">
      <w:bodyDiv w:val="1"/>
      <w:marLeft w:val="0"/>
      <w:marRight w:val="0"/>
      <w:marTop w:val="0"/>
      <w:marBottom w:val="0"/>
      <w:divBdr>
        <w:top w:val="none" w:sz="0" w:space="0" w:color="auto"/>
        <w:left w:val="none" w:sz="0" w:space="0" w:color="auto"/>
        <w:bottom w:val="none" w:sz="0" w:space="0" w:color="auto"/>
        <w:right w:val="none" w:sz="0" w:space="0" w:color="auto"/>
      </w:divBdr>
    </w:div>
    <w:div w:id="1907102200">
      <w:bodyDiv w:val="1"/>
      <w:marLeft w:val="0"/>
      <w:marRight w:val="0"/>
      <w:marTop w:val="0"/>
      <w:marBottom w:val="0"/>
      <w:divBdr>
        <w:top w:val="none" w:sz="0" w:space="0" w:color="auto"/>
        <w:left w:val="none" w:sz="0" w:space="0" w:color="auto"/>
        <w:bottom w:val="none" w:sz="0" w:space="0" w:color="auto"/>
        <w:right w:val="none" w:sz="0" w:space="0" w:color="auto"/>
      </w:divBdr>
    </w:div>
    <w:div w:id="1985889436">
      <w:bodyDiv w:val="1"/>
      <w:marLeft w:val="0"/>
      <w:marRight w:val="0"/>
      <w:marTop w:val="0"/>
      <w:marBottom w:val="0"/>
      <w:divBdr>
        <w:top w:val="none" w:sz="0" w:space="0" w:color="auto"/>
        <w:left w:val="none" w:sz="0" w:space="0" w:color="auto"/>
        <w:bottom w:val="none" w:sz="0" w:space="0" w:color="auto"/>
        <w:right w:val="none" w:sz="0" w:space="0" w:color="auto"/>
      </w:divBdr>
    </w:div>
    <w:div w:id="201294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finance.gov.au/sites/default/files/2024-06/Commonwealth_Procurement_Rules-1-July-2024.pdf" TargetMode="External"/><Relationship Id="rId1" Type="http://schemas.openxmlformats.org/officeDocument/2006/relationships/hyperlink" Target="https://www.dfat.gov.au/about-us/business-opportunities?page=1"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tenders.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mailto:tenders@finance.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to.gov.au/about-ato/ato-tenders-and-procurement/statement-of-tax-record"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b157934f528a40b7" Type="http://schemas.microsoft.com/office/2019/09/relationships/intelligence" Target="intelligenc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yperlink" Target="https://www.ato.gov.au/Business/Bus/Statement-of-tax-record/?page=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E693D3678C94CB8EEFC711F5CF666" ma:contentTypeVersion="17" ma:contentTypeDescription="Create a new document." ma:contentTypeScope="" ma:versionID="a22c17e4aae4eda1bcca379df527861e">
  <xsd:schema xmlns:xsd="http://www.w3.org/2001/XMLSchema" xmlns:xs="http://www.w3.org/2001/XMLSchema" xmlns:p="http://schemas.microsoft.com/office/2006/metadata/properties" xmlns:ns3="69dde7e3-3707-4dc6-894e-213b60222617" xmlns:ns4="597858cc-b9c1-4b7d-843c-c441145cab82" targetNamespace="http://schemas.microsoft.com/office/2006/metadata/properties" ma:root="true" ma:fieldsID="f98a9d8cc74a236e28c17c205421117f" ns3:_="" ns4:_="">
    <xsd:import namespace="69dde7e3-3707-4dc6-894e-213b60222617"/>
    <xsd:import namespace="597858cc-b9c1-4b7d-843c-c441145cab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e7e3-3707-4dc6-894e-213b6022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858cc-b9c1-4b7d-843c-c441145cab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63463-AA83-461C-A158-8CDA9D4AA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e7e3-3707-4dc6-894e-213b60222617"/>
    <ds:schemaRef ds:uri="597858cc-b9c1-4b7d-843c-c441145ca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09945-5E91-41CC-B468-80339B66FC3E}">
  <ds:schemaRefs>
    <ds:schemaRef ds:uri="http://schemas.microsoft.com/sharepoint/v3/contenttype/forms"/>
  </ds:schemaRefs>
</ds:datastoreItem>
</file>

<file path=customXml/itemProps3.xml><?xml version="1.0" encoding="utf-8"?>
<ds:datastoreItem xmlns:ds="http://schemas.openxmlformats.org/officeDocument/2006/customXml" ds:itemID="{3F6321BD-9E4D-47F4-8436-3D84AE06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6416</Words>
  <Characters>35358</Characters>
  <Application>Microsoft Office Word</Application>
  <DocSecurity>0</DocSecurity>
  <Lines>589</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ONLY - request for tender - Terms and Conditions</dc:title>
  <dc:subject/>
  <dc:creator>Vas Withanage</dc:creator>
  <cp:keywords>[SEC=OFFICIAL]</cp:keywords>
  <cp:lastModifiedBy>Patrick Baggoley</cp:lastModifiedBy>
  <cp:revision>3</cp:revision>
  <dcterms:created xsi:type="dcterms:W3CDTF">2025-08-25T01:04:00Z</dcterms:created>
  <dcterms:modified xsi:type="dcterms:W3CDTF">2025-08-25T01:05:00Z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v=2022.1;a=SHA256;h=A611A5923EF2AF42EB5DB21D9BF147309BD04AF470E4CC5AAE08588C72A73508</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9B55634E31C5477CB72D86179734DBCD</vt:lpwstr>
  </property>
  <property fmtid="{D5CDD505-2E9C-101B-9397-08002B2CF9AE}" pid="9" name="PM_ProtectiveMarkingValue_Footer">
    <vt:lpwstr>OFFICIAL</vt:lpwstr>
  </property>
  <property fmtid="{D5CDD505-2E9C-101B-9397-08002B2CF9AE}" pid="10" name="PM_OriginationTimeStamp">
    <vt:lpwstr>2024-06-05T23:22:49Z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Originator_Hash_SHA1">
    <vt:lpwstr>E5329D78ADFF18985C404F3A4015F7B7C209C4C5</vt:lpwstr>
  </property>
  <property fmtid="{D5CDD505-2E9C-101B-9397-08002B2CF9AE}" pid="21" name="PM_Hash_Salt_Prev">
    <vt:lpwstr>8FAFC93D4435A1E6274BCA0E8313EE75</vt:lpwstr>
  </property>
  <property fmtid="{D5CDD505-2E9C-101B-9397-08002B2CF9AE}" pid="22" name="PM_Hash_Salt">
    <vt:lpwstr>D1EDECB8C68E9F700645091E368C85A2</vt:lpwstr>
  </property>
  <property fmtid="{D5CDD505-2E9C-101B-9397-08002B2CF9AE}" pid="23" name="PM_Hash_SHA1">
    <vt:lpwstr>05B68CE44598BD600491B7CCDDAFB79C57A6A838</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C427463A240001568B1E728057080C091949066E05DD342FA6B5B9F6FF33F8D6</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y fmtid="{D5CDD505-2E9C-101B-9397-08002B2CF9AE}" pid="29" name="ContentTypeId">
    <vt:lpwstr>0x010100C19E693D3678C94CB8EEFC711F5CF666</vt:lpwstr>
  </property>
</Properties>
</file>