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4A2C2" w14:textId="021E3D61" w:rsidR="0082255B" w:rsidRPr="0082255B" w:rsidRDefault="0082255B">
      <w:r>
        <w:t xml:space="preserve">Please note: the information below was provided to DFAT by Emergency Management Australia. Enquires about this information should be directed to Emergency Management Australia. </w:t>
      </w:r>
    </w:p>
    <w:p w14:paraId="2700B34B" w14:textId="5E72D866" w:rsidR="009762E1" w:rsidRPr="004E6C15" w:rsidRDefault="003258C3" w:rsidP="004E6C15">
      <w:pPr>
        <w:pStyle w:val="Heading1"/>
        <w:rPr>
          <w:b/>
          <w:bCs/>
          <w:color w:val="auto"/>
        </w:rPr>
      </w:pPr>
      <w:proofErr w:type="spellStart"/>
      <w:r w:rsidRPr="004E6C15">
        <w:rPr>
          <w:b/>
          <w:bCs/>
          <w:color w:val="auto"/>
        </w:rPr>
        <w:t>Gestión</w:t>
      </w:r>
      <w:proofErr w:type="spellEnd"/>
      <w:r w:rsidRPr="004E6C15">
        <w:rPr>
          <w:b/>
          <w:bCs/>
          <w:color w:val="auto"/>
        </w:rPr>
        <w:t xml:space="preserve"> de </w:t>
      </w:r>
      <w:proofErr w:type="spellStart"/>
      <w:r w:rsidRPr="004E6C15">
        <w:rPr>
          <w:b/>
          <w:bCs/>
          <w:color w:val="auto"/>
        </w:rPr>
        <w:t>emergencias</w:t>
      </w:r>
      <w:proofErr w:type="spellEnd"/>
      <w:r w:rsidRPr="004E6C15">
        <w:rPr>
          <w:b/>
          <w:bCs/>
          <w:color w:val="auto"/>
        </w:rPr>
        <w:t xml:space="preserve"> </w:t>
      </w:r>
      <w:proofErr w:type="spellStart"/>
      <w:r w:rsidRPr="004E6C15">
        <w:rPr>
          <w:b/>
          <w:bCs/>
          <w:color w:val="auto"/>
        </w:rPr>
        <w:t>en</w:t>
      </w:r>
      <w:proofErr w:type="spellEnd"/>
      <w:r w:rsidRPr="004E6C15">
        <w:rPr>
          <w:b/>
          <w:bCs/>
          <w:color w:val="auto"/>
        </w:rPr>
        <w:t xml:space="preserve"> Australia</w:t>
      </w:r>
    </w:p>
    <w:p w14:paraId="5BABF344" w14:textId="77777777" w:rsidR="003258C3" w:rsidRPr="003258C3" w:rsidRDefault="003258C3" w:rsidP="003258C3">
      <w:r w:rsidRPr="003258C3">
        <w:rPr>
          <w:i/>
          <w:iCs/>
        </w:rPr>
        <w:t xml:space="preserve">"La </w:t>
      </w:r>
      <w:proofErr w:type="spellStart"/>
      <w:r w:rsidRPr="003258C3">
        <w:rPr>
          <w:i/>
          <w:iCs/>
        </w:rPr>
        <w:t>arquitectura</w:t>
      </w:r>
      <w:proofErr w:type="spellEnd"/>
      <w:r w:rsidRPr="003258C3">
        <w:rPr>
          <w:i/>
          <w:iCs/>
        </w:rPr>
        <w:t xml:space="preserve"> </w:t>
      </w:r>
      <w:proofErr w:type="spellStart"/>
      <w:r w:rsidRPr="003258C3">
        <w:rPr>
          <w:i/>
          <w:iCs/>
        </w:rPr>
        <w:t>australiana</w:t>
      </w:r>
      <w:proofErr w:type="spellEnd"/>
      <w:r w:rsidRPr="003258C3">
        <w:rPr>
          <w:i/>
          <w:iCs/>
        </w:rPr>
        <w:t xml:space="preserve"> para la </w:t>
      </w:r>
      <w:proofErr w:type="spellStart"/>
      <w:r w:rsidRPr="003258C3">
        <w:rPr>
          <w:i/>
          <w:iCs/>
        </w:rPr>
        <w:t>gestión</w:t>
      </w:r>
      <w:proofErr w:type="spellEnd"/>
      <w:r w:rsidRPr="003258C3">
        <w:rPr>
          <w:i/>
          <w:iCs/>
        </w:rPr>
        <w:t xml:space="preserve"> de </w:t>
      </w:r>
      <w:proofErr w:type="spellStart"/>
      <w:r w:rsidRPr="003258C3">
        <w:rPr>
          <w:i/>
          <w:iCs/>
        </w:rPr>
        <w:t>catástrofes</w:t>
      </w:r>
      <w:proofErr w:type="spellEnd"/>
      <w:r w:rsidRPr="003258C3">
        <w:rPr>
          <w:i/>
          <w:iCs/>
        </w:rPr>
        <w:t xml:space="preserve"> </w:t>
      </w:r>
      <w:proofErr w:type="spellStart"/>
      <w:r w:rsidRPr="003258C3">
        <w:rPr>
          <w:i/>
          <w:iCs/>
        </w:rPr>
        <w:t>relacionadas</w:t>
      </w:r>
      <w:proofErr w:type="spellEnd"/>
      <w:r w:rsidRPr="003258C3">
        <w:rPr>
          <w:i/>
          <w:iCs/>
        </w:rPr>
        <w:t xml:space="preserve"> con los </w:t>
      </w:r>
      <w:proofErr w:type="spellStart"/>
      <w:r w:rsidRPr="003258C3">
        <w:rPr>
          <w:i/>
          <w:iCs/>
        </w:rPr>
        <w:t>incendios</w:t>
      </w:r>
      <w:proofErr w:type="spellEnd"/>
      <w:r w:rsidRPr="003258C3">
        <w:rPr>
          <w:i/>
          <w:iCs/>
        </w:rPr>
        <w:t xml:space="preserve"> y la </w:t>
      </w:r>
      <w:proofErr w:type="spellStart"/>
      <w:r w:rsidRPr="003258C3">
        <w:rPr>
          <w:i/>
          <w:iCs/>
        </w:rPr>
        <w:t>recuperación</w:t>
      </w:r>
      <w:proofErr w:type="spellEnd"/>
      <w:r w:rsidRPr="003258C3">
        <w:rPr>
          <w:i/>
          <w:iCs/>
        </w:rPr>
        <w:t xml:space="preserve"> posterior"</w:t>
      </w:r>
    </w:p>
    <w:p w14:paraId="74B4E023" w14:textId="710F530D" w:rsidR="003258C3" w:rsidRDefault="003258C3" w:rsidP="003258C3">
      <w:pPr>
        <w:rPr>
          <w:i/>
          <w:iCs/>
        </w:rPr>
      </w:pPr>
      <w:r w:rsidRPr="003258C3">
        <w:rPr>
          <w:i/>
          <w:iCs/>
        </w:rPr>
        <w:t xml:space="preserve">Joe </w:t>
      </w:r>
      <w:proofErr w:type="spellStart"/>
      <w:r w:rsidRPr="003258C3">
        <w:rPr>
          <w:i/>
          <w:iCs/>
        </w:rPr>
        <w:t>Buffone</w:t>
      </w:r>
      <w:proofErr w:type="spellEnd"/>
      <w:r w:rsidRPr="003258C3">
        <w:rPr>
          <w:i/>
          <w:iCs/>
        </w:rPr>
        <w:br/>
        <w:t>Director General</w:t>
      </w:r>
    </w:p>
    <w:p w14:paraId="73F1FFC6" w14:textId="3020DD09" w:rsidR="003258C3" w:rsidRDefault="003258C3" w:rsidP="003258C3">
      <w:pPr>
        <w:rPr>
          <w:b/>
          <w:bCs/>
        </w:rPr>
      </w:pPr>
      <w:proofErr w:type="spellStart"/>
      <w:r w:rsidRPr="003258C3">
        <w:rPr>
          <w:b/>
          <w:bCs/>
        </w:rPr>
        <w:t>Resumen</w:t>
      </w:r>
      <w:proofErr w:type="spellEnd"/>
    </w:p>
    <w:p w14:paraId="3CD3370E" w14:textId="77777777" w:rsidR="003258C3" w:rsidRPr="003258C3" w:rsidRDefault="003258C3" w:rsidP="003258C3">
      <w:pPr>
        <w:numPr>
          <w:ilvl w:val="0"/>
          <w:numId w:val="1"/>
        </w:numPr>
      </w:pPr>
      <w:r w:rsidRPr="003258C3">
        <w:t xml:space="preserve">El </w:t>
      </w:r>
      <w:proofErr w:type="spellStart"/>
      <w:r w:rsidRPr="003258C3">
        <w:t>contexto</w:t>
      </w:r>
      <w:proofErr w:type="spellEnd"/>
      <w:r w:rsidRPr="003258C3">
        <w:t xml:space="preserve"> de la </w:t>
      </w:r>
      <w:proofErr w:type="spellStart"/>
      <w:r w:rsidRPr="003258C3">
        <w:t>gestión</w:t>
      </w:r>
      <w:proofErr w:type="spellEnd"/>
      <w:r w:rsidRPr="003258C3">
        <w:t xml:space="preserve"> de </w:t>
      </w:r>
      <w:proofErr w:type="spellStart"/>
      <w:r w:rsidRPr="003258C3">
        <w:t>emergencias</w:t>
      </w:r>
      <w:proofErr w:type="spellEnd"/>
    </w:p>
    <w:p w14:paraId="0DF3D73A" w14:textId="77777777" w:rsidR="003258C3" w:rsidRPr="003258C3" w:rsidRDefault="003258C3" w:rsidP="003258C3">
      <w:pPr>
        <w:numPr>
          <w:ilvl w:val="0"/>
          <w:numId w:val="1"/>
        </w:numPr>
      </w:pPr>
      <w:r w:rsidRPr="003258C3">
        <w:t xml:space="preserve">Marco de </w:t>
      </w:r>
      <w:proofErr w:type="spellStart"/>
      <w:r w:rsidRPr="003258C3">
        <w:t>gestión</w:t>
      </w:r>
      <w:proofErr w:type="spellEnd"/>
      <w:r w:rsidRPr="003258C3">
        <w:t xml:space="preserve"> de crisis del </w:t>
      </w:r>
      <w:proofErr w:type="spellStart"/>
      <w:r w:rsidRPr="003258C3">
        <w:t>Gobierno</w:t>
      </w:r>
      <w:proofErr w:type="spellEnd"/>
      <w:r w:rsidRPr="003258C3">
        <w:t xml:space="preserve"> </w:t>
      </w:r>
      <w:proofErr w:type="spellStart"/>
      <w:r w:rsidRPr="003258C3">
        <w:t>australiano</w:t>
      </w:r>
      <w:proofErr w:type="spellEnd"/>
    </w:p>
    <w:p w14:paraId="5E9475F4" w14:textId="77777777" w:rsidR="003258C3" w:rsidRPr="003258C3" w:rsidRDefault="003258C3" w:rsidP="003258C3">
      <w:pPr>
        <w:numPr>
          <w:ilvl w:val="0"/>
          <w:numId w:val="1"/>
        </w:numPr>
      </w:pPr>
      <w:proofErr w:type="spellStart"/>
      <w:r w:rsidRPr="003258C3">
        <w:t>Continuidad</w:t>
      </w:r>
      <w:proofErr w:type="spellEnd"/>
      <w:r w:rsidRPr="003258C3">
        <w:t xml:space="preserve"> de la </w:t>
      </w:r>
      <w:proofErr w:type="spellStart"/>
      <w:r w:rsidRPr="003258C3">
        <w:t>gestión</w:t>
      </w:r>
      <w:proofErr w:type="spellEnd"/>
      <w:r w:rsidRPr="003258C3">
        <w:t xml:space="preserve"> y </w:t>
      </w:r>
      <w:proofErr w:type="spellStart"/>
      <w:r w:rsidRPr="003258C3">
        <w:t>recuperación</w:t>
      </w:r>
      <w:proofErr w:type="spellEnd"/>
      <w:r w:rsidRPr="003258C3">
        <w:t xml:space="preserve"> de </w:t>
      </w:r>
      <w:proofErr w:type="spellStart"/>
      <w:r w:rsidRPr="003258C3">
        <w:t>catástrofes</w:t>
      </w:r>
      <w:proofErr w:type="spellEnd"/>
      <w:r w:rsidRPr="003258C3">
        <w:t xml:space="preserve"> a </w:t>
      </w:r>
      <w:proofErr w:type="spellStart"/>
      <w:r w:rsidRPr="003258C3">
        <w:t>nivel</w:t>
      </w:r>
      <w:proofErr w:type="spellEnd"/>
      <w:r w:rsidRPr="003258C3">
        <w:t xml:space="preserve"> </w:t>
      </w:r>
      <w:proofErr w:type="spellStart"/>
      <w:r w:rsidRPr="003258C3">
        <w:t>nacional</w:t>
      </w:r>
      <w:proofErr w:type="spellEnd"/>
    </w:p>
    <w:p w14:paraId="7CD61BCA" w14:textId="77777777" w:rsidR="003258C3" w:rsidRPr="003258C3" w:rsidRDefault="003258C3" w:rsidP="003258C3">
      <w:pPr>
        <w:numPr>
          <w:ilvl w:val="0"/>
          <w:numId w:val="1"/>
        </w:numPr>
      </w:pPr>
      <w:r w:rsidRPr="003258C3">
        <w:t xml:space="preserve">Sistema de </w:t>
      </w:r>
      <w:proofErr w:type="spellStart"/>
      <w:r w:rsidRPr="003258C3">
        <w:t>alerta</w:t>
      </w:r>
      <w:proofErr w:type="spellEnd"/>
      <w:r w:rsidRPr="003258C3">
        <w:t xml:space="preserve"> </w:t>
      </w:r>
      <w:proofErr w:type="spellStart"/>
      <w:r w:rsidRPr="003258C3">
        <w:t>australiano</w:t>
      </w:r>
      <w:proofErr w:type="spellEnd"/>
    </w:p>
    <w:p w14:paraId="3CF4FF62" w14:textId="77777777" w:rsidR="003258C3" w:rsidRPr="003258C3" w:rsidRDefault="003258C3" w:rsidP="003258C3">
      <w:pPr>
        <w:numPr>
          <w:ilvl w:val="0"/>
          <w:numId w:val="1"/>
        </w:numPr>
      </w:pPr>
      <w:proofErr w:type="spellStart"/>
      <w:r w:rsidRPr="003258C3">
        <w:t>Gestión</w:t>
      </w:r>
      <w:proofErr w:type="spellEnd"/>
      <w:r w:rsidRPr="003258C3">
        <w:t xml:space="preserve"> de </w:t>
      </w:r>
      <w:proofErr w:type="spellStart"/>
      <w:r w:rsidRPr="003258C3">
        <w:t>emergencias</w:t>
      </w:r>
      <w:proofErr w:type="spellEnd"/>
      <w:r w:rsidRPr="003258C3">
        <w:t xml:space="preserve"> </w:t>
      </w:r>
      <w:proofErr w:type="spellStart"/>
      <w:r w:rsidRPr="003258C3">
        <w:t>en</w:t>
      </w:r>
      <w:proofErr w:type="spellEnd"/>
      <w:r w:rsidRPr="003258C3">
        <w:t xml:space="preserve"> Australia</w:t>
      </w:r>
    </w:p>
    <w:p w14:paraId="1DF6204E" w14:textId="77777777" w:rsidR="003258C3" w:rsidRPr="003258C3" w:rsidRDefault="003258C3" w:rsidP="003258C3">
      <w:pPr>
        <w:numPr>
          <w:ilvl w:val="0"/>
          <w:numId w:val="1"/>
        </w:numPr>
      </w:pPr>
      <w:r w:rsidRPr="003258C3">
        <w:t xml:space="preserve">Sala </w:t>
      </w:r>
      <w:proofErr w:type="spellStart"/>
      <w:r w:rsidRPr="003258C3">
        <w:t>Situacional</w:t>
      </w:r>
      <w:proofErr w:type="spellEnd"/>
      <w:r w:rsidRPr="003258C3">
        <w:t xml:space="preserve"> Nacional </w:t>
      </w:r>
    </w:p>
    <w:p w14:paraId="064211AD" w14:textId="77777777" w:rsidR="003258C3" w:rsidRPr="003258C3" w:rsidRDefault="003258C3" w:rsidP="003258C3">
      <w:pPr>
        <w:numPr>
          <w:ilvl w:val="0"/>
          <w:numId w:val="1"/>
        </w:numPr>
      </w:pPr>
      <w:proofErr w:type="spellStart"/>
      <w:r w:rsidRPr="003258C3">
        <w:t>Mecanismo</w:t>
      </w:r>
      <w:proofErr w:type="spellEnd"/>
      <w:r w:rsidRPr="003258C3">
        <w:t xml:space="preserve"> de </w:t>
      </w:r>
      <w:proofErr w:type="spellStart"/>
      <w:r w:rsidRPr="003258C3">
        <w:t>coordinación</w:t>
      </w:r>
      <w:proofErr w:type="spellEnd"/>
      <w:r w:rsidRPr="003258C3">
        <w:t xml:space="preserve"> </w:t>
      </w:r>
      <w:proofErr w:type="spellStart"/>
      <w:r w:rsidRPr="003258C3">
        <w:t>nacional</w:t>
      </w:r>
      <w:proofErr w:type="spellEnd"/>
    </w:p>
    <w:p w14:paraId="77CC6BFF" w14:textId="24ADF9E5" w:rsidR="003258C3" w:rsidRDefault="003258C3" w:rsidP="003258C3"/>
    <w:p w14:paraId="0F74D9A3" w14:textId="229F11B1" w:rsidR="003258C3" w:rsidRPr="004E6C15" w:rsidRDefault="003258C3" w:rsidP="004E6C15">
      <w:pPr>
        <w:pStyle w:val="Heading2"/>
      </w:pPr>
      <w:proofErr w:type="spellStart"/>
      <w:r w:rsidRPr="004E6C15">
        <w:t>Contexto</w:t>
      </w:r>
      <w:proofErr w:type="spellEnd"/>
      <w:r w:rsidRPr="004E6C15">
        <w:t xml:space="preserve"> de la </w:t>
      </w:r>
      <w:proofErr w:type="spellStart"/>
      <w:r w:rsidRPr="004E6C15">
        <w:t>gestión</w:t>
      </w:r>
      <w:proofErr w:type="spellEnd"/>
      <w:r w:rsidRPr="004E6C15">
        <w:t xml:space="preserve"> de </w:t>
      </w:r>
      <w:proofErr w:type="spellStart"/>
      <w:r w:rsidRPr="004E6C15">
        <w:t>emergencias</w:t>
      </w:r>
      <w:proofErr w:type="spellEnd"/>
    </w:p>
    <w:p w14:paraId="39426D04" w14:textId="77777777" w:rsidR="003258C3" w:rsidRPr="003258C3" w:rsidRDefault="003258C3" w:rsidP="003258C3">
      <w:r w:rsidRPr="003258C3">
        <w:t xml:space="preserve">El </w:t>
      </w:r>
      <w:proofErr w:type="spellStart"/>
      <w:r w:rsidRPr="003258C3">
        <w:t>contexto</w:t>
      </w:r>
      <w:proofErr w:type="spellEnd"/>
      <w:r w:rsidRPr="003258C3">
        <w:t xml:space="preserve"> de la </w:t>
      </w:r>
      <w:proofErr w:type="spellStart"/>
      <w:r w:rsidRPr="003258C3">
        <w:t>gestión</w:t>
      </w:r>
      <w:proofErr w:type="spellEnd"/>
      <w:r w:rsidRPr="003258C3">
        <w:t xml:space="preserve"> de </w:t>
      </w:r>
      <w:proofErr w:type="spellStart"/>
      <w:r w:rsidRPr="003258C3">
        <w:t>emergencias</w:t>
      </w:r>
      <w:proofErr w:type="spellEnd"/>
      <w:r w:rsidRPr="003258C3">
        <w:t xml:space="preserve"> </w:t>
      </w:r>
      <w:proofErr w:type="spellStart"/>
      <w:r w:rsidRPr="003258C3">
        <w:t>en</w:t>
      </w:r>
      <w:proofErr w:type="spellEnd"/>
      <w:r w:rsidRPr="003258C3">
        <w:t xml:space="preserve"> Australia</w:t>
      </w:r>
    </w:p>
    <w:p w14:paraId="445D0F4A" w14:textId="77777777" w:rsidR="003258C3" w:rsidRPr="003258C3" w:rsidRDefault="003258C3" w:rsidP="003258C3">
      <w:r w:rsidRPr="003258C3">
        <w:t xml:space="preserve">Los </w:t>
      </w:r>
      <w:proofErr w:type="spellStart"/>
      <w:r w:rsidRPr="003258C3">
        <w:t>gobiernos</w:t>
      </w:r>
      <w:proofErr w:type="spellEnd"/>
      <w:r w:rsidRPr="003258C3">
        <w:t xml:space="preserve"> locales y la </w:t>
      </w:r>
      <w:proofErr w:type="spellStart"/>
      <w:r w:rsidRPr="003258C3">
        <w:t>comunidad</w:t>
      </w:r>
      <w:proofErr w:type="spellEnd"/>
      <w:r w:rsidRPr="003258C3">
        <w:t xml:space="preserve"> </w:t>
      </w:r>
      <w:proofErr w:type="spellStart"/>
      <w:r w:rsidRPr="003258C3">
        <w:t>australiana</w:t>
      </w:r>
      <w:proofErr w:type="spellEnd"/>
      <w:r w:rsidRPr="003258C3">
        <w:t xml:space="preserve"> (Zona Verde) </w:t>
      </w:r>
    </w:p>
    <w:p w14:paraId="412065BF" w14:textId="77777777" w:rsidR="003258C3" w:rsidRPr="003258C3" w:rsidRDefault="003258C3" w:rsidP="003258C3">
      <w:pPr>
        <w:numPr>
          <w:ilvl w:val="0"/>
          <w:numId w:val="2"/>
        </w:numPr>
      </w:pPr>
      <w:r w:rsidRPr="003258C3">
        <w:t xml:space="preserve">Más de 500 </w:t>
      </w:r>
      <w:proofErr w:type="spellStart"/>
      <w:r w:rsidRPr="003258C3">
        <w:t>Áreas</w:t>
      </w:r>
      <w:proofErr w:type="spellEnd"/>
      <w:r w:rsidRPr="003258C3">
        <w:t xml:space="preserve"> de </w:t>
      </w:r>
      <w:proofErr w:type="spellStart"/>
      <w:r w:rsidRPr="003258C3">
        <w:t>Gobierno</w:t>
      </w:r>
      <w:proofErr w:type="spellEnd"/>
      <w:r w:rsidRPr="003258C3">
        <w:t xml:space="preserve"> Local (AGL) </w:t>
      </w:r>
      <w:proofErr w:type="spellStart"/>
      <w:r w:rsidRPr="003258C3">
        <w:t>en</w:t>
      </w:r>
      <w:proofErr w:type="spellEnd"/>
      <w:r w:rsidRPr="003258C3">
        <w:t xml:space="preserve"> </w:t>
      </w:r>
      <w:proofErr w:type="spellStart"/>
      <w:r w:rsidRPr="003258C3">
        <w:t>toda</w:t>
      </w:r>
      <w:proofErr w:type="spellEnd"/>
      <w:r w:rsidRPr="003258C3">
        <w:t xml:space="preserve"> Australia y son </w:t>
      </w:r>
      <w:proofErr w:type="spellStart"/>
      <w:r w:rsidRPr="003258C3">
        <w:t>muy</w:t>
      </w:r>
      <w:proofErr w:type="spellEnd"/>
      <w:r w:rsidRPr="003258C3">
        <w:t xml:space="preserve"> </w:t>
      </w:r>
      <w:proofErr w:type="spellStart"/>
      <w:r w:rsidRPr="003258C3">
        <w:t>diferentes</w:t>
      </w:r>
      <w:proofErr w:type="spellEnd"/>
    </w:p>
    <w:p w14:paraId="12EC1E64" w14:textId="77777777" w:rsidR="003258C3" w:rsidRPr="003258C3" w:rsidRDefault="003258C3" w:rsidP="003258C3">
      <w:pPr>
        <w:numPr>
          <w:ilvl w:val="1"/>
          <w:numId w:val="2"/>
        </w:numPr>
      </w:pPr>
      <w:proofErr w:type="spellStart"/>
      <w:r w:rsidRPr="003258C3">
        <w:t>Diferentes</w:t>
      </w:r>
      <w:proofErr w:type="spellEnd"/>
      <w:r w:rsidRPr="003258C3">
        <w:t xml:space="preserve"> </w:t>
      </w:r>
      <w:proofErr w:type="spellStart"/>
      <w:r w:rsidRPr="003258C3">
        <w:t>peligros</w:t>
      </w:r>
      <w:proofErr w:type="spellEnd"/>
      <w:r w:rsidRPr="003258C3">
        <w:t xml:space="preserve"> y </w:t>
      </w:r>
      <w:proofErr w:type="spellStart"/>
      <w:r w:rsidRPr="003258C3">
        <w:t>riesgos</w:t>
      </w:r>
      <w:proofErr w:type="spellEnd"/>
      <w:r w:rsidRPr="003258C3">
        <w:t xml:space="preserve"> </w:t>
      </w:r>
      <w:proofErr w:type="spellStart"/>
      <w:r w:rsidRPr="003258C3">
        <w:t>derivados</w:t>
      </w:r>
      <w:proofErr w:type="spellEnd"/>
      <w:r w:rsidRPr="003258C3">
        <w:t xml:space="preserve"> de la </w:t>
      </w:r>
      <w:proofErr w:type="spellStart"/>
      <w:r w:rsidRPr="003258C3">
        <w:t>geografía</w:t>
      </w:r>
      <w:proofErr w:type="spellEnd"/>
      <w:r w:rsidRPr="003258C3">
        <w:t xml:space="preserve"> y el </w:t>
      </w:r>
      <w:proofErr w:type="spellStart"/>
      <w:r w:rsidRPr="003258C3">
        <w:t>clima</w:t>
      </w:r>
      <w:proofErr w:type="spellEnd"/>
    </w:p>
    <w:p w14:paraId="0756992E" w14:textId="77777777" w:rsidR="003258C3" w:rsidRPr="003258C3" w:rsidRDefault="003258C3" w:rsidP="003258C3">
      <w:pPr>
        <w:numPr>
          <w:ilvl w:val="1"/>
          <w:numId w:val="2"/>
        </w:numPr>
      </w:pPr>
      <w:proofErr w:type="spellStart"/>
      <w:r w:rsidRPr="003258C3">
        <w:t>Diferentes</w:t>
      </w:r>
      <w:proofErr w:type="spellEnd"/>
      <w:r w:rsidRPr="003258C3">
        <w:t xml:space="preserve"> </w:t>
      </w:r>
      <w:proofErr w:type="spellStart"/>
      <w:r w:rsidRPr="003258C3">
        <w:t>consideraciones</w:t>
      </w:r>
      <w:proofErr w:type="spellEnd"/>
      <w:r w:rsidRPr="003258C3">
        <w:t xml:space="preserve"> de población, </w:t>
      </w:r>
      <w:proofErr w:type="spellStart"/>
      <w:r w:rsidRPr="003258C3">
        <w:t>grandes</w:t>
      </w:r>
      <w:proofErr w:type="spellEnd"/>
      <w:r w:rsidRPr="003258C3">
        <w:t xml:space="preserve"> </w:t>
      </w:r>
      <w:proofErr w:type="spellStart"/>
      <w:r w:rsidRPr="003258C3">
        <w:t>ayuntamientos</w:t>
      </w:r>
      <w:proofErr w:type="spellEnd"/>
      <w:r w:rsidRPr="003258C3">
        <w:t xml:space="preserve"> </w:t>
      </w:r>
      <w:proofErr w:type="spellStart"/>
      <w:r w:rsidRPr="003258C3">
        <w:t>urbanos</w:t>
      </w:r>
      <w:proofErr w:type="spellEnd"/>
      <w:r w:rsidRPr="003258C3">
        <w:t xml:space="preserve"> </w:t>
      </w:r>
      <w:proofErr w:type="spellStart"/>
      <w:r w:rsidRPr="003258C3">
        <w:t>frente</w:t>
      </w:r>
      <w:proofErr w:type="spellEnd"/>
      <w:r w:rsidRPr="003258C3">
        <w:t xml:space="preserve"> a zonas </w:t>
      </w:r>
      <w:proofErr w:type="spellStart"/>
      <w:r w:rsidRPr="003258C3">
        <w:t>regionales</w:t>
      </w:r>
      <w:proofErr w:type="spellEnd"/>
      <w:r w:rsidRPr="003258C3">
        <w:t xml:space="preserve"> o </w:t>
      </w:r>
      <w:proofErr w:type="spellStart"/>
      <w:r w:rsidRPr="003258C3">
        <w:t>remotas</w:t>
      </w:r>
      <w:proofErr w:type="spellEnd"/>
    </w:p>
    <w:p w14:paraId="327BDEB2" w14:textId="25D42906" w:rsidR="003258C3" w:rsidRPr="003258C3" w:rsidRDefault="003258C3" w:rsidP="003258C3">
      <w:pPr>
        <w:numPr>
          <w:ilvl w:val="1"/>
          <w:numId w:val="2"/>
        </w:numPr>
      </w:pPr>
      <w:proofErr w:type="spellStart"/>
      <w:r w:rsidRPr="003258C3">
        <w:t>Diferentes</w:t>
      </w:r>
      <w:proofErr w:type="spellEnd"/>
      <w:r w:rsidRPr="003258C3">
        <w:t xml:space="preserve"> </w:t>
      </w:r>
      <w:proofErr w:type="spellStart"/>
      <w:r w:rsidRPr="003258C3">
        <w:t>consideraciones</w:t>
      </w:r>
      <w:proofErr w:type="spellEnd"/>
      <w:r w:rsidRPr="003258C3">
        <w:t xml:space="preserve"> </w:t>
      </w:r>
      <w:proofErr w:type="spellStart"/>
      <w:r w:rsidRPr="003258C3">
        <w:t>políticas</w:t>
      </w:r>
      <w:proofErr w:type="spellEnd"/>
      <w:r w:rsidRPr="003258C3">
        <w:t xml:space="preserve">, de </w:t>
      </w:r>
      <w:proofErr w:type="spellStart"/>
      <w:r w:rsidRPr="003258C3">
        <w:t>seguridad</w:t>
      </w:r>
      <w:proofErr w:type="spellEnd"/>
      <w:r w:rsidRPr="003258C3">
        <w:t xml:space="preserve">, </w:t>
      </w:r>
      <w:proofErr w:type="spellStart"/>
      <w:r w:rsidRPr="003258C3">
        <w:t>sociales</w:t>
      </w:r>
      <w:proofErr w:type="spellEnd"/>
      <w:r w:rsidRPr="003258C3">
        <w:t xml:space="preserve">, </w:t>
      </w:r>
      <w:proofErr w:type="spellStart"/>
      <w:r w:rsidRPr="003258C3">
        <w:t>económicas</w:t>
      </w:r>
      <w:proofErr w:type="spellEnd"/>
      <w:r w:rsidRPr="003258C3">
        <w:t xml:space="preserve">, de </w:t>
      </w:r>
      <w:proofErr w:type="spellStart"/>
      <w:r w:rsidRPr="003258C3">
        <w:t>infraestructuras</w:t>
      </w:r>
      <w:proofErr w:type="spellEnd"/>
      <w:r w:rsidRPr="003258C3">
        <w:t xml:space="preserve">, </w:t>
      </w:r>
      <w:proofErr w:type="spellStart"/>
      <w:r w:rsidRPr="003258C3">
        <w:t>medioambientales</w:t>
      </w:r>
      <w:proofErr w:type="spellEnd"/>
      <w:r w:rsidRPr="003258C3">
        <w:t xml:space="preserve"> y de </w:t>
      </w:r>
      <w:proofErr w:type="spellStart"/>
      <w:r w:rsidRPr="003258C3">
        <w:t>información</w:t>
      </w:r>
      <w:proofErr w:type="spellEnd"/>
      <w:r w:rsidRPr="003258C3">
        <w:t xml:space="preserve">   </w:t>
      </w:r>
    </w:p>
    <w:p w14:paraId="551B31BF" w14:textId="77777777" w:rsidR="003258C3" w:rsidRPr="003258C3" w:rsidRDefault="003258C3" w:rsidP="003258C3">
      <w:proofErr w:type="spellStart"/>
      <w:r w:rsidRPr="003258C3">
        <w:t>Estados</w:t>
      </w:r>
      <w:proofErr w:type="spellEnd"/>
      <w:r w:rsidRPr="003258C3">
        <w:t xml:space="preserve"> y </w:t>
      </w:r>
      <w:proofErr w:type="spellStart"/>
      <w:r w:rsidRPr="003258C3">
        <w:t>territorios</w:t>
      </w:r>
      <w:proofErr w:type="spellEnd"/>
      <w:r w:rsidRPr="003258C3">
        <w:t xml:space="preserve"> </w:t>
      </w:r>
      <w:proofErr w:type="spellStart"/>
      <w:r w:rsidRPr="003258C3">
        <w:t>australianos</w:t>
      </w:r>
      <w:proofErr w:type="spellEnd"/>
      <w:r w:rsidRPr="003258C3">
        <w:t xml:space="preserve"> (zona </w:t>
      </w:r>
      <w:proofErr w:type="spellStart"/>
      <w:r w:rsidRPr="003258C3">
        <w:t>naranja</w:t>
      </w:r>
      <w:proofErr w:type="spellEnd"/>
      <w:r w:rsidRPr="003258C3">
        <w:t xml:space="preserve">) </w:t>
      </w:r>
    </w:p>
    <w:p w14:paraId="0F50597C" w14:textId="77777777" w:rsidR="003258C3" w:rsidRPr="003258C3" w:rsidRDefault="003258C3" w:rsidP="003258C3">
      <w:pPr>
        <w:numPr>
          <w:ilvl w:val="0"/>
          <w:numId w:val="3"/>
        </w:numPr>
      </w:pPr>
      <w:proofErr w:type="spellStart"/>
      <w:r w:rsidRPr="003258C3">
        <w:rPr>
          <w:lang w:val="en-US"/>
        </w:rPr>
        <w:t>Según</w:t>
      </w:r>
      <w:proofErr w:type="spellEnd"/>
      <w:r w:rsidRPr="003258C3">
        <w:rPr>
          <w:lang w:val="en-US"/>
        </w:rPr>
        <w:t xml:space="preserve"> las </w:t>
      </w:r>
      <w:proofErr w:type="spellStart"/>
      <w:r w:rsidRPr="003258C3">
        <w:rPr>
          <w:lang w:val="en-US"/>
        </w:rPr>
        <w:t>disposiciones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constitucionales</w:t>
      </w:r>
      <w:proofErr w:type="spellEnd"/>
      <w:r w:rsidRPr="003258C3">
        <w:rPr>
          <w:lang w:val="en-US"/>
        </w:rPr>
        <w:t xml:space="preserve"> de Australia, los </w:t>
      </w:r>
      <w:proofErr w:type="spellStart"/>
      <w:r w:rsidRPr="003258C3">
        <w:rPr>
          <w:lang w:val="en-US"/>
        </w:rPr>
        <w:t>gobiernos</w:t>
      </w:r>
      <w:proofErr w:type="spellEnd"/>
      <w:r w:rsidRPr="003258C3">
        <w:rPr>
          <w:lang w:val="en-US"/>
        </w:rPr>
        <w:t xml:space="preserve"> de los </w:t>
      </w:r>
      <w:proofErr w:type="spellStart"/>
      <w:r w:rsidRPr="003258C3">
        <w:rPr>
          <w:lang w:val="en-US"/>
        </w:rPr>
        <w:t>estados</w:t>
      </w:r>
      <w:proofErr w:type="spellEnd"/>
      <w:r w:rsidRPr="003258C3">
        <w:rPr>
          <w:lang w:val="en-US"/>
        </w:rPr>
        <w:t xml:space="preserve"> y </w:t>
      </w:r>
      <w:proofErr w:type="spellStart"/>
      <w:r w:rsidRPr="003258C3">
        <w:rPr>
          <w:lang w:val="en-US"/>
        </w:rPr>
        <w:t>territorios</w:t>
      </w:r>
      <w:proofErr w:type="spellEnd"/>
      <w:r w:rsidRPr="003258C3">
        <w:rPr>
          <w:lang w:val="en-US"/>
        </w:rPr>
        <w:t xml:space="preserve"> son los </w:t>
      </w:r>
      <w:proofErr w:type="spellStart"/>
      <w:r w:rsidRPr="003258C3">
        <w:rPr>
          <w:lang w:val="en-US"/>
        </w:rPr>
        <w:t>principales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responsables</w:t>
      </w:r>
      <w:proofErr w:type="spellEnd"/>
      <w:r w:rsidRPr="003258C3">
        <w:rPr>
          <w:lang w:val="en-US"/>
        </w:rPr>
        <w:t xml:space="preserve"> de la </w:t>
      </w:r>
      <w:proofErr w:type="spellStart"/>
      <w:r w:rsidRPr="003258C3">
        <w:rPr>
          <w:lang w:val="en-US"/>
        </w:rPr>
        <w:t>gestión</w:t>
      </w:r>
      <w:proofErr w:type="spellEnd"/>
      <w:r w:rsidRPr="003258C3">
        <w:rPr>
          <w:lang w:val="en-US"/>
        </w:rPr>
        <w:t xml:space="preserve"> de las </w:t>
      </w:r>
      <w:proofErr w:type="spellStart"/>
      <w:r w:rsidRPr="003258C3">
        <w:rPr>
          <w:lang w:val="en-US"/>
        </w:rPr>
        <w:t>emergencias</w:t>
      </w:r>
      <w:proofErr w:type="spellEnd"/>
      <w:r w:rsidRPr="003258C3">
        <w:rPr>
          <w:lang w:val="en-US"/>
        </w:rPr>
        <w:t xml:space="preserve"> y de la </w:t>
      </w:r>
      <w:proofErr w:type="spellStart"/>
      <w:r w:rsidRPr="003258C3">
        <w:rPr>
          <w:lang w:val="en-US"/>
        </w:rPr>
        <w:t>protección</w:t>
      </w:r>
      <w:proofErr w:type="spellEnd"/>
      <w:r w:rsidRPr="003258C3">
        <w:rPr>
          <w:lang w:val="en-US"/>
        </w:rPr>
        <w:t xml:space="preserve"> de la </w:t>
      </w:r>
      <w:proofErr w:type="spellStart"/>
      <w:r w:rsidRPr="003258C3">
        <w:rPr>
          <w:lang w:val="en-US"/>
        </w:rPr>
        <w:t>vida</w:t>
      </w:r>
      <w:proofErr w:type="spellEnd"/>
      <w:r w:rsidRPr="003258C3">
        <w:rPr>
          <w:lang w:val="en-US"/>
        </w:rPr>
        <w:t xml:space="preserve">, la </w:t>
      </w:r>
      <w:proofErr w:type="spellStart"/>
      <w:r w:rsidRPr="003258C3">
        <w:rPr>
          <w:lang w:val="en-US"/>
        </w:rPr>
        <w:t>propiedad</w:t>
      </w:r>
      <w:proofErr w:type="spellEnd"/>
      <w:r w:rsidRPr="003258C3">
        <w:rPr>
          <w:lang w:val="en-US"/>
        </w:rPr>
        <w:t xml:space="preserve"> y el medio </w:t>
      </w:r>
      <w:proofErr w:type="spellStart"/>
      <w:r w:rsidRPr="003258C3">
        <w:rPr>
          <w:lang w:val="en-US"/>
        </w:rPr>
        <w:t>ambiente</w:t>
      </w:r>
      <w:proofErr w:type="spellEnd"/>
      <w:r w:rsidRPr="003258C3">
        <w:rPr>
          <w:lang w:val="en-US"/>
        </w:rPr>
        <w:t xml:space="preserve">. </w:t>
      </w:r>
    </w:p>
    <w:p w14:paraId="1885AF82" w14:textId="77777777" w:rsidR="003258C3" w:rsidRPr="003258C3" w:rsidRDefault="003258C3" w:rsidP="003258C3">
      <w:pPr>
        <w:numPr>
          <w:ilvl w:val="0"/>
          <w:numId w:val="3"/>
        </w:numPr>
      </w:pPr>
      <w:proofErr w:type="spellStart"/>
      <w:r w:rsidRPr="003258C3">
        <w:rPr>
          <w:lang w:val="en-US"/>
        </w:rPr>
        <w:t>Cada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jurisdicción</w:t>
      </w:r>
      <w:proofErr w:type="spellEnd"/>
      <w:r w:rsidRPr="003258C3">
        <w:rPr>
          <w:lang w:val="en-US"/>
        </w:rPr>
        <w:t xml:space="preserve"> opera de forma </w:t>
      </w:r>
      <w:proofErr w:type="spellStart"/>
      <w:r w:rsidRPr="003258C3">
        <w:rPr>
          <w:lang w:val="en-US"/>
        </w:rPr>
        <w:t>independiente</w:t>
      </w:r>
      <w:proofErr w:type="spellEnd"/>
      <w:r w:rsidRPr="003258C3">
        <w:rPr>
          <w:lang w:val="en-US"/>
        </w:rPr>
        <w:t xml:space="preserve"> dentro de </w:t>
      </w:r>
      <w:proofErr w:type="spellStart"/>
      <w:r w:rsidRPr="003258C3">
        <w:rPr>
          <w:lang w:val="en-US"/>
        </w:rPr>
        <w:t>su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propio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marco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legislativo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gestión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emergencias</w:t>
      </w:r>
      <w:proofErr w:type="spellEnd"/>
      <w:r w:rsidRPr="003258C3">
        <w:rPr>
          <w:lang w:val="en-US"/>
        </w:rPr>
        <w:t>.</w:t>
      </w:r>
    </w:p>
    <w:p w14:paraId="5BAAD050" w14:textId="77777777" w:rsidR="003258C3" w:rsidRPr="003258C3" w:rsidRDefault="003258C3" w:rsidP="003258C3">
      <w:pPr>
        <w:numPr>
          <w:ilvl w:val="0"/>
          <w:numId w:val="3"/>
        </w:numPr>
      </w:pPr>
      <w:proofErr w:type="spellStart"/>
      <w:r w:rsidRPr="003258C3">
        <w:rPr>
          <w:lang w:val="en-US"/>
        </w:rPr>
        <w:t>Diferentes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niveles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madurez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en</w:t>
      </w:r>
      <w:proofErr w:type="spellEnd"/>
      <w:r w:rsidRPr="003258C3">
        <w:rPr>
          <w:lang w:val="en-US"/>
        </w:rPr>
        <w:t xml:space="preserve"> las </w:t>
      </w:r>
      <w:proofErr w:type="spellStart"/>
      <w:r w:rsidRPr="003258C3">
        <w:rPr>
          <w:lang w:val="en-US"/>
        </w:rPr>
        <w:t>capacidades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gestión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emergencias</w:t>
      </w:r>
      <w:proofErr w:type="spellEnd"/>
      <w:r w:rsidRPr="003258C3">
        <w:rPr>
          <w:lang w:val="en-US"/>
        </w:rPr>
        <w:t xml:space="preserve"> (a </w:t>
      </w:r>
      <w:proofErr w:type="spellStart"/>
      <w:r w:rsidRPr="003258C3">
        <w:rPr>
          <w:lang w:val="en-US"/>
        </w:rPr>
        <w:t>través</w:t>
      </w:r>
      <w:proofErr w:type="spellEnd"/>
      <w:r w:rsidRPr="003258C3">
        <w:rPr>
          <w:lang w:val="en-US"/>
        </w:rPr>
        <w:t xml:space="preserve"> del continuo PPRRR).</w:t>
      </w:r>
    </w:p>
    <w:p w14:paraId="43066ED8" w14:textId="77777777" w:rsidR="003258C3" w:rsidRPr="003258C3" w:rsidRDefault="003258C3" w:rsidP="003258C3">
      <w:pPr>
        <w:numPr>
          <w:ilvl w:val="0"/>
          <w:numId w:val="3"/>
        </w:numPr>
      </w:pPr>
      <w:proofErr w:type="spellStart"/>
      <w:r w:rsidRPr="003258C3">
        <w:rPr>
          <w:lang w:val="en-US"/>
        </w:rPr>
        <w:lastRenderedPageBreak/>
        <w:t>Coordinación</w:t>
      </w:r>
      <w:proofErr w:type="spellEnd"/>
      <w:r w:rsidRPr="003258C3">
        <w:rPr>
          <w:lang w:val="en-US"/>
        </w:rPr>
        <w:t xml:space="preserve"> de los </w:t>
      </w:r>
      <w:proofErr w:type="spellStart"/>
      <w:r w:rsidRPr="003258C3">
        <w:rPr>
          <w:lang w:val="en-US"/>
        </w:rPr>
        <w:t>recursos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jurisdiccionales</w:t>
      </w:r>
      <w:proofErr w:type="spellEnd"/>
      <w:r w:rsidRPr="003258C3">
        <w:rPr>
          <w:lang w:val="en-US"/>
        </w:rPr>
        <w:t xml:space="preserve"> y de la </w:t>
      </w:r>
      <w:proofErr w:type="spellStart"/>
      <w:r w:rsidRPr="003258C3">
        <w:rPr>
          <w:lang w:val="en-US"/>
        </w:rPr>
        <w:t>información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pública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en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respuesta</w:t>
      </w:r>
      <w:proofErr w:type="spellEnd"/>
      <w:r w:rsidRPr="003258C3">
        <w:rPr>
          <w:lang w:val="en-US"/>
        </w:rPr>
        <w:t xml:space="preserve"> a una crisis a </w:t>
      </w:r>
      <w:proofErr w:type="spellStart"/>
      <w:r w:rsidRPr="003258C3">
        <w:rPr>
          <w:lang w:val="en-US"/>
        </w:rPr>
        <w:t>través</w:t>
      </w:r>
      <w:proofErr w:type="spellEnd"/>
      <w:r w:rsidRPr="003258C3">
        <w:rPr>
          <w:lang w:val="en-US"/>
        </w:rPr>
        <w:t xml:space="preserve"> de los </w:t>
      </w:r>
      <w:proofErr w:type="spellStart"/>
      <w:r w:rsidRPr="003258C3">
        <w:rPr>
          <w:lang w:val="en-US"/>
        </w:rPr>
        <w:t>acuerdos</w:t>
      </w:r>
      <w:proofErr w:type="spellEnd"/>
      <w:r w:rsidRPr="003258C3">
        <w:rPr>
          <w:lang w:val="en-US"/>
        </w:rPr>
        <w:t xml:space="preserve"> de una </w:t>
      </w:r>
      <w:proofErr w:type="spellStart"/>
      <w:r w:rsidRPr="003258C3">
        <w:rPr>
          <w:lang w:val="en-US"/>
        </w:rPr>
        <w:t>agencia</w:t>
      </w:r>
      <w:proofErr w:type="spellEnd"/>
      <w:r w:rsidRPr="003258C3">
        <w:rPr>
          <w:lang w:val="en-US"/>
        </w:rPr>
        <w:t xml:space="preserve"> "</w:t>
      </w:r>
      <w:proofErr w:type="spellStart"/>
      <w:r w:rsidRPr="003258C3">
        <w:rPr>
          <w:lang w:val="en-US"/>
        </w:rPr>
        <w:t>líder</w:t>
      </w:r>
      <w:proofErr w:type="spellEnd"/>
      <w:r w:rsidRPr="003258C3">
        <w:rPr>
          <w:lang w:val="en-US"/>
        </w:rPr>
        <w:t>".</w:t>
      </w:r>
    </w:p>
    <w:p w14:paraId="68D72FE1" w14:textId="77777777" w:rsidR="003258C3" w:rsidRPr="003258C3" w:rsidRDefault="003258C3" w:rsidP="003258C3">
      <w:pPr>
        <w:numPr>
          <w:ilvl w:val="0"/>
          <w:numId w:val="3"/>
        </w:numPr>
      </w:pPr>
      <w:proofErr w:type="spellStart"/>
      <w:r w:rsidRPr="003258C3">
        <w:rPr>
          <w:lang w:val="en-US"/>
        </w:rPr>
        <w:t>Proporcionar</w:t>
      </w:r>
      <w:proofErr w:type="spellEnd"/>
      <w:r w:rsidRPr="003258C3">
        <w:rPr>
          <w:lang w:val="en-US"/>
        </w:rPr>
        <w:t xml:space="preserve"> una </w:t>
      </w:r>
      <w:proofErr w:type="spellStart"/>
      <w:r w:rsidRPr="003258C3">
        <w:rPr>
          <w:lang w:val="en-US"/>
        </w:rPr>
        <w:t>copresidencia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rotativa</w:t>
      </w:r>
      <w:proofErr w:type="spellEnd"/>
      <w:r w:rsidRPr="003258C3">
        <w:rPr>
          <w:lang w:val="en-US"/>
        </w:rPr>
        <w:t xml:space="preserve"> para el </w:t>
      </w:r>
      <w:proofErr w:type="spellStart"/>
      <w:r w:rsidRPr="003258C3">
        <w:rPr>
          <w:lang w:val="en-US"/>
        </w:rPr>
        <w:t>Comité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Estratégico</w:t>
      </w:r>
      <w:proofErr w:type="spellEnd"/>
      <w:r w:rsidRPr="003258C3">
        <w:rPr>
          <w:lang w:val="en-US"/>
        </w:rPr>
        <w:t xml:space="preserve"> de Jefes de </w:t>
      </w:r>
      <w:proofErr w:type="spellStart"/>
      <w:r w:rsidRPr="003258C3">
        <w:rPr>
          <w:lang w:val="en-US"/>
        </w:rPr>
        <w:t>Comisaría</w:t>
      </w:r>
      <w:proofErr w:type="spellEnd"/>
      <w:r w:rsidRPr="003258C3">
        <w:rPr>
          <w:lang w:val="en-US"/>
        </w:rPr>
        <w:t xml:space="preserve">, un </w:t>
      </w:r>
      <w:proofErr w:type="spellStart"/>
      <w:r w:rsidRPr="003258C3">
        <w:rPr>
          <w:lang w:val="en-US"/>
        </w:rPr>
        <w:t>comité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operativo</w:t>
      </w:r>
      <w:proofErr w:type="spellEnd"/>
      <w:r w:rsidRPr="003258C3">
        <w:rPr>
          <w:lang w:val="en-US"/>
        </w:rPr>
        <w:t xml:space="preserve"> (</w:t>
      </w:r>
      <w:proofErr w:type="spellStart"/>
      <w:r w:rsidRPr="003258C3">
        <w:rPr>
          <w:lang w:val="en-US"/>
        </w:rPr>
        <w:t>copresidido</w:t>
      </w:r>
      <w:proofErr w:type="spellEnd"/>
      <w:r w:rsidRPr="003258C3">
        <w:rPr>
          <w:lang w:val="en-US"/>
        </w:rPr>
        <w:t xml:space="preserve"> por la DGEMA) que </w:t>
      </w:r>
      <w:proofErr w:type="spellStart"/>
      <w:r w:rsidRPr="003258C3">
        <w:rPr>
          <w:lang w:val="en-US"/>
        </w:rPr>
        <w:t>puede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solicitar</w:t>
      </w:r>
      <w:proofErr w:type="spellEnd"/>
      <w:r w:rsidRPr="003258C3">
        <w:rPr>
          <w:lang w:val="en-US"/>
        </w:rPr>
        <w:t xml:space="preserve"> la </w:t>
      </w:r>
      <w:proofErr w:type="spellStart"/>
      <w:r w:rsidRPr="003258C3">
        <w:rPr>
          <w:lang w:val="en-US"/>
        </w:rPr>
        <w:t>asistencia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otras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jurisdicciones</w:t>
      </w:r>
      <w:proofErr w:type="spellEnd"/>
      <w:r w:rsidRPr="003258C3">
        <w:rPr>
          <w:lang w:val="en-US"/>
        </w:rPr>
        <w:t xml:space="preserve"> a </w:t>
      </w:r>
      <w:proofErr w:type="spellStart"/>
      <w:r w:rsidRPr="003258C3">
        <w:rPr>
          <w:lang w:val="en-US"/>
        </w:rPr>
        <w:t>través</w:t>
      </w:r>
      <w:proofErr w:type="spellEnd"/>
      <w:r w:rsidRPr="003258C3">
        <w:rPr>
          <w:lang w:val="en-US"/>
        </w:rPr>
        <w:t xml:space="preserve"> del Centro Nacional de </w:t>
      </w:r>
      <w:proofErr w:type="spellStart"/>
      <w:r w:rsidRPr="003258C3">
        <w:rPr>
          <w:lang w:val="en-US"/>
        </w:rPr>
        <w:t>Intercambio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Recursos</w:t>
      </w:r>
      <w:proofErr w:type="spellEnd"/>
      <w:r w:rsidRPr="003258C3">
        <w:rPr>
          <w:lang w:val="en-US"/>
        </w:rPr>
        <w:t xml:space="preserve">.  </w:t>
      </w:r>
    </w:p>
    <w:p w14:paraId="2254BBA8" w14:textId="77777777" w:rsidR="003258C3" w:rsidRPr="003258C3" w:rsidRDefault="003258C3" w:rsidP="003258C3">
      <w:pPr>
        <w:numPr>
          <w:ilvl w:val="0"/>
          <w:numId w:val="3"/>
        </w:numPr>
      </w:pPr>
      <w:proofErr w:type="spellStart"/>
      <w:r w:rsidRPr="003258C3">
        <w:rPr>
          <w:lang w:val="en-US"/>
        </w:rPr>
        <w:t>Puede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solicitar</w:t>
      </w:r>
      <w:proofErr w:type="spellEnd"/>
      <w:r w:rsidRPr="003258C3">
        <w:rPr>
          <w:lang w:val="en-US"/>
        </w:rPr>
        <w:t xml:space="preserve"> (a </w:t>
      </w:r>
      <w:proofErr w:type="spellStart"/>
      <w:r w:rsidRPr="003258C3">
        <w:rPr>
          <w:lang w:val="en-US"/>
        </w:rPr>
        <w:t>través</w:t>
      </w:r>
      <w:proofErr w:type="spellEnd"/>
      <w:r w:rsidRPr="003258C3">
        <w:rPr>
          <w:lang w:val="en-US"/>
        </w:rPr>
        <w:t xml:space="preserve"> de altos </w:t>
      </w:r>
      <w:proofErr w:type="spellStart"/>
      <w:r w:rsidRPr="003258C3">
        <w:rPr>
          <w:lang w:val="en-US"/>
        </w:rPr>
        <w:t>funcionarios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designados</w:t>
      </w:r>
      <w:proofErr w:type="spellEnd"/>
      <w:r w:rsidRPr="003258C3">
        <w:rPr>
          <w:lang w:val="en-US"/>
        </w:rPr>
        <w:t xml:space="preserve"> dentro de las </w:t>
      </w:r>
      <w:proofErr w:type="spellStart"/>
      <w:r w:rsidRPr="003258C3">
        <w:rPr>
          <w:lang w:val="en-US"/>
        </w:rPr>
        <w:t>jurisdicciones</w:t>
      </w:r>
      <w:proofErr w:type="spellEnd"/>
      <w:r w:rsidRPr="003258C3">
        <w:rPr>
          <w:lang w:val="en-US"/>
        </w:rPr>
        <w:t xml:space="preserve">) la </w:t>
      </w:r>
      <w:proofErr w:type="spellStart"/>
      <w:r w:rsidRPr="003258C3">
        <w:rPr>
          <w:lang w:val="en-US"/>
        </w:rPr>
        <w:t>asistencia</w:t>
      </w:r>
      <w:proofErr w:type="spellEnd"/>
      <w:r w:rsidRPr="003258C3">
        <w:rPr>
          <w:lang w:val="en-US"/>
        </w:rPr>
        <w:t xml:space="preserve"> del </w:t>
      </w:r>
      <w:proofErr w:type="spellStart"/>
      <w:r w:rsidRPr="003258C3">
        <w:rPr>
          <w:lang w:val="en-US"/>
        </w:rPr>
        <w:t>Gobierno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australiano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acuerdo</w:t>
      </w:r>
      <w:proofErr w:type="spellEnd"/>
      <w:r w:rsidRPr="003258C3">
        <w:rPr>
          <w:lang w:val="en-US"/>
        </w:rPr>
        <w:t xml:space="preserve"> con el COMDISPLAN. </w:t>
      </w:r>
      <w:proofErr w:type="spellStart"/>
      <w:r w:rsidRPr="003258C3">
        <w:rPr>
          <w:lang w:val="en-US"/>
        </w:rPr>
        <w:t>Esto</w:t>
      </w:r>
      <w:proofErr w:type="spellEnd"/>
      <w:r w:rsidRPr="003258C3">
        <w:rPr>
          <w:lang w:val="en-US"/>
        </w:rPr>
        <w:t xml:space="preserve"> no </w:t>
      </w:r>
      <w:proofErr w:type="spellStart"/>
      <w:r w:rsidRPr="003258C3">
        <w:rPr>
          <w:lang w:val="en-US"/>
        </w:rPr>
        <w:t>tiene</w:t>
      </w:r>
      <w:proofErr w:type="spellEnd"/>
      <w:r w:rsidRPr="003258C3">
        <w:rPr>
          <w:lang w:val="en-US"/>
        </w:rPr>
        <w:t xml:space="preserve"> base </w:t>
      </w:r>
      <w:proofErr w:type="spellStart"/>
      <w:r w:rsidRPr="003258C3">
        <w:rPr>
          <w:lang w:val="en-US"/>
        </w:rPr>
        <w:t>legislativa</w:t>
      </w:r>
      <w:proofErr w:type="spellEnd"/>
      <w:r w:rsidRPr="003258C3">
        <w:rPr>
          <w:lang w:val="en-US"/>
        </w:rPr>
        <w:t xml:space="preserve">. </w:t>
      </w:r>
    </w:p>
    <w:p w14:paraId="27AFEB9B" w14:textId="77777777" w:rsidR="003258C3" w:rsidRPr="003258C3" w:rsidRDefault="003258C3" w:rsidP="003258C3">
      <w:proofErr w:type="spellStart"/>
      <w:r w:rsidRPr="003258C3">
        <w:rPr>
          <w:lang w:val="en-US"/>
        </w:rPr>
        <w:t>Gobierno</w:t>
      </w:r>
      <w:proofErr w:type="spellEnd"/>
      <w:r w:rsidRPr="003258C3">
        <w:rPr>
          <w:lang w:val="en-US"/>
        </w:rPr>
        <w:t xml:space="preserve"> de Australia (Zona </w:t>
      </w:r>
      <w:proofErr w:type="spellStart"/>
      <w:r w:rsidRPr="003258C3">
        <w:rPr>
          <w:lang w:val="en-US"/>
        </w:rPr>
        <w:t>Roja</w:t>
      </w:r>
      <w:proofErr w:type="spellEnd"/>
      <w:r w:rsidRPr="003258C3">
        <w:rPr>
          <w:lang w:val="en-US"/>
        </w:rPr>
        <w:t xml:space="preserve">) </w:t>
      </w:r>
    </w:p>
    <w:p w14:paraId="22EE6F67" w14:textId="77777777" w:rsidR="003258C3" w:rsidRPr="003258C3" w:rsidRDefault="003258C3" w:rsidP="00BE783E">
      <w:pPr>
        <w:numPr>
          <w:ilvl w:val="0"/>
          <w:numId w:val="3"/>
        </w:numPr>
        <w:tabs>
          <w:tab w:val="num" w:pos="1440"/>
        </w:tabs>
        <w:rPr>
          <w:lang w:val="en-US"/>
        </w:rPr>
      </w:pPr>
      <w:r w:rsidRPr="003258C3">
        <w:rPr>
          <w:lang w:val="en-US"/>
        </w:rPr>
        <w:t xml:space="preserve">El </w:t>
      </w:r>
      <w:proofErr w:type="spellStart"/>
      <w:r w:rsidRPr="003258C3">
        <w:rPr>
          <w:lang w:val="en-US"/>
        </w:rPr>
        <w:t>Gobierno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australiano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coordina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su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respuesta</w:t>
      </w:r>
      <w:proofErr w:type="spellEnd"/>
      <w:r w:rsidRPr="003258C3">
        <w:rPr>
          <w:lang w:val="en-US"/>
        </w:rPr>
        <w:t xml:space="preserve"> a las </w:t>
      </w:r>
      <w:proofErr w:type="spellStart"/>
      <w:r w:rsidRPr="003258C3">
        <w:rPr>
          <w:lang w:val="en-US"/>
        </w:rPr>
        <w:t>catástrofes</w:t>
      </w:r>
      <w:proofErr w:type="spellEnd"/>
      <w:r w:rsidRPr="003258C3">
        <w:rPr>
          <w:lang w:val="en-US"/>
        </w:rPr>
        <w:t xml:space="preserve"> y </w:t>
      </w:r>
      <w:proofErr w:type="spellStart"/>
      <w:r w:rsidRPr="003258C3">
        <w:rPr>
          <w:lang w:val="en-US"/>
        </w:rPr>
        <w:t>emergencias</w:t>
      </w:r>
      <w:proofErr w:type="spellEnd"/>
      <w:r w:rsidRPr="003258C3">
        <w:rPr>
          <w:lang w:val="en-US"/>
        </w:rPr>
        <w:t xml:space="preserve"> a </w:t>
      </w:r>
      <w:proofErr w:type="spellStart"/>
      <w:r w:rsidRPr="003258C3">
        <w:rPr>
          <w:lang w:val="en-US"/>
        </w:rPr>
        <w:t>través</w:t>
      </w:r>
      <w:proofErr w:type="spellEnd"/>
      <w:r w:rsidRPr="003258C3">
        <w:rPr>
          <w:lang w:val="en-US"/>
        </w:rPr>
        <w:t xml:space="preserve"> de la EMA. </w:t>
      </w:r>
    </w:p>
    <w:p w14:paraId="303490F2" w14:textId="77777777" w:rsidR="003258C3" w:rsidRPr="003258C3" w:rsidRDefault="003258C3" w:rsidP="00BE783E">
      <w:pPr>
        <w:numPr>
          <w:ilvl w:val="0"/>
          <w:numId w:val="3"/>
        </w:numPr>
        <w:tabs>
          <w:tab w:val="num" w:pos="1440"/>
        </w:tabs>
        <w:rPr>
          <w:lang w:val="en-US"/>
        </w:rPr>
      </w:pPr>
      <w:r w:rsidRPr="003258C3">
        <w:rPr>
          <w:lang w:val="en-US"/>
        </w:rPr>
        <w:t xml:space="preserve">Entre las </w:t>
      </w:r>
      <w:proofErr w:type="spellStart"/>
      <w:r w:rsidRPr="003258C3">
        <w:rPr>
          <w:lang w:val="en-US"/>
        </w:rPr>
        <w:t>partes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interesadas</w:t>
      </w:r>
      <w:proofErr w:type="spellEnd"/>
      <w:r w:rsidRPr="003258C3">
        <w:rPr>
          <w:lang w:val="en-US"/>
        </w:rPr>
        <w:t xml:space="preserve"> del Grupo EMA se </w:t>
      </w:r>
      <w:proofErr w:type="spellStart"/>
      <w:r w:rsidRPr="003258C3">
        <w:rPr>
          <w:lang w:val="en-US"/>
        </w:rPr>
        <w:t>encuentran</w:t>
      </w:r>
      <w:proofErr w:type="spellEnd"/>
      <w:r w:rsidRPr="003258C3">
        <w:rPr>
          <w:lang w:val="en-US"/>
        </w:rPr>
        <w:t xml:space="preserve"> los </w:t>
      </w:r>
      <w:proofErr w:type="spellStart"/>
      <w:r w:rsidRPr="003258C3">
        <w:rPr>
          <w:lang w:val="en-US"/>
        </w:rPr>
        <w:t>organismos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estatales</w:t>
      </w:r>
      <w:proofErr w:type="spellEnd"/>
      <w:r w:rsidRPr="003258C3">
        <w:rPr>
          <w:lang w:val="en-US"/>
        </w:rPr>
        <w:t xml:space="preserve"> y </w:t>
      </w:r>
      <w:proofErr w:type="spellStart"/>
      <w:r w:rsidRPr="003258C3">
        <w:rPr>
          <w:lang w:val="en-US"/>
        </w:rPr>
        <w:t>territoriales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gestión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emergencias</w:t>
      </w:r>
      <w:proofErr w:type="spellEnd"/>
      <w:r w:rsidRPr="003258C3">
        <w:rPr>
          <w:lang w:val="en-US"/>
        </w:rPr>
        <w:t xml:space="preserve"> y </w:t>
      </w:r>
      <w:proofErr w:type="spellStart"/>
      <w:r w:rsidRPr="003258C3">
        <w:rPr>
          <w:lang w:val="en-US"/>
        </w:rPr>
        <w:t>servicios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emergencia</w:t>
      </w:r>
      <w:proofErr w:type="spellEnd"/>
      <w:r w:rsidRPr="003258C3">
        <w:rPr>
          <w:lang w:val="en-US"/>
        </w:rPr>
        <w:t xml:space="preserve">, los </w:t>
      </w:r>
      <w:proofErr w:type="spellStart"/>
      <w:r w:rsidRPr="003258C3">
        <w:rPr>
          <w:lang w:val="en-US"/>
        </w:rPr>
        <w:t>gobiernos</w:t>
      </w:r>
      <w:proofErr w:type="spellEnd"/>
      <w:r w:rsidRPr="003258C3">
        <w:rPr>
          <w:lang w:val="en-US"/>
        </w:rPr>
        <w:t xml:space="preserve"> locales y las </w:t>
      </w:r>
      <w:proofErr w:type="spellStart"/>
      <w:r w:rsidRPr="003258C3">
        <w:rPr>
          <w:lang w:val="en-US"/>
        </w:rPr>
        <w:t>organizaciones</w:t>
      </w:r>
      <w:proofErr w:type="spellEnd"/>
      <w:r w:rsidRPr="003258C3">
        <w:rPr>
          <w:lang w:val="en-US"/>
        </w:rPr>
        <w:t xml:space="preserve"> no </w:t>
      </w:r>
      <w:proofErr w:type="spellStart"/>
      <w:r w:rsidRPr="003258C3">
        <w:rPr>
          <w:lang w:val="en-US"/>
        </w:rPr>
        <w:t>gubernamentales</w:t>
      </w:r>
      <w:proofErr w:type="spellEnd"/>
      <w:r w:rsidRPr="003258C3">
        <w:rPr>
          <w:lang w:val="en-US"/>
        </w:rPr>
        <w:t xml:space="preserve">. Por </w:t>
      </w:r>
      <w:proofErr w:type="spellStart"/>
      <w:r w:rsidRPr="003258C3">
        <w:rPr>
          <w:lang w:val="en-US"/>
        </w:rPr>
        <w:t>ejemplo</w:t>
      </w:r>
      <w:proofErr w:type="spellEnd"/>
      <w:r w:rsidRPr="003258C3">
        <w:rPr>
          <w:lang w:val="en-US"/>
        </w:rPr>
        <w:t xml:space="preserve">, la Cruz </w:t>
      </w:r>
      <w:proofErr w:type="spellStart"/>
      <w:r w:rsidRPr="003258C3">
        <w:rPr>
          <w:lang w:val="en-US"/>
        </w:rPr>
        <w:t>Roja</w:t>
      </w:r>
      <w:proofErr w:type="spellEnd"/>
      <w:r w:rsidRPr="003258C3">
        <w:rPr>
          <w:lang w:val="en-US"/>
        </w:rPr>
        <w:t xml:space="preserve"> Australiana y el </w:t>
      </w:r>
      <w:proofErr w:type="spellStart"/>
      <w:r w:rsidRPr="003258C3">
        <w:rPr>
          <w:lang w:val="en-US"/>
        </w:rPr>
        <w:t>Consejo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Autoridades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Servicios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Emergencia</w:t>
      </w:r>
      <w:proofErr w:type="spellEnd"/>
      <w:r w:rsidRPr="003258C3">
        <w:rPr>
          <w:lang w:val="en-US"/>
        </w:rPr>
        <w:t xml:space="preserve"> e </w:t>
      </w:r>
      <w:proofErr w:type="spellStart"/>
      <w:r w:rsidRPr="003258C3">
        <w:rPr>
          <w:lang w:val="en-US"/>
        </w:rPr>
        <w:t>Incendios</w:t>
      </w:r>
      <w:proofErr w:type="spellEnd"/>
      <w:r w:rsidRPr="003258C3">
        <w:rPr>
          <w:lang w:val="en-US"/>
        </w:rPr>
        <w:t xml:space="preserve"> de Australasia, </w:t>
      </w:r>
      <w:proofErr w:type="spellStart"/>
      <w:r w:rsidRPr="003258C3">
        <w:rPr>
          <w:lang w:val="en-US"/>
        </w:rPr>
        <w:t>así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como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organizaciones</w:t>
      </w:r>
      <w:proofErr w:type="spellEnd"/>
      <w:r w:rsidRPr="003258C3">
        <w:rPr>
          <w:lang w:val="en-US"/>
        </w:rPr>
        <w:t xml:space="preserve"> del sector privado, </w:t>
      </w:r>
      <w:proofErr w:type="spellStart"/>
      <w:r w:rsidRPr="003258C3">
        <w:rPr>
          <w:lang w:val="en-US"/>
        </w:rPr>
        <w:t>en</w:t>
      </w:r>
      <w:proofErr w:type="spellEnd"/>
      <w:r w:rsidRPr="003258C3">
        <w:rPr>
          <w:lang w:val="en-US"/>
        </w:rPr>
        <w:t xml:space="preserve"> </w:t>
      </w:r>
      <w:proofErr w:type="gramStart"/>
      <w:r w:rsidRPr="003258C3">
        <w:rPr>
          <w:lang w:val="en-US"/>
        </w:rPr>
        <w:t>particular los</w:t>
      </w:r>
      <w:proofErr w:type="gram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sectores</w:t>
      </w:r>
      <w:proofErr w:type="spellEnd"/>
      <w:r w:rsidRPr="003258C3">
        <w:rPr>
          <w:lang w:val="en-US"/>
        </w:rPr>
        <w:t xml:space="preserve"> de los </w:t>
      </w:r>
      <w:proofErr w:type="spellStart"/>
      <w:r w:rsidRPr="003258C3">
        <w:rPr>
          <w:lang w:val="en-US"/>
        </w:rPr>
        <w:t>seguros</w:t>
      </w:r>
      <w:proofErr w:type="spellEnd"/>
      <w:r w:rsidRPr="003258C3">
        <w:rPr>
          <w:lang w:val="en-US"/>
        </w:rPr>
        <w:t xml:space="preserve"> y la banca.</w:t>
      </w:r>
    </w:p>
    <w:p w14:paraId="6BA9552D" w14:textId="77777777" w:rsidR="003258C3" w:rsidRPr="003258C3" w:rsidRDefault="003258C3" w:rsidP="00BE783E">
      <w:pPr>
        <w:numPr>
          <w:ilvl w:val="0"/>
          <w:numId w:val="3"/>
        </w:numPr>
        <w:tabs>
          <w:tab w:val="num" w:pos="1440"/>
        </w:tabs>
        <w:rPr>
          <w:lang w:val="en-US"/>
        </w:rPr>
      </w:pPr>
      <w:r w:rsidRPr="003258C3">
        <w:rPr>
          <w:lang w:val="en-US"/>
        </w:rPr>
        <w:t xml:space="preserve">Entre los </w:t>
      </w:r>
      <w:proofErr w:type="spellStart"/>
      <w:r w:rsidRPr="003258C3">
        <w:rPr>
          <w:lang w:val="en-US"/>
        </w:rPr>
        <w:t>principales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organismos</w:t>
      </w:r>
      <w:proofErr w:type="spellEnd"/>
      <w:r w:rsidRPr="003258C3">
        <w:rPr>
          <w:lang w:val="en-US"/>
        </w:rPr>
        <w:t xml:space="preserve"> de la Commonwealth se </w:t>
      </w:r>
      <w:proofErr w:type="spellStart"/>
      <w:r w:rsidRPr="003258C3">
        <w:rPr>
          <w:lang w:val="en-US"/>
        </w:rPr>
        <w:t>encuentran</w:t>
      </w:r>
      <w:proofErr w:type="spellEnd"/>
      <w:r w:rsidRPr="003258C3">
        <w:rPr>
          <w:lang w:val="en-US"/>
        </w:rPr>
        <w:t xml:space="preserve"> las </w:t>
      </w:r>
      <w:proofErr w:type="spellStart"/>
      <w:r w:rsidRPr="003258C3">
        <w:rPr>
          <w:lang w:val="en-US"/>
        </w:rPr>
        <w:t>agencias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centrales</w:t>
      </w:r>
      <w:proofErr w:type="spellEnd"/>
      <w:r w:rsidRPr="003258C3">
        <w:rPr>
          <w:lang w:val="en-US"/>
        </w:rPr>
        <w:t xml:space="preserve">, las </w:t>
      </w:r>
      <w:proofErr w:type="spellStart"/>
      <w:r w:rsidRPr="003258C3">
        <w:rPr>
          <w:lang w:val="en-US"/>
        </w:rPr>
        <w:t>Fuerzas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Defensa</w:t>
      </w:r>
      <w:proofErr w:type="spellEnd"/>
      <w:r w:rsidRPr="003258C3">
        <w:rPr>
          <w:lang w:val="en-US"/>
        </w:rPr>
        <w:t xml:space="preserve"> de Australia, la </w:t>
      </w:r>
      <w:proofErr w:type="spellStart"/>
      <w:r w:rsidRPr="003258C3">
        <w:rPr>
          <w:lang w:val="en-US"/>
        </w:rPr>
        <w:t>Policía</w:t>
      </w:r>
      <w:proofErr w:type="spellEnd"/>
      <w:r w:rsidRPr="003258C3">
        <w:rPr>
          <w:lang w:val="en-US"/>
        </w:rPr>
        <w:t xml:space="preserve"> Federal Australiana, el </w:t>
      </w:r>
      <w:proofErr w:type="spellStart"/>
      <w:r w:rsidRPr="003258C3">
        <w:rPr>
          <w:lang w:val="en-US"/>
        </w:rPr>
        <w:t>Ministerio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Asuntos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Exteriores</w:t>
      </w:r>
      <w:proofErr w:type="spellEnd"/>
      <w:r w:rsidRPr="003258C3">
        <w:rPr>
          <w:lang w:val="en-US"/>
        </w:rPr>
        <w:t xml:space="preserve"> y Comercio, la NRRA, la </w:t>
      </w:r>
      <w:proofErr w:type="spellStart"/>
      <w:r w:rsidRPr="003258C3">
        <w:rPr>
          <w:lang w:val="en-US"/>
        </w:rPr>
        <w:t>Oficina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Meteorología</w:t>
      </w:r>
      <w:proofErr w:type="spellEnd"/>
      <w:r w:rsidRPr="003258C3">
        <w:rPr>
          <w:lang w:val="en-US"/>
        </w:rPr>
        <w:t xml:space="preserve">, el </w:t>
      </w:r>
      <w:proofErr w:type="spellStart"/>
      <w:r w:rsidRPr="003258C3">
        <w:rPr>
          <w:lang w:val="en-US"/>
        </w:rPr>
        <w:t>Ministerio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Sanidad</w:t>
      </w:r>
      <w:proofErr w:type="spellEnd"/>
      <w:r w:rsidRPr="003258C3">
        <w:rPr>
          <w:lang w:val="en-US"/>
        </w:rPr>
        <w:t xml:space="preserve">, Geoscience Australia, la </w:t>
      </w:r>
      <w:proofErr w:type="spellStart"/>
      <w:r w:rsidRPr="003258C3">
        <w:rPr>
          <w:lang w:val="en-US"/>
        </w:rPr>
        <w:t>Organización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Investigación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Científica</w:t>
      </w:r>
      <w:proofErr w:type="spellEnd"/>
      <w:r w:rsidRPr="003258C3">
        <w:rPr>
          <w:lang w:val="en-US"/>
        </w:rPr>
        <w:t xml:space="preserve"> e Industrial de la Commonwealth y las </w:t>
      </w:r>
      <w:proofErr w:type="spellStart"/>
      <w:r w:rsidRPr="003258C3">
        <w:rPr>
          <w:lang w:val="en-US"/>
        </w:rPr>
        <w:t>agencias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inteligencia</w:t>
      </w:r>
      <w:proofErr w:type="spellEnd"/>
      <w:r w:rsidRPr="003258C3">
        <w:rPr>
          <w:lang w:val="en-US"/>
        </w:rPr>
        <w:t xml:space="preserve">. </w:t>
      </w:r>
    </w:p>
    <w:p w14:paraId="51AA8A6C" w14:textId="0CABC17F" w:rsidR="003258C3" w:rsidRPr="003258C3" w:rsidRDefault="003258C3" w:rsidP="003258C3">
      <w:r w:rsidRPr="003258C3">
        <w:rPr>
          <w:lang w:val="en-US"/>
        </w:rPr>
        <w:t xml:space="preserve">Puntos </w:t>
      </w:r>
      <w:proofErr w:type="spellStart"/>
      <w:r w:rsidRPr="003258C3">
        <w:rPr>
          <w:lang w:val="en-US"/>
        </w:rPr>
        <w:t>informativos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adicionales</w:t>
      </w:r>
      <w:proofErr w:type="spellEnd"/>
    </w:p>
    <w:p w14:paraId="168D259B" w14:textId="77777777" w:rsidR="003258C3" w:rsidRPr="003258C3" w:rsidRDefault="003258C3" w:rsidP="00BE783E">
      <w:pPr>
        <w:numPr>
          <w:ilvl w:val="0"/>
          <w:numId w:val="3"/>
        </w:numPr>
        <w:tabs>
          <w:tab w:val="num" w:pos="1440"/>
        </w:tabs>
        <w:rPr>
          <w:lang w:val="en-US"/>
        </w:rPr>
      </w:pPr>
      <w:r w:rsidRPr="003258C3">
        <w:rPr>
          <w:lang w:val="en-US"/>
        </w:rPr>
        <w:t xml:space="preserve">A </w:t>
      </w:r>
      <w:proofErr w:type="spellStart"/>
      <w:r w:rsidRPr="003258C3">
        <w:rPr>
          <w:lang w:val="en-US"/>
        </w:rPr>
        <w:t>medida</w:t>
      </w:r>
      <w:proofErr w:type="spellEnd"/>
      <w:r w:rsidRPr="003258C3">
        <w:rPr>
          <w:lang w:val="en-US"/>
        </w:rPr>
        <w:t xml:space="preserve"> que el </w:t>
      </w:r>
      <w:proofErr w:type="spellStart"/>
      <w:r w:rsidRPr="003258C3">
        <w:rPr>
          <w:lang w:val="en-US"/>
        </w:rPr>
        <w:t>riesgo</w:t>
      </w:r>
      <w:proofErr w:type="spellEnd"/>
      <w:r w:rsidRPr="003258C3">
        <w:rPr>
          <w:lang w:val="en-US"/>
        </w:rPr>
        <w:t xml:space="preserve">, las </w:t>
      </w:r>
      <w:proofErr w:type="spellStart"/>
      <w:r w:rsidRPr="003258C3">
        <w:rPr>
          <w:lang w:val="en-US"/>
        </w:rPr>
        <w:t>consecuencias</w:t>
      </w:r>
      <w:proofErr w:type="spellEnd"/>
      <w:r w:rsidRPr="003258C3">
        <w:rPr>
          <w:lang w:val="en-US"/>
        </w:rPr>
        <w:t xml:space="preserve"> o la </w:t>
      </w:r>
      <w:proofErr w:type="spellStart"/>
      <w:r w:rsidRPr="003258C3">
        <w:rPr>
          <w:lang w:val="en-US"/>
        </w:rPr>
        <w:t>intensidad</w:t>
      </w:r>
      <w:proofErr w:type="spellEnd"/>
      <w:r w:rsidRPr="003258C3">
        <w:rPr>
          <w:lang w:val="en-US"/>
        </w:rPr>
        <w:t xml:space="preserve"> de una crisis </w:t>
      </w:r>
      <w:proofErr w:type="spellStart"/>
      <w:r w:rsidRPr="003258C3">
        <w:rPr>
          <w:lang w:val="en-US"/>
        </w:rPr>
        <w:t>empeoran</w:t>
      </w:r>
      <w:proofErr w:type="spellEnd"/>
      <w:r w:rsidRPr="003258C3">
        <w:rPr>
          <w:lang w:val="en-US"/>
        </w:rPr>
        <w:t xml:space="preserve">, las AGL, los </w:t>
      </w:r>
      <w:proofErr w:type="spellStart"/>
      <w:r w:rsidRPr="003258C3">
        <w:rPr>
          <w:lang w:val="en-US"/>
        </w:rPr>
        <w:t>estados</w:t>
      </w:r>
      <w:proofErr w:type="spellEnd"/>
      <w:r w:rsidRPr="003258C3">
        <w:rPr>
          <w:lang w:val="en-US"/>
        </w:rPr>
        <w:t xml:space="preserve"> y los </w:t>
      </w:r>
      <w:proofErr w:type="spellStart"/>
      <w:r w:rsidRPr="003258C3">
        <w:rPr>
          <w:lang w:val="en-US"/>
        </w:rPr>
        <w:t>territorios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comienzan</w:t>
      </w:r>
      <w:proofErr w:type="spellEnd"/>
      <w:r w:rsidRPr="003258C3">
        <w:rPr>
          <w:lang w:val="en-US"/>
        </w:rPr>
        <w:t xml:space="preserve"> a </w:t>
      </w:r>
      <w:proofErr w:type="spellStart"/>
      <w:r w:rsidRPr="003258C3">
        <w:rPr>
          <w:lang w:val="en-US"/>
        </w:rPr>
        <w:t>buscar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apoyo</w:t>
      </w:r>
      <w:proofErr w:type="spellEnd"/>
      <w:r w:rsidRPr="003258C3">
        <w:rPr>
          <w:lang w:val="en-US"/>
        </w:rPr>
        <w:t xml:space="preserve"> y </w:t>
      </w:r>
      <w:proofErr w:type="spellStart"/>
      <w:r w:rsidRPr="003258C3">
        <w:rPr>
          <w:lang w:val="en-US"/>
        </w:rPr>
        <w:t>asistencia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adicionales</w:t>
      </w:r>
      <w:proofErr w:type="spellEnd"/>
      <w:r w:rsidRPr="003258C3">
        <w:rPr>
          <w:lang w:val="en-US"/>
        </w:rPr>
        <w:t xml:space="preserve">. </w:t>
      </w:r>
    </w:p>
    <w:p w14:paraId="3FE87304" w14:textId="77777777" w:rsidR="003258C3" w:rsidRPr="003258C3" w:rsidRDefault="003258C3" w:rsidP="00BE783E">
      <w:pPr>
        <w:numPr>
          <w:ilvl w:val="0"/>
          <w:numId w:val="3"/>
        </w:numPr>
        <w:tabs>
          <w:tab w:val="num" w:pos="1440"/>
        </w:tabs>
        <w:rPr>
          <w:lang w:val="en-US"/>
        </w:rPr>
      </w:pPr>
      <w:r w:rsidRPr="003258C3">
        <w:rPr>
          <w:lang w:val="en-US"/>
        </w:rPr>
        <w:t xml:space="preserve">La </w:t>
      </w:r>
      <w:proofErr w:type="spellStart"/>
      <w:r w:rsidRPr="003258C3">
        <w:rPr>
          <w:lang w:val="en-US"/>
        </w:rPr>
        <w:t>tolerancia</w:t>
      </w:r>
      <w:proofErr w:type="spellEnd"/>
      <w:r w:rsidRPr="003258C3">
        <w:rPr>
          <w:lang w:val="en-US"/>
        </w:rPr>
        <w:t xml:space="preserve"> al </w:t>
      </w:r>
      <w:proofErr w:type="spellStart"/>
      <w:r w:rsidRPr="003258C3">
        <w:rPr>
          <w:lang w:val="en-US"/>
        </w:rPr>
        <w:t>riesgo</w:t>
      </w:r>
      <w:proofErr w:type="spellEnd"/>
      <w:r w:rsidRPr="003258C3">
        <w:rPr>
          <w:lang w:val="en-US"/>
        </w:rPr>
        <w:t xml:space="preserve"> del </w:t>
      </w:r>
      <w:proofErr w:type="spellStart"/>
      <w:r w:rsidRPr="003258C3">
        <w:rPr>
          <w:lang w:val="en-US"/>
        </w:rPr>
        <w:t>Gobierno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australiano</w:t>
      </w:r>
      <w:proofErr w:type="spellEnd"/>
      <w:r w:rsidRPr="003258C3">
        <w:rPr>
          <w:lang w:val="en-US"/>
        </w:rPr>
        <w:t xml:space="preserve"> ha </w:t>
      </w:r>
      <w:proofErr w:type="spellStart"/>
      <w:r w:rsidRPr="003258C3">
        <w:rPr>
          <w:lang w:val="en-US"/>
        </w:rPr>
        <w:t>cambiado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significativamente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tras</w:t>
      </w:r>
      <w:proofErr w:type="spellEnd"/>
      <w:r w:rsidRPr="003258C3">
        <w:rPr>
          <w:lang w:val="en-US"/>
        </w:rPr>
        <w:t xml:space="preserve"> la </w:t>
      </w:r>
      <w:proofErr w:type="spellStart"/>
      <w:r w:rsidRPr="003258C3">
        <w:rPr>
          <w:lang w:val="en-US"/>
        </w:rPr>
        <w:t>temporada</w:t>
      </w:r>
      <w:proofErr w:type="spellEnd"/>
      <w:r w:rsidRPr="003258C3">
        <w:rPr>
          <w:lang w:val="en-US"/>
        </w:rPr>
        <w:t xml:space="preserve"> de alto </w:t>
      </w:r>
      <w:proofErr w:type="spellStart"/>
      <w:r w:rsidRPr="003258C3">
        <w:rPr>
          <w:lang w:val="en-US"/>
        </w:rPr>
        <w:t>riesgo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meteorológico</w:t>
      </w:r>
      <w:proofErr w:type="spellEnd"/>
      <w:r w:rsidRPr="003258C3">
        <w:rPr>
          <w:lang w:val="en-US"/>
        </w:rPr>
        <w:t xml:space="preserve"> de 19/20 y la </w:t>
      </w:r>
      <w:proofErr w:type="spellStart"/>
      <w:r w:rsidRPr="003258C3">
        <w:rPr>
          <w:lang w:val="en-US"/>
        </w:rPr>
        <w:t>situación</w:t>
      </w:r>
      <w:proofErr w:type="spellEnd"/>
      <w:r w:rsidRPr="003258C3">
        <w:rPr>
          <w:lang w:val="en-US"/>
        </w:rPr>
        <w:t xml:space="preserve"> actual de COVID-19. </w:t>
      </w:r>
    </w:p>
    <w:p w14:paraId="539133C6" w14:textId="77777777" w:rsidR="003258C3" w:rsidRPr="003258C3" w:rsidRDefault="003258C3" w:rsidP="00BE783E">
      <w:pPr>
        <w:numPr>
          <w:ilvl w:val="0"/>
          <w:numId w:val="3"/>
        </w:numPr>
        <w:tabs>
          <w:tab w:val="num" w:pos="1440"/>
        </w:tabs>
        <w:rPr>
          <w:lang w:val="en-US"/>
        </w:rPr>
      </w:pPr>
      <w:r w:rsidRPr="003258C3">
        <w:rPr>
          <w:lang w:val="en-US"/>
        </w:rPr>
        <w:t xml:space="preserve">Las </w:t>
      </w:r>
      <w:proofErr w:type="spellStart"/>
      <w:r w:rsidRPr="003258C3">
        <w:rPr>
          <w:lang w:val="en-US"/>
        </w:rPr>
        <w:t>catástrofes</w:t>
      </w:r>
      <w:proofErr w:type="spellEnd"/>
      <w:r w:rsidRPr="003258C3">
        <w:rPr>
          <w:lang w:val="en-US"/>
        </w:rPr>
        <w:t xml:space="preserve"> y las crisis se </w:t>
      </w:r>
      <w:proofErr w:type="spellStart"/>
      <w:r w:rsidRPr="003258C3">
        <w:rPr>
          <w:lang w:val="en-US"/>
        </w:rPr>
        <w:t>han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politizado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mucho</w:t>
      </w:r>
      <w:proofErr w:type="spellEnd"/>
      <w:r w:rsidRPr="003258C3">
        <w:rPr>
          <w:lang w:val="en-US"/>
        </w:rPr>
        <w:t xml:space="preserve"> y el </w:t>
      </w:r>
      <w:proofErr w:type="spellStart"/>
      <w:r w:rsidRPr="003258C3">
        <w:rPr>
          <w:lang w:val="en-US"/>
        </w:rPr>
        <w:t>deseo</w:t>
      </w:r>
      <w:proofErr w:type="spellEnd"/>
      <w:r w:rsidRPr="003258C3">
        <w:rPr>
          <w:lang w:val="en-US"/>
        </w:rPr>
        <w:t xml:space="preserve"> de que </w:t>
      </w:r>
      <w:proofErr w:type="spellStart"/>
      <w:r w:rsidRPr="003258C3">
        <w:rPr>
          <w:lang w:val="en-US"/>
        </w:rPr>
        <w:t>todos</w:t>
      </w:r>
      <w:proofErr w:type="spellEnd"/>
      <w:r w:rsidRPr="003258C3">
        <w:rPr>
          <w:lang w:val="en-US"/>
        </w:rPr>
        <w:t xml:space="preserve"> los </w:t>
      </w:r>
      <w:proofErr w:type="spellStart"/>
      <w:r w:rsidRPr="003258C3">
        <w:rPr>
          <w:lang w:val="en-US"/>
        </w:rPr>
        <w:t>gobiernos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parezcan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estar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haciendo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más</w:t>
      </w:r>
      <w:proofErr w:type="spellEnd"/>
      <w:r w:rsidRPr="003258C3">
        <w:rPr>
          <w:lang w:val="en-US"/>
        </w:rPr>
        <w:t xml:space="preserve">, </w:t>
      </w:r>
      <w:proofErr w:type="spellStart"/>
      <w:r w:rsidRPr="003258C3">
        <w:rPr>
          <w:lang w:val="en-US"/>
        </w:rPr>
        <w:t>alimentado</w:t>
      </w:r>
      <w:proofErr w:type="spellEnd"/>
      <w:r w:rsidRPr="003258C3">
        <w:rPr>
          <w:lang w:val="en-US"/>
        </w:rPr>
        <w:t xml:space="preserve"> por el </w:t>
      </w:r>
      <w:proofErr w:type="spellStart"/>
      <w:r w:rsidRPr="003258C3">
        <w:rPr>
          <w:lang w:val="en-US"/>
        </w:rPr>
        <w:t>sentimiento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público</w:t>
      </w:r>
      <w:proofErr w:type="spellEnd"/>
      <w:r w:rsidRPr="003258C3">
        <w:rPr>
          <w:lang w:val="en-US"/>
        </w:rPr>
        <w:t xml:space="preserve"> y </w:t>
      </w:r>
      <w:proofErr w:type="spellStart"/>
      <w:r w:rsidRPr="003258C3">
        <w:rPr>
          <w:lang w:val="en-US"/>
        </w:rPr>
        <w:t>exacerbado</w:t>
      </w:r>
      <w:proofErr w:type="spellEnd"/>
      <w:r w:rsidRPr="003258C3">
        <w:rPr>
          <w:lang w:val="en-US"/>
        </w:rPr>
        <w:t xml:space="preserve"> por los </w:t>
      </w:r>
      <w:proofErr w:type="spellStart"/>
      <w:r w:rsidRPr="003258C3">
        <w:rPr>
          <w:lang w:val="en-US"/>
        </w:rPr>
        <w:t>medios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comunicación</w:t>
      </w:r>
      <w:proofErr w:type="spellEnd"/>
      <w:r w:rsidRPr="003258C3">
        <w:rPr>
          <w:lang w:val="en-US"/>
        </w:rPr>
        <w:t xml:space="preserve">, </w:t>
      </w:r>
      <w:proofErr w:type="spellStart"/>
      <w:r w:rsidRPr="003258C3">
        <w:rPr>
          <w:lang w:val="en-US"/>
        </w:rPr>
        <w:t>seguirá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planteando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retos</w:t>
      </w:r>
      <w:proofErr w:type="spellEnd"/>
      <w:r w:rsidRPr="003258C3">
        <w:rPr>
          <w:lang w:val="en-US"/>
        </w:rPr>
        <w:t xml:space="preserve"> para la </w:t>
      </w:r>
      <w:proofErr w:type="spellStart"/>
      <w:r w:rsidRPr="003258C3">
        <w:rPr>
          <w:lang w:val="en-US"/>
        </w:rPr>
        <w:t>gestión</w:t>
      </w:r>
      <w:proofErr w:type="spellEnd"/>
      <w:r w:rsidRPr="003258C3">
        <w:rPr>
          <w:lang w:val="en-US"/>
        </w:rPr>
        <w:t xml:space="preserve"> de las </w:t>
      </w:r>
      <w:proofErr w:type="spellStart"/>
      <w:r w:rsidRPr="003258C3">
        <w:rPr>
          <w:lang w:val="en-US"/>
        </w:rPr>
        <w:t>emergencias</w:t>
      </w:r>
      <w:proofErr w:type="spellEnd"/>
      <w:r w:rsidRPr="003258C3">
        <w:rPr>
          <w:lang w:val="en-US"/>
        </w:rPr>
        <w:t xml:space="preserve"> a </w:t>
      </w:r>
      <w:proofErr w:type="spellStart"/>
      <w:r w:rsidRPr="003258C3">
        <w:rPr>
          <w:lang w:val="en-US"/>
        </w:rPr>
        <w:t>todos</w:t>
      </w:r>
      <w:proofErr w:type="spellEnd"/>
      <w:r w:rsidRPr="003258C3">
        <w:rPr>
          <w:lang w:val="en-US"/>
        </w:rPr>
        <w:t xml:space="preserve"> los </w:t>
      </w:r>
      <w:proofErr w:type="spellStart"/>
      <w:r w:rsidRPr="003258C3">
        <w:rPr>
          <w:lang w:val="en-US"/>
        </w:rPr>
        <w:t>niveles</w:t>
      </w:r>
      <w:proofErr w:type="spellEnd"/>
      <w:r w:rsidRPr="003258C3">
        <w:rPr>
          <w:lang w:val="en-US"/>
        </w:rPr>
        <w:t xml:space="preserve">. </w:t>
      </w:r>
    </w:p>
    <w:p w14:paraId="4AD57C43" w14:textId="77777777" w:rsidR="003258C3" w:rsidRPr="003258C3" w:rsidRDefault="003258C3" w:rsidP="003258C3"/>
    <w:p w14:paraId="521546DE" w14:textId="4B4A47FF" w:rsidR="003258C3" w:rsidRPr="003258C3" w:rsidRDefault="003258C3" w:rsidP="004E6C15">
      <w:pPr>
        <w:pStyle w:val="Heading2"/>
      </w:pPr>
      <w:r w:rsidRPr="00D51082">
        <w:t xml:space="preserve">Marco de </w:t>
      </w:r>
      <w:proofErr w:type="spellStart"/>
      <w:r w:rsidRPr="00D51082">
        <w:t>gestión</w:t>
      </w:r>
      <w:proofErr w:type="spellEnd"/>
      <w:r w:rsidRPr="00D51082">
        <w:t xml:space="preserve"> de crisis del </w:t>
      </w:r>
      <w:proofErr w:type="spellStart"/>
      <w:r w:rsidRPr="00D51082">
        <w:t>Gobierno</w:t>
      </w:r>
      <w:proofErr w:type="spellEnd"/>
      <w:r w:rsidRPr="00D51082">
        <w:t xml:space="preserve"> </w:t>
      </w:r>
      <w:proofErr w:type="spellStart"/>
      <w:r w:rsidRPr="00D51082">
        <w:t>australiano</w:t>
      </w:r>
      <w:proofErr w:type="spellEnd"/>
    </w:p>
    <w:p w14:paraId="6E74D42E" w14:textId="77777777" w:rsidR="003258C3" w:rsidRPr="003258C3" w:rsidRDefault="003258C3" w:rsidP="003258C3">
      <w:r w:rsidRPr="003258C3">
        <w:t xml:space="preserve">El </w:t>
      </w:r>
      <w:proofErr w:type="spellStart"/>
      <w:r w:rsidRPr="003258C3">
        <w:t>marco</w:t>
      </w:r>
      <w:proofErr w:type="spellEnd"/>
      <w:r w:rsidRPr="003258C3">
        <w:t xml:space="preserve"> de </w:t>
      </w:r>
      <w:proofErr w:type="spellStart"/>
      <w:r w:rsidRPr="003258C3">
        <w:t>gestión</w:t>
      </w:r>
      <w:proofErr w:type="spellEnd"/>
      <w:r w:rsidRPr="003258C3">
        <w:t xml:space="preserve"> de crisis del </w:t>
      </w:r>
      <w:proofErr w:type="spellStart"/>
      <w:r w:rsidRPr="003258C3">
        <w:t>Gobierno</w:t>
      </w:r>
      <w:proofErr w:type="spellEnd"/>
      <w:r w:rsidRPr="003258C3">
        <w:t xml:space="preserve"> </w:t>
      </w:r>
      <w:proofErr w:type="spellStart"/>
      <w:r w:rsidRPr="003258C3">
        <w:t>australiano</w:t>
      </w:r>
      <w:proofErr w:type="spellEnd"/>
    </w:p>
    <w:p w14:paraId="12FCC88C" w14:textId="77777777" w:rsidR="003258C3" w:rsidRPr="003258C3" w:rsidRDefault="003258C3" w:rsidP="003258C3">
      <w:pPr>
        <w:numPr>
          <w:ilvl w:val="0"/>
          <w:numId w:val="7"/>
        </w:numPr>
      </w:pPr>
      <w:r w:rsidRPr="003258C3">
        <w:rPr>
          <w:lang w:val="en-US"/>
        </w:rPr>
        <w:t xml:space="preserve">El Marco de </w:t>
      </w:r>
      <w:proofErr w:type="spellStart"/>
      <w:r w:rsidRPr="003258C3">
        <w:rPr>
          <w:lang w:val="en-US"/>
        </w:rPr>
        <w:t>Gestión</w:t>
      </w:r>
      <w:proofErr w:type="spellEnd"/>
      <w:r w:rsidRPr="003258C3">
        <w:rPr>
          <w:lang w:val="en-US"/>
        </w:rPr>
        <w:t xml:space="preserve"> de Crisis del </w:t>
      </w:r>
      <w:proofErr w:type="spellStart"/>
      <w:r w:rsidRPr="003258C3">
        <w:rPr>
          <w:lang w:val="en-US"/>
        </w:rPr>
        <w:t>Gobierno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Australiano</w:t>
      </w:r>
      <w:proofErr w:type="spellEnd"/>
      <w:r w:rsidRPr="003258C3">
        <w:rPr>
          <w:lang w:val="en-US"/>
        </w:rPr>
        <w:t xml:space="preserve"> (AGCMF) describe el </w:t>
      </w:r>
      <w:proofErr w:type="spellStart"/>
      <w:r w:rsidRPr="003258C3">
        <w:rPr>
          <w:lang w:val="en-US"/>
        </w:rPr>
        <w:t>enfoque</w:t>
      </w:r>
      <w:proofErr w:type="spellEnd"/>
      <w:r w:rsidRPr="003258C3">
        <w:rPr>
          <w:lang w:val="en-US"/>
        </w:rPr>
        <w:t xml:space="preserve"> del </w:t>
      </w:r>
      <w:proofErr w:type="spellStart"/>
      <w:r w:rsidRPr="003258C3">
        <w:rPr>
          <w:lang w:val="en-US"/>
        </w:rPr>
        <w:t>Gobierno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Australiano</w:t>
      </w:r>
      <w:proofErr w:type="spellEnd"/>
      <w:r w:rsidRPr="003258C3">
        <w:rPr>
          <w:lang w:val="en-US"/>
        </w:rPr>
        <w:t xml:space="preserve"> para </w:t>
      </w:r>
      <w:proofErr w:type="spellStart"/>
      <w:r w:rsidRPr="003258C3">
        <w:rPr>
          <w:lang w:val="en-US"/>
        </w:rPr>
        <w:t>prepararse</w:t>
      </w:r>
      <w:proofErr w:type="spellEnd"/>
      <w:r w:rsidRPr="003258C3">
        <w:rPr>
          <w:lang w:val="en-US"/>
        </w:rPr>
        <w:t xml:space="preserve">, responder y </w:t>
      </w:r>
      <w:proofErr w:type="spellStart"/>
      <w:r w:rsidRPr="003258C3">
        <w:rPr>
          <w:lang w:val="en-US"/>
        </w:rPr>
        <w:t>recuperarse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eventos</w:t>
      </w:r>
      <w:proofErr w:type="spellEnd"/>
      <w:r w:rsidRPr="003258C3">
        <w:rPr>
          <w:lang w:val="en-US"/>
        </w:rPr>
        <w:t xml:space="preserve"> de crisis. </w:t>
      </w:r>
    </w:p>
    <w:p w14:paraId="06A662A1" w14:textId="77777777" w:rsidR="003258C3" w:rsidRPr="003258C3" w:rsidRDefault="003258C3" w:rsidP="003258C3">
      <w:pPr>
        <w:numPr>
          <w:ilvl w:val="0"/>
          <w:numId w:val="7"/>
        </w:numPr>
      </w:pPr>
      <w:r w:rsidRPr="003258C3">
        <w:rPr>
          <w:lang w:val="en-US"/>
        </w:rPr>
        <w:t xml:space="preserve">La AGCMF </w:t>
      </w:r>
      <w:proofErr w:type="spellStart"/>
      <w:r w:rsidRPr="003258C3">
        <w:rPr>
          <w:lang w:val="en-US"/>
        </w:rPr>
        <w:t>orienta</w:t>
      </w:r>
      <w:proofErr w:type="spellEnd"/>
      <w:r w:rsidRPr="003258C3">
        <w:rPr>
          <w:lang w:val="en-US"/>
        </w:rPr>
        <w:t xml:space="preserve"> a los </w:t>
      </w:r>
      <w:proofErr w:type="spellStart"/>
      <w:r w:rsidRPr="003258C3">
        <w:rPr>
          <w:lang w:val="en-US"/>
        </w:rPr>
        <w:t>ministros</w:t>
      </w:r>
      <w:proofErr w:type="spellEnd"/>
      <w:r w:rsidRPr="003258C3">
        <w:rPr>
          <w:lang w:val="en-US"/>
        </w:rPr>
        <w:t xml:space="preserve"> y altos </w:t>
      </w:r>
      <w:proofErr w:type="spellStart"/>
      <w:r w:rsidRPr="003258C3">
        <w:rPr>
          <w:lang w:val="en-US"/>
        </w:rPr>
        <w:t>funcionarios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sobre</w:t>
      </w:r>
      <w:proofErr w:type="spellEnd"/>
      <w:r w:rsidRPr="003258C3">
        <w:rPr>
          <w:lang w:val="en-US"/>
        </w:rPr>
        <w:t xml:space="preserve"> sus </w:t>
      </w:r>
      <w:proofErr w:type="spellStart"/>
      <w:r w:rsidRPr="003258C3">
        <w:rPr>
          <w:lang w:val="en-US"/>
        </w:rPr>
        <w:t>respectivas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funciones</w:t>
      </w:r>
      <w:proofErr w:type="spellEnd"/>
      <w:r w:rsidRPr="003258C3">
        <w:rPr>
          <w:lang w:val="en-US"/>
        </w:rPr>
        <w:t xml:space="preserve"> y </w:t>
      </w:r>
      <w:proofErr w:type="spellStart"/>
      <w:r w:rsidRPr="003258C3">
        <w:rPr>
          <w:lang w:val="en-US"/>
        </w:rPr>
        <w:t>responsabilidades</w:t>
      </w:r>
      <w:proofErr w:type="spellEnd"/>
      <w:r w:rsidRPr="003258C3">
        <w:rPr>
          <w:lang w:val="en-US"/>
        </w:rPr>
        <w:t xml:space="preserve"> y </w:t>
      </w:r>
      <w:proofErr w:type="spellStart"/>
      <w:r w:rsidRPr="003258C3">
        <w:rPr>
          <w:lang w:val="en-US"/>
        </w:rPr>
        <w:t>establece</w:t>
      </w:r>
      <w:proofErr w:type="spellEnd"/>
      <w:r w:rsidRPr="003258C3">
        <w:rPr>
          <w:lang w:val="en-US"/>
        </w:rPr>
        <w:t xml:space="preserve"> las </w:t>
      </w:r>
      <w:proofErr w:type="spellStart"/>
      <w:r w:rsidRPr="003258C3">
        <w:rPr>
          <w:lang w:val="en-US"/>
        </w:rPr>
        <w:t>disposiciones</w:t>
      </w:r>
      <w:proofErr w:type="spellEnd"/>
      <w:r w:rsidRPr="003258C3">
        <w:rPr>
          <w:lang w:val="en-US"/>
        </w:rPr>
        <w:t xml:space="preserve"> que </w:t>
      </w:r>
      <w:proofErr w:type="spellStart"/>
      <w:r w:rsidRPr="003258C3">
        <w:rPr>
          <w:lang w:val="en-US"/>
        </w:rPr>
        <w:t>vinculan</w:t>
      </w:r>
      <w:proofErr w:type="spellEnd"/>
      <w:r w:rsidRPr="003258C3">
        <w:rPr>
          <w:lang w:val="en-US"/>
        </w:rPr>
        <w:t xml:space="preserve"> la </w:t>
      </w:r>
      <w:proofErr w:type="spellStart"/>
      <w:r w:rsidRPr="003258C3">
        <w:rPr>
          <w:lang w:val="en-US"/>
        </w:rPr>
        <w:t>responsabilidad</w:t>
      </w:r>
      <w:proofErr w:type="spellEnd"/>
      <w:r w:rsidRPr="003258C3">
        <w:rPr>
          <w:lang w:val="en-US"/>
        </w:rPr>
        <w:t xml:space="preserve"> ministerial con el </w:t>
      </w:r>
      <w:proofErr w:type="spellStart"/>
      <w:r w:rsidRPr="003258C3">
        <w:rPr>
          <w:lang w:val="en-US"/>
        </w:rPr>
        <w:t>trabajo</w:t>
      </w:r>
      <w:proofErr w:type="spellEnd"/>
      <w:r w:rsidRPr="003258C3">
        <w:rPr>
          <w:lang w:val="en-US"/>
        </w:rPr>
        <w:t xml:space="preserve"> de los </w:t>
      </w:r>
      <w:proofErr w:type="spellStart"/>
      <w:r w:rsidRPr="003258C3">
        <w:rPr>
          <w:lang w:val="en-US"/>
        </w:rPr>
        <w:t>principales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funcionarios</w:t>
      </w:r>
      <w:proofErr w:type="spellEnd"/>
      <w:r w:rsidRPr="003258C3">
        <w:rPr>
          <w:lang w:val="en-US"/>
        </w:rPr>
        <w:t xml:space="preserve">, </w:t>
      </w:r>
      <w:proofErr w:type="spellStart"/>
      <w:r w:rsidRPr="003258C3">
        <w:rPr>
          <w:lang w:val="en-US"/>
        </w:rPr>
        <w:t>comités</w:t>
      </w:r>
      <w:proofErr w:type="spellEnd"/>
      <w:r w:rsidRPr="003258C3">
        <w:rPr>
          <w:lang w:val="en-US"/>
        </w:rPr>
        <w:t xml:space="preserve"> e </w:t>
      </w:r>
      <w:proofErr w:type="spellStart"/>
      <w:r w:rsidRPr="003258C3">
        <w:rPr>
          <w:lang w:val="en-US"/>
        </w:rPr>
        <w:t>instalaciones</w:t>
      </w:r>
      <w:proofErr w:type="spellEnd"/>
      <w:r w:rsidRPr="003258C3">
        <w:rPr>
          <w:lang w:val="en-US"/>
        </w:rPr>
        <w:t>.</w:t>
      </w:r>
    </w:p>
    <w:p w14:paraId="38225DB5" w14:textId="77777777" w:rsidR="003258C3" w:rsidRPr="003258C3" w:rsidRDefault="003258C3" w:rsidP="003258C3">
      <w:pPr>
        <w:numPr>
          <w:ilvl w:val="0"/>
          <w:numId w:val="7"/>
        </w:numPr>
      </w:pPr>
      <w:r w:rsidRPr="003258C3">
        <w:rPr>
          <w:lang w:val="en-US"/>
        </w:rPr>
        <w:lastRenderedPageBreak/>
        <w:t xml:space="preserve">La </w:t>
      </w:r>
      <w:proofErr w:type="spellStart"/>
      <w:r w:rsidRPr="003258C3">
        <w:rPr>
          <w:lang w:val="en-US"/>
        </w:rPr>
        <w:t>revisión</w:t>
      </w:r>
      <w:proofErr w:type="spellEnd"/>
      <w:r w:rsidRPr="003258C3">
        <w:rPr>
          <w:lang w:val="en-US"/>
        </w:rPr>
        <w:t xml:space="preserve"> de la AGCMF </w:t>
      </w:r>
      <w:proofErr w:type="spellStart"/>
      <w:r w:rsidRPr="003258C3">
        <w:rPr>
          <w:lang w:val="en-US"/>
        </w:rPr>
        <w:t>incorpora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mejoras</w:t>
      </w:r>
      <w:proofErr w:type="spellEnd"/>
      <w:r w:rsidRPr="003258C3">
        <w:rPr>
          <w:lang w:val="en-US"/>
        </w:rPr>
        <w:t xml:space="preserve"> e </w:t>
      </w:r>
      <w:proofErr w:type="spellStart"/>
      <w:r w:rsidRPr="003258C3">
        <w:rPr>
          <w:lang w:val="en-US"/>
        </w:rPr>
        <w:t>incorpora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procesos</w:t>
      </w:r>
      <w:proofErr w:type="spellEnd"/>
      <w:r w:rsidRPr="003258C3">
        <w:rPr>
          <w:lang w:val="en-US"/>
        </w:rPr>
        <w:t xml:space="preserve"> que se </w:t>
      </w:r>
      <w:proofErr w:type="spellStart"/>
      <w:r w:rsidRPr="003258C3">
        <w:rPr>
          <w:lang w:val="en-US"/>
        </w:rPr>
        <w:t>han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desarrollado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desde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su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última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revisión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en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octubre</w:t>
      </w:r>
      <w:proofErr w:type="spellEnd"/>
      <w:r w:rsidRPr="003258C3">
        <w:rPr>
          <w:lang w:val="en-US"/>
        </w:rPr>
        <w:t xml:space="preserve"> de 2020.  La </w:t>
      </w:r>
      <w:proofErr w:type="spellStart"/>
      <w:r w:rsidRPr="003258C3">
        <w:rPr>
          <w:lang w:val="en-US"/>
        </w:rPr>
        <w:t>revisión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refleja</w:t>
      </w:r>
      <w:proofErr w:type="spellEnd"/>
      <w:r w:rsidRPr="003258C3">
        <w:rPr>
          <w:lang w:val="en-US"/>
        </w:rPr>
        <w:t xml:space="preserve"> la </w:t>
      </w:r>
      <w:proofErr w:type="spellStart"/>
      <w:r w:rsidRPr="003258C3">
        <w:rPr>
          <w:lang w:val="en-US"/>
        </w:rPr>
        <w:t>respuesta</w:t>
      </w:r>
      <w:proofErr w:type="spellEnd"/>
      <w:r w:rsidRPr="003258C3">
        <w:rPr>
          <w:lang w:val="en-US"/>
        </w:rPr>
        <w:t xml:space="preserve"> del </w:t>
      </w:r>
      <w:proofErr w:type="spellStart"/>
      <w:r w:rsidRPr="003258C3">
        <w:rPr>
          <w:lang w:val="en-US"/>
        </w:rPr>
        <w:t>Gobierno</w:t>
      </w:r>
      <w:proofErr w:type="spellEnd"/>
      <w:r w:rsidRPr="003258C3">
        <w:rPr>
          <w:lang w:val="en-US"/>
        </w:rPr>
        <w:t xml:space="preserve"> a la Royal Commission into National Natural Disaster Arrangements.</w:t>
      </w:r>
    </w:p>
    <w:p w14:paraId="1971AA78" w14:textId="77777777" w:rsidR="003258C3" w:rsidRPr="003258C3" w:rsidRDefault="003258C3" w:rsidP="003258C3">
      <w:pPr>
        <w:numPr>
          <w:ilvl w:val="0"/>
          <w:numId w:val="7"/>
        </w:numPr>
      </w:pPr>
      <w:r w:rsidRPr="003258C3">
        <w:rPr>
          <w:lang w:val="en-US"/>
        </w:rPr>
        <w:t xml:space="preserve">Como </w:t>
      </w:r>
      <w:proofErr w:type="spellStart"/>
      <w:r w:rsidRPr="003258C3">
        <w:rPr>
          <w:lang w:val="en-US"/>
        </w:rPr>
        <w:t>organización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nacional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gestión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catástrofes</w:t>
      </w:r>
      <w:proofErr w:type="spellEnd"/>
      <w:r w:rsidRPr="003258C3">
        <w:rPr>
          <w:lang w:val="en-US"/>
        </w:rPr>
        <w:t xml:space="preserve"> de Australia, la EMA es la principal </w:t>
      </w:r>
      <w:proofErr w:type="spellStart"/>
      <w:r w:rsidRPr="003258C3">
        <w:rPr>
          <w:lang w:val="en-US"/>
        </w:rPr>
        <w:t>ejecutora</w:t>
      </w:r>
      <w:proofErr w:type="spellEnd"/>
      <w:r w:rsidRPr="003258C3">
        <w:rPr>
          <w:lang w:val="en-US"/>
        </w:rPr>
        <w:t xml:space="preserve"> del AGCMF y </w:t>
      </w:r>
      <w:proofErr w:type="spellStart"/>
      <w:r w:rsidRPr="003258C3">
        <w:rPr>
          <w:lang w:val="en-US"/>
        </w:rPr>
        <w:t>aplica</w:t>
      </w:r>
      <w:proofErr w:type="spellEnd"/>
      <w:r w:rsidRPr="003258C3">
        <w:rPr>
          <w:lang w:val="en-US"/>
        </w:rPr>
        <w:t xml:space="preserve"> los </w:t>
      </w:r>
      <w:proofErr w:type="spellStart"/>
      <w:r w:rsidRPr="003258C3">
        <w:rPr>
          <w:lang w:val="en-US"/>
        </w:rPr>
        <w:t>acuerdos</w:t>
      </w:r>
      <w:proofErr w:type="spellEnd"/>
      <w:r w:rsidRPr="003258C3">
        <w:rPr>
          <w:lang w:val="en-US"/>
        </w:rPr>
        <w:t xml:space="preserve"> de </w:t>
      </w:r>
      <w:proofErr w:type="spellStart"/>
      <w:r w:rsidRPr="003258C3">
        <w:rPr>
          <w:lang w:val="en-US"/>
        </w:rPr>
        <w:t>gestión</w:t>
      </w:r>
      <w:proofErr w:type="spellEnd"/>
      <w:r w:rsidRPr="003258C3">
        <w:rPr>
          <w:lang w:val="en-US"/>
        </w:rPr>
        <w:t xml:space="preserve"> de crisis del </w:t>
      </w:r>
      <w:proofErr w:type="spellStart"/>
      <w:r w:rsidRPr="003258C3">
        <w:rPr>
          <w:lang w:val="en-US"/>
        </w:rPr>
        <w:t>Gobierno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australiano</w:t>
      </w:r>
      <w:proofErr w:type="spellEnd"/>
      <w:r w:rsidRPr="003258C3">
        <w:rPr>
          <w:lang w:val="en-US"/>
        </w:rPr>
        <w:t>.</w:t>
      </w:r>
    </w:p>
    <w:p w14:paraId="38A57C89" w14:textId="77777777" w:rsidR="003258C3" w:rsidRPr="003258C3" w:rsidRDefault="003258C3" w:rsidP="003258C3">
      <w:pPr>
        <w:numPr>
          <w:ilvl w:val="0"/>
          <w:numId w:val="7"/>
        </w:numPr>
      </w:pPr>
      <w:r w:rsidRPr="003258C3">
        <w:t xml:space="preserve">La AGCMF es un </w:t>
      </w:r>
      <w:proofErr w:type="spellStart"/>
      <w:r w:rsidRPr="003258C3">
        <w:t>marco</w:t>
      </w:r>
      <w:proofErr w:type="spellEnd"/>
      <w:r w:rsidRPr="003258C3">
        <w:t xml:space="preserve"> global de </w:t>
      </w:r>
      <w:proofErr w:type="spellStart"/>
      <w:r w:rsidRPr="003258C3">
        <w:t>toma</w:t>
      </w:r>
      <w:proofErr w:type="spellEnd"/>
      <w:r w:rsidRPr="003258C3">
        <w:t xml:space="preserve"> de </w:t>
      </w:r>
      <w:proofErr w:type="spellStart"/>
      <w:r w:rsidRPr="003258C3">
        <w:t>decisiones</w:t>
      </w:r>
      <w:proofErr w:type="spellEnd"/>
      <w:r w:rsidRPr="003258C3">
        <w:t xml:space="preserve"> </w:t>
      </w:r>
      <w:proofErr w:type="spellStart"/>
      <w:r w:rsidRPr="003258C3">
        <w:t>diseñado</w:t>
      </w:r>
      <w:proofErr w:type="spellEnd"/>
      <w:r w:rsidRPr="003258C3">
        <w:t xml:space="preserve"> para </w:t>
      </w:r>
      <w:proofErr w:type="spellStart"/>
      <w:r w:rsidRPr="003258C3">
        <w:t>gestionar</w:t>
      </w:r>
      <w:proofErr w:type="spellEnd"/>
      <w:r w:rsidRPr="003258C3">
        <w:t xml:space="preserve"> crisis de </w:t>
      </w:r>
      <w:proofErr w:type="spellStart"/>
      <w:r w:rsidRPr="003258C3">
        <w:t>todo</w:t>
      </w:r>
      <w:proofErr w:type="spellEnd"/>
      <w:r w:rsidRPr="003258C3">
        <w:t xml:space="preserve"> </w:t>
      </w:r>
      <w:proofErr w:type="spellStart"/>
      <w:r w:rsidRPr="003258C3">
        <w:t>tipo</w:t>
      </w:r>
      <w:proofErr w:type="spellEnd"/>
      <w:r w:rsidRPr="003258C3">
        <w:t xml:space="preserve">, de principio a fin, </w:t>
      </w:r>
      <w:proofErr w:type="spellStart"/>
      <w:r w:rsidRPr="003258C3">
        <w:t>pasando</w:t>
      </w:r>
      <w:proofErr w:type="spellEnd"/>
      <w:r w:rsidRPr="003258C3">
        <w:t xml:space="preserve"> por </w:t>
      </w:r>
      <w:proofErr w:type="spellStart"/>
      <w:r w:rsidRPr="003258C3">
        <w:t>siete</w:t>
      </w:r>
      <w:proofErr w:type="spellEnd"/>
      <w:r w:rsidRPr="003258C3">
        <w:t xml:space="preserve"> </w:t>
      </w:r>
      <w:proofErr w:type="spellStart"/>
      <w:r w:rsidRPr="003258C3">
        <w:t>fases</w:t>
      </w:r>
      <w:proofErr w:type="spellEnd"/>
      <w:r w:rsidRPr="003258C3">
        <w:t xml:space="preserve"> de </w:t>
      </w:r>
      <w:proofErr w:type="spellStart"/>
      <w:r w:rsidRPr="003258C3">
        <w:t>gestión</w:t>
      </w:r>
      <w:proofErr w:type="spellEnd"/>
      <w:r w:rsidRPr="003258C3">
        <w:t xml:space="preserve">: </w:t>
      </w:r>
      <w:proofErr w:type="spellStart"/>
      <w:r w:rsidRPr="003258C3">
        <w:t>prevención</w:t>
      </w:r>
      <w:proofErr w:type="spellEnd"/>
      <w:r w:rsidRPr="003258C3">
        <w:t xml:space="preserve">, </w:t>
      </w:r>
      <w:proofErr w:type="spellStart"/>
      <w:r w:rsidRPr="003258C3">
        <w:t>preparación</w:t>
      </w:r>
      <w:proofErr w:type="spellEnd"/>
      <w:r w:rsidRPr="003258C3">
        <w:t xml:space="preserve">, </w:t>
      </w:r>
      <w:proofErr w:type="spellStart"/>
      <w:r w:rsidRPr="003258C3">
        <w:t>respuesta</w:t>
      </w:r>
      <w:proofErr w:type="spellEnd"/>
      <w:r w:rsidRPr="003258C3">
        <w:t xml:space="preserve">, </w:t>
      </w:r>
      <w:proofErr w:type="spellStart"/>
      <w:r w:rsidRPr="003258C3">
        <w:t>socorro</w:t>
      </w:r>
      <w:proofErr w:type="spellEnd"/>
      <w:r w:rsidRPr="003258C3">
        <w:t xml:space="preserve">, </w:t>
      </w:r>
      <w:proofErr w:type="spellStart"/>
      <w:r w:rsidRPr="003258C3">
        <w:t>recuperación</w:t>
      </w:r>
      <w:proofErr w:type="spellEnd"/>
      <w:r w:rsidRPr="003258C3">
        <w:t xml:space="preserve">, </w:t>
      </w:r>
      <w:proofErr w:type="spellStart"/>
      <w:r w:rsidRPr="003258C3">
        <w:t>reconstrucción</w:t>
      </w:r>
      <w:proofErr w:type="spellEnd"/>
      <w:r w:rsidRPr="003258C3">
        <w:t xml:space="preserve"> y </w:t>
      </w:r>
      <w:proofErr w:type="spellStart"/>
      <w:r w:rsidRPr="003258C3">
        <w:t>reducción</w:t>
      </w:r>
      <w:proofErr w:type="spellEnd"/>
      <w:r w:rsidRPr="003258C3">
        <w:t xml:space="preserve"> de </w:t>
      </w:r>
      <w:proofErr w:type="spellStart"/>
      <w:r w:rsidRPr="003258C3">
        <w:t>riesgos</w:t>
      </w:r>
      <w:proofErr w:type="spellEnd"/>
      <w:r w:rsidRPr="003258C3">
        <w:t>.</w:t>
      </w:r>
    </w:p>
    <w:p w14:paraId="3FA75D6D" w14:textId="77777777" w:rsidR="003258C3" w:rsidRPr="003258C3" w:rsidRDefault="003258C3" w:rsidP="003258C3">
      <w:pPr>
        <w:numPr>
          <w:ilvl w:val="0"/>
          <w:numId w:val="7"/>
        </w:numPr>
      </w:pPr>
      <w:r w:rsidRPr="003258C3">
        <w:t xml:space="preserve">El AGCMF </w:t>
      </w:r>
      <w:proofErr w:type="spellStart"/>
      <w:r w:rsidRPr="003258C3">
        <w:t>esboza</w:t>
      </w:r>
      <w:proofErr w:type="spellEnd"/>
      <w:r w:rsidRPr="003258C3">
        <w:t xml:space="preserve"> los </w:t>
      </w:r>
      <w:proofErr w:type="spellStart"/>
      <w:r w:rsidRPr="003258C3">
        <w:t>procesos</w:t>
      </w:r>
      <w:proofErr w:type="spellEnd"/>
      <w:r w:rsidRPr="003258C3">
        <w:t xml:space="preserve"> para la </w:t>
      </w:r>
      <w:proofErr w:type="spellStart"/>
      <w:r w:rsidRPr="003258C3">
        <w:t>gestión</w:t>
      </w:r>
      <w:proofErr w:type="spellEnd"/>
      <w:r w:rsidRPr="003258C3">
        <w:t xml:space="preserve"> de las crisis </w:t>
      </w:r>
      <w:proofErr w:type="spellStart"/>
      <w:r w:rsidRPr="003258C3">
        <w:t>específicas</w:t>
      </w:r>
      <w:proofErr w:type="spellEnd"/>
      <w:r w:rsidRPr="003258C3">
        <w:t xml:space="preserve"> de los </w:t>
      </w:r>
      <w:proofErr w:type="spellStart"/>
      <w:r w:rsidRPr="003258C3">
        <w:t>peligros</w:t>
      </w:r>
      <w:proofErr w:type="spellEnd"/>
      <w:r w:rsidRPr="003258C3">
        <w:t xml:space="preserve"> y las crisis que </w:t>
      </w:r>
      <w:proofErr w:type="spellStart"/>
      <w:r w:rsidRPr="003258C3">
        <w:t>requieren</w:t>
      </w:r>
      <w:proofErr w:type="spellEnd"/>
      <w:r w:rsidRPr="003258C3">
        <w:t xml:space="preserve"> la </w:t>
      </w:r>
      <w:proofErr w:type="spellStart"/>
      <w:r w:rsidRPr="003258C3">
        <w:t>coordinación</w:t>
      </w:r>
      <w:proofErr w:type="spellEnd"/>
      <w:r w:rsidRPr="003258C3">
        <w:t xml:space="preserve"> de </w:t>
      </w:r>
      <w:proofErr w:type="spellStart"/>
      <w:r w:rsidRPr="003258C3">
        <w:t>todo</w:t>
      </w:r>
      <w:proofErr w:type="spellEnd"/>
      <w:r w:rsidRPr="003258C3">
        <w:t xml:space="preserve"> el </w:t>
      </w:r>
      <w:proofErr w:type="spellStart"/>
      <w:r w:rsidRPr="003258C3">
        <w:t>gobierno</w:t>
      </w:r>
      <w:proofErr w:type="spellEnd"/>
      <w:r w:rsidRPr="003258C3">
        <w:t xml:space="preserve"> y vincula las </w:t>
      </w:r>
      <w:proofErr w:type="spellStart"/>
      <w:r w:rsidRPr="003258C3">
        <w:t>acciones</w:t>
      </w:r>
      <w:proofErr w:type="spellEnd"/>
      <w:r w:rsidRPr="003258C3">
        <w:t xml:space="preserve"> y </w:t>
      </w:r>
      <w:proofErr w:type="spellStart"/>
      <w:r w:rsidRPr="003258C3">
        <w:t>consideraciones</w:t>
      </w:r>
      <w:proofErr w:type="spellEnd"/>
      <w:r w:rsidRPr="003258C3">
        <w:t xml:space="preserve"> </w:t>
      </w:r>
      <w:proofErr w:type="spellStart"/>
      <w:r w:rsidRPr="003258C3">
        <w:t>ministeriales</w:t>
      </w:r>
      <w:proofErr w:type="spellEnd"/>
      <w:r w:rsidRPr="003258C3">
        <w:t xml:space="preserve"> con el </w:t>
      </w:r>
      <w:proofErr w:type="spellStart"/>
      <w:r w:rsidRPr="003258C3">
        <w:t>trabajo</w:t>
      </w:r>
      <w:proofErr w:type="spellEnd"/>
      <w:r w:rsidRPr="003258C3">
        <w:t xml:space="preserve"> de los </w:t>
      </w:r>
      <w:proofErr w:type="spellStart"/>
      <w:r w:rsidRPr="003258C3">
        <w:t>funcionarios</w:t>
      </w:r>
      <w:proofErr w:type="spellEnd"/>
      <w:r w:rsidRPr="003258C3">
        <w:t xml:space="preserve">, </w:t>
      </w:r>
      <w:proofErr w:type="spellStart"/>
      <w:r w:rsidRPr="003258C3">
        <w:t>comités</w:t>
      </w:r>
      <w:proofErr w:type="spellEnd"/>
      <w:r w:rsidRPr="003258C3">
        <w:t xml:space="preserve"> e </w:t>
      </w:r>
      <w:proofErr w:type="spellStart"/>
      <w:r w:rsidRPr="003258C3">
        <w:t>instalaciones</w:t>
      </w:r>
      <w:proofErr w:type="spellEnd"/>
      <w:r w:rsidRPr="003258C3">
        <w:t xml:space="preserve"> clave. </w:t>
      </w:r>
    </w:p>
    <w:p w14:paraId="12B7E748" w14:textId="77777777" w:rsidR="003258C3" w:rsidRPr="003258C3" w:rsidRDefault="003258C3" w:rsidP="003258C3">
      <w:pPr>
        <w:numPr>
          <w:ilvl w:val="0"/>
          <w:numId w:val="7"/>
        </w:numPr>
      </w:pPr>
      <w:proofErr w:type="spellStart"/>
      <w:r w:rsidRPr="003258C3">
        <w:t>Aclara</w:t>
      </w:r>
      <w:proofErr w:type="spellEnd"/>
      <w:r w:rsidRPr="003258C3">
        <w:t xml:space="preserve"> las </w:t>
      </w:r>
      <w:proofErr w:type="spellStart"/>
      <w:r w:rsidRPr="003258C3">
        <w:t>funciones</w:t>
      </w:r>
      <w:proofErr w:type="spellEnd"/>
      <w:r w:rsidRPr="003258C3">
        <w:t xml:space="preserve"> y </w:t>
      </w:r>
      <w:proofErr w:type="spellStart"/>
      <w:r w:rsidRPr="003258C3">
        <w:t>responsabilidades</w:t>
      </w:r>
      <w:proofErr w:type="spellEnd"/>
      <w:r w:rsidRPr="003258C3">
        <w:t xml:space="preserve"> a </w:t>
      </w:r>
      <w:proofErr w:type="spellStart"/>
      <w:r w:rsidRPr="003258C3">
        <w:t>nivel</w:t>
      </w:r>
      <w:proofErr w:type="spellEnd"/>
      <w:r w:rsidRPr="003258C3">
        <w:t xml:space="preserve"> federal y </w:t>
      </w:r>
      <w:proofErr w:type="spellStart"/>
      <w:r w:rsidRPr="003258C3">
        <w:t>estatal</w:t>
      </w:r>
      <w:proofErr w:type="spellEnd"/>
      <w:r w:rsidRPr="003258C3">
        <w:t>.</w:t>
      </w:r>
    </w:p>
    <w:p w14:paraId="34306FFA" w14:textId="77777777" w:rsidR="003258C3" w:rsidRPr="003258C3" w:rsidRDefault="003258C3" w:rsidP="003258C3">
      <w:proofErr w:type="spellStart"/>
      <w:r w:rsidRPr="003258C3">
        <w:t>Cambios</w:t>
      </w:r>
      <w:proofErr w:type="spellEnd"/>
      <w:r w:rsidRPr="003258C3">
        <w:t xml:space="preserve"> </w:t>
      </w:r>
      <w:proofErr w:type="spellStart"/>
      <w:r w:rsidRPr="003258C3">
        <w:t>recientes</w:t>
      </w:r>
      <w:proofErr w:type="spellEnd"/>
      <w:r w:rsidRPr="003258C3">
        <w:t xml:space="preserve"> </w:t>
      </w:r>
      <w:proofErr w:type="spellStart"/>
      <w:r w:rsidRPr="003258C3">
        <w:t>en</w:t>
      </w:r>
      <w:proofErr w:type="spellEnd"/>
      <w:r w:rsidRPr="003258C3">
        <w:t xml:space="preserve"> la AGCMF</w:t>
      </w:r>
    </w:p>
    <w:p w14:paraId="414493DA" w14:textId="77777777" w:rsidR="003258C3" w:rsidRPr="003258C3" w:rsidRDefault="003258C3" w:rsidP="003258C3">
      <w:pPr>
        <w:numPr>
          <w:ilvl w:val="0"/>
          <w:numId w:val="8"/>
        </w:numPr>
      </w:pPr>
      <w:proofErr w:type="spellStart"/>
      <w:r w:rsidRPr="003258C3">
        <w:t>Creación</w:t>
      </w:r>
      <w:proofErr w:type="spellEnd"/>
      <w:r w:rsidRPr="003258C3">
        <w:t xml:space="preserve"> de la </w:t>
      </w:r>
      <w:proofErr w:type="spellStart"/>
      <w:r w:rsidRPr="003258C3">
        <w:t>Agencia</w:t>
      </w:r>
      <w:proofErr w:type="spellEnd"/>
      <w:r w:rsidRPr="003258C3">
        <w:t xml:space="preserve"> Nacional de </w:t>
      </w:r>
      <w:proofErr w:type="spellStart"/>
      <w:r w:rsidRPr="003258C3">
        <w:t>Recuperación</w:t>
      </w:r>
      <w:proofErr w:type="spellEnd"/>
      <w:r w:rsidRPr="003258C3">
        <w:t xml:space="preserve"> y </w:t>
      </w:r>
      <w:proofErr w:type="spellStart"/>
      <w:r w:rsidRPr="003258C3">
        <w:t>Resiliencia</w:t>
      </w:r>
      <w:proofErr w:type="spellEnd"/>
      <w:r w:rsidRPr="003258C3">
        <w:t xml:space="preserve"> </w:t>
      </w:r>
      <w:proofErr w:type="spellStart"/>
      <w:r w:rsidRPr="003258C3">
        <w:t>centrada</w:t>
      </w:r>
      <w:proofErr w:type="spellEnd"/>
      <w:r w:rsidRPr="003258C3">
        <w:t xml:space="preserve"> </w:t>
      </w:r>
      <w:proofErr w:type="spellStart"/>
      <w:r w:rsidRPr="003258C3">
        <w:t>en</w:t>
      </w:r>
      <w:proofErr w:type="spellEnd"/>
      <w:r w:rsidRPr="003258C3">
        <w:t xml:space="preserve"> la </w:t>
      </w:r>
      <w:proofErr w:type="spellStart"/>
      <w:r w:rsidRPr="003258C3">
        <w:t>recuperación</w:t>
      </w:r>
      <w:proofErr w:type="spellEnd"/>
      <w:r w:rsidRPr="003258C3">
        <w:t xml:space="preserve">, la </w:t>
      </w:r>
      <w:proofErr w:type="spellStart"/>
      <w:r w:rsidRPr="003258C3">
        <w:t>resiliencia</w:t>
      </w:r>
      <w:proofErr w:type="spellEnd"/>
      <w:r w:rsidRPr="003258C3">
        <w:t xml:space="preserve"> y la </w:t>
      </w:r>
      <w:proofErr w:type="spellStart"/>
      <w:r w:rsidRPr="003258C3">
        <w:t>defensa</w:t>
      </w:r>
      <w:proofErr w:type="spellEnd"/>
      <w:r w:rsidRPr="003258C3">
        <w:t xml:space="preserve"> de la </w:t>
      </w:r>
      <w:proofErr w:type="spellStart"/>
      <w:r w:rsidRPr="003258C3">
        <w:t>reducción</w:t>
      </w:r>
      <w:proofErr w:type="spellEnd"/>
      <w:r w:rsidRPr="003258C3">
        <w:t xml:space="preserve"> de </w:t>
      </w:r>
      <w:proofErr w:type="spellStart"/>
      <w:r w:rsidRPr="003258C3">
        <w:t>riesgos</w:t>
      </w:r>
      <w:proofErr w:type="spellEnd"/>
      <w:r w:rsidRPr="003258C3">
        <w:t xml:space="preserve"> a </w:t>
      </w:r>
      <w:proofErr w:type="spellStart"/>
      <w:r w:rsidRPr="003258C3">
        <w:t>partir</w:t>
      </w:r>
      <w:proofErr w:type="spellEnd"/>
      <w:r w:rsidRPr="003258C3">
        <w:t xml:space="preserve"> del 1 de </w:t>
      </w:r>
      <w:proofErr w:type="spellStart"/>
      <w:r w:rsidRPr="003258C3">
        <w:t>julio</w:t>
      </w:r>
      <w:proofErr w:type="spellEnd"/>
      <w:r w:rsidRPr="003258C3">
        <w:t xml:space="preserve"> de 2021. </w:t>
      </w:r>
    </w:p>
    <w:p w14:paraId="7EE8D75A" w14:textId="77777777" w:rsidR="003258C3" w:rsidRPr="003258C3" w:rsidRDefault="003258C3" w:rsidP="003258C3">
      <w:pPr>
        <w:numPr>
          <w:ilvl w:val="0"/>
          <w:numId w:val="8"/>
        </w:numPr>
      </w:pPr>
      <w:proofErr w:type="spellStart"/>
      <w:r w:rsidRPr="003258C3">
        <w:t>Creación</w:t>
      </w:r>
      <w:proofErr w:type="spellEnd"/>
      <w:r w:rsidRPr="003258C3">
        <w:t xml:space="preserve"> del </w:t>
      </w:r>
      <w:proofErr w:type="spellStart"/>
      <w:r w:rsidRPr="003258C3">
        <w:t>Servicio</w:t>
      </w:r>
      <w:proofErr w:type="spellEnd"/>
      <w:r w:rsidRPr="003258C3">
        <w:t xml:space="preserve"> </w:t>
      </w:r>
      <w:proofErr w:type="spellStart"/>
      <w:r w:rsidRPr="003258C3">
        <w:t>Climático</w:t>
      </w:r>
      <w:proofErr w:type="spellEnd"/>
      <w:r w:rsidRPr="003258C3">
        <w:t xml:space="preserve"> </w:t>
      </w:r>
      <w:proofErr w:type="spellStart"/>
      <w:r w:rsidRPr="003258C3">
        <w:t>Australiano</w:t>
      </w:r>
      <w:proofErr w:type="spellEnd"/>
      <w:r w:rsidRPr="003258C3">
        <w:t xml:space="preserve"> el 1 de </w:t>
      </w:r>
      <w:proofErr w:type="spellStart"/>
      <w:r w:rsidRPr="003258C3">
        <w:t>julio</w:t>
      </w:r>
      <w:proofErr w:type="spellEnd"/>
      <w:r w:rsidRPr="003258C3">
        <w:t xml:space="preserve"> de 2021, que </w:t>
      </w:r>
      <w:proofErr w:type="spellStart"/>
      <w:r w:rsidRPr="003258C3">
        <w:t>conectará</w:t>
      </w:r>
      <w:proofErr w:type="spellEnd"/>
      <w:r w:rsidRPr="003258C3">
        <w:t xml:space="preserve"> y </w:t>
      </w:r>
      <w:proofErr w:type="spellStart"/>
      <w:r w:rsidRPr="003258C3">
        <w:t>aprovechará</w:t>
      </w:r>
      <w:proofErr w:type="spellEnd"/>
      <w:r w:rsidRPr="003258C3">
        <w:t xml:space="preserve"> la </w:t>
      </w:r>
      <w:proofErr w:type="spellStart"/>
      <w:r w:rsidRPr="003258C3">
        <w:t>amplia</w:t>
      </w:r>
      <w:proofErr w:type="spellEnd"/>
      <w:r w:rsidRPr="003258C3">
        <w:t xml:space="preserve"> </w:t>
      </w:r>
      <w:proofErr w:type="spellStart"/>
      <w:r w:rsidRPr="003258C3">
        <w:t>información</w:t>
      </w:r>
      <w:proofErr w:type="spellEnd"/>
      <w:r w:rsidRPr="003258C3">
        <w:t xml:space="preserve"> </w:t>
      </w:r>
      <w:proofErr w:type="spellStart"/>
      <w:r w:rsidRPr="003258C3">
        <w:t>sobre</w:t>
      </w:r>
      <w:proofErr w:type="spellEnd"/>
      <w:r w:rsidRPr="003258C3">
        <w:t xml:space="preserve"> el </w:t>
      </w:r>
      <w:proofErr w:type="spellStart"/>
      <w:r w:rsidRPr="003258C3">
        <w:t>clima</w:t>
      </w:r>
      <w:proofErr w:type="spellEnd"/>
      <w:r w:rsidRPr="003258C3">
        <w:t xml:space="preserve"> y los </w:t>
      </w:r>
      <w:proofErr w:type="spellStart"/>
      <w:r w:rsidRPr="003258C3">
        <w:t>riesgos</w:t>
      </w:r>
      <w:proofErr w:type="spellEnd"/>
      <w:r w:rsidRPr="003258C3">
        <w:t xml:space="preserve"> naturales del </w:t>
      </w:r>
      <w:proofErr w:type="spellStart"/>
      <w:r w:rsidRPr="003258C3">
        <w:t>Gobierno</w:t>
      </w:r>
      <w:proofErr w:type="spellEnd"/>
      <w:r w:rsidRPr="003258C3">
        <w:t xml:space="preserve"> </w:t>
      </w:r>
      <w:proofErr w:type="spellStart"/>
      <w:r w:rsidRPr="003258C3">
        <w:t>australiano</w:t>
      </w:r>
      <w:proofErr w:type="spellEnd"/>
      <w:r w:rsidRPr="003258C3">
        <w:t xml:space="preserve"> </w:t>
      </w:r>
      <w:proofErr w:type="spellStart"/>
      <w:r w:rsidRPr="003258C3">
        <w:t>en</w:t>
      </w:r>
      <w:proofErr w:type="spellEnd"/>
      <w:r w:rsidRPr="003258C3">
        <w:t xml:space="preserve"> una </w:t>
      </w:r>
      <w:proofErr w:type="spellStart"/>
      <w:r w:rsidRPr="003258C3">
        <w:t>única</w:t>
      </w:r>
      <w:proofErr w:type="spellEnd"/>
      <w:r w:rsidRPr="003258C3">
        <w:t xml:space="preserve"> </w:t>
      </w:r>
      <w:proofErr w:type="spellStart"/>
      <w:r w:rsidRPr="003258C3">
        <w:t>visión</w:t>
      </w:r>
      <w:proofErr w:type="spellEnd"/>
      <w:r w:rsidRPr="003258C3">
        <w:t xml:space="preserve"> </w:t>
      </w:r>
      <w:proofErr w:type="spellStart"/>
      <w:r w:rsidRPr="003258C3">
        <w:t>nacional</w:t>
      </w:r>
      <w:proofErr w:type="spellEnd"/>
      <w:r w:rsidRPr="003258C3">
        <w:t xml:space="preserve">. </w:t>
      </w:r>
    </w:p>
    <w:p w14:paraId="459A8AA3" w14:textId="77777777" w:rsidR="003258C3" w:rsidRPr="003258C3" w:rsidRDefault="003258C3" w:rsidP="003258C3">
      <w:proofErr w:type="spellStart"/>
      <w:r w:rsidRPr="003258C3">
        <w:t>Activadores</w:t>
      </w:r>
      <w:proofErr w:type="spellEnd"/>
      <w:r w:rsidRPr="003258C3">
        <w:t xml:space="preserve"> de la </w:t>
      </w:r>
      <w:proofErr w:type="spellStart"/>
      <w:r w:rsidRPr="003258C3">
        <w:t>participación</w:t>
      </w:r>
      <w:proofErr w:type="spellEnd"/>
      <w:r w:rsidRPr="003258C3">
        <w:t xml:space="preserve"> de la Commonwealth </w:t>
      </w:r>
      <w:proofErr w:type="spellStart"/>
      <w:r w:rsidRPr="003258C3">
        <w:t>en</w:t>
      </w:r>
      <w:proofErr w:type="spellEnd"/>
      <w:r w:rsidRPr="003258C3">
        <w:t xml:space="preserve"> el </w:t>
      </w:r>
      <w:proofErr w:type="spellStart"/>
      <w:r w:rsidRPr="003258C3">
        <w:t>marco</w:t>
      </w:r>
      <w:proofErr w:type="spellEnd"/>
      <w:r w:rsidRPr="003258C3">
        <w:t xml:space="preserve"> de la AGCMF</w:t>
      </w:r>
    </w:p>
    <w:p w14:paraId="54C55B44" w14:textId="77777777" w:rsidR="003258C3" w:rsidRPr="003258C3" w:rsidRDefault="003258C3" w:rsidP="003258C3">
      <w:pPr>
        <w:numPr>
          <w:ilvl w:val="0"/>
          <w:numId w:val="9"/>
        </w:numPr>
      </w:pPr>
      <w:r w:rsidRPr="003258C3">
        <w:rPr>
          <w:lang w:val="en-US"/>
        </w:rPr>
        <w:t xml:space="preserve">La </w:t>
      </w:r>
      <w:proofErr w:type="spellStart"/>
      <w:r w:rsidRPr="003258C3">
        <w:rPr>
          <w:lang w:val="en-US"/>
        </w:rPr>
        <w:t>magnitud</w:t>
      </w:r>
      <w:proofErr w:type="spellEnd"/>
      <w:r w:rsidRPr="003258C3">
        <w:rPr>
          <w:lang w:val="en-US"/>
        </w:rPr>
        <w:t xml:space="preserve"> de la crisis y </w:t>
      </w:r>
      <w:proofErr w:type="spellStart"/>
      <w:r w:rsidRPr="003258C3">
        <w:rPr>
          <w:lang w:val="en-US"/>
        </w:rPr>
        <w:t>su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impacto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potencial</w:t>
      </w:r>
      <w:proofErr w:type="spellEnd"/>
      <w:r w:rsidRPr="003258C3">
        <w:rPr>
          <w:lang w:val="en-US"/>
        </w:rPr>
        <w:t xml:space="preserve"> </w:t>
      </w:r>
    </w:p>
    <w:p w14:paraId="324B278E" w14:textId="77777777" w:rsidR="003258C3" w:rsidRPr="003258C3" w:rsidRDefault="003258C3" w:rsidP="003258C3">
      <w:pPr>
        <w:numPr>
          <w:ilvl w:val="0"/>
          <w:numId w:val="9"/>
        </w:numPr>
      </w:pPr>
      <w:r w:rsidRPr="003258C3">
        <w:rPr>
          <w:lang w:val="en-US"/>
        </w:rPr>
        <w:t xml:space="preserve">Un </w:t>
      </w:r>
      <w:proofErr w:type="spellStart"/>
      <w:r w:rsidRPr="003258C3">
        <w:rPr>
          <w:lang w:val="en-US"/>
        </w:rPr>
        <w:t>incidente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en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múltiples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jurisdicciones</w:t>
      </w:r>
      <w:proofErr w:type="spellEnd"/>
      <w:r w:rsidRPr="003258C3">
        <w:rPr>
          <w:lang w:val="en-US"/>
        </w:rPr>
        <w:t xml:space="preserve"> o </w:t>
      </w:r>
      <w:proofErr w:type="spellStart"/>
      <w:r w:rsidRPr="003258C3">
        <w:rPr>
          <w:lang w:val="en-US"/>
        </w:rPr>
        <w:t>sectores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industriales</w:t>
      </w:r>
      <w:proofErr w:type="spellEnd"/>
      <w:r w:rsidRPr="003258C3">
        <w:rPr>
          <w:lang w:val="en-US"/>
        </w:rPr>
        <w:t xml:space="preserve"> </w:t>
      </w:r>
    </w:p>
    <w:p w14:paraId="083942FD" w14:textId="77777777" w:rsidR="003258C3" w:rsidRPr="003258C3" w:rsidRDefault="003258C3" w:rsidP="003258C3">
      <w:pPr>
        <w:numPr>
          <w:ilvl w:val="0"/>
          <w:numId w:val="9"/>
        </w:numPr>
      </w:pPr>
      <w:r w:rsidRPr="003258C3">
        <w:rPr>
          <w:lang w:val="en-US"/>
        </w:rPr>
        <w:t xml:space="preserve">Una </w:t>
      </w:r>
      <w:proofErr w:type="spellStart"/>
      <w:r w:rsidRPr="003258C3">
        <w:rPr>
          <w:lang w:val="en-US"/>
        </w:rPr>
        <w:t>solicitud</w:t>
      </w:r>
      <w:proofErr w:type="spellEnd"/>
      <w:r w:rsidRPr="003258C3">
        <w:rPr>
          <w:lang w:val="en-US"/>
        </w:rPr>
        <w:t xml:space="preserve"> de </w:t>
      </w:r>
      <w:proofErr w:type="gramStart"/>
      <w:r w:rsidRPr="003258C3">
        <w:rPr>
          <w:lang w:val="en-US"/>
        </w:rPr>
        <w:t>un Estado</w:t>
      </w:r>
      <w:proofErr w:type="gramEnd"/>
      <w:r w:rsidRPr="003258C3">
        <w:rPr>
          <w:lang w:val="en-US"/>
        </w:rPr>
        <w:t xml:space="preserve"> o </w:t>
      </w:r>
      <w:proofErr w:type="spellStart"/>
      <w:r w:rsidRPr="003258C3">
        <w:rPr>
          <w:lang w:val="en-US"/>
        </w:rPr>
        <w:t>Territorio</w:t>
      </w:r>
      <w:proofErr w:type="spellEnd"/>
      <w:r w:rsidRPr="003258C3">
        <w:rPr>
          <w:lang w:val="en-US"/>
        </w:rPr>
        <w:t xml:space="preserve"> </w:t>
      </w:r>
    </w:p>
    <w:p w14:paraId="17CB9391" w14:textId="77777777" w:rsidR="003258C3" w:rsidRPr="003258C3" w:rsidRDefault="003258C3" w:rsidP="003258C3">
      <w:pPr>
        <w:numPr>
          <w:ilvl w:val="0"/>
          <w:numId w:val="9"/>
        </w:numPr>
      </w:pPr>
      <w:r w:rsidRPr="003258C3">
        <w:rPr>
          <w:lang w:val="en-US"/>
        </w:rPr>
        <w:t xml:space="preserve">Una crisis con </w:t>
      </w:r>
      <w:proofErr w:type="spellStart"/>
      <w:r w:rsidRPr="003258C3">
        <w:rPr>
          <w:lang w:val="en-US"/>
        </w:rPr>
        <w:t>componentes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nacionales</w:t>
      </w:r>
      <w:proofErr w:type="spellEnd"/>
      <w:r w:rsidRPr="003258C3">
        <w:rPr>
          <w:lang w:val="en-US"/>
        </w:rPr>
        <w:t xml:space="preserve"> e </w:t>
      </w:r>
      <w:proofErr w:type="spellStart"/>
      <w:r w:rsidRPr="003258C3">
        <w:rPr>
          <w:lang w:val="en-US"/>
        </w:rPr>
        <w:t>internacionales</w:t>
      </w:r>
      <w:proofErr w:type="spellEnd"/>
      <w:r w:rsidRPr="003258C3">
        <w:rPr>
          <w:lang w:val="en-US"/>
        </w:rPr>
        <w:t xml:space="preserve"> </w:t>
      </w:r>
    </w:p>
    <w:p w14:paraId="77E8E93B" w14:textId="77777777" w:rsidR="003258C3" w:rsidRPr="003258C3" w:rsidRDefault="003258C3" w:rsidP="003258C3">
      <w:pPr>
        <w:numPr>
          <w:ilvl w:val="0"/>
          <w:numId w:val="9"/>
        </w:numPr>
      </w:pPr>
      <w:proofErr w:type="spellStart"/>
      <w:r w:rsidRPr="003258C3">
        <w:rPr>
          <w:lang w:val="en-US"/>
        </w:rPr>
        <w:t>Expectativa</w:t>
      </w:r>
      <w:proofErr w:type="spellEnd"/>
      <w:r w:rsidRPr="003258C3">
        <w:rPr>
          <w:lang w:val="en-US"/>
        </w:rPr>
        <w:t xml:space="preserve"> de la </w:t>
      </w:r>
      <w:proofErr w:type="spellStart"/>
      <w:r w:rsidRPr="003258C3">
        <w:rPr>
          <w:lang w:val="en-US"/>
        </w:rPr>
        <w:t>comunidad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sobre</w:t>
      </w:r>
      <w:proofErr w:type="spellEnd"/>
      <w:r w:rsidRPr="003258C3">
        <w:rPr>
          <w:lang w:val="en-US"/>
        </w:rPr>
        <w:t xml:space="preserve"> el </w:t>
      </w:r>
      <w:proofErr w:type="spellStart"/>
      <w:r w:rsidRPr="003258C3">
        <w:rPr>
          <w:lang w:val="en-US"/>
        </w:rPr>
        <w:t>liderazgo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nacional</w:t>
      </w:r>
      <w:proofErr w:type="spellEnd"/>
      <w:r w:rsidRPr="003258C3">
        <w:rPr>
          <w:lang w:val="en-US"/>
        </w:rPr>
        <w:t xml:space="preserve"> </w:t>
      </w:r>
    </w:p>
    <w:p w14:paraId="3D48682E" w14:textId="77777777" w:rsidR="003258C3" w:rsidRPr="003258C3" w:rsidRDefault="003258C3" w:rsidP="003258C3">
      <w:pPr>
        <w:numPr>
          <w:ilvl w:val="0"/>
          <w:numId w:val="9"/>
        </w:numPr>
      </w:pPr>
      <w:proofErr w:type="spellStart"/>
      <w:r w:rsidRPr="003258C3">
        <w:rPr>
          <w:lang w:val="en-US"/>
        </w:rPr>
        <w:t>Múltiples</w:t>
      </w:r>
      <w:proofErr w:type="spellEnd"/>
      <w:r w:rsidRPr="003258C3">
        <w:rPr>
          <w:lang w:val="en-US"/>
        </w:rPr>
        <w:t xml:space="preserve"> crisis </w:t>
      </w:r>
      <w:proofErr w:type="spellStart"/>
      <w:r w:rsidRPr="003258C3">
        <w:rPr>
          <w:lang w:val="en-US"/>
        </w:rPr>
        <w:t>simultáneas</w:t>
      </w:r>
      <w:proofErr w:type="spellEnd"/>
    </w:p>
    <w:p w14:paraId="32A2041C" w14:textId="1DD5F0B9" w:rsidR="003258C3" w:rsidRDefault="003258C3" w:rsidP="003258C3">
      <w:pPr>
        <w:numPr>
          <w:ilvl w:val="0"/>
          <w:numId w:val="9"/>
        </w:numPr>
      </w:pPr>
      <w:r w:rsidRPr="003258C3">
        <w:rPr>
          <w:lang w:val="en-US"/>
        </w:rPr>
        <w:t xml:space="preserve">El </w:t>
      </w:r>
      <w:proofErr w:type="spellStart"/>
      <w:r w:rsidRPr="003258C3">
        <w:rPr>
          <w:lang w:val="en-US"/>
        </w:rPr>
        <w:t>Gobierno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australiano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ofrece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asistencia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o</w:t>
      </w:r>
      <w:proofErr w:type="spellEnd"/>
      <w:r w:rsidRPr="003258C3">
        <w:rPr>
          <w:lang w:val="en-US"/>
        </w:rPr>
        <w:t xml:space="preserve"> el </w:t>
      </w:r>
      <w:proofErr w:type="spellStart"/>
      <w:r w:rsidRPr="003258C3">
        <w:rPr>
          <w:lang w:val="en-US"/>
        </w:rPr>
        <w:t>país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afectado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solicita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asistencia</w:t>
      </w:r>
      <w:proofErr w:type="spellEnd"/>
      <w:r w:rsidRPr="003258C3">
        <w:rPr>
          <w:lang w:val="en-US"/>
        </w:rPr>
        <w:t xml:space="preserve"> a </w:t>
      </w:r>
      <w:proofErr w:type="spellStart"/>
      <w:r w:rsidRPr="003258C3">
        <w:rPr>
          <w:lang w:val="en-US"/>
        </w:rPr>
        <w:t>nivel</w:t>
      </w:r>
      <w:proofErr w:type="spellEnd"/>
      <w:r w:rsidRPr="003258C3">
        <w:rPr>
          <w:lang w:val="en-US"/>
        </w:rPr>
        <w:t xml:space="preserve"> </w:t>
      </w:r>
      <w:proofErr w:type="spellStart"/>
      <w:r w:rsidRPr="003258C3">
        <w:rPr>
          <w:lang w:val="en-US"/>
        </w:rPr>
        <w:t>internacional</w:t>
      </w:r>
      <w:proofErr w:type="spellEnd"/>
      <w:r w:rsidRPr="003258C3">
        <w:rPr>
          <w:lang w:val="en-US"/>
        </w:rPr>
        <w:t xml:space="preserve"> </w:t>
      </w:r>
    </w:p>
    <w:p w14:paraId="3380A740" w14:textId="77777777" w:rsidR="00FA40C2" w:rsidRPr="00FA40C2" w:rsidRDefault="00FA40C2" w:rsidP="00FA40C2">
      <w:pPr>
        <w:ind w:left="720"/>
      </w:pPr>
    </w:p>
    <w:p w14:paraId="6E542B47" w14:textId="238FAF08" w:rsidR="003258C3" w:rsidRPr="00E37D92" w:rsidRDefault="003258C3" w:rsidP="004E6C15">
      <w:pPr>
        <w:pStyle w:val="Heading2"/>
      </w:pPr>
      <w:proofErr w:type="spellStart"/>
      <w:r w:rsidRPr="003258C3">
        <w:t>Continuidad</w:t>
      </w:r>
      <w:proofErr w:type="spellEnd"/>
      <w:r w:rsidRPr="003258C3">
        <w:t xml:space="preserve"> de la </w:t>
      </w:r>
      <w:proofErr w:type="spellStart"/>
      <w:r w:rsidRPr="003258C3">
        <w:t>gestión</w:t>
      </w:r>
      <w:proofErr w:type="spellEnd"/>
      <w:r w:rsidRPr="003258C3">
        <w:t xml:space="preserve"> y </w:t>
      </w:r>
      <w:proofErr w:type="spellStart"/>
      <w:r w:rsidRPr="003258C3">
        <w:t>recuperación</w:t>
      </w:r>
      <w:proofErr w:type="spellEnd"/>
      <w:r w:rsidRPr="003258C3">
        <w:t xml:space="preserve"> de </w:t>
      </w:r>
      <w:proofErr w:type="spellStart"/>
      <w:r w:rsidRPr="003258C3">
        <w:t>catástrofes</w:t>
      </w:r>
      <w:proofErr w:type="spellEnd"/>
      <w:r w:rsidRPr="003258C3">
        <w:t xml:space="preserve"> a </w:t>
      </w:r>
      <w:proofErr w:type="spellStart"/>
      <w:r w:rsidRPr="003258C3">
        <w:t>nivel</w:t>
      </w:r>
      <w:proofErr w:type="spellEnd"/>
      <w:r w:rsidRPr="003258C3">
        <w:t xml:space="preserve"> </w:t>
      </w:r>
      <w:proofErr w:type="spellStart"/>
      <w:r w:rsidRPr="003258C3">
        <w:t>nacional</w:t>
      </w:r>
      <w:proofErr w:type="spellEnd"/>
    </w:p>
    <w:p w14:paraId="6B38753D" w14:textId="77777777" w:rsidR="00E37D92" w:rsidRPr="00E37D92" w:rsidRDefault="00E37D92" w:rsidP="00E37D92">
      <w:r w:rsidRPr="00E37D92">
        <w:rPr>
          <w:lang w:val="en-US"/>
        </w:rPr>
        <w:t xml:space="preserve">La </w:t>
      </w:r>
      <w:proofErr w:type="spellStart"/>
      <w:r w:rsidRPr="00E37D92">
        <w:rPr>
          <w:lang w:val="en-US"/>
        </w:rPr>
        <w:t>continuidad</w:t>
      </w:r>
      <w:proofErr w:type="spellEnd"/>
      <w:r w:rsidRPr="00E37D92">
        <w:rPr>
          <w:lang w:val="en-US"/>
        </w:rPr>
        <w:t xml:space="preserve"> del </w:t>
      </w:r>
      <w:proofErr w:type="spellStart"/>
      <w:r w:rsidRPr="00E37D92">
        <w:rPr>
          <w:lang w:val="en-US"/>
        </w:rPr>
        <w:t>Gobierno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australiano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comprende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siete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fases</w:t>
      </w:r>
      <w:proofErr w:type="spellEnd"/>
      <w:r w:rsidRPr="00E37D92">
        <w:rPr>
          <w:lang w:val="en-US"/>
        </w:rPr>
        <w:t xml:space="preserve"> de </w:t>
      </w:r>
      <w:proofErr w:type="spellStart"/>
      <w:r w:rsidRPr="00E37D92">
        <w:rPr>
          <w:lang w:val="en-US"/>
        </w:rPr>
        <w:t>gestión</w:t>
      </w:r>
      <w:proofErr w:type="spellEnd"/>
      <w:r w:rsidRPr="00E37D92">
        <w:rPr>
          <w:lang w:val="en-US"/>
        </w:rPr>
        <w:t xml:space="preserve"> de crisis y </w:t>
      </w:r>
      <w:proofErr w:type="spellStart"/>
      <w:r w:rsidRPr="00E37D92">
        <w:rPr>
          <w:lang w:val="en-US"/>
        </w:rPr>
        <w:t>recuperación</w:t>
      </w:r>
      <w:proofErr w:type="spellEnd"/>
      <w:r w:rsidRPr="00E37D92">
        <w:rPr>
          <w:lang w:val="en-US"/>
        </w:rPr>
        <w:t xml:space="preserve">. </w:t>
      </w:r>
      <w:proofErr w:type="spellStart"/>
      <w:r w:rsidRPr="00E37D92">
        <w:rPr>
          <w:lang w:val="en-US"/>
        </w:rPr>
        <w:t>Algunos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eventos</w:t>
      </w:r>
      <w:proofErr w:type="spellEnd"/>
      <w:r w:rsidRPr="00E37D92">
        <w:rPr>
          <w:lang w:val="en-US"/>
        </w:rPr>
        <w:t xml:space="preserve"> de crisis </w:t>
      </w:r>
      <w:proofErr w:type="spellStart"/>
      <w:r w:rsidRPr="00E37D92">
        <w:rPr>
          <w:lang w:val="en-US"/>
        </w:rPr>
        <w:t>pueden</w:t>
      </w:r>
      <w:proofErr w:type="spellEnd"/>
      <w:r w:rsidRPr="00E37D92">
        <w:rPr>
          <w:lang w:val="en-US"/>
        </w:rPr>
        <w:t xml:space="preserve"> no </w:t>
      </w:r>
      <w:proofErr w:type="spellStart"/>
      <w:r w:rsidRPr="00E37D92">
        <w:rPr>
          <w:lang w:val="en-US"/>
        </w:rPr>
        <w:t>incluir</w:t>
      </w:r>
      <w:proofErr w:type="spellEnd"/>
      <w:r w:rsidRPr="00E37D92">
        <w:rPr>
          <w:lang w:val="en-US"/>
        </w:rPr>
        <w:t xml:space="preserve"> las </w:t>
      </w:r>
      <w:proofErr w:type="spellStart"/>
      <w:r w:rsidRPr="00E37D92">
        <w:rPr>
          <w:lang w:val="en-US"/>
        </w:rPr>
        <w:t>siete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fases</w:t>
      </w:r>
      <w:proofErr w:type="spellEnd"/>
      <w:r w:rsidRPr="00E37D92">
        <w:rPr>
          <w:lang w:val="en-US"/>
        </w:rPr>
        <w:t xml:space="preserve">. </w:t>
      </w:r>
      <w:proofErr w:type="spellStart"/>
      <w:r w:rsidRPr="00E37D92">
        <w:rPr>
          <w:lang w:val="en-US"/>
        </w:rPr>
        <w:t>También</w:t>
      </w:r>
      <w:proofErr w:type="spellEnd"/>
      <w:r w:rsidRPr="00E37D92">
        <w:rPr>
          <w:lang w:val="en-US"/>
        </w:rPr>
        <w:t xml:space="preserve"> es </w:t>
      </w:r>
      <w:proofErr w:type="spellStart"/>
      <w:r w:rsidRPr="00E37D92">
        <w:rPr>
          <w:lang w:val="en-US"/>
        </w:rPr>
        <w:t>posible</w:t>
      </w:r>
      <w:proofErr w:type="spellEnd"/>
      <w:r w:rsidRPr="00E37D92">
        <w:rPr>
          <w:lang w:val="en-US"/>
        </w:rPr>
        <w:t xml:space="preserve"> que las </w:t>
      </w:r>
      <w:proofErr w:type="spellStart"/>
      <w:r w:rsidRPr="00E37D92">
        <w:rPr>
          <w:lang w:val="en-US"/>
        </w:rPr>
        <w:t>fases</w:t>
      </w:r>
      <w:proofErr w:type="spellEnd"/>
      <w:r w:rsidRPr="00E37D92">
        <w:rPr>
          <w:lang w:val="en-US"/>
        </w:rPr>
        <w:t xml:space="preserve"> se </w:t>
      </w:r>
      <w:proofErr w:type="spellStart"/>
      <w:r w:rsidRPr="00E37D92">
        <w:rPr>
          <w:lang w:val="en-US"/>
        </w:rPr>
        <w:t>superpongan</w:t>
      </w:r>
      <w:proofErr w:type="spellEnd"/>
      <w:r w:rsidRPr="00E37D92">
        <w:rPr>
          <w:lang w:val="en-US"/>
        </w:rPr>
        <w:t xml:space="preserve">, que se </w:t>
      </w:r>
      <w:proofErr w:type="spellStart"/>
      <w:r w:rsidRPr="00E37D92">
        <w:rPr>
          <w:lang w:val="en-US"/>
        </w:rPr>
        <w:t>consideren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simultáneamente</w:t>
      </w:r>
      <w:proofErr w:type="spellEnd"/>
      <w:r w:rsidRPr="00E37D92">
        <w:rPr>
          <w:lang w:val="en-US"/>
        </w:rPr>
        <w:t xml:space="preserve"> o que </w:t>
      </w:r>
      <w:proofErr w:type="spellStart"/>
      <w:r w:rsidRPr="00E37D92">
        <w:rPr>
          <w:lang w:val="en-US"/>
        </w:rPr>
        <w:t>haya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varias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líneas</w:t>
      </w:r>
      <w:proofErr w:type="spellEnd"/>
      <w:r w:rsidRPr="00E37D92">
        <w:rPr>
          <w:lang w:val="en-US"/>
        </w:rPr>
        <w:t xml:space="preserve"> de </w:t>
      </w:r>
      <w:proofErr w:type="spellStart"/>
      <w:r w:rsidRPr="00E37D92">
        <w:rPr>
          <w:lang w:val="en-US"/>
        </w:rPr>
        <w:t>esfuerzo</w:t>
      </w:r>
      <w:proofErr w:type="spellEnd"/>
      <w:r w:rsidRPr="00E37D92">
        <w:rPr>
          <w:lang w:val="en-US"/>
        </w:rPr>
        <w:t xml:space="preserve"> dentro de una </w:t>
      </w:r>
      <w:proofErr w:type="spellStart"/>
      <w:r w:rsidRPr="00E37D92">
        <w:rPr>
          <w:lang w:val="en-US"/>
        </w:rPr>
        <w:t>misma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fase</w:t>
      </w:r>
      <w:proofErr w:type="spellEnd"/>
      <w:r w:rsidRPr="00E37D92">
        <w:rPr>
          <w:lang w:val="en-US"/>
        </w:rPr>
        <w:t xml:space="preserve">. </w:t>
      </w:r>
    </w:p>
    <w:p w14:paraId="6FF6A788" w14:textId="77777777" w:rsidR="00E37D92" w:rsidRPr="00E37D92" w:rsidRDefault="00E37D92" w:rsidP="00E37D92">
      <w:r w:rsidRPr="00E37D92">
        <w:rPr>
          <w:lang w:val="en-US"/>
        </w:rPr>
        <w:t xml:space="preserve">Las </w:t>
      </w:r>
      <w:proofErr w:type="spellStart"/>
      <w:r w:rsidRPr="00E37D92">
        <w:rPr>
          <w:lang w:val="en-US"/>
        </w:rPr>
        <w:t>fases</w:t>
      </w:r>
      <w:proofErr w:type="spellEnd"/>
      <w:r w:rsidRPr="00E37D92">
        <w:rPr>
          <w:lang w:val="en-US"/>
        </w:rPr>
        <w:t xml:space="preserve"> son:</w:t>
      </w:r>
    </w:p>
    <w:p w14:paraId="64860EB4" w14:textId="77777777" w:rsidR="00E37D92" w:rsidRPr="00E37D92" w:rsidRDefault="00E37D92" w:rsidP="00E37D92">
      <w:pPr>
        <w:numPr>
          <w:ilvl w:val="0"/>
          <w:numId w:val="11"/>
        </w:numPr>
      </w:pPr>
      <w:proofErr w:type="spellStart"/>
      <w:r w:rsidRPr="00E37D92">
        <w:rPr>
          <w:lang w:val="en-US"/>
        </w:rPr>
        <w:t>Prevención</w:t>
      </w:r>
      <w:proofErr w:type="spellEnd"/>
      <w:r w:rsidRPr="00E37D92">
        <w:rPr>
          <w:lang w:val="en-US"/>
        </w:rPr>
        <w:t xml:space="preserve">: </w:t>
      </w:r>
      <w:proofErr w:type="spellStart"/>
      <w:r w:rsidRPr="00E37D92">
        <w:rPr>
          <w:lang w:val="en-US"/>
        </w:rPr>
        <w:t>medidas</w:t>
      </w:r>
      <w:proofErr w:type="spellEnd"/>
      <w:r w:rsidRPr="00E37D92">
        <w:rPr>
          <w:lang w:val="en-US"/>
        </w:rPr>
        <w:t xml:space="preserve"> para </w:t>
      </w:r>
      <w:proofErr w:type="spellStart"/>
      <w:r w:rsidRPr="00E37D92">
        <w:rPr>
          <w:lang w:val="en-US"/>
        </w:rPr>
        <w:t>eliminar</w:t>
      </w:r>
      <w:proofErr w:type="spellEnd"/>
      <w:r w:rsidRPr="00E37D92">
        <w:rPr>
          <w:lang w:val="en-US"/>
        </w:rPr>
        <w:t xml:space="preserve"> o </w:t>
      </w:r>
      <w:proofErr w:type="spellStart"/>
      <w:r w:rsidRPr="00E37D92">
        <w:rPr>
          <w:lang w:val="en-US"/>
        </w:rPr>
        <w:t>reducir</w:t>
      </w:r>
      <w:proofErr w:type="spellEnd"/>
      <w:r w:rsidRPr="00E37D92">
        <w:rPr>
          <w:lang w:val="en-US"/>
        </w:rPr>
        <w:t xml:space="preserve"> la </w:t>
      </w:r>
      <w:proofErr w:type="spellStart"/>
      <w:r w:rsidRPr="00E37D92">
        <w:rPr>
          <w:lang w:val="en-US"/>
        </w:rPr>
        <w:t>gravedad</w:t>
      </w:r>
      <w:proofErr w:type="spellEnd"/>
      <w:r w:rsidRPr="00E37D92">
        <w:rPr>
          <w:lang w:val="en-US"/>
        </w:rPr>
        <w:t xml:space="preserve"> de un </w:t>
      </w:r>
      <w:proofErr w:type="spellStart"/>
      <w:r w:rsidRPr="00E37D92">
        <w:rPr>
          <w:lang w:val="en-US"/>
        </w:rPr>
        <w:t>peligro</w:t>
      </w:r>
      <w:proofErr w:type="spellEnd"/>
      <w:r w:rsidRPr="00E37D92">
        <w:rPr>
          <w:lang w:val="en-US"/>
        </w:rPr>
        <w:t xml:space="preserve"> o crisis</w:t>
      </w:r>
    </w:p>
    <w:p w14:paraId="05EF0ACD" w14:textId="77777777" w:rsidR="00E37D92" w:rsidRPr="00E37D92" w:rsidRDefault="00E37D92" w:rsidP="00E37D92">
      <w:pPr>
        <w:numPr>
          <w:ilvl w:val="0"/>
          <w:numId w:val="11"/>
        </w:numPr>
      </w:pPr>
      <w:proofErr w:type="spellStart"/>
      <w:r w:rsidRPr="00E37D92">
        <w:rPr>
          <w:lang w:val="en-US"/>
        </w:rPr>
        <w:lastRenderedPageBreak/>
        <w:t>Preparación</w:t>
      </w:r>
      <w:proofErr w:type="spellEnd"/>
      <w:r w:rsidRPr="00E37D92">
        <w:rPr>
          <w:lang w:val="en-US"/>
        </w:rPr>
        <w:t xml:space="preserve">: </w:t>
      </w:r>
      <w:proofErr w:type="spellStart"/>
      <w:r w:rsidRPr="00E37D92">
        <w:rPr>
          <w:lang w:val="en-US"/>
        </w:rPr>
        <w:t>disposiciones</w:t>
      </w:r>
      <w:proofErr w:type="spellEnd"/>
      <w:r w:rsidRPr="00E37D92">
        <w:rPr>
          <w:lang w:val="en-US"/>
        </w:rPr>
        <w:t xml:space="preserve"> para </w:t>
      </w:r>
      <w:proofErr w:type="spellStart"/>
      <w:r w:rsidRPr="00E37D92">
        <w:rPr>
          <w:lang w:val="en-US"/>
        </w:rPr>
        <w:t>garantizar</w:t>
      </w:r>
      <w:proofErr w:type="spellEnd"/>
      <w:r w:rsidRPr="00E37D92">
        <w:rPr>
          <w:lang w:val="en-US"/>
        </w:rPr>
        <w:t xml:space="preserve"> que, </w:t>
      </w:r>
      <w:proofErr w:type="spellStart"/>
      <w:r w:rsidRPr="00E37D92">
        <w:rPr>
          <w:lang w:val="en-US"/>
        </w:rPr>
        <w:t>en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caso</w:t>
      </w:r>
      <w:proofErr w:type="spellEnd"/>
      <w:r w:rsidRPr="00E37D92">
        <w:rPr>
          <w:lang w:val="en-US"/>
        </w:rPr>
        <w:t xml:space="preserve"> de crisis, se </w:t>
      </w:r>
      <w:proofErr w:type="spellStart"/>
      <w:r w:rsidRPr="00E37D92">
        <w:rPr>
          <w:lang w:val="en-US"/>
        </w:rPr>
        <w:t>puedan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movilizar</w:t>
      </w:r>
      <w:proofErr w:type="spellEnd"/>
      <w:r w:rsidRPr="00E37D92">
        <w:rPr>
          <w:lang w:val="en-US"/>
        </w:rPr>
        <w:t xml:space="preserve"> y </w:t>
      </w:r>
      <w:proofErr w:type="spellStart"/>
      <w:r w:rsidRPr="00E37D92">
        <w:rPr>
          <w:lang w:val="en-US"/>
        </w:rPr>
        <w:t>desplegar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eficazmente</w:t>
      </w:r>
      <w:proofErr w:type="spellEnd"/>
      <w:r w:rsidRPr="00E37D92">
        <w:rPr>
          <w:lang w:val="en-US"/>
        </w:rPr>
        <w:t xml:space="preserve"> los </w:t>
      </w:r>
      <w:proofErr w:type="spellStart"/>
      <w:r w:rsidRPr="00E37D92">
        <w:rPr>
          <w:lang w:val="en-US"/>
        </w:rPr>
        <w:t>recursos</w:t>
      </w:r>
      <w:proofErr w:type="spellEnd"/>
      <w:r w:rsidRPr="00E37D92">
        <w:rPr>
          <w:lang w:val="en-US"/>
        </w:rPr>
        <w:t xml:space="preserve">, </w:t>
      </w:r>
      <w:proofErr w:type="spellStart"/>
      <w:r w:rsidRPr="00E37D92">
        <w:rPr>
          <w:lang w:val="en-US"/>
        </w:rPr>
        <w:t>capacidades</w:t>
      </w:r>
      <w:proofErr w:type="spellEnd"/>
      <w:r w:rsidRPr="00E37D92">
        <w:rPr>
          <w:lang w:val="en-US"/>
        </w:rPr>
        <w:t xml:space="preserve"> y </w:t>
      </w:r>
      <w:proofErr w:type="spellStart"/>
      <w:r w:rsidRPr="00E37D92">
        <w:rPr>
          <w:lang w:val="en-US"/>
        </w:rPr>
        <w:t>servicios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necesarios</w:t>
      </w:r>
      <w:proofErr w:type="spellEnd"/>
      <w:r w:rsidRPr="00E37D92">
        <w:rPr>
          <w:lang w:val="en-US"/>
        </w:rPr>
        <w:t>.</w:t>
      </w:r>
    </w:p>
    <w:p w14:paraId="3E7E142B" w14:textId="77777777" w:rsidR="00E37D92" w:rsidRPr="00E37D92" w:rsidRDefault="00E37D92" w:rsidP="00E37D92">
      <w:pPr>
        <w:numPr>
          <w:ilvl w:val="0"/>
          <w:numId w:val="11"/>
        </w:numPr>
      </w:pPr>
      <w:r w:rsidRPr="00E37D92">
        <w:rPr>
          <w:lang w:val="en-US"/>
        </w:rPr>
        <w:t xml:space="preserve">Respuesta: </w:t>
      </w:r>
      <w:proofErr w:type="spellStart"/>
      <w:r w:rsidRPr="00E37D92">
        <w:rPr>
          <w:lang w:val="en-US"/>
        </w:rPr>
        <w:t>medidas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adoptadas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en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previsión</w:t>
      </w:r>
      <w:proofErr w:type="spellEnd"/>
      <w:r w:rsidRPr="00E37D92">
        <w:rPr>
          <w:lang w:val="en-US"/>
        </w:rPr>
        <w:t xml:space="preserve">, </w:t>
      </w:r>
      <w:proofErr w:type="spellStart"/>
      <w:r w:rsidRPr="00E37D92">
        <w:rPr>
          <w:lang w:val="en-US"/>
        </w:rPr>
        <w:t>durante</w:t>
      </w:r>
      <w:proofErr w:type="spellEnd"/>
      <w:r w:rsidRPr="00E37D92">
        <w:rPr>
          <w:lang w:val="en-US"/>
        </w:rPr>
        <w:t xml:space="preserve"> o </w:t>
      </w:r>
      <w:proofErr w:type="spellStart"/>
      <w:r w:rsidRPr="00E37D92">
        <w:rPr>
          <w:lang w:val="en-US"/>
        </w:rPr>
        <w:t>inmediatamente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después</w:t>
      </w:r>
      <w:proofErr w:type="spellEnd"/>
      <w:r w:rsidRPr="00E37D92">
        <w:rPr>
          <w:lang w:val="en-US"/>
        </w:rPr>
        <w:t xml:space="preserve"> de una crisis para </w:t>
      </w:r>
      <w:proofErr w:type="spellStart"/>
      <w:r w:rsidRPr="00E37D92">
        <w:rPr>
          <w:lang w:val="en-US"/>
        </w:rPr>
        <w:t>garantizar</w:t>
      </w:r>
      <w:proofErr w:type="spellEnd"/>
      <w:r w:rsidRPr="00E37D92">
        <w:rPr>
          <w:lang w:val="en-US"/>
        </w:rPr>
        <w:t xml:space="preserve"> que se </w:t>
      </w:r>
      <w:proofErr w:type="spellStart"/>
      <w:r w:rsidRPr="00E37D92">
        <w:rPr>
          <w:lang w:val="en-US"/>
        </w:rPr>
        <w:t>minimizan</w:t>
      </w:r>
      <w:proofErr w:type="spellEnd"/>
      <w:r w:rsidRPr="00E37D92">
        <w:rPr>
          <w:lang w:val="en-US"/>
        </w:rPr>
        <w:t xml:space="preserve"> sus </w:t>
      </w:r>
      <w:proofErr w:type="spellStart"/>
      <w:r w:rsidRPr="00E37D92">
        <w:rPr>
          <w:lang w:val="en-US"/>
        </w:rPr>
        <w:t>efectos</w:t>
      </w:r>
      <w:proofErr w:type="spellEnd"/>
      <w:r w:rsidRPr="00E37D92">
        <w:rPr>
          <w:lang w:val="en-US"/>
        </w:rPr>
        <w:t xml:space="preserve"> y que se </w:t>
      </w:r>
      <w:proofErr w:type="spellStart"/>
      <w:r w:rsidRPr="00E37D92">
        <w:rPr>
          <w:lang w:val="en-US"/>
        </w:rPr>
        <w:t>apoya</w:t>
      </w:r>
      <w:proofErr w:type="spellEnd"/>
      <w:r w:rsidRPr="00E37D92">
        <w:rPr>
          <w:lang w:val="en-US"/>
        </w:rPr>
        <w:t xml:space="preserve"> a los </w:t>
      </w:r>
      <w:proofErr w:type="spellStart"/>
      <w:r w:rsidRPr="00E37D92">
        <w:rPr>
          <w:lang w:val="en-US"/>
        </w:rPr>
        <w:t>afectados</w:t>
      </w:r>
      <w:proofErr w:type="spellEnd"/>
      <w:r w:rsidRPr="00E37D92">
        <w:rPr>
          <w:lang w:val="en-US"/>
        </w:rPr>
        <w:t xml:space="preserve"> lo antes </w:t>
      </w:r>
      <w:proofErr w:type="spellStart"/>
      <w:r w:rsidRPr="00E37D92">
        <w:rPr>
          <w:lang w:val="en-US"/>
        </w:rPr>
        <w:t>posible</w:t>
      </w:r>
      <w:proofErr w:type="spellEnd"/>
      <w:r w:rsidRPr="00E37D92">
        <w:rPr>
          <w:lang w:val="en-US"/>
        </w:rPr>
        <w:t>.</w:t>
      </w:r>
    </w:p>
    <w:p w14:paraId="05D88A38" w14:textId="77777777" w:rsidR="00E37D92" w:rsidRPr="00E37D92" w:rsidRDefault="00E37D92" w:rsidP="00E37D92">
      <w:pPr>
        <w:numPr>
          <w:ilvl w:val="0"/>
          <w:numId w:val="11"/>
        </w:numPr>
      </w:pPr>
      <w:r w:rsidRPr="00E37D92">
        <w:rPr>
          <w:lang w:val="en-US"/>
        </w:rPr>
        <w:t xml:space="preserve">Socorro: </w:t>
      </w:r>
      <w:proofErr w:type="spellStart"/>
      <w:r w:rsidRPr="00E37D92">
        <w:rPr>
          <w:lang w:val="en-US"/>
        </w:rPr>
        <w:t>satisfacer</w:t>
      </w:r>
      <w:proofErr w:type="spellEnd"/>
      <w:r w:rsidRPr="00E37D92">
        <w:rPr>
          <w:lang w:val="en-US"/>
        </w:rPr>
        <w:t xml:space="preserve"> las </w:t>
      </w:r>
      <w:proofErr w:type="spellStart"/>
      <w:r w:rsidRPr="00E37D92">
        <w:rPr>
          <w:lang w:val="en-US"/>
        </w:rPr>
        <w:t>necesidades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esenciales</w:t>
      </w:r>
      <w:proofErr w:type="spellEnd"/>
      <w:r w:rsidRPr="00E37D92">
        <w:rPr>
          <w:lang w:val="en-US"/>
        </w:rPr>
        <w:t xml:space="preserve"> de </w:t>
      </w:r>
      <w:proofErr w:type="spellStart"/>
      <w:r w:rsidRPr="00E37D92">
        <w:rPr>
          <w:lang w:val="en-US"/>
        </w:rPr>
        <w:t>alimentos</w:t>
      </w:r>
      <w:proofErr w:type="spellEnd"/>
      <w:r w:rsidRPr="00E37D92">
        <w:rPr>
          <w:lang w:val="en-US"/>
        </w:rPr>
        <w:t xml:space="preserve">, </w:t>
      </w:r>
      <w:proofErr w:type="spellStart"/>
      <w:r w:rsidRPr="00E37D92">
        <w:rPr>
          <w:lang w:val="en-US"/>
        </w:rPr>
        <w:t>agua</w:t>
      </w:r>
      <w:proofErr w:type="spellEnd"/>
      <w:r w:rsidRPr="00E37D92">
        <w:rPr>
          <w:lang w:val="en-US"/>
        </w:rPr>
        <w:t xml:space="preserve">, </w:t>
      </w:r>
      <w:proofErr w:type="spellStart"/>
      <w:r w:rsidRPr="00E37D92">
        <w:rPr>
          <w:lang w:val="en-US"/>
        </w:rPr>
        <w:t>refugio</w:t>
      </w:r>
      <w:proofErr w:type="spellEnd"/>
      <w:r w:rsidRPr="00E37D92">
        <w:rPr>
          <w:lang w:val="en-US"/>
        </w:rPr>
        <w:t xml:space="preserve"> y </w:t>
      </w:r>
      <w:proofErr w:type="spellStart"/>
      <w:r w:rsidRPr="00E37D92">
        <w:rPr>
          <w:lang w:val="en-US"/>
        </w:rPr>
        <w:t>medicinas</w:t>
      </w:r>
      <w:proofErr w:type="spellEnd"/>
      <w:r w:rsidRPr="00E37D92">
        <w:rPr>
          <w:lang w:val="en-US"/>
        </w:rPr>
        <w:t xml:space="preserve"> de las personas </w:t>
      </w:r>
      <w:proofErr w:type="spellStart"/>
      <w:r w:rsidRPr="00E37D92">
        <w:rPr>
          <w:lang w:val="en-US"/>
        </w:rPr>
        <w:t>afectadas</w:t>
      </w:r>
      <w:proofErr w:type="spellEnd"/>
      <w:r w:rsidRPr="00E37D92">
        <w:rPr>
          <w:lang w:val="en-US"/>
        </w:rPr>
        <w:t xml:space="preserve"> por una crisis</w:t>
      </w:r>
    </w:p>
    <w:p w14:paraId="5F3B3C97" w14:textId="77777777" w:rsidR="00E37D92" w:rsidRPr="00E37D92" w:rsidRDefault="00E37D92" w:rsidP="00E37D92">
      <w:pPr>
        <w:numPr>
          <w:ilvl w:val="0"/>
          <w:numId w:val="11"/>
        </w:numPr>
      </w:pPr>
      <w:proofErr w:type="spellStart"/>
      <w:r w:rsidRPr="00E37D92">
        <w:rPr>
          <w:lang w:val="en-US"/>
        </w:rPr>
        <w:t>Recuperación</w:t>
      </w:r>
      <w:proofErr w:type="spellEnd"/>
      <w:r w:rsidRPr="00E37D92">
        <w:rPr>
          <w:lang w:val="en-US"/>
        </w:rPr>
        <w:t xml:space="preserve">: </w:t>
      </w:r>
      <w:proofErr w:type="spellStart"/>
      <w:r w:rsidRPr="00E37D92">
        <w:rPr>
          <w:lang w:val="en-US"/>
        </w:rPr>
        <w:t>medidas</w:t>
      </w:r>
      <w:proofErr w:type="spellEnd"/>
      <w:r w:rsidRPr="00E37D92">
        <w:rPr>
          <w:lang w:val="en-US"/>
        </w:rPr>
        <w:t xml:space="preserve"> a </w:t>
      </w:r>
      <w:proofErr w:type="spellStart"/>
      <w:r w:rsidRPr="00E37D92">
        <w:rPr>
          <w:lang w:val="en-US"/>
        </w:rPr>
        <w:t>corto</w:t>
      </w:r>
      <w:proofErr w:type="spellEnd"/>
      <w:r w:rsidRPr="00E37D92">
        <w:rPr>
          <w:lang w:val="en-US"/>
        </w:rPr>
        <w:t xml:space="preserve"> y medio </w:t>
      </w:r>
      <w:proofErr w:type="spellStart"/>
      <w:r w:rsidRPr="00E37D92">
        <w:rPr>
          <w:lang w:val="en-US"/>
        </w:rPr>
        <w:t>plazo</w:t>
      </w:r>
      <w:proofErr w:type="spellEnd"/>
      <w:r w:rsidRPr="00E37D92">
        <w:rPr>
          <w:lang w:val="en-US"/>
        </w:rPr>
        <w:t xml:space="preserve"> para </w:t>
      </w:r>
      <w:proofErr w:type="spellStart"/>
      <w:r w:rsidRPr="00E37D92">
        <w:rPr>
          <w:lang w:val="en-US"/>
        </w:rPr>
        <w:t>restablecer</w:t>
      </w:r>
      <w:proofErr w:type="spellEnd"/>
      <w:r w:rsidRPr="00E37D92">
        <w:rPr>
          <w:lang w:val="en-US"/>
        </w:rPr>
        <w:t xml:space="preserve"> o </w:t>
      </w:r>
      <w:proofErr w:type="spellStart"/>
      <w:r w:rsidRPr="00E37D92">
        <w:rPr>
          <w:lang w:val="en-US"/>
        </w:rPr>
        <w:t>mejorar</w:t>
      </w:r>
      <w:proofErr w:type="spellEnd"/>
      <w:r w:rsidRPr="00E37D92">
        <w:rPr>
          <w:lang w:val="en-US"/>
        </w:rPr>
        <w:t xml:space="preserve"> los </w:t>
      </w:r>
      <w:proofErr w:type="spellStart"/>
      <w:r w:rsidRPr="00E37D92">
        <w:rPr>
          <w:lang w:val="en-US"/>
        </w:rPr>
        <w:t>medios</w:t>
      </w:r>
      <w:proofErr w:type="spellEnd"/>
      <w:r w:rsidRPr="00E37D92">
        <w:rPr>
          <w:lang w:val="en-US"/>
        </w:rPr>
        <w:t xml:space="preserve"> de </w:t>
      </w:r>
      <w:proofErr w:type="spellStart"/>
      <w:r w:rsidRPr="00E37D92">
        <w:rPr>
          <w:lang w:val="en-US"/>
        </w:rPr>
        <w:t>vida</w:t>
      </w:r>
      <w:proofErr w:type="spellEnd"/>
      <w:r w:rsidRPr="00E37D92">
        <w:rPr>
          <w:lang w:val="en-US"/>
        </w:rPr>
        <w:t xml:space="preserve">, la </w:t>
      </w:r>
      <w:proofErr w:type="spellStart"/>
      <w:r w:rsidRPr="00E37D92">
        <w:rPr>
          <w:lang w:val="en-US"/>
        </w:rPr>
        <w:t>salud</w:t>
      </w:r>
      <w:proofErr w:type="spellEnd"/>
      <w:r w:rsidRPr="00E37D92">
        <w:rPr>
          <w:lang w:val="en-US"/>
        </w:rPr>
        <w:t xml:space="preserve">, los </w:t>
      </w:r>
      <w:proofErr w:type="spellStart"/>
      <w:r w:rsidRPr="00E37D92">
        <w:rPr>
          <w:lang w:val="en-US"/>
        </w:rPr>
        <w:t>activos</w:t>
      </w:r>
      <w:proofErr w:type="spellEnd"/>
      <w:r w:rsidRPr="00E37D92">
        <w:rPr>
          <w:lang w:val="en-US"/>
        </w:rPr>
        <w:t xml:space="preserve">, los </w:t>
      </w:r>
      <w:proofErr w:type="spellStart"/>
      <w:r w:rsidRPr="00E37D92">
        <w:rPr>
          <w:lang w:val="en-US"/>
        </w:rPr>
        <w:t>sistemas</w:t>
      </w:r>
      <w:proofErr w:type="spellEnd"/>
      <w:r w:rsidRPr="00E37D92">
        <w:rPr>
          <w:lang w:val="en-US"/>
        </w:rPr>
        <w:t xml:space="preserve"> y las </w:t>
      </w:r>
      <w:proofErr w:type="spellStart"/>
      <w:r w:rsidRPr="00E37D92">
        <w:rPr>
          <w:lang w:val="en-US"/>
        </w:rPr>
        <w:t>actividades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económicas</w:t>
      </w:r>
      <w:proofErr w:type="spellEnd"/>
      <w:r w:rsidRPr="00E37D92">
        <w:rPr>
          <w:lang w:val="en-US"/>
        </w:rPr>
        <w:t xml:space="preserve">, </w:t>
      </w:r>
      <w:proofErr w:type="spellStart"/>
      <w:r w:rsidRPr="00E37D92">
        <w:rPr>
          <w:lang w:val="en-US"/>
        </w:rPr>
        <w:t>sociales</w:t>
      </w:r>
      <w:proofErr w:type="spellEnd"/>
      <w:r w:rsidRPr="00E37D92">
        <w:rPr>
          <w:lang w:val="en-US"/>
        </w:rPr>
        <w:t xml:space="preserve">, </w:t>
      </w:r>
      <w:proofErr w:type="spellStart"/>
      <w:r w:rsidRPr="00E37D92">
        <w:rPr>
          <w:lang w:val="en-US"/>
        </w:rPr>
        <w:t>culturales</w:t>
      </w:r>
      <w:proofErr w:type="spellEnd"/>
      <w:r w:rsidRPr="00E37D92">
        <w:rPr>
          <w:lang w:val="en-US"/>
        </w:rPr>
        <w:t xml:space="preserve"> y </w:t>
      </w:r>
      <w:proofErr w:type="spellStart"/>
      <w:r w:rsidRPr="00E37D92">
        <w:rPr>
          <w:lang w:val="en-US"/>
        </w:rPr>
        <w:t>medioambientales</w:t>
      </w:r>
      <w:proofErr w:type="spellEnd"/>
      <w:r w:rsidRPr="00E37D92">
        <w:rPr>
          <w:lang w:val="en-US"/>
        </w:rPr>
        <w:t xml:space="preserve"> de una </w:t>
      </w:r>
      <w:proofErr w:type="spellStart"/>
      <w:r w:rsidRPr="00E37D92">
        <w:rPr>
          <w:lang w:val="en-US"/>
        </w:rPr>
        <w:t>comunidad</w:t>
      </w:r>
      <w:proofErr w:type="spellEnd"/>
      <w:r w:rsidRPr="00E37D92">
        <w:rPr>
          <w:lang w:val="en-US"/>
        </w:rPr>
        <w:t xml:space="preserve"> o </w:t>
      </w:r>
      <w:proofErr w:type="spellStart"/>
      <w:r w:rsidRPr="00E37D92">
        <w:rPr>
          <w:lang w:val="en-US"/>
        </w:rPr>
        <w:t>sociedad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afectada</w:t>
      </w:r>
      <w:proofErr w:type="spellEnd"/>
      <w:r w:rsidRPr="00E37D92">
        <w:rPr>
          <w:lang w:val="en-US"/>
        </w:rPr>
        <w:t xml:space="preserve"> por una </w:t>
      </w:r>
      <w:proofErr w:type="spellStart"/>
      <w:r w:rsidRPr="00E37D92">
        <w:rPr>
          <w:lang w:val="en-US"/>
        </w:rPr>
        <w:t>catástrofe</w:t>
      </w:r>
      <w:proofErr w:type="spellEnd"/>
      <w:r w:rsidRPr="00E37D92">
        <w:rPr>
          <w:lang w:val="en-US"/>
        </w:rPr>
        <w:t xml:space="preserve">, </w:t>
      </w:r>
      <w:proofErr w:type="spellStart"/>
      <w:r w:rsidRPr="00E37D92">
        <w:rPr>
          <w:lang w:val="en-US"/>
        </w:rPr>
        <w:t>en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consonancia</w:t>
      </w:r>
      <w:proofErr w:type="spellEnd"/>
      <w:r w:rsidRPr="00E37D92">
        <w:rPr>
          <w:lang w:val="en-US"/>
        </w:rPr>
        <w:t xml:space="preserve"> con los </w:t>
      </w:r>
      <w:proofErr w:type="spellStart"/>
      <w:r w:rsidRPr="00E37D92">
        <w:rPr>
          <w:lang w:val="en-US"/>
        </w:rPr>
        <w:t>principios</w:t>
      </w:r>
      <w:proofErr w:type="spellEnd"/>
      <w:r w:rsidRPr="00E37D92">
        <w:rPr>
          <w:lang w:val="en-US"/>
        </w:rPr>
        <w:t xml:space="preserve"> del </w:t>
      </w:r>
      <w:proofErr w:type="spellStart"/>
      <w:r w:rsidRPr="00E37D92">
        <w:rPr>
          <w:lang w:val="en-US"/>
        </w:rPr>
        <w:t>desarrollo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sostenible</w:t>
      </w:r>
      <w:proofErr w:type="spellEnd"/>
      <w:r w:rsidRPr="00E37D92">
        <w:rPr>
          <w:lang w:val="en-US"/>
        </w:rPr>
        <w:t xml:space="preserve"> y de "</w:t>
      </w:r>
      <w:proofErr w:type="spellStart"/>
      <w:r w:rsidRPr="00E37D92">
        <w:rPr>
          <w:lang w:val="en-US"/>
        </w:rPr>
        <w:t>reconstruir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mejor</w:t>
      </w:r>
      <w:proofErr w:type="spellEnd"/>
      <w:r w:rsidRPr="00E37D92">
        <w:rPr>
          <w:lang w:val="en-US"/>
        </w:rPr>
        <w:t xml:space="preserve"> "1 para </w:t>
      </w:r>
      <w:proofErr w:type="spellStart"/>
      <w:r w:rsidRPr="00E37D92">
        <w:rPr>
          <w:lang w:val="en-US"/>
        </w:rPr>
        <w:t>evitar</w:t>
      </w:r>
      <w:proofErr w:type="spellEnd"/>
      <w:r w:rsidRPr="00E37D92">
        <w:rPr>
          <w:lang w:val="en-US"/>
        </w:rPr>
        <w:t xml:space="preserve"> o </w:t>
      </w:r>
      <w:proofErr w:type="spellStart"/>
      <w:r w:rsidRPr="00E37D92">
        <w:rPr>
          <w:lang w:val="en-US"/>
        </w:rPr>
        <w:t>reducir</w:t>
      </w:r>
      <w:proofErr w:type="spellEnd"/>
      <w:r w:rsidRPr="00E37D92">
        <w:rPr>
          <w:lang w:val="en-US"/>
        </w:rPr>
        <w:t xml:space="preserve"> el </w:t>
      </w:r>
      <w:proofErr w:type="spellStart"/>
      <w:r w:rsidRPr="00E37D92">
        <w:rPr>
          <w:lang w:val="en-US"/>
        </w:rPr>
        <w:t>riesgo</w:t>
      </w:r>
      <w:proofErr w:type="spellEnd"/>
      <w:r w:rsidRPr="00E37D92">
        <w:rPr>
          <w:lang w:val="en-US"/>
        </w:rPr>
        <w:t xml:space="preserve"> de </w:t>
      </w:r>
      <w:proofErr w:type="spellStart"/>
      <w:r w:rsidRPr="00E37D92">
        <w:rPr>
          <w:lang w:val="en-US"/>
        </w:rPr>
        <w:t>futuras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catástrofes</w:t>
      </w:r>
      <w:proofErr w:type="spellEnd"/>
      <w:r w:rsidRPr="00E37D92">
        <w:rPr>
          <w:lang w:val="en-US"/>
        </w:rPr>
        <w:t>.</w:t>
      </w:r>
    </w:p>
    <w:p w14:paraId="7E905A2C" w14:textId="77777777" w:rsidR="00E37D92" w:rsidRPr="00E37D92" w:rsidRDefault="00E37D92" w:rsidP="00E37D92">
      <w:pPr>
        <w:numPr>
          <w:ilvl w:val="0"/>
          <w:numId w:val="11"/>
        </w:numPr>
      </w:pPr>
      <w:proofErr w:type="spellStart"/>
      <w:r w:rsidRPr="00E37D92">
        <w:rPr>
          <w:lang w:val="en-US"/>
        </w:rPr>
        <w:t>Reconstrucción</w:t>
      </w:r>
      <w:proofErr w:type="spellEnd"/>
      <w:r w:rsidRPr="00E37D92">
        <w:rPr>
          <w:lang w:val="en-US"/>
        </w:rPr>
        <w:t xml:space="preserve">: </w:t>
      </w:r>
      <w:proofErr w:type="spellStart"/>
      <w:r w:rsidRPr="00E37D92">
        <w:rPr>
          <w:lang w:val="en-US"/>
        </w:rPr>
        <w:t>aplicación</w:t>
      </w:r>
      <w:proofErr w:type="spellEnd"/>
      <w:r w:rsidRPr="00E37D92">
        <w:rPr>
          <w:lang w:val="en-US"/>
        </w:rPr>
        <w:t xml:space="preserve"> de </w:t>
      </w:r>
      <w:proofErr w:type="spellStart"/>
      <w:r w:rsidRPr="00E37D92">
        <w:rPr>
          <w:lang w:val="en-US"/>
        </w:rPr>
        <w:t>estrategias</w:t>
      </w:r>
      <w:proofErr w:type="spellEnd"/>
      <w:r w:rsidRPr="00E37D92">
        <w:rPr>
          <w:lang w:val="en-US"/>
        </w:rPr>
        <w:t xml:space="preserve"> a largo </w:t>
      </w:r>
      <w:proofErr w:type="spellStart"/>
      <w:r w:rsidRPr="00E37D92">
        <w:rPr>
          <w:lang w:val="en-US"/>
        </w:rPr>
        <w:t>plazo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tras</w:t>
      </w:r>
      <w:proofErr w:type="spellEnd"/>
      <w:r w:rsidRPr="00E37D92">
        <w:rPr>
          <w:lang w:val="en-US"/>
        </w:rPr>
        <w:t xml:space="preserve"> el </w:t>
      </w:r>
      <w:proofErr w:type="spellStart"/>
      <w:r w:rsidRPr="00E37D92">
        <w:rPr>
          <w:lang w:val="en-US"/>
        </w:rPr>
        <w:t>incidente</w:t>
      </w:r>
      <w:proofErr w:type="spellEnd"/>
      <w:r w:rsidRPr="00E37D92">
        <w:rPr>
          <w:lang w:val="en-US"/>
        </w:rPr>
        <w:t xml:space="preserve"> para "</w:t>
      </w:r>
      <w:proofErr w:type="spellStart"/>
      <w:r w:rsidRPr="00E37D92">
        <w:rPr>
          <w:lang w:val="en-US"/>
        </w:rPr>
        <w:t>reconstruir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mejor</w:t>
      </w:r>
      <w:proofErr w:type="spellEnd"/>
      <w:r w:rsidRPr="00E37D92">
        <w:rPr>
          <w:lang w:val="en-US"/>
        </w:rPr>
        <w:t xml:space="preserve">" una crisis, </w:t>
      </w:r>
      <w:proofErr w:type="spellStart"/>
      <w:r w:rsidRPr="00E37D92">
        <w:rPr>
          <w:lang w:val="en-US"/>
        </w:rPr>
        <w:t>incluida</w:t>
      </w:r>
      <w:proofErr w:type="spellEnd"/>
      <w:r w:rsidRPr="00E37D92">
        <w:rPr>
          <w:lang w:val="en-US"/>
        </w:rPr>
        <w:t xml:space="preserve"> la </w:t>
      </w:r>
      <w:proofErr w:type="spellStart"/>
      <w:r w:rsidRPr="00E37D92">
        <w:rPr>
          <w:lang w:val="en-US"/>
        </w:rPr>
        <w:t>identificación</w:t>
      </w:r>
      <w:proofErr w:type="spellEnd"/>
      <w:r w:rsidRPr="00E37D92">
        <w:rPr>
          <w:lang w:val="en-US"/>
        </w:rPr>
        <w:t xml:space="preserve"> de </w:t>
      </w:r>
      <w:proofErr w:type="spellStart"/>
      <w:r w:rsidRPr="00E37D92">
        <w:rPr>
          <w:lang w:val="en-US"/>
        </w:rPr>
        <w:t>enfoques</w:t>
      </w:r>
      <w:proofErr w:type="spellEnd"/>
      <w:r w:rsidRPr="00E37D92">
        <w:rPr>
          <w:lang w:val="en-US"/>
        </w:rPr>
        <w:t xml:space="preserve"> de </w:t>
      </w:r>
      <w:proofErr w:type="spellStart"/>
      <w:r w:rsidRPr="00E37D92">
        <w:rPr>
          <w:lang w:val="en-US"/>
        </w:rPr>
        <w:t>desarrollo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sostenible</w:t>
      </w:r>
      <w:proofErr w:type="spellEnd"/>
      <w:r w:rsidRPr="00E37D92">
        <w:rPr>
          <w:lang w:val="en-US"/>
        </w:rPr>
        <w:t xml:space="preserve"> y </w:t>
      </w:r>
      <w:proofErr w:type="spellStart"/>
      <w:r w:rsidRPr="00E37D92">
        <w:rPr>
          <w:lang w:val="en-US"/>
        </w:rPr>
        <w:t>medidas</w:t>
      </w:r>
      <w:proofErr w:type="spellEnd"/>
      <w:r w:rsidRPr="00E37D92">
        <w:rPr>
          <w:lang w:val="en-US"/>
        </w:rPr>
        <w:t xml:space="preserve"> de </w:t>
      </w:r>
      <w:proofErr w:type="spellStart"/>
      <w:r w:rsidRPr="00E37D92">
        <w:rPr>
          <w:lang w:val="en-US"/>
        </w:rPr>
        <w:t>mitigación</w:t>
      </w:r>
      <w:proofErr w:type="spellEnd"/>
      <w:r w:rsidRPr="00E37D92">
        <w:rPr>
          <w:lang w:val="en-US"/>
        </w:rPr>
        <w:t xml:space="preserve"> que </w:t>
      </w:r>
      <w:proofErr w:type="spellStart"/>
      <w:r w:rsidRPr="00E37D92">
        <w:rPr>
          <w:lang w:val="en-US"/>
        </w:rPr>
        <w:t>puedan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aplicarse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más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allá</w:t>
      </w:r>
      <w:proofErr w:type="spellEnd"/>
      <w:r w:rsidRPr="00E37D92">
        <w:rPr>
          <w:lang w:val="en-US"/>
        </w:rPr>
        <w:t xml:space="preserve"> de la </w:t>
      </w:r>
      <w:proofErr w:type="spellStart"/>
      <w:r w:rsidRPr="00E37D92">
        <w:rPr>
          <w:lang w:val="en-US"/>
        </w:rPr>
        <w:t>comunidad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directamente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afectada</w:t>
      </w:r>
      <w:proofErr w:type="spellEnd"/>
      <w:r w:rsidRPr="00E37D92">
        <w:rPr>
          <w:lang w:val="en-US"/>
        </w:rPr>
        <w:t>.</w:t>
      </w:r>
    </w:p>
    <w:p w14:paraId="5A3A90E8" w14:textId="18FC21E0" w:rsidR="00E37D92" w:rsidRDefault="00E37D92" w:rsidP="00E37D92">
      <w:pPr>
        <w:numPr>
          <w:ilvl w:val="0"/>
          <w:numId w:val="11"/>
        </w:numPr>
      </w:pPr>
      <w:proofErr w:type="spellStart"/>
      <w:r w:rsidRPr="00E37D92">
        <w:rPr>
          <w:lang w:val="en-US"/>
        </w:rPr>
        <w:t>Reducción</w:t>
      </w:r>
      <w:proofErr w:type="spellEnd"/>
      <w:r w:rsidRPr="00E37D92">
        <w:rPr>
          <w:lang w:val="en-US"/>
        </w:rPr>
        <w:t xml:space="preserve"> del </w:t>
      </w:r>
      <w:proofErr w:type="spellStart"/>
      <w:r w:rsidRPr="00E37D92">
        <w:rPr>
          <w:lang w:val="en-US"/>
        </w:rPr>
        <w:t>riesgo</w:t>
      </w:r>
      <w:proofErr w:type="spellEnd"/>
      <w:r w:rsidRPr="00E37D92">
        <w:rPr>
          <w:lang w:val="en-US"/>
        </w:rPr>
        <w:t xml:space="preserve">: </w:t>
      </w:r>
      <w:proofErr w:type="spellStart"/>
      <w:r w:rsidRPr="00E37D92">
        <w:rPr>
          <w:lang w:val="en-US"/>
        </w:rPr>
        <w:t>reducir</w:t>
      </w:r>
      <w:proofErr w:type="spellEnd"/>
      <w:r w:rsidRPr="00E37D92">
        <w:rPr>
          <w:lang w:val="en-US"/>
        </w:rPr>
        <w:t xml:space="preserve"> el </w:t>
      </w:r>
      <w:proofErr w:type="spellStart"/>
      <w:r w:rsidRPr="00E37D92">
        <w:rPr>
          <w:lang w:val="en-US"/>
        </w:rPr>
        <w:t>riesgo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futuro</w:t>
      </w:r>
      <w:proofErr w:type="spellEnd"/>
      <w:r w:rsidRPr="00E37D92">
        <w:rPr>
          <w:lang w:val="en-US"/>
        </w:rPr>
        <w:t xml:space="preserve"> e </w:t>
      </w:r>
      <w:proofErr w:type="spellStart"/>
      <w:r w:rsidRPr="00E37D92">
        <w:rPr>
          <w:lang w:val="en-US"/>
        </w:rPr>
        <w:t>identificar</w:t>
      </w:r>
      <w:proofErr w:type="spellEnd"/>
      <w:r w:rsidRPr="00E37D92">
        <w:rPr>
          <w:lang w:val="en-US"/>
        </w:rPr>
        <w:t xml:space="preserve"> las </w:t>
      </w:r>
      <w:proofErr w:type="spellStart"/>
      <w:r w:rsidRPr="00E37D92">
        <w:rPr>
          <w:lang w:val="en-US"/>
        </w:rPr>
        <w:t>medidas</w:t>
      </w:r>
      <w:proofErr w:type="spellEnd"/>
      <w:r w:rsidRPr="00E37D92">
        <w:rPr>
          <w:lang w:val="en-US"/>
        </w:rPr>
        <w:t xml:space="preserve"> que </w:t>
      </w:r>
      <w:proofErr w:type="spellStart"/>
      <w:r w:rsidRPr="00E37D92">
        <w:rPr>
          <w:lang w:val="en-US"/>
        </w:rPr>
        <w:t>pueden</w:t>
      </w:r>
      <w:proofErr w:type="spellEnd"/>
      <w:r w:rsidRPr="00E37D92">
        <w:rPr>
          <w:lang w:val="en-US"/>
        </w:rPr>
        <w:t xml:space="preserve"> </w:t>
      </w:r>
      <w:proofErr w:type="spellStart"/>
      <w:r w:rsidRPr="00E37D92">
        <w:rPr>
          <w:lang w:val="en-US"/>
        </w:rPr>
        <w:t>tomarse</w:t>
      </w:r>
      <w:proofErr w:type="spellEnd"/>
      <w:r w:rsidRPr="00E37D92">
        <w:rPr>
          <w:lang w:val="en-US"/>
        </w:rPr>
        <w:t xml:space="preserve"> para </w:t>
      </w:r>
      <w:proofErr w:type="spellStart"/>
      <w:r w:rsidRPr="00E37D92">
        <w:rPr>
          <w:lang w:val="en-US"/>
        </w:rPr>
        <w:t>reducir</w:t>
      </w:r>
      <w:proofErr w:type="spellEnd"/>
      <w:r w:rsidRPr="00E37D92">
        <w:rPr>
          <w:lang w:val="en-US"/>
        </w:rPr>
        <w:t xml:space="preserve"> el </w:t>
      </w:r>
      <w:proofErr w:type="spellStart"/>
      <w:r w:rsidRPr="00E37D92">
        <w:rPr>
          <w:lang w:val="en-US"/>
        </w:rPr>
        <w:t>impacto</w:t>
      </w:r>
      <w:proofErr w:type="spellEnd"/>
      <w:r w:rsidRPr="00E37D92">
        <w:rPr>
          <w:lang w:val="en-US"/>
        </w:rPr>
        <w:t xml:space="preserve"> de </w:t>
      </w:r>
      <w:proofErr w:type="spellStart"/>
      <w:r w:rsidRPr="00E37D92">
        <w:rPr>
          <w:lang w:val="en-US"/>
        </w:rPr>
        <w:t>futuras</w:t>
      </w:r>
      <w:proofErr w:type="spellEnd"/>
      <w:r w:rsidRPr="00E37D92">
        <w:rPr>
          <w:lang w:val="en-US"/>
        </w:rPr>
        <w:t xml:space="preserve"> crisis.</w:t>
      </w:r>
    </w:p>
    <w:p w14:paraId="512E7E7B" w14:textId="18DE29F5" w:rsidR="00E37D92" w:rsidRDefault="00E37D92" w:rsidP="00E37D92"/>
    <w:p w14:paraId="1DFC59AC" w14:textId="5898F2DE" w:rsidR="00E37D92" w:rsidRPr="00E37D92" w:rsidRDefault="00E37D92" w:rsidP="004E6C15">
      <w:pPr>
        <w:pStyle w:val="Heading2"/>
      </w:pPr>
      <w:r w:rsidRPr="00E37D92">
        <w:t xml:space="preserve">Sistema de </w:t>
      </w:r>
      <w:proofErr w:type="spellStart"/>
      <w:r w:rsidRPr="00E37D92">
        <w:t>alerta</w:t>
      </w:r>
      <w:proofErr w:type="spellEnd"/>
      <w:r w:rsidRPr="00E37D92">
        <w:t xml:space="preserve"> </w:t>
      </w:r>
      <w:proofErr w:type="spellStart"/>
      <w:r w:rsidRPr="00E37D92">
        <w:t>australiano</w:t>
      </w:r>
      <w:proofErr w:type="spellEnd"/>
    </w:p>
    <w:p w14:paraId="030D0860" w14:textId="77777777" w:rsidR="00E37D92" w:rsidRPr="00E37D92" w:rsidRDefault="00E37D92" w:rsidP="00E37D92">
      <w:r w:rsidRPr="00E37D92">
        <w:t xml:space="preserve">El </w:t>
      </w:r>
      <w:proofErr w:type="spellStart"/>
      <w:r w:rsidRPr="00E37D92">
        <w:t>sistema</w:t>
      </w:r>
      <w:proofErr w:type="spellEnd"/>
      <w:r w:rsidRPr="00E37D92">
        <w:t xml:space="preserve"> de </w:t>
      </w:r>
      <w:proofErr w:type="spellStart"/>
      <w:r w:rsidRPr="00E37D92">
        <w:t>alerta</w:t>
      </w:r>
      <w:proofErr w:type="spellEnd"/>
      <w:r w:rsidRPr="00E37D92">
        <w:t xml:space="preserve"> </w:t>
      </w:r>
      <w:proofErr w:type="spellStart"/>
      <w:r w:rsidRPr="00E37D92">
        <w:t>australiano</w:t>
      </w:r>
      <w:proofErr w:type="spellEnd"/>
      <w:r w:rsidRPr="00E37D92">
        <w:t xml:space="preserve"> </w:t>
      </w:r>
    </w:p>
    <w:p w14:paraId="260705EC" w14:textId="77777777" w:rsidR="00E37D92" w:rsidRPr="00E37D92" w:rsidRDefault="00E37D92" w:rsidP="00E37D92">
      <w:pPr>
        <w:numPr>
          <w:ilvl w:val="0"/>
          <w:numId w:val="13"/>
        </w:numPr>
      </w:pPr>
      <w:r w:rsidRPr="00E37D92">
        <w:t xml:space="preserve">El Sistema de </w:t>
      </w:r>
      <w:proofErr w:type="spellStart"/>
      <w:r w:rsidRPr="00E37D92">
        <w:t>Alerta</w:t>
      </w:r>
      <w:proofErr w:type="spellEnd"/>
      <w:r w:rsidRPr="00E37D92">
        <w:t xml:space="preserve"> </w:t>
      </w:r>
      <w:proofErr w:type="spellStart"/>
      <w:r w:rsidRPr="00E37D92">
        <w:t>Australiano</w:t>
      </w:r>
      <w:proofErr w:type="spellEnd"/>
      <w:r w:rsidRPr="00E37D92">
        <w:t xml:space="preserve"> se ha </w:t>
      </w:r>
      <w:proofErr w:type="spellStart"/>
      <w:r w:rsidRPr="00E37D92">
        <w:t>desarrollado</w:t>
      </w:r>
      <w:proofErr w:type="spellEnd"/>
      <w:r w:rsidRPr="00E37D92">
        <w:t xml:space="preserve"> </w:t>
      </w:r>
      <w:proofErr w:type="spellStart"/>
      <w:r w:rsidRPr="00E37D92">
        <w:t>sobre</w:t>
      </w:r>
      <w:proofErr w:type="spellEnd"/>
      <w:r w:rsidRPr="00E37D92">
        <w:t xml:space="preserve"> la base de la </w:t>
      </w:r>
      <w:proofErr w:type="spellStart"/>
      <w:r w:rsidRPr="00E37D92">
        <w:t>investigación</w:t>
      </w:r>
      <w:proofErr w:type="spellEnd"/>
      <w:r w:rsidRPr="00E37D92">
        <w:t xml:space="preserve"> </w:t>
      </w:r>
      <w:proofErr w:type="spellStart"/>
      <w:r w:rsidRPr="00E37D92">
        <w:t>comunitaria</w:t>
      </w:r>
      <w:proofErr w:type="spellEnd"/>
      <w:r w:rsidRPr="00E37D92">
        <w:t xml:space="preserve"> y de las </w:t>
      </w:r>
      <w:proofErr w:type="spellStart"/>
      <w:r w:rsidRPr="00E37D92">
        <w:t>aportaciones</w:t>
      </w:r>
      <w:proofErr w:type="spellEnd"/>
      <w:r w:rsidRPr="00E37D92">
        <w:t xml:space="preserve"> de los </w:t>
      </w:r>
      <w:proofErr w:type="spellStart"/>
      <w:r w:rsidRPr="00E37D92">
        <w:t>servicios</w:t>
      </w:r>
      <w:proofErr w:type="spellEnd"/>
      <w:r w:rsidRPr="00E37D92">
        <w:t xml:space="preserve"> de </w:t>
      </w:r>
      <w:proofErr w:type="spellStart"/>
      <w:r w:rsidRPr="00E37D92">
        <w:t>emergencia</w:t>
      </w:r>
      <w:proofErr w:type="spellEnd"/>
      <w:r w:rsidRPr="00E37D92">
        <w:t xml:space="preserve"> y los </w:t>
      </w:r>
      <w:proofErr w:type="spellStart"/>
      <w:r w:rsidRPr="00E37D92">
        <w:t>organismos</w:t>
      </w:r>
      <w:proofErr w:type="spellEnd"/>
      <w:r w:rsidRPr="00E37D92">
        <w:t xml:space="preserve"> </w:t>
      </w:r>
      <w:proofErr w:type="spellStart"/>
      <w:r w:rsidRPr="00E37D92">
        <w:t>encargados</w:t>
      </w:r>
      <w:proofErr w:type="spellEnd"/>
      <w:r w:rsidRPr="00E37D92">
        <w:t xml:space="preserve"> de los </w:t>
      </w:r>
      <w:proofErr w:type="spellStart"/>
      <w:r w:rsidRPr="00E37D92">
        <w:t>peligros</w:t>
      </w:r>
      <w:proofErr w:type="spellEnd"/>
      <w:r w:rsidRPr="00E37D92">
        <w:t xml:space="preserve"> </w:t>
      </w:r>
      <w:proofErr w:type="spellStart"/>
      <w:r w:rsidRPr="00E37D92">
        <w:t>en</w:t>
      </w:r>
      <w:proofErr w:type="spellEnd"/>
      <w:r w:rsidRPr="00E37D92">
        <w:t xml:space="preserve"> Australia. </w:t>
      </w:r>
    </w:p>
    <w:p w14:paraId="767AE74E" w14:textId="77777777" w:rsidR="00E37D92" w:rsidRPr="00E37D92" w:rsidRDefault="00E37D92" w:rsidP="00E37D92">
      <w:pPr>
        <w:numPr>
          <w:ilvl w:val="0"/>
          <w:numId w:val="13"/>
        </w:numPr>
      </w:pPr>
      <w:r w:rsidRPr="00E37D92">
        <w:t xml:space="preserve">El </w:t>
      </w:r>
      <w:proofErr w:type="spellStart"/>
      <w:r w:rsidRPr="00E37D92">
        <w:t>sistema</w:t>
      </w:r>
      <w:proofErr w:type="spellEnd"/>
      <w:r w:rsidRPr="00E37D92">
        <w:t xml:space="preserve"> </w:t>
      </w:r>
      <w:proofErr w:type="spellStart"/>
      <w:r w:rsidRPr="00E37D92">
        <w:t>utiliza</w:t>
      </w:r>
      <w:proofErr w:type="spellEnd"/>
      <w:r w:rsidRPr="00E37D92">
        <w:t xml:space="preserve"> un </w:t>
      </w:r>
      <w:proofErr w:type="spellStart"/>
      <w:r w:rsidRPr="00E37D92">
        <w:t>enfoque</w:t>
      </w:r>
      <w:proofErr w:type="spellEnd"/>
      <w:r w:rsidRPr="00E37D92">
        <w:t xml:space="preserve"> </w:t>
      </w:r>
      <w:proofErr w:type="spellStart"/>
      <w:r w:rsidRPr="00E37D92">
        <w:t>basado</w:t>
      </w:r>
      <w:proofErr w:type="spellEnd"/>
      <w:r w:rsidRPr="00E37D92">
        <w:t xml:space="preserve"> </w:t>
      </w:r>
      <w:proofErr w:type="spellStart"/>
      <w:r w:rsidRPr="00E37D92">
        <w:t>en</w:t>
      </w:r>
      <w:proofErr w:type="spellEnd"/>
      <w:r w:rsidRPr="00E37D92">
        <w:t xml:space="preserve"> </w:t>
      </w:r>
      <w:proofErr w:type="spellStart"/>
      <w:r w:rsidRPr="00E37D92">
        <w:t>pruebas</w:t>
      </w:r>
      <w:proofErr w:type="spellEnd"/>
      <w:r w:rsidRPr="00E37D92">
        <w:t xml:space="preserve">, </w:t>
      </w:r>
      <w:proofErr w:type="spellStart"/>
      <w:r w:rsidRPr="00E37D92">
        <w:t>recogidas</w:t>
      </w:r>
      <w:proofErr w:type="spellEnd"/>
      <w:r w:rsidRPr="00E37D92">
        <w:t xml:space="preserve"> a </w:t>
      </w:r>
      <w:proofErr w:type="spellStart"/>
      <w:r w:rsidRPr="00E37D92">
        <w:t>través</w:t>
      </w:r>
      <w:proofErr w:type="spellEnd"/>
      <w:r w:rsidRPr="00E37D92">
        <w:t xml:space="preserve"> de un </w:t>
      </w:r>
      <w:proofErr w:type="spellStart"/>
      <w:r w:rsidRPr="00E37D92">
        <w:t>proyecto</w:t>
      </w:r>
      <w:proofErr w:type="spellEnd"/>
      <w:r w:rsidRPr="00E37D92">
        <w:t xml:space="preserve"> de </w:t>
      </w:r>
      <w:proofErr w:type="spellStart"/>
      <w:r w:rsidRPr="00E37D92">
        <w:t>investigación</w:t>
      </w:r>
      <w:proofErr w:type="spellEnd"/>
      <w:r w:rsidRPr="00E37D92">
        <w:t xml:space="preserve"> </w:t>
      </w:r>
      <w:proofErr w:type="spellStart"/>
      <w:r w:rsidRPr="00E37D92">
        <w:t>nacional</w:t>
      </w:r>
      <w:proofErr w:type="spellEnd"/>
      <w:r w:rsidRPr="00E37D92">
        <w:t xml:space="preserve"> </w:t>
      </w:r>
      <w:proofErr w:type="spellStart"/>
      <w:r w:rsidRPr="00E37D92">
        <w:t>en</w:t>
      </w:r>
      <w:proofErr w:type="spellEnd"/>
      <w:r w:rsidRPr="00E37D92">
        <w:t xml:space="preserve"> </w:t>
      </w:r>
      <w:proofErr w:type="spellStart"/>
      <w:r w:rsidRPr="00E37D92">
        <w:t>varias</w:t>
      </w:r>
      <w:proofErr w:type="spellEnd"/>
      <w:r w:rsidRPr="00E37D92">
        <w:t xml:space="preserve"> </w:t>
      </w:r>
      <w:proofErr w:type="spellStart"/>
      <w:r w:rsidRPr="00E37D92">
        <w:t>fases</w:t>
      </w:r>
      <w:proofErr w:type="spellEnd"/>
      <w:r w:rsidRPr="00E37D92">
        <w:t xml:space="preserve"> </w:t>
      </w:r>
      <w:proofErr w:type="spellStart"/>
      <w:r w:rsidRPr="00E37D92">
        <w:t>en</w:t>
      </w:r>
      <w:proofErr w:type="spellEnd"/>
      <w:r w:rsidRPr="00E37D92">
        <w:t xml:space="preserve"> el que se </w:t>
      </w:r>
      <w:proofErr w:type="spellStart"/>
      <w:r w:rsidRPr="00E37D92">
        <w:t>encuestó</w:t>
      </w:r>
      <w:proofErr w:type="spellEnd"/>
      <w:r w:rsidRPr="00E37D92">
        <w:t xml:space="preserve"> o </w:t>
      </w:r>
      <w:proofErr w:type="spellStart"/>
      <w:r w:rsidRPr="00E37D92">
        <w:t>entrevistó</w:t>
      </w:r>
      <w:proofErr w:type="spellEnd"/>
      <w:r w:rsidRPr="00E37D92">
        <w:t xml:space="preserve"> a </w:t>
      </w:r>
      <w:proofErr w:type="spellStart"/>
      <w:r w:rsidRPr="00E37D92">
        <w:t>más</w:t>
      </w:r>
      <w:proofErr w:type="spellEnd"/>
      <w:r w:rsidRPr="00E37D92">
        <w:t xml:space="preserve"> de 14.000 personas </w:t>
      </w:r>
      <w:proofErr w:type="spellStart"/>
      <w:r w:rsidRPr="00E37D92">
        <w:t>sobre</w:t>
      </w:r>
      <w:proofErr w:type="spellEnd"/>
      <w:r w:rsidRPr="00E37D92">
        <w:t xml:space="preserve"> las </w:t>
      </w:r>
      <w:proofErr w:type="spellStart"/>
      <w:r w:rsidRPr="00E37D92">
        <w:t>mejoras</w:t>
      </w:r>
      <w:proofErr w:type="spellEnd"/>
      <w:r w:rsidRPr="00E37D92">
        <w:t xml:space="preserve"> que </w:t>
      </w:r>
      <w:proofErr w:type="spellStart"/>
      <w:r w:rsidRPr="00E37D92">
        <w:t>harían</w:t>
      </w:r>
      <w:proofErr w:type="spellEnd"/>
      <w:r w:rsidRPr="00E37D92">
        <w:t xml:space="preserve"> </w:t>
      </w:r>
      <w:proofErr w:type="spellStart"/>
      <w:r w:rsidRPr="00E37D92">
        <w:t>más</w:t>
      </w:r>
      <w:proofErr w:type="spellEnd"/>
      <w:r w:rsidRPr="00E37D92">
        <w:t xml:space="preserve"> </w:t>
      </w:r>
      <w:proofErr w:type="spellStart"/>
      <w:r w:rsidRPr="00E37D92">
        <w:t>claras</w:t>
      </w:r>
      <w:proofErr w:type="spellEnd"/>
      <w:r w:rsidRPr="00E37D92">
        <w:t xml:space="preserve"> las </w:t>
      </w:r>
      <w:proofErr w:type="spellStart"/>
      <w:r w:rsidRPr="00E37D92">
        <w:t>alertas</w:t>
      </w:r>
      <w:proofErr w:type="spellEnd"/>
      <w:r w:rsidRPr="00E37D92">
        <w:t xml:space="preserve"> y </w:t>
      </w:r>
      <w:proofErr w:type="spellStart"/>
      <w:r w:rsidRPr="00E37D92">
        <w:t>llevarían</w:t>
      </w:r>
      <w:proofErr w:type="spellEnd"/>
      <w:r w:rsidRPr="00E37D92">
        <w:t xml:space="preserve"> a la </w:t>
      </w:r>
      <w:proofErr w:type="spellStart"/>
      <w:r w:rsidRPr="00E37D92">
        <w:t>gente</w:t>
      </w:r>
      <w:proofErr w:type="spellEnd"/>
      <w:r w:rsidRPr="00E37D92">
        <w:t xml:space="preserve"> </w:t>
      </w:r>
      <w:proofErr w:type="gramStart"/>
      <w:r w:rsidRPr="00E37D92">
        <w:t>a</w:t>
      </w:r>
      <w:proofErr w:type="gramEnd"/>
      <w:r w:rsidRPr="00E37D92">
        <w:t xml:space="preserve"> </w:t>
      </w:r>
      <w:proofErr w:type="spellStart"/>
      <w:r w:rsidRPr="00E37D92">
        <w:t>actuar</w:t>
      </w:r>
      <w:proofErr w:type="spellEnd"/>
      <w:r w:rsidRPr="00E37D92">
        <w:t xml:space="preserve"> </w:t>
      </w:r>
      <w:proofErr w:type="spellStart"/>
      <w:r w:rsidRPr="00E37D92">
        <w:t>durante</w:t>
      </w:r>
      <w:proofErr w:type="spellEnd"/>
      <w:r w:rsidRPr="00E37D92">
        <w:t xml:space="preserve"> los </w:t>
      </w:r>
      <w:proofErr w:type="spellStart"/>
      <w:r w:rsidRPr="00E37D92">
        <w:t>eventos</w:t>
      </w:r>
      <w:proofErr w:type="spellEnd"/>
      <w:r w:rsidRPr="00E37D92">
        <w:t xml:space="preserve"> de </w:t>
      </w:r>
      <w:proofErr w:type="spellStart"/>
      <w:r w:rsidRPr="00E37D92">
        <w:t>peligro</w:t>
      </w:r>
      <w:proofErr w:type="spellEnd"/>
      <w:r w:rsidRPr="00E37D92">
        <w:t xml:space="preserve">. </w:t>
      </w:r>
    </w:p>
    <w:p w14:paraId="6408917F" w14:textId="77777777" w:rsidR="00E37D92" w:rsidRPr="00E37D92" w:rsidRDefault="00E37D92" w:rsidP="00E37D92">
      <w:pPr>
        <w:numPr>
          <w:ilvl w:val="0"/>
          <w:numId w:val="13"/>
        </w:numPr>
      </w:pPr>
      <w:r w:rsidRPr="00E37D92">
        <w:t xml:space="preserve">Hay </w:t>
      </w:r>
      <w:proofErr w:type="spellStart"/>
      <w:r w:rsidRPr="00E37D92">
        <w:t>pruebas</w:t>
      </w:r>
      <w:proofErr w:type="spellEnd"/>
      <w:r w:rsidRPr="00E37D92">
        <w:t xml:space="preserve"> </w:t>
      </w:r>
      <w:proofErr w:type="spellStart"/>
      <w:r w:rsidRPr="00E37D92">
        <w:t>sólidas</w:t>
      </w:r>
      <w:proofErr w:type="spellEnd"/>
      <w:r w:rsidRPr="00E37D92">
        <w:t xml:space="preserve"> de que un </w:t>
      </w:r>
      <w:proofErr w:type="spellStart"/>
      <w:r w:rsidRPr="00E37D92">
        <w:t>sistema</w:t>
      </w:r>
      <w:proofErr w:type="spellEnd"/>
      <w:r w:rsidRPr="00E37D92">
        <w:t xml:space="preserve"> de </w:t>
      </w:r>
      <w:proofErr w:type="spellStart"/>
      <w:r w:rsidRPr="00E37D92">
        <w:t>alerta</w:t>
      </w:r>
      <w:proofErr w:type="spellEnd"/>
      <w:r w:rsidRPr="00E37D92">
        <w:t xml:space="preserve"> </w:t>
      </w:r>
      <w:proofErr w:type="spellStart"/>
      <w:r w:rsidRPr="00E37D92">
        <w:t>coherente</w:t>
      </w:r>
      <w:proofErr w:type="spellEnd"/>
      <w:r w:rsidRPr="00E37D92">
        <w:t xml:space="preserve"> a </w:t>
      </w:r>
      <w:proofErr w:type="spellStart"/>
      <w:r w:rsidRPr="00E37D92">
        <w:t>nivel</w:t>
      </w:r>
      <w:proofErr w:type="spellEnd"/>
      <w:r w:rsidRPr="00E37D92">
        <w:t xml:space="preserve"> </w:t>
      </w:r>
      <w:proofErr w:type="spellStart"/>
      <w:r w:rsidRPr="00E37D92">
        <w:t>nacional</w:t>
      </w:r>
      <w:proofErr w:type="spellEnd"/>
      <w:r w:rsidRPr="00E37D92">
        <w:t xml:space="preserve">, que </w:t>
      </w:r>
      <w:proofErr w:type="spellStart"/>
      <w:r w:rsidRPr="00E37D92">
        <w:t>incluya</w:t>
      </w:r>
      <w:proofErr w:type="spellEnd"/>
      <w:r w:rsidRPr="00E37D92">
        <w:t xml:space="preserve"> una </w:t>
      </w:r>
      <w:proofErr w:type="spellStart"/>
      <w:r w:rsidRPr="00E37D92">
        <w:t>denominación</w:t>
      </w:r>
      <w:proofErr w:type="spellEnd"/>
      <w:r w:rsidRPr="00E37D92">
        <w:t xml:space="preserve"> </w:t>
      </w:r>
      <w:proofErr w:type="spellStart"/>
      <w:r w:rsidRPr="00E37D92">
        <w:t>coherente</w:t>
      </w:r>
      <w:proofErr w:type="spellEnd"/>
      <w:r w:rsidRPr="00E37D92">
        <w:t xml:space="preserve"> de los </w:t>
      </w:r>
      <w:proofErr w:type="spellStart"/>
      <w:r w:rsidRPr="00E37D92">
        <w:t>niveles</w:t>
      </w:r>
      <w:proofErr w:type="spellEnd"/>
      <w:r w:rsidRPr="00E37D92">
        <w:t xml:space="preserve">, una </w:t>
      </w:r>
      <w:proofErr w:type="spellStart"/>
      <w:r w:rsidRPr="00E37D92">
        <w:t>simbología</w:t>
      </w:r>
      <w:proofErr w:type="spellEnd"/>
      <w:r w:rsidRPr="00E37D92">
        <w:t xml:space="preserve"> y la </w:t>
      </w:r>
      <w:proofErr w:type="spellStart"/>
      <w:r w:rsidRPr="00E37D92">
        <w:t>adición</w:t>
      </w:r>
      <w:proofErr w:type="spellEnd"/>
      <w:r w:rsidRPr="00E37D92">
        <w:t xml:space="preserve"> de </w:t>
      </w:r>
      <w:proofErr w:type="spellStart"/>
      <w:r w:rsidRPr="00E37D92">
        <w:t>declaraciones</w:t>
      </w:r>
      <w:proofErr w:type="spellEnd"/>
      <w:r w:rsidRPr="00E37D92">
        <w:t xml:space="preserve"> de </w:t>
      </w:r>
      <w:proofErr w:type="spellStart"/>
      <w:r w:rsidRPr="00E37D92">
        <w:t>acción</w:t>
      </w:r>
      <w:proofErr w:type="spellEnd"/>
      <w:r w:rsidRPr="00E37D92">
        <w:t xml:space="preserve"> </w:t>
      </w:r>
      <w:proofErr w:type="spellStart"/>
      <w:r w:rsidRPr="00E37D92">
        <w:t>claras</w:t>
      </w:r>
      <w:proofErr w:type="spellEnd"/>
      <w:r w:rsidRPr="00E37D92">
        <w:t xml:space="preserve">, </w:t>
      </w:r>
      <w:proofErr w:type="spellStart"/>
      <w:r w:rsidRPr="00E37D92">
        <w:t>impulsará</w:t>
      </w:r>
      <w:proofErr w:type="spellEnd"/>
      <w:r w:rsidRPr="00E37D92">
        <w:t xml:space="preserve"> a las personas a </w:t>
      </w:r>
      <w:proofErr w:type="spellStart"/>
      <w:r w:rsidRPr="00E37D92">
        <w:t>tomar</w:t>
      </w:r>
      <w:proofErr w:type="spellEnd"/>
      <w:r w:rsidRPr="00E37D92">
        <w:t xml:space="preserve"> </w:t>
      </w:r>
      <w:proofErr w:type="spellStart"/>
      <w:r w:rsidRPr="00E37D92">
        <w:t>decisiones</w:t>
      </w:r>
      <w:proofErr w:type="spellEnd"/>
      <w:r w:rsidRPr="00E37D92">
        <w:t xml:space="preserve"> </w:t>
      </w:r>
      <w:proofErr w:type="spellStart"/>
      <w:r w:rsidRPr="00E37D92">
        <w:t>informadas</w:t>
      </w:r>
      <w:proofErr w:type="spellEnd"/>
      <w:r w:rsidRPr="00E37D92">
        <w:t xml:space="preserve"> </w:t>
      </w:r>
      <w:proofErr w:type="spellStart"/>
      <w:r w:rsidRPr="00E37D92">
        <w:t>en</w:t>
      </w:r>
      <w:proofErr w:type="spellEnd"/>
      <w:r w:rsidRPr="00E37D92">
        <w:t xml:space="preserve"> </w:t>
      </w:r>
      <w:proofErr w:type="spellStart"/>
      <w:r w:rsidRPr="00E37D92">
        <w:t>relación</w:t>
      </w:r>
      <w:proofErr w:type="spellEnd"/>
      <w:r w:rsidRPr="00E37D92">
        <w:t xml:space="preserve"> con </w:t>
      </w:r>
      <w:proofErr w:type="spellStart"/>
      <w:r w:rsidRPr="00E37D92">
        <w:t>su</w:t>
      </w:r>
      <w:proofErr w:type="spellEnd"/>
      <w:r w:rsidRPr="00E37D92">
        <w:t xml:space="preserve"> </w:t>
      </w:r>
      <w:proofErr w:type="spellStart"/>
      <w:r w:rsidRPr="00E37D92">
        <w:t>seguridad</w:t>
      </w:r>
      <w:proofErr w:type="spellEnd"/>
      <w:r w:rsidRPr="00E37D92">
        <w:t>.</w:t>
      </w:r>
    </w:p>
    <w:p w14:paraId="37C2A036" w14:textId="77777777" w:rsidR="00E37D92" w:rsidRPr="00E37D92" w:rsidRDefault="00E37D92" w:rsidP="00E37D92">
      <w:pPr>
        <w:numPr>
          <w:ilvl w:val="0"/>
          <w:numId w:val="13"/>
        </w:numPr>
      </w:pPr>
      <w:r w:rsidRPr="00E37D92">
        <w:t xml:space="preserve">La </w:t>
      </w:r>
      <w:proofErr w:type="spellStart"/>
      <w:r w:rsidRPr="00E37D92">
        <w:t>aplicación</w:t>
      </w:r>
      <w:proofErr w:type="spellEnd"/>
      <w:r w:rsidRPr="00E37D92">
        <w:t xml:space="preserve"> del </w:t>
      </w:r>
      <w:proofErr w:type="spellStart"/>
      <w:r w:rsidRPr="00E37D92">
        <w:t>sistema</w:t>
      </w:r>
      <w:proofErr w:type="spellEnd"/>
      <w:r w:rsidRPr="00E37D92">
        <w:t xml:space="preserve"> de </w:t>
      </w:r>
      <w:proofErr w:type="spellStart"/>
      <w:r w:rsidRPr="00E37D92">
        <w:t>alerta</w:t>
      </w:r>
      <w:proofErr w:type="spellEnd"/>
      <w:r w:rsidRPr="00E37D92">
        <w:t xml:space="preserve"> </w:t>
      </w:r>
      <w:proofErr w:type="spellStart"/>
      <w:r w:rsidRPr="00E37D92">
        <w:t>temprana</w:t>
      </w:r>
      <w:proofErr w:type="spellEnd"/>
      <w:r w:rsidRPr="00E37D92">
        <w:t xml:space="preserve"> </w:t>
      </w:r>
      <w:proofErr w:type="spellStart"/>
      <w:r w:rsidRPr="00E37D92">
        <w:t>irá</w:t>
      </w:r>
      <w:proofErr w:type="spellEnd"/>
      <w:r w:rsidRPr="00E37D92">
        <w:t xml:space="preserve"> </w:t>
      </w:r>
      <w:proofErr w:type="spellStart"/>
      <w:r w:rsidRPr="00E37D92">
        <w:t>acompañada</w:t>
      </w:r>
      <w:proofErr w:type="spellEnd"/>
      <w:r w:rsidRPr="00E37D92">
        <w:t xml:space="preserve"> de una </w:t>
      </w:r>
      <w:proofErr w:type="spellStart"/>
      <w:r w:rsidRPr="00E37D92">
        <w:t>campaña</w:t>
      </w:r>
      <w:proofErr w:type="spellEnd"/>
      <w:r w:rsidRPr="00E37D92">
        <w:t xml:space="preserve"> </w:t>
      </w:r>
      <w:proofErr w:type="spellStart"/>
      <w:r w:rsidRPr="00E37D92">
        <w:t>nacional</w:t>
      </w:r>
      <w:proofErr w:type="spellEnd"/>
      <w:r w:rsidRPr="00E37D92">
        <w:t xml:space="preserve"> de </w:t>
      </w:r>
      <w:proofErr w:type="spellStart"/>
      <w:r w:rsidRPr="00E37D92">
        <w:t>educación</w:t>
      </w:r>
      <w:proofErr w:type="spellEnd"/>
      <w:r w:rsidRPr="00E37D92">
        <w:t xml:space="preserve"> para </w:t>
      </w:r>
      <w:proofErr w:type="spellStart"/>
      <w:r w:rsidRPr="00E37D92">
        <w:t>mejorar</w:t>
      </w:r>
      <w:proofErr w:type="spellEnd"/>
      <w:r w:rsidRPr="00E37D92">
        <w:t xml:space="preserve"> la </w:t>
      </w:r>
      <w:proofErr w:type="spellStart"/>
      <w:r w:rsidRPr="00E37D92">
        <w:t>comunicación</w:t>
      </w:r>
      <w:proofErr w:type="spellEnd"/>
      <w:r w:rsidRPr="00E37D92">
        <w:t xml:space="preserve"> </w:t>
      </w:r>
      <w:proofErr w:type="spellStart"/>
      <w:r w:rsidRPr="00E37D92">
        <w:t>pública</w:t>
      </w:r>
      <w:proofErr w:type="spellEnd"/>
      <w:r w:rsidRPr="00E37D92">
        <w:t xml:space="preserve"> </w:t>
      </w:r>
      <w:proofErr w:type="spellStart"/>
      <w:r w:rsidRPr="00E37D92">
        <w:t>sobre</w:t>
      </w:r>
      <w:proofErr w:type="spellEnd"/>
      <w:r w:rsidRPr="00E37D92">
        <w:t xml:space="preserve"> los </w:t>
      </w:r>
      <w:proofErr w:type="spellStart"/>
      <w:r w:rsidRPr="00E37D92">
        <w:t>comportamientos</w:t>
      </w:r>
      <w:proofErr w:type="spellEnd"/>
      <w:r w:rsidRPr="00E37D92">
        <w:t xml:space="preserve"> y </w:t>
      </w:r>
      <w:proofErr w:type="spellStart"/>
      <w:r w:rsidRPr="00E37D92">
        <w:t>acciones</w:t>
      </w:r>
      <w:proofErr w:type="spellEnd"/>
      <w:r w:rsidRPr="00E37D92">
        <w:t xml:space="preserve"> </w:t>
      </w:r>
      <w:proofErr w:type="spellStart"/>
      <w:r w:rsidRPr="00E37D92">
        <w:t>comunitarios</w:t>
      </w:r>
      <w:proofErr w:type="spellEnd"/>
      <w:r w:rsidRPr="00E37D92">
        <w:t xml:space="preserve"> </w:t>
      </w:r>
      <w:proofErr w:type="spellStart"/>
      <w:r w:rsidRPr="00E37D92">
        <w:t>deseados</w:t>
      </w:r>
      <w:proofErr w:type="spellEnd"/>
      <w:r w:rsidRPr="00E37D92">
        <w:t>.</w:t>
      </w:r>
    </w:p>
    <w:p w14:paraId="408900BF" w14:textId="77777777" w:rsidR="00E37D92" w:rsidRPr="00E37D92" w:rsidRDefault="00E37D92" w:rsidP="00E37D92">
      <w:r w:rsidRPr="00E37D92">
        <w:t xml:space="preserve">El </w:t>
      </w:r>
      <w:proofErr w:type="spellStart"/>
      <w:r w:rsidRPr="00E37D92">
        <w:t>sistema</w:t>
      </w:r>
      <w:proofErr w:type="spellEnd"/>
      <w:r w:rsidRPr="00E37D92">
        <w:t xml:space="preserve"> de </w:t>
      </w:r>
      <w:proofErr w:type="spellStart"/>
      <w:r w:rsidRPr="00E37D92">
        <w:t>alerta</w:t>
      </w:r>
      <w:proofErr w:type="spellEnd"/>
      <w:r w:rsidRPr="00E37D92">
        <w:t xml:space="preserve"> </w:t>
      </w:r>
      <w:proofErr w:type="spellStart"/>
      <w:r w:rsidRPr="00E37D92">
        <w:t>australiano</w:t>
      </w:r>
      <w:proofErr w:type="spellEnd"/>
      <w:r w:rsidRPr="00E37D92">
        <w:t xml:space="preserve"> </w:t>
      </w:r>
      <w:proofErr w:type="spellStart"/>
      <w:r w:rsidRPr="00E37D92">
        <w:t>comprende</w:t>
      </w:r>
      <w:proofErr w:type="spellEnd"/>
      <w:r w:rsidRPr="00E37D92">
        <w:t xml:space="preserve"> los </w:t>
      </w:r>
      <w:proofErr w:type="spellStart"/>
      <w:r w:rsidRPr="00E37D92">
        <w:t>siguientes</w:t>
      </w:r>
      <w:proofErr w:type="spellEnd"/>
      <w:r w:rsidRPr="00E37D92">
        <w:t xml:space="preserve"> </w:t>
      </w:r>
      <w:proofErr w:type="spellStart"/>
      <w:r w:rsidRPr="00E37D92">
        <w:t>elementos</w:t>
      </w:r>
      <w:proofErr w:type="spellEnd"/>
      <w:r w:rsidRPr="00E37D92">
        <w:t>:</w:t>
      </w:r>
    </w:p>
    <w:p w14:paraId="62EE8403" w14:textId="77777777" w:rsidR="00E37D92" w:rsidRPr="00E37D92" w:rsidRDefault="00E37D92" w:rsidP="00E37D92">
      <w:pPr>
        <w:numPr>
          <w:ilvl w:val="0"/>
          <w:numId w:val="14"/>
        </w:numPr>
      </w:pPr>
      <w:proofErr w:type="spellStart"/>
      <w:r w:rsidRPr="00E37D92">
        <w:rPr>
          <w:b/>
          <w:bCs/>
        </w:rPr>
        <w:t>Nombres</w:t>
      </w:r>
      <w:proofErr w:type="spellEnd"/>
      <w:r w:rsidRPr="00E37D92">
        <w:rPr>
          <w:b/>
          <w:bCs/>
        </w:rPr>
        <w:t xml:space="preserve"> de los </w:t>
      </w:r>
      <w:proofErr w:type="spellStart"/>
      <w:r w:rsidRPr="00E37D92">
        <w:rPr>
          <w:b/>
          <w:bCs/>
        </w:rPr>
        <w:t>niveles</w:t>
      </w:r>
      <w:proofErr w:type="spellEnd"/>
      <w:r w:rsidRPr="00E37D92">
        <w:rPr>
          <w:b/>
          <w:bCs/>
        </w:rPr>
        <w:t xml:space="preserve"> de </w:t>
      </w:r>
      <w:proofErr w:type="spellStart"/>
      <w:r w:rsidRPr="00E37D92">
        <w:rPr>
          <w:b/>
          <w:bCs/>
        </w:rPr>
        <w:t>advertencia</w:t>
      </w:r>
      <w:proofErr w:type="spellEnd"/>
      <w:r w:rsidRPr="00E37D92">
        <w:rPr>
          <w:b/>
          <w:bCs/>
        </w:rPr>
        <w:t xml:space="preserve"> </w:t>
      </w:r>
      <w:r w:rsidRPr="00E37D92">
        <w:t xml:space="preserve">- Aviso, </w:t>
      </w:r>
      <w:proofErr w:type="spellStart"/>
      <w:r w:rsidRPr="00E37D92">
        <w:t>Vigilar</w:t>
      </w:r>
      <w:proofErr w:type="spellEnd"/>
      <w:r w:rsidRPr="00E37D92">
        <w:t xml:space="preserve"> y </w:t>
      </w:r>
      <w:proofErr w:type="spellStart"/>
      <w:r w:rsidRPr="00E37D92">
        <w:t>Actuar</w:t>
      </w:r>
      <w:proofErr w:type="spellEnd"/>
      <w:r w:rsidRPr="00E37D92">
        <w:t xml:space="preserve">, Aviso de </w:t>
      </w:r>
      <w:proofErr w:type="spellStart"/>
      <w:r w:rsidRPr="00E37D92">
        <w:t>Emergencia</w:t>
      </w:r>
      <w:proofErr w:type="spellEnd"/>
    </w:p>
    <w:p w14:paraId="734B651E" w14:textId="77777777" w:rsidR="00E37D92" w:rsidRPr="00E37D92" w:rsidRDefault="00E37D92" w:rsidP="00E37D92">
      <w:pPr>
        <w:numPr>
          <w:ilvl w:val="0"/>
          <w:numId w:val="14"/>
        </w:numPr>
      </w:pPr>
      <w:r w:rsidRPr="00E37D92">
        <w:t xml:space="preserve"> </w:t>
      </w:r>
      <w:proofErr w:type="spellStart"/>
      <w:r w:rsidRPr="00E37D92">
        <w:rPr>
          <w:b/>
          <w:bCs/>
        </w:rPr>
        <w:t>Declaraciones</w:t>
      </w:r>
      <w:proofErr w:type="spellEnd"/>
      <w:r w:rsidRPr="00E37D92">
        <w:rPr>
          <w:b/>
          <w:bCs/>
        </w:rPr>
        <w:t xml:space="preserve"> de </w:t>
      </w:r>
      <w:proofErr w:type="spellStart"/>
      <w:r w:rsidRPr="00E37D92">
        <w:t>llamada</w:t>
      </w:r>
      <w:proofErr w:type="spellEnd"/>
      <w:r w:rsidRPr="00E37D92">
        <w:t xml:space="preserve"> a la </w:t>
      </w:r>
      <w:proofErr w:type="spellStart"/>
      <w:r w:rsidRPr="00E37D92">
        <w:t>acción</w:t>
      </w:r>
      <w:proofErr w:type="spellEnd"/>
      <w:r w:rsidRPr="00E37D92">
        <w:t xml:space="preserve"> - Se </w:t>
      </w:r>
      <w:proofErr w:type="spellStart"/>
      <w:r w:rsidRPr="00E37D92">
        <w:t>utilizará</w:t>
      </w:r>
      <w:proofErr w:type="spellEnd"/>
      <w:r w:rsidRPr="00E37D92">
        <w:t xml:space="preserve"> un conjunto de </w:t>
      </w:r>
      <w:proofErr w:type="spellStart"/>
      <w:r w:rsidRPr="00E37D92">
        <w:t>declaraciones</w:t>
      </w:r>
      <w:proofErr w:type="spellEnd"/>
      <w:r w:rsidRPr="00E37D92">
        <w:t xml:space="preserve"> de </w:t>
      </w:r>
      <w:proofErr w:type="spellStart"/>
      <w:r w:rsidRPr="00E37D92">
        <w:t>llamada</w:t>
      </w:r>
      <w:proofErr w:type="spellEnd"/>
      <w:r w:rsidRPr="00E37D92">
        <w:t xml:space="preserve"> a la </w:t>
      </w:r>
      <w:proofErr w:type="spellStart"/>
      <w:r w:rsidRPr="00E37D92">
        <w:t>acción</w:t>
      </w:r>
      <w:proofErr w:type="spellEnd"/>
      <w:r w:rsidRPr="00E37D92">
        <w:t xml:space="preserve"> </w:t>
      </w:r>
      <w:proofErr w:type="spellStart"/>
      <w:r w:rsidRPr="00E37D92">
        <w:t>acordadas</w:t>
      </w:r>
      <w:proofErr w:type="spellEnd"/>
      <w:r w:rsidRPr="00E37D92">
        <w:t xml:space="preserve"> a </w:t>
      </w:r>
      <w:proofErr w:type="spellStart"/>
      <w:r w:rsidRPr="00E37D92">
        <w:t>nivel</w:t>
      </w:r>
      <w:proofErr w:type="spellEnd"/>
      <w:r w:rsidRPr="00E37D92">
        <w:t xml:space="preserve"> </w:t>
      </w:r>
      <w:proofErr w:type="spellStart"/>
      <w:r w:rsidRPr="00E37D92">
        <w:t>nacional</w:t>
      </w:r>
      <w:proofErr w:type="spellEnd"/>
      <w:r w:rsidRPr="00E37D92">
        <w:t xml:space="preserve"> junto con el </w:t>
      </w:r>
      <w:proofErr w:type="spellStart"/>
      <w:r w:rsidRPr="00E37D92">
        <w:t>nombre</w:t>
      </w:r>
      <w:proofErr w:type="spellEnd"/>
      <w:r w:rsidRPr="00E37D92">
        <w:t xml:space="preserve"> del </w:t>
      </w:r>
      <w:proofErr w:type="spellStart"/>
      <w:r w:rsidRPr="00E37D92">
        <w:t>nivel</w:t>
      </w:r>
      <w:proofErr w:type="spellEnd"/>
      <w:r w:rsidRPr="00E37D92">
        <w:t xml:space="preserve"> de </w:t>
      </w:r>
      <w:proofErr w:type="spellStart"/>
      <w:r w:rsidRPr="00E37D92">
        <w:t>advertencia</w:t>
      </w:r>
      <w:proofErr w:type="spellEnd"/>
      <w:r w:rsidRPr="00E37D92">
        <w:t xml:space="preserve"> (por </w:t>
      </w:r>
      <w:proofErr w:type="spellStart"/>
      <w:r w:rsidRPr="00E37D92">
        <w:t>ejemplo</w:t>
      </w:r>
      <w:proofErr w:type="spellEnd"/>
      <w:r w:rsidRPr="00E37D92">
        <w:t xml:space="preserve">, </w:t>
      </w:r>
      <w:proofErr w:type="spellStart"/>
      <w:r w:rsidRPr="00E37D92">
        <w:t>Advertencia</w:t>
      </w:r>
      <w:proofErr w:type="spellEnd"/>
      <w:r w:rsidRPr="00E37D92">
        <w:t xml:space="preserve"> de </w:t>
      </w:r>
      <w:proofErr w:type="spellStart"/>
      <w:r w:rsidRPr="00E37D92">
        <w:t>emergencia</w:t>
      </w:r>
      <w:proofErr w:type="spellEnd"/>
      <w:r w:rsidRPr="00E37D92">
        <w:t xml:space="preserve"> - </w:t>
      </w:r>
      <w:proofErr w:type="spellStart"/>
      <w:r w:rsidRPr="00E37D92">
        <w:t>Salga</w:t>
      </w:r>
      <w:proofErr w:type="spellEnd"/>
      <w:r w:rsidRPr="00E37D92">
        <w:t xml:space="preserve"> </w:t>
      </w:r>
      <w:proofErr w:type="spellStart"/>
      <w:r w:rsidRPr="00E37D92">
        <w:t>ahora</w:t>
      </w:r>
      <w:proofErr w:type="spellEnd"/>
      <w:r w:rsidRPr="00E37D92">
        <w:t xml:space="preserve">). </w:t>
      </w:r>
      <w:proofErr w:type="spellStart"/>
      <w:r w:rsidRPr="00E37D92">
        <w:t>Estas</w:t>
      </w:r>
      <w:proofErr w:type="spellEnd"/>
      <w:r w:rsidRPr="00E37D92">
        <w:t xml:space="preserve"> </w:t>
      </w:r>
      <w:proofErr w:type="spellStart"/>
      <w:r w:rsidRPr="00E37D92">
        <w:t>declaraciones</w:t>
      </w:r>
      <w:proofErr w:type="spellEnd"/>
      <w:r w:rsidRPr="00E37D92">
        <w:t xml:space="preserve"> se </w:t>
      </w:r>
      <w:proofErr w:type="spellStart"/>
      <w:r w:rsidRPr="00E37D92">
        <w:t>basan</w:t>
      </w:r>
      <w:proofErr w:type="spellEnd"/>
      <w:r w:rsidRPr="00E37D92">
        <w:t xml:space="preserve"> </w:t>
      </w:r>
      <w:proofErr w:type="spellStart"/>
      <w:r w:rsidRPr="00E37D92">
        <w:t>en</w:t>
      </w:r>
      <w:proofErr w:type="spellEnd"/>
      <w:r w:rsidRPr="00E37D92">
        <w:t xml:space="preserve"> la </w:t>
      </w:r>
      <w:proofErr w:type="spellStart"/>
      <w:r w:rsidRPr="00E37D92">
        <w:lastRenderedPageBreak/>
        <w:t>investigación</w:t>
      </w:r>
      <w:proofErr w:type="spellEnd"/>
      <w:r w:rsidRPr="00E37D92">
        <w:t xml:space="preserve"> </w:t>
      </w:r>
      <w:proofErr w:type="spellStart"/>
      <w:r w:rsidRPr="00E37D92">
        <w:t>realizada</w:t>
      </w:r>
      <w:proofErr w:type="spellEnd"/>
      <w:r w:rsidRPr="00E37D92">
        <w:t xml:space="preserve"> por el </w:t>
      </w:r>
      <w:proofErr w:type="spellStart"/>
      <w:r w:rsidRPr="00E37D92">
        <w:t>proyecto</w:t>
      </w:r>
      <w:proofErr w:type="spellEnd"/>
      <w:r w:rsidRPr="00E37D92">
        <w:t xml:space="preserve"> de </w:t>
      </w:r>
      <w:proofErr w:type="spellStart"/>
      <w:r w:rsidRPr="00E37D92">
        <w:t>investigación</w:t>
      </w:r>
      <w:proofErr w:type="spellEnd"/>
      <w:r w:rsidRPr="00E37D92">
        <w:t xml:space="preserve"> de Comunicaciones y </w:t>
      </w:r>
      <w:proofErr w:type="spellStart"/>
      <w:r w:rsidRPr="00E37D92">
        <w:t>Avisos</w:t>
      </w:r>
      <w:proofErr w:type="spellEnd"/>
      <w:r w:rsidRPr="00E37D92">
        <w:t xml:space="preserve"> de </w:t>
      </w:r>
      <w:proofErr w:type="spellStart"/>
      <w:r w:rsidRPr="00E37D92">
        <w:t>Incendios</w:t>
      </w:r>
      <w:proofErr w:type="spellEnd"/>
      <w:r w:rsidRPr="00E37D92">
        <w:t xml:space="preserve"> </w:t>
      </w:r>
      <w:proofErr w:type="spellStart"/>
      <w:r w:rsidRPr="00E37D92">
        <w:t>Forestales</w:t>
      </w:r>
      <w:proofErr w:type="spellEnd"/>
      <w:r w:rsidRPr="00E37D92">
        <w:t xml:space="preserve"> y </w:t>
      </w:r>
      <w:proofErr w:type="spellStart"/>
      <w:r w:rsidRPr="00E37D92">
        <w:t>Peligros</w:t>
      </w:r>
      <w:proofErr w:type="spellEnd"/>
      <w:r w:rsidRPr="00E37D92">
        <w:t xml:space="preserve"> Naturales.</w:t>
      </w:r>
    </w:p>
    <w:p w14:paraId="2E731DAB" w14:textId="77777777" w:rsidR="00E37D92" w:rsidRPr="00E37D92" w:rsidRDefault="00E37D92" w:rsidP="00E37D92">
      <w:pPr>
        <w:numPr>
          <w:ilvl w:val="0"/>
          <w:numId w:val="14"/>
        </w:numPr>
      </w:pPr>
      <w:r w:rsidRPr="00E37D92">
        <w:t xml:space="preserve"> </w:t>
      </w:r>
      <w:r w:rsidRPr="00E37D92">
        <w:rPr>
          <w:b/>
          <w:bCs/>
        </w:rPr>
        <w:t xml:space="preserve">Orden de </w:t>
      </w:r>
      <w:proofErr w:type="spellStart"/>
      <w:r w:rsidRPr="00E37D92">
        <w:rPr>
          <w:b/>
          <w:bCs/>
        </w:rPr>
        <w:t>advertencia</w:t>
      </w:r>
      <w:proofErr w:type="spellEnd"/>
      <w:r w:rsidRPr="00E37D92">
        <w:rPr>
          <w:b/>
          <w:bCs/>
        </w:rPr>
        <w:t xml:space="preserve"> </w:t>
      </w:r>
      <w:r w:rsidRPr="00E37D92">
        <w:t xml:space="preserve">- La </w:t>
      </w:r>
      <w:proofErr w:type="spellStart"/>
      <w:r w:rsidRPr="00E37D92">
        <w:t>mayoría</w:t>
      </w:r>
      <w:proofErr w:type="spellEnd"/>
      <w:r w:rsidRPr="00E37D92">
        <w:t xml:space="preserve"> de las </w:t>
      </w:r>
      <w:proofErr w:type="spellStart"/>
      <w:r w:rsidRPr="00E37D92">
        <w:t>jurisdicciones</w:t>
      </w:r>
      <w:proofErr w:type="spellEnd"/>
      <w:r w:rsidRPr="00E37D92">
        <w:t xml:space="preserve"> </w:t>
      </w:r>
      <w:proofErr w:type="spellStart"/>
      <w:r w:rsidRPr="00E37D92">
        <w:t>apoyan</w:t>
      </w:r>
      <w:proofErr w:type="spellEnd"/>
      <w:r w:rsidRPr="00E37D92">
        <w:t xml:space="preserve"> la </w:t>
      </w:r>
      <w:proofErr w:type="spellStart"/>
      <w:r w:rsidRPr="00E37D92">
        <w:t>siguiente</w:t>
      </w:r>
      <w:proofErr w:type="spellEnd"/>
      <w:r w:rsidRPr="00E37D92">
        <w:t xml:space="preserve"> </w:t>
      </w:r>
      <w:proofErr w:type="spellStart"/>
      <w:r w:rsidRPr="00E37D92">
        <w:t>orden</w:t>
      </w:r>
      <w:proofErr w:type="spellEnd"/>
      <w:r w:rsidRPr="00E37D92">
        <w:t xml:space="preserve"> de </w:t>
      </w:r>
      <w:proofErr w:type="spellStart"/>
      <w:r w:rsidRPr="00E37D92">
        <w:t>advertencia</w:t>
      </w:r>
      <w:proofErr w:type="spellEnd"/>
      <w:r w:rsidRPr="00E37D92">
        <w:t>:</w:t>
      </w:r>
    </w:p>
    <w:p w14:paraId="11460702" w14:textId="77777777" w:rsidR="00E37D92" w:rsidRPr="00E37D92" w:rsidRDefault="00E37D92" w:rsidP="00E37D92">
      <w:pPr>
        <w:numPr>
          <w:ilvl w:val="1"/>
          <w:numId w:val="14"/>
        </w:numPr>
      </w:pPr>
      <w:r w:rsidRPr="00E37D92">
        <w:t xml:space="preserve">Nivel de </w:t>
      </w:r>
      <w:proofErr w:type="spellStart"/>
      <w:r w:rsidRPr="00E37D92">
        <w:t>advertencia</w:t>
      </w:r>
      <w:proofErr w:type="spellEnd"/>
      <w:r w:rsidRPr="00E37D92">
        <w:t xml:space="preserve">, </w:t>
      </w:r>
      <w:proofErr w:type="spellStart"/>
      <w:r w:rsidRPr="00E37D92">
        <w:t>tipo</w:t>
      </w:r>
      <w:proofErr w:type="spellEnd"/>
      <w:r w:rsidRPr="00E37D92">
        <w:t xml:space="preserve"> de </w:t>
      </w:r>
      <w:proofErr w:type="spellStart"/>
      <w:r w:rsidRPr="00E37D92">
        <w:t>peligro</w:t>
      </w:r>
      <w:proofErr w:type="spellEnd"/>
      <w:r w:rsidRPr="00E37D92">
        <w:t>/</w:t>
      </w:r>
      <w:proofErr w:type="spellStart"/>
      <w:r w:rsidRPr="00E37D92">
        <w:t>ubicación</w:t>
      </w:r>
      <w:proofErr w:type="spellEnd"/>
      <w:r w:rsidRPr="00E37D92">
        <w:t xml:space="preserve">, </w:t>
      </w:r>
      <w:proofErr w:type="spellStart"/>
      <w:r w:rsidRPr="00E37D92">
        <w:t>llamada</w:t>
      </w:r>
      <w:proofErr w:type="spellEnd"/>
      <w:r w:rsidRPr="00E37D92">
        <w:t xml:space="preserve"> a la </w:t>
      </w:r>
      <w:proofErr w:type="spellStart"/>
      <w:r w:rsidRPr="00E37D92">
        <w:t>acción</w:t>
      </w:r>
      <w:proofErr w:type="spellEnd"/>
    </w:p>
    <w:p w14:paraId="4687A20E" w14:textId="77777777" w:rsidR="00E37D92" w:rsidRPr="00E37D92" w:rsidRDefault="00E37D92" w:rsidP="00E37D92">
      <w:pPr>
        <w:numPr>
          <w:ilvl w:val="1"/>
          <w:numId w:val="14"/>
        </w:numPr>
      </w:pPr>
      <w:r w:rsidRPr="00E37D92">
        <w:t xml:space="preserve">Un </w:t>
      </w:r>
      <w:proofErr w:type="spellStart"/>
      <w:r w:rsidRPr="00E37D92">
        <w:t>ejemplo</w:t>
      </w:r>
      <w:proofErr w:type="spellEnd"/>
      <w:r w:rsidRPr="00E37D92">
        <w:t xml:space="preserve"> </w:t>
      </w:r>
      <w:proofErr w:type="spellStart"/>
      <w:r w:rsidRPr="00E37D92">
        <w:t>sería</w:t>
      </w:r>
      <w:proofErr w:type="spellEnd"/>
      <w:r w:rsidRPr="00E37D92">
        <w:t xml:space="preserve">: Aviso de </w:t>
      </w:r>
      <w:proofErr w:type="spellStart"/>
      <w:r w:rsidRPr="00E37D92">
        <w:t>emergencia</w:t>
      </w:r>
      <w:proofErr w:type="spellEnd"/>
      <w:r w:rsidRPr="00E37D92">
        <w:t xml:space="preserve">, </w:t>
      </w:r>
      <w:proofErr w:type="spellStart"/>
      <w:r w:rsidRPr="00E37D92">
        <w:t>Incendio</w:t>
      </w:r>
      <w:proofErr w:type="spellEnd"/>
      <w:r w:rsidRPr="00E37D92">
        <w:t xml:space="preserve"> </w:t>
      </w:r>
      <w:proofErr w:type="spellStart"/>
      <w:r w:rsidRPr="00E37D92">
        <w:t>forestal</w:t>
      </w:r>
      <w:proofErr w:type="spellEnd"/>
      <w:r w:rsidRPr="00E37D92">
        <w:t xml:space="preserve"> (Katoomba), </w:t>
      </w:r>
      <w:proofErr w:type="spellStart"/>
      <w:r w:rsidRPr="00E37D92">
        <w:t>Salir</w:t>
      </w:r>
      <w:proofErr w:type="spellEnd"/>
      <w:r w:rsidRPr="00E37D92">
        <w:t xml:space="preserve"> </w:t>
      </w:r>
      <w:proofErr w:type="spellStart"/>
      <w:r w:rsidRPr="00E37D92">
        <w:t>ahora</w:t>
      </w:r>
      <w:proofErr w:type="spellEnd"/>
    </w:p>
    <w:p w14:paraId="5C60D41E" w14:textId="77777777" w:rsidR="00E37D92" w:rsidRPr="00E37D92" w:rsidRDefault="00E37D92" w:rsidP="00E37D92">
      <w:pPr>
        <w:numPr>
          <w:ilvl w:val="0"/>
          <w:numId w:val="14"/>
        </w:numPr>
      </w:pPr>
      <w:r w:rsidRPr="00E37D92">
        <w:t xml:space="preserve"> </w:t>
      </w:r>
      <w:proofErr w:type="spellStart"/>
      <w:r w:rsidRPr="00E37D92">
        <w:rPr>
          <w:b/>
          <w:bCs/>
        </w:rPr>
        <w:t>Visualización</w:t>
      </w:r>
      <w:proofErr w:type="spellEnd"/>
      <w:r w:rsidRPr="00E37D92">
        <w:rPr>
          <w:b/>
          <w:bCs/>
        </w:rPr>
        <w:t xml:space="preserve"> </w:t>
      </w:r>
      <w:proofErr w:type="spellStart"/>
      <w:r w:rsidRPr="00E37D92">
        <w:rPr>
          <w:b/>
          <w:bCs/>
        </w:rPr>
        <w:t>espacial</w:t>
      </w:r>
      <w:proofErr w:type="spellEnd"/>
      <w:r w:rsidRPr="00E37D92">
        <w:rPr>
          <w:b/>
          <w:bCs/>
        </w:rPr>
        <w:t xml:space="preserve"> </w:t>
      </w:r>
      <w:r w:rsidRPr="00E37D92">
        <w:t xml:space="preserve">- Se ha </w:t>
      </w:r>
      <w:proofErr w:type="spellStart"/>
      <w:r w:rsidRPr="00E37D92">
        <w:t>desarrollado</w:t>
      </w:r>
      <w:proofErr w:type="spellEnd"/>
      <w:r w:rsidRPr="00E37D92">
        <w:t xml:space="preserve"> un conjunto de </w:t>
      </w:r>
      <w:proofErr w:type="spellStart"/>
      <w:r w:rsidRPr="00E37D92">
        <w:t>iconos</w:t>
      </w:r>
      <w:proofErr w:type="spellEnd"/>
      <w:r w:rsidRPr="00E37D92">
        <w:t xml:space="preserve"> </w:t>
      </w:r>
      <w:proofErr w:type="spellStart"/>
      <w:r w:rsidRPr="00E37D92">
        <w:t>acordados</w:t>
      </w:r>
      <w:proofErr w:type="spellEnd"/>
      <w:r w:rsidRPr="00E37D92">
        <w:t xml:space="preserve"> a </w:t>
      </w:r>
      <w:proofErr w:type="spellStart"/>
      <w:r w:rsidRPr="00E37D92">
        <w:t>nivel</w:t>
      </w:r>
      <w:proofErr w:type="spellEnd"/>
      <w:r w:rsidRPr="00E37D92">
        <w:t xml:space="preserve"> </w:t>
      </w:r>
      <w:proofErr w:type="spellStart"/>
      <w:r w:rsidRPr="00E37D92">
        <w:t>nacional</w:t>
      </w:r>
      <w:proofErr w:type="spellEnd"/>
      <w:r w:rsidRPr="00E37D92">
        <w:t xml:space="preserve"> que </w:t>
      </w:r>
      <w:proofErr w:type="spellStart"/>
      <w:r w:rsidRPr="00E37D92">
        <w:t>muestran</w:t>
      </w:r>
      <w:proofErr w:type="spellEnd"/>
      <w:r w:rsidRPr="00E37D92">
        <w:t xml:space="preserve"> el </w:t>
      </w:r>
      <w:proofErr w:type="spellStart"/>
      <w:r w:rsidRPr="00E37D92">
        <w:t>tipo</w:t>
      </w:r>
      <w:proofErr w:type="spellEnd"/>
      <w:r w:rsidRPr="00E37D92">
        <w:t xml:space="preserve"> de </w:t>
      </w:r>
      <w:proofErr w:type="spellStart"/>
      <w:r w:rsidRPr="00E37D92">
        <w:t>peligro</w:t>
      </w:r>
      <w:proofErr w:type="spellEnd"/>
      <w:r w:rsidRPr="00E37D92">
        <w:t xml:space="preserve"> </w:t>
      </w:r>
      <w:proofErr w:type="spellStart"/>
      <w:r w:rsidRPr="00E37D92">
        <w:t>creciente</w:t>
      </w:r>
      <w:proofErr w:type="spellEnd"/>
      <w:r w:rsidRPr="00E37D92">
        <w:t xml:space="preserve"> dentro de la paleta de </w:t>
      </w:r>
      <w:proofErr w:type="spellStart"/>
      <w:r w:rsidRPr="00E37D92">
        <w:t>colores</w:t>
      </w:r>
      <w:proofErr w:type="spellEnd"/>
      <w:r w:rsidRPr="00E37D92">
        <w:t xml:space="preserve"> </w:t>
      </w:r>
      <w:proofErr w:type="gramStart"/>
      <w:r w:rsidRPr="00E37D92">
        <w:t>a</w:t>
      </w:r>
      <w:proofErr w:type="gramEnd"/>
      <w:r w:rsidRPr="00E37D92">
        <w:t xml:space="preserve"> </w:t>
      </w:r>
      <w:proofErr w:type="spellStart"/>
      <w:r w:rsidRPr="00E37D92">
        <w:t>escala</w:t>
      </w:r>
      <w:proofErr w:type="spellEnd"/>
      <w:r w:rsidRPr="00E37D92">
        <w:t xml:space="preserve"> de </w:t>
      </w:r>
      <w:proofErr w:type="spellStart"/>
      <w:r w:rsidRPr="00E37D92">
        <w:t>amarillo</w:t>
      </w:r>
      <w:proofErr w:type="spellEnd"/>
      <w:r w:rsidRPr="00E37D92">
        <w:t xml:space="preserve">, </w:t>
      </w:r>
      <w:proofErr w:type="spellStart"/>
      <w:r w:rsidRPr="00E37D92">
        <w:t>naranja</w:t>
      </w:r>
      <w:proofErr w:type="spellEnd"/>
      <w:r w:rsidRPr="00E37D92">
        <w:t xml:space="preserve"> y </w:t>
      </w:r>
      <w:proofErr w:type="spellStart"/>
      <w:r w:rsidRPr="00E37D92">
        <w:t>rojo</w:t>
      </w:r>
      <w:proofErr w:type="spellEnd"/>
      <w:r w:rsidRPr="00E37D92">
        <w:t xml:space="preserve">, y que </w:t>
      </w:r>
      <w:proofErr w:type="spellStart"/>
      <w:r w:rsidRPr="00E37D92">
        <w:t>han</w:t>
      </w:r>
      <w:proofErr w:type="spellEnd"/>
      <w:r w:rsidRPr="00E37D92">
        <w:t xml:space="preserve"> </w:t>
      </w:r>
      <w:proofErr w:type="spellStart"/>
      <w:r w:rsidRPr="00E37D92">
        <w:t>sido</w:t>
      </w:r>
      <w:proofErr w:type="spellEnd"/>
      <w:r w:rsidRPr="00E37D92">
        <w:t xml:space="preserve"> </w:t>
      </w:r>
      <w:proofErr w:type="spellStart"/>
      <w:r w:rsidRPr="00E37D92">
        <w:t>acordados</w:t>
      </w:r>
      <w:proofErr w:type="spellEnd"/>
      <w:r w:rsidRPr="00E37D92">
        <w:t xml:space="preserve"> por </w:t>
      </w:r>
      <w:proofErr w:type="spellStart"/>
      <w:r w:rsidRPr="00E37D92">
        <w:t>todas</w:t>
      </w:r>
      <w:proofErr w:type="spellEnd"/>
      <w:r w:rsidRPr="00E37D92">
        <w:t xml:space="preserve"> las </w:t>
      </w:r>
      <w:proofErr w:type="spellStart"/>
      <w:r w:rsidRPr="00E37D92">
        <w:t>jurisdicciones</w:t>
      </w:r>
      <w:proofErr w:type="spellEnd"/>
      <w:r w:rsidRPr="00E37D92">
        <w:t xml:space="preserve">. </w:t>
      </w:r>
    </w:p>
    <w:p w14:paraId="09B6655C" w14:textId="77777777" w:rsidR="00E37D92" w:rsidRPr="00E37D92" w:rsidRDefault="00E37D92" w:rsidP="00E37D92">
      <w:pPr>
        <w:numPr>
          <w:ilvl w:val="0"/>
          <w:numId w:val="14"/>
        </w:numPr>
      </w:pPr>
      <w:r w:rsidRPr="00E37D92">
        <w:t xml:space="preserve"> </w:t>
      </w:r>
      <w:proofErr w:type="spellStart"/>
      <w:r w:rsidRPr="00E37D92">
        <w:rPr>
          <w:b/>
          <w:bCs/>
        </w:rPr>
        <w:t>Aplicabilidad</w:t>
      </w:r>
      <w:proofErr w:type="spellEnd"/>
      <w:r w:rsidRPr="00E37D92">
        <w:rPr>
          <w:b/>
          <w:bCs/>
        </w:rPr>
        <w:t xml:space="preserve"> a </w:t>
      </w:r>
      <w:proofErr w:type="spellStart"/>
      <w:r w:rsidRPr="00E37D92">
        <w:rPr>
          <w:b/>
          <w:bCs/>
        </w:rPr>
        <w:t>otros</w:t>
      </w:r>
      <w:proofErr w:type="spellEnd"/>
      <w:r w:rsidRPr="00E37D92">
        <w:rPr>
          <w:b/>
          <w:bCs/>
        </w:rPr>
        <w:t xml:space="preserve"> </w:t>
      </w:r>
      <w:proofErr w:type="spellStart"/>
      <w:r w:rsidRPr="00E37D92">
        <w:rPr>
          <w:b/>
          <w:bCs/>
        </w:rPr>
        <w:t>peligros</w:t>
      </w:r>
      <w:proofErr w:type="spellEnd"/>
      <w:r w:rsidRPr="00E37D92">
        <w:rPr>
          <w:b/>
          <w:bCs/>
        </w:rPr>
        <w:t xml:space="preserve"> </w:t>
      </w:r>
      <w:r w:rsidRPr="00E37D92">
        <w:t xml:space="preserve">- El Sistema de </w:t>
      </w:r>
      <w:proofErr w:type="spellStart"/>
      <w:r w:rsidRPr="00E37D92">
        <w:t>Alerta</w:t>
      </w:r>
      <w:proofErr w:type="spellEnd"/>
      <w:r w:rsidRPr="00E37D92">
        <w:t xml:space="preserve"> </w:t>
      </w:r>
      <w:proofErr w:type="spellStart"/>
      <w:r w:rsidRPr="00E37D92">
        <w:t>Australiano</w:t>
      </w:r>
      <w:proofErr w:type="spellEnd"/>
      <w:r w:rsidRPr="00E37D92">
        <w:t xml:space="preserve"> </w:t>
      </w:r>
      <w:proofErr w:type="spellStart"/>
      <w:r w:rsidRPr="00E37D92">
        <w:t>fue</w:t>
      </w:r>
      <w:proofErr w:type="spellEnd"/>
      <w:r w:rsidRPr="00E37D92">
        <w:t xml:space="preserve"> </w:t>
      </w:r>
      <w:proofErr w:type="spellStart"/>
      <w:r w:rsidRPr="00E37D92">
        <w:t>diseñado</w:t>
      </w:r>
      <w:proofErr w:type="spellEnd"/>
      <w:r w:rsidRPr="00E37D92">
        <w:t xml:space="preserve"> para ser </w:t>
      </w:r>
      <w:proofErr w:type="spellStart"/>
      <w:r w:rsidRPr="00E37D92">
        <w:t>utilizado</w:t>
      </w:r>
      <w:proofErr w:type="spellEnd"/>
      <w:r w:rsidRPr="00E37D92">
        <w:t xml:space="preserve"> </w:t>
      </w:r>
      <w:proofErr w:type="spellStart"/>
      <w:r w:rsidRPr="00E37D92">
        <w:t>en</w:t>
      </w:r>
      <w:proofErr w:type="spellEnd"/>
      <w:r w:rsidRPr="00E37D92">
        <w:t xml:space="preserve"> </w:t>
      </w:r>
      <w:proofErr w:type="spellStart"/>
      <w:r w:rsidRPr="00E37D92">
        <w:t>caso</w:t>
      </w:r>
      <w:proofErr w:type="spellEnd"/>
      <w:r w:rsidRPr="00E37D92">
        <w:t xml:space="preserve"> de </w:t>
      </w:r>
      <w:proofErr w:type="spellStart"/>
      <w:r w:rsidRPr="00E37D92">
        <w:t>incendios</w:t>
      </w:r>
      <w:proofErr w:type="spellEnd"/>
      <w:r w:rsidRPr="00E37D92">
        <w:t xml:space="preserve"> </w:t>
      </w:r>
      <w:proofErr w:type="spellStart"/>
      <w:r w:rsidRPr="00E37D92">
        <w:t>forestales</w:t>
      </w:r>
      <w:proofErr w:type="spellEnd"/>
      <w:r w:rsidRPr="00E37D92">
        <w:t xml:space="preserve">, </w:t>
      </w:r>
      <w:proofErr w:type="spellStart"/>
      <w:r w:rsidRPr="00E37D92">
        <w:t>inundaciones</w:t>
      </w:r>
      <w:proofErr w:type="spellEnd"/>
      <w:r w:rsidRPr="00E37D92">
        <w:t xml:space="preserve">, </w:t>
      </w:r>
      <w:proofErr w:type="spellStart"/>
      <w:r w:rsidRPr="00E37D92">
        <w:t>ciclones</w:t>
      </w:r>
      <w:proofErr w:type="spellEnd"/>
      <w:r w:rsidRPr="00E37D92">
        <w:t xml:space="preserve">, olas de </w:t>
      </w:r>
      <w:proofErr w:type="spellStart"/>
      <w:r w:rsidRPr="00E37D92">
        <w:t>calor</w:t>
      </w:r>
      <w:proofErr w:type="spellEnd"/>
      <w:r w:rsidRPr="00E37D92">
        <w:t xml:space="preserve"> y </w:t>
      </w:r>
      <w:proofErr w:type="spellStart"/>
      <w:r w:rsidRPr="00E37D92">
        <w:t>condiciones</w:t>
      </w:r>
      <w:proofErr w:type="spellEnd"/>
      <w:r w:rsidRPr="00E37D92">
        <w:t xml:space="preserve"> </w:t>
      </w:r>
      <w:proofErr w:type="spellStart"/>
      <w:r w:rsidRPr="00E37D92">
        <w:t>meteorológicas</w:t>
      </w:r>
      <w:proofErr w:type="spellEnd"/>
      <w:r w:rsidRPr="00E37D92">
        <w:t xml:space="preserve"> </w:t>
      </w:r>
      <w:proofErr w:type="spellStart"/>
      <w:r w:rsidRPr="00E37D92">
        <w:t>extremas</w:t>
      </w:r>
      <w:proofErr w:type="spellEnd"/>
      <w:r w:rsidRPr="00E37D92">
        <w:t xml:space="preserve"> (</w:t>
      </w:r>
      <w:proofErr w:type="spellStart"/>
      <w:r w:rsidRPr="00E37D92">
        <w:t>tormentas</w:t>
      </w:r>
      <w:proofErr w:type="spellEnd"/>
      <w:r w:rsidRPr="00E37D92">
        <w:t xml:space="preserve">). </w:t>
      </w:r>
    </w:p>
    <w:p w14:paraId="355B2176" w14:textId="77777777" w:rsidR="00E37D92" w:rsidRPr="00E37D92" w:rsidRDefault="00E37D92" w:rsidP="00E37D92">
      <w:pPr>
        <w:numPr>
          <w:ilvl w:val="1"/>
          <w:numId w:val="14"/>
        </w:numPr>
      </w:pPr>
      <w:r w:rsidRPr="00E37D92">
        <w:t xml:space="preserve">Sin embargo, </w:t>
      </w:r>
      <w:proofErr w:type="spellStart"/>
      <w:r w:rsidRPr="00E37D92">
        <w:t>algunas</w:t>
      </w:r>
      <w:proofErr w:type="spellEnd"/>
      <w:r w:rsidRPr="00E37D92">
        <w:t xml:space="preserve"> </w:t>
      </w:r>
      <w:proofErr w:type="spellStart"/>
      <w:r w:rsidRPr="00E37D92">
        <w:t>jurisdicciones</w:t>
      </w:r>
      <w:proofErr w:type="spellEnd"/>
      <w:r w:rsidRPr="00E37D92">
        <w:t xml:space="preserve"> </w:t>
      </w:r>
      <w:proofErr w:type="spellStart"/>
      <w:r w:rsidRPr="00E37D92">
        <w:t>aplicarán</w:t>
      </w:r>
      <w:proofErr w:type="spellEnd"/>
      <w:r w:rsidRPr="00E37D92">
        <w:t xml:space="preserve"> el </w:t>
      </w:r>
      <w:proofErr w:type="spellStart"/>
      <w:r w:rsidRPr="00E37D92">
        <w:t>sistema</w:t>
      </w:r>
      <w:proofErr w:type="spellEnd"/>
      <w:r w:rsidRPr="00E37D92">
        <w:t xml:space="preserve"> a una </w:t>
      </w:r>
      <w:proofErr w:type="spellStart"/>
      <w:r w:rsidRPr="00E37D92">
        <w:t>gama</w:t>
      </w:r>
      <w:proofErr w:type="spellEnd"/>
      <w:r w:rsidRPr="00E37D92">
        <w:t xml:space="preserve"> </w:t>
      </w:r>
      <w:proofErr w:type="spellStart"/>
      <w:r w:rsidRPr="00E37D92">
        <w:t>más</w:t>
      </w:r>
      <w:proofErr w:type="spellEnd"/>
      <w:r w:rsidRPr="00E37D92">
        <w:t xml:space="preserve"> </w:t>
      </w:r>
      <w:proofErr w:type="spellStart"/>
      <w:r w:rsidRPr="00E37D92">
        <w:t>amplia</w:t>
      </w:r>
      <w:proofErr w:type="spellEnd"/>
      <w:r w:rsidRPr="00E37D92">
        <w:t xml:space="preserve"> de </w:t>
      </w:r>
      <w:proofErr w:type="spellStart"/>
      <w:r w:rsidRPr="00E37D92">
        <w:t>peligros</w:t>
      </w:r>
      <w:proofErr w:type="spellEnd"/>
      <w:r w:rsidRPr="00E37D92">
        <w:t>.</w:t>
      </w:r>
    </w:p>
    <w:p w14:paraId="7EAA1BF7" w14:textId="0E3A0EA2" w:rsidR="00E37D92" w:rsidRDefault="00E37D92" w:rsidP="00E37D92"/>
    <w:p w14:paraId="645013FF" w14:textId="25C9D18A" w:rsidR="00E37D92" w:rsidRPr="00284913" w:rsidRDefault="00E37D92" w:rsidP="004E6C15">
      <w:pPr>
        <w:pStyle w:val="Heading2"/>
      </w:pPr>
      <w:proofErr w:type="spellStart"/>
      <w:r w:rsidRPr="00E37D92">
        <w:t>Gestión</w:t>
      </w:r>
      <w:proofErr w:type="spellEnd"/>
      <w:r w:rsidRPr="00E37D92">
        <w:t xml:space="preserve"> de </w:t>
      </w:r>
      <w:proofErr w:type="spellStart"/>
      <w:r w:rsidRPr="00E37D92">
        <w:t>emergencias</w:t>
      </w:r>
      <w:proofErr w:type="spellEnd"/>
      <w:r w:rsidRPr="00E37D92">
        <w:t xml:space="preserve"> </w:t>
      </w:r>
      <w:proofErr w:type="spellStart"/>
      <w:r w:rsidRPr="00E37D92">
        <w:t>en</w:t>
      </w:r>
      <w:proofErr w:type="spellEnd"/>
      <w:r w:rsidRPr="00E37D92">
        <w:t xml:space="preserve"> Australia</w:t>
      </w:r>
    </w:p>
    <w:p w14:paraId="47774534" w14:textId="77777777" w:rsidR="00284913" w:rsidRPr="00284913" w:rsidRDefault="00284913" w:rsidP="00284913">
      <w:proofErr w:type="spellStart"/>
      <w:r w:rsidRPr="00284913">
        <w:rPr>
          <w:lang w:val="en-US"/>
        </w:rPr>
        <w:t>Gestión</w:t>
      </w:r>
      <w:proofErr w:type="spellEnd"/>
      <w:r w:rsidRPr="00284913">
        <w:rPr>
          <w:lang w:val="en-US"/>
        </w:rPr>
        <w:t xml:space="preserve"> de </w:t>
      </w:r>
      <w:proofErr w:type="spellStart"/>
      <w:r w:rsidRPr="00284913">
        <w:rPr>
          <w:lang w:val="en-US"/>
        </w:rPr>
        <w:t>emergencias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en</w:t>
      </w:r>
      <w:proofErr w:type="spellEnd"/>
      <w:r w:rsidRPr="00284913">
        <w:rPr>
          <w:lang w:val="en-US"/>
        </w:rPr>
        <w:t xml:space="preserve"> Australia</w:t>
      </w:r>
    </w:p>
    <w:p w14:paraId="45A6B654" w14:textId="77777777" w:rsidR="00284913" w:rsidRPr="00284913" w:rsidRDefault="00284913" w:rsidP="00284913">
      <w:pPr>
        <w:numPr>
          <w:ilvl w:val="0"/>
          <w:numId w:val="15"/>
        </w:numPr>
      </w:pPr>
      <w:r w:rsidRPr="00284913">
        <w:rPr>
          <w:lang w:val="en-US"/>
        </w:rPr>
        <w:t xml:space="preserve">Emergency Management Australia (EMA) es un </w:t>
      </w:r>
      <w:proofErr w:type="spellStart"/>
      <w:r w:rsidRPr="00284913">
        <w:rPr>
          <w:lang w:val="en-US"/>
        </w:rPr>
        <w:t>grupo</w:t>
      </w:r>
      <w:proofErr w:type="spellEnd"/>
      <w:r w:rsidRPr="00284913">
        <w:rPr>
          <w:lang w:val="en-US"/>
        </w:rPr>
        <w:t xml:space="preserve"> del </w:t>
      </w:r>
      <w:proofErr w:type="spellStart"/>
      <w:r w:rsidRPr="00284913">
        <w:rPr>
          <w:lang w:val="en-US"/>
        </w:rPr>
        <w:t>Departamento</w:t>
      </w:r>
      <w:proofErr w:type="spellEnd"/>
      <w:r w:rsidRPr="00284913">
        <w:rPr>
          <w:lang w:val="en-US"/>
        </w:rPr>
        <w:t xml:space="preserve"> y es la </w:t>
      </w:r>
      <w:proofErr w:type="spellStart"/>
      <w:r w:rsidRPr="00284913">
        <w:rPr>
          <w:lang w:val="en-US"/>
        </w:rPr>
        <w:t>organización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nacional</w:t>
      </w:r>
      <w:proofErr w:type="spellEnd"/>
      <w:r w:rsidRPr="00284913">
        <w:rPr>
          <w:lang w:val="en-US"/>
        </w:rPr>
        <w:t xml:space="preserve"> de </w:t>
      </w:r>
      <w:proofErr w:type="spellStart"/>
      <w:r w:rsidRPr="00284913">
        <w:rPr>
          <w:lang w:val="en-US"/>
        </w:rPr>
        <w:t>gestión</w:t>
      </w:r>
      <w:proofErr w:type="spellEnd"/>
      <w:r w:rsidRPr="00284913">
        <w:rPr>
          <w:lang w:val="en-US"/>
        </w:rPr>
        <w:t xml:space="preserve"> de </w:t>
      </w:r>
      <w:proofErr w:type="spellStart"/>
      <w:r w:rsidRPr="00284913">
        <w:rPr>
          <w:lang w:val="en-US"/>
        </w:rPr>
        <w:t>catástrofes</w:t>
      </w:r>
      <w:proofErr w:type="spellEnd"/>
      <w:r w:rsidRPr="00284913">
        <w:rPr>
          <w:lang w:val="en-US"/>
        </w:rPr>
        <w:t xml:space="preserve"> de Australia, y el </w:t>
      </w:r>
      <w:proofErr w:type="spellStart"/>
      <w:r w:rsidRPr="00284913">
        <w:rPr>
          <w:lang w:val="en-US"/>
        </w:rPr>
        <w:t>centro</w:t>
      </w:r>
      <w:proofErr w:type="spellEnd"/>
      <w:r w:rsidRPr="00284913">
        <w:rPr>
          <w:lang w:val="en-US"/>
        </w:rPr>
        <w:t xml:space="preserve"> de </w:t>
      </w:r>
      <w:proofErr w:type="spellStart"/>
      <w:r w:rsidRPr="00284913">
        <w:rPr>
          <w:lang w:val="en-US"/>
        </w:rPr>
        <w:t>coordinación</w:t>
      </w:r>
      <w:proofErr w:type="spellEnd"/>
      <w:r w:rsidRPr="00284913">
        <w:rPr>
          <w:lang w:val="en-US"/>
        </w:rPr>
        <w:t xml:space="preserve"> del </w:t>
      </w:r>
      <w:proofErr w:type="spellStart"/>
      <w:r w:rsidRPr="00284913">
        <w:rPr>
          <w:lang w:val="en-US"/>
        </w:rPr>
        <w:t>Gobierno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australiano</w:t>
      </w:r>
      <w:proofErr w:type="spellEnd"/>
      <w:r w:rsidRPr="00284913">
        <w:rPr>
          <w:lang w:val="en-US"/>
        </w:rPr>
        <w:t xml:space="preserve"> para el </w:t>
      </w:r>
      <w:proofErr w:type="spellStart"/>
      <w:r w:rsidRPr="00284913">
        <w:rPr>
          <w:lang w:val="en-US"/>
        </w:rPr>
        <w:t>conocimiento</w:t>
      </w:r>
      <w:proofErr w:type="spellEnd"/>
      <w:r w:rsidRPr="00284913">
        <w:rPr>
          <w:lang w:val="en-US"/>
        </w:rPr>
        <w:t xml:space="preserve"> de la </w:t>
      </w:r>
      <w:proofErr w:type="spellStart"/>
      <w:r w:rsidRPr="00284913">
        <w:rPr>
          <w:lang w:val="en-US"/>
        </w:rPr>
        <w:t>situación</w:t>
      </w:r>
      <w:proofErr w:type="spellEnd"/>
      <w:r w:rsidRPr="00284913">
        <w:rPr>
          <w:lang w:val="en-US"/>
        </w:rPr>
        <w:t xml:space="preserve">, la </w:t>
      </w:r>
      <w:proofErr w:type="spellStart"/>
      <w:r w:rsidRPr="00284913">
        <w:rPr>
          <w:lang w:val="en-US"/>
        </w:rPr>
        <w:t>preparación</w:t>
      </w:r>
      <w:proofErr w:type="spellEnd"/>
      <w:r w:rsidRPr="00284913">
        <w:rPr>
          <w:lang w:val="en-US"/>
        </w:rPr>
        <w:t xml:space="preserve"> para </w:t>
      </w:r>
      <w:proofErr w:type="spellStart"/>
      <w:r w:rsidRPr="00284913">
        <w:rPr>
          <w:lang w:val="en-US"/>
        </w:rPr>
        <w:t>emergencias</w:t>
      </w:r>
      <w:proofErr w:type="spellEnd"/>
      <w:r w:rsidRPr="00284913">
        <w:rPr>
          <w:lang w:val="en-US"/>
        </w:rPr>
        <w:t xml:space="preserve">, la </w:t>
      </w:r>
      <w:proofErr w:type="spellStart"/>
      <w:r w:rsidRPr="00284913">
        <w:rPr>
          <w:lang w:val="en-US"/>
        </w:rPr>
        <w:t>gestión</w:t>
      </w:r>
      <w:proofErr w:type="spellEnd"/>
      <w:r w:rsidRPr="00284913">
        <w:rPr>
          <w:lang w:val="en-US"/>
        </w:rPr>
        <w:t xml:space="preserve"> de crisis y la </w:t>
      </w:r>
      <w:proofErr w:type="spellStart"/>
      <w:r w:rsidRPr="00284913">
        <w:rPr>
          <w:lang w:val="en-US"/>
        </w:rPr>
        <w:t>respuesta</w:t>
      </w:r>
      <w:proofErr w:type="spellEnd"/>
      <w:r w:rsidRPr="00284913">
        <w:rPr>
          <w:lang w:val="en-US"/>
        </w:rPr>
        <w:t xml:space="preserve"> y </w:t>
      </w:r>
      <w:proofErr w:type="spellStart"/>
      <w:r w:rsidRPr="00284913">
        <w:rPr>
          <w:lang w:val="en-US"/>
        </w:rPr>
        <w:t>recuperación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temprana</w:t>
      </w:r>
      <w:proofErr w:type="spellEnd"/>
      <w:r w:rsidRPr="00284913">
        <w:rPr>
          <w:lang w:val="en-US"/>
        </w:rPr>
        <w:t xml:space="preserve"> de las crisis </w:t>
      </w:r>
      <w:proofErr w:type="spellStart"/>
      <w:r w:rsidRPr="00284913">
        <w:rPr>
          <w:lang w:val="en-US"/>
        </w:rPr>
        <w:t>nacionales</w:t>
      </w:r>
      <w:proofErr w:type="spellEnd"/>
      <w:r w:rsidRPr="00284913">
        <w:rPr>
          <w:lang w:val="en-US"/>
        </w:rPr>
        <w:t xml:space="preserve">. </w:t>
      </w:r>
      <w:r w:rsidRPr="00284913">
        <w:rPr>
          <w:lang w:val="en-US"/>
        </w:rPr>
        <w:tab/>
      </w:r>
    </w:p>
    <w:p w14:paraId="27AD9793" w14:textId="77777777" w:rsidR="00284913" w:rsidRPr="00284913" w:rsidRDefault="00284913" w:rsidP="00284913">
      <w:pPr>
        <w:numPr>
          <w:ilvl w:val="0"/>
          <w:numId w:val="15"/>
        </w:numPr>
      </w:pPr>
      <w:r w:rsidRPr="00284913">
        <w:rPr>
          <w:lang w:val="en-US"/>
        </w:rPr>
        <w:t xml:space="preserve">El </w:t>
      </w:r>
      <w:proofErr w:type="spellStart"/>
      <w:r w:rsidRPr="00284913">
        <w:rPr>
          <w:lang w:val="en-US"/>
        </w:rPr>
        <w:t>modelo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operativo</w:t>
      </w:r>
      <w:proofErr w:type="spellEnd"/>
      <w:r w:rsidRPr="00284913">
        <w:rPr>
          <w:lang w:val="en-US"/>
        </w:rPr>
        <w:t xml:space="preserve"> de la EMA, </w:t>
      </w:r>
      <w:proofErr w:type="spellStart"/>
      <w:r w:rsidRPr="00284913">
        <w:rPr>
          <w:lang w:val="en-US"/>
        </w:rPr>
        <w:t>recientemente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mejorado</w:t>
      </w:r>
      <w:proofErr w:type="spellEnd"/>
      <w:r w:rsidRPr="00284913">
        <w:rPr>
          <w:lang w:val="en-US"/>
        </w:rPr>
        <w:t xml:space="preserve">, </w:t>
      </w:r>
      <w:proofErr w:type="spellStart"/>
      <w:r w:rsidRPr="00284913">
        <w:rPr>
          <w:lang w:val="en-US"/>
        </w:rPr>
        <w:t>ofrecerá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capacidades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nacionales</w:t>
      </w:r>
      <w:proofErr w:type="spellEnd"/>
      <w:r w:rsidRPr="00284913">
        <w:rPr>
          <w:lang w:val="en-US"/>
        </w:rPr>
        <w:t xml:space="preserve"> de </w:t>
      </w:r>
      <w:proofErr w:type="spellStart"/>
      <w:r w:rsidRPr="00284913">
        <w:rPr>
          <w:lang w:val="en-US"/>
        </w:rPr>
        <w:t>preparación</w:t>
      </w:r>
      <w:proofErr w:type="spellEnd"/>
      <w:r w:rsidRPr="00284913">
        <w:rPr>
          <w:lang w:val="en-US"/>
        </w:rPr>
        <w:t xml:space="preserve"> y </w:t>
      </w:r>
      <w:proofErr w:type="spellStart"/>
      <w:r w:rsidRPr="00284913">
        <w:rPr>
          <w:lang w:val="en-US"/>
        </w:rPr>
        <w:t>respuesta</w:t>
      </w:r>
      <w:proofErr w:type="spellEnd"/>
      <w:r w:rsidRPr="00284913">
        <w:rPr>
          <w:lang w:val="en-US"/>
        </w:rPr>
        <w:t xml:space="preserve"> ante </w:t>
      </w:r>
      <w:proofErr w:type="spellStart"/>
      <w:r w:rsidRPr="00284913">
        <w:rPr>
          <w:lang w:val="en-US"/>
        </w:rPr>
        <w:t>catástrofes</w:t>
      </w:r>
      <w:proofErr w:type="spellEnd"/>
      <w:r w:rsidRPr="00284913">
        <w:rPr>
          <w:lang w:val="en-US"/>
        </w:rPr>
        <w:t xml:space="preserve">, </w:t>
      </w:r>
      <w:proofErr w:type="spellStart"/>
      <w:r w:rsidRPr="00284913">
        <w:rPr>
          <w:lang w:val="en-US"/>
        </w:rPr>
        <w:t>posicionará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estratégicamente</w:t>
      </w:r>
      <w:proofErr w:type="spellEnd"/>
      <w:r w:rsidRPr="00284913">
        <w:rPr>
          <w:lang w:val="en-US"/>
        </w:rPr>
        <w:t xml:space="preserve"> al </w:t>
      </w:r>
      <w:proofErr w:type="spellStart"/>
      <w:r w:rsidRPr="00284913">
        <w:rPr>
          <w:lang w:val="en-US"/>
        </w:rPr>
        <w:t>Gobierno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australiano</w:t>
      </w:r>
      <w:proofErr w:type="spellEnd"/>
      <w:r w:rsidRPr="00284913">
        <w:rPr>
          <w:lang w:val="en-US"/>
        </w:rPr>
        <w:t xml:space="preserve"> para </w:t>
      </w:r>
      <w:proofErr w:type="spellStart"/>
      <w:r w:rsidRPr="00284913">
        <w:rPr>
          <w:lang w:val="en-US"/>
        </w:rPr>
        <w:t>gestionar</w:t>
      </w:r>
      <w:proofErr w:type="spellEnd"/>
      <w:r w:rsidRPr="00284913">
        <w:rPr>
          <w:lang w:val="en-US"/>
        </w:rPr>
        <w:t xml:space="preserve"> crisis </w:t>
      </w:r>
      <w:proofErr w:type="spellStart"/>
      <w:r w:rsidRPr="00284913">
        <w:rPr>
          <w:lang w:val="en-US"/>
        </w:rPr>
        <w:t>cuya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frecuencia</w:t>
      </w:r>
      <w:proofErr w:type="spellEnd"/>
      <w:r w:rsidRPr="00284913">
        <w:rPr>
          <w:lang w:val="en-US"/>
        </w:rPr>
        <w:t xml:space="preserve">, </w:t>
      </w:r>
      <w:proofErr w:type="spellStart"/>
      <w:r w:rsidRPr="00284913">
        <w:rPr>
          <w:lang w:val="en-US"/>
        </w:rPr>
        <w:t>complejidad</w:t>
      </w:r>
      <w:proofErr w:type="spellEnd"/>
      <w:r w:rsidRPr="00284913">
        <w:rPr>
          <w:lang w:val="en-US"/>
        </w:rPr>
        <w:t xml:space="preserve"> y </w:t>
      </w:r>
      <w:proofErr w:type="spellStart"/>
      <w:r w:rsidRPr="00284913">
        <w:rPr>
          <w:lang w:val="en-US"/>
        </w:rPr>
        <w:t>duración</w:t>
      </w:r>
      <w:proofErr w:type="spellEnd"/>
      <w:r w:rsidRPr="00284913">
        <w:rPr>
          <w:lang w:val="en-US"/>
        </w:rPr>
        <w:t xml:space="preserve"> se </w:t>
      </w:r>
      <w:proofErr w:type="spellStart"/>
      <w:r w:rsidRPr="00284913">
        <w:rPr>
          <w:lang w:val="en-US"/>
        </w:rPr>
        <w:t>prevé</w:t>
      </w:r>
      <w:proofErr w:type="spellEnd"/>
      <w:r w:rsidRPr="00284913">
        <w:rPr>
          <w:lang w:val="en-US"/>
        </w:rPr>
        <w:t xml:space="preserve"> que </w:t>
      </w:r>
      <w:proofErr w:type="spellStart"/>
      <w:r w:rsidRPr="00284913">
        <w:rPr>
          <w:lang w:val="en-US"/>
        </w:rPr>
        <w:t>aumente</w:t>
      </w:r>
      <w:proofErr w:type="spellEnd"/>
      <w:r w:rsidRPr="00284913">
        <w:rPr>
          <w:lang w:val="en-US"/>
        </w:rPr>
        <w:t xml:space="preserve">, y </w:t>
      </w:r>
      <w:proofErr w:type="spellStart"/>
      <w:r w:rsidRPr="00284913">
        <w:rPr>
          <w:lang w:val="en-US"/>
        </w:rPr>
        <w:t>reforzará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su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papel</w:t>
      </w:r>
      <w:proofErr w:type="spellEnd"/>
      <w:r w:rsidRPr="00284913">
        <w:rPr>
          <w:lang w:val="en-US"/>
        </w:rPr>
        <w:t xml:space="preserve"> y </w:t>
      </w:r>
      <w:proofErr w:type="spellStart"/>
      <w:r w:rsidRPr="00284913">
        <w:rPr>
          <w:lang w:val="en-US"/>
        </w:rPr>
        <w:t>autoridad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en</w:t>
      </w:r>
      <w:proofErr w:type="spellEnd"/>
      <w:r w:rsidRPr="00284913">
        <w:rPr>
          <w:lang w:val="en-US"/>
        </w:rPr>
        <w:t xml:space="preserve"> la </w:t>
      </w:r>
      <w:proofErr w:type="spellStart"/>
      <w:r w:rsidRPr="00284913">
        <w:rPr>
          <w:lang w:val="en-US"/>
        </w:rPr>
        <w:t>coordinación</w:t>
      </w:r>
      <w:proofErr w:type="spellEnd"/>
      <w:r w:rsidRPr="00284913">
        <w:rPr>
          <w:lang w:val="en-US"/>
        </w:rPr>
        <w:t xml:space="preserve"> de las solicitudes de </w:t>
      </w:r>
      <w:proofErr w:type="spellStart"/>
      <w:r w:rsidRPr="00284913">
        <w:rPr>
          <w:lang w:val="en-US"/>
        </w:rPr>
        <w:t>activos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gubernamentales</w:t>
      </w:r>
      <w:proofErr w:type="spellEnd"/>
      <w:r w:rsidRPr="00284913">
        <w:rPr>
          <w:lang w:val="en-US"/>
        </w:rPr>
        <w:t>.</w:t>
      </w:r>
    </w:p>
    <w:p w14:paraId="499C9AD3" w14:textId="77777777" w:rsidR="00284913" w:rsidRPr="00284913" w:rsidRDefault="00284913" w:rsidP="00284913">
      <w:pPr>
        <w:numPr>
          <w:ilvl w:val="0"/>
          <w:numId w:val="15"/>
        </w:numPr>
      </w:pPr>
      <w:r w:rsidRPr="00284913">
        <w:rPr>
          <w:lang w:val="en-US"/>
        </w:rPr>
        <w:t xml:space="preserve">La Ley de </w:t>
      </w:r>
      <w:proofErr w:type="spellStart"/>
      <w:r w:rsidRPr="00284913">
        <w:rPr>
          <w:lang w:val="en-US"/>
        </w:rPr>
        <w:t>Declaración</w:t>
      </w:r>
      <w:proofErr w:type="spellEnd"/>
      <w:r w:rsidRPr="00284913">
        <w:rPr>
          <w:lang w:val="en-US"/>
        </w:rPr>
        <w:t xml:space="preserve"> de </w:t>
      </w:r>
      <w:proofErr w:type="spellStart"/>
      <w:r w:rsidRPr="00284913">
        <w:rPr>
          <w:lang w:val="en-US"/>
        </w:rPr>
        <w:t>Emergencia</w:t>
      </w:r>
      <w:proofErr w:type="spellEnd"/>
      <w:r w:rsidRPr="00284913">
        <w:rPr>
          <w:lang w:val="en-US"/>
        </w:rPr>
        <w:t xml:space="preserve"> 2020 y la Ley de </w:t>
      </w:r>
      <w:proofErr w:type="spellStart"/>
      <w:r w:rsidRPr="00284913">
        <w:rPr>
          <w:lang w:val="en-US"/>
        </w:rPr>
        <w:t>Declaración</w:t>
      </w:r>
      <w:proofErr w:type="spellEnd"/>
      <w:r w:rsidRPr="00284913">
        <w:rPr>
          <w:lang w:val="en-US"/>
        </w:rPr>
        <w:t xml:space="preserve"> de </w:t>
      </w:r>
      <w:proofErr w:type="spellStart"/>
      <w:r w:rsidRPr="00284913">
        <w:rPr>
          <w:lang w:val="en-US"/>
        </w:rPr>
        <w:t>Emergencia</w:t>
      </w:r>
      <w:proofErr w:type="spellEnd"/>
      <w:r w:rsidRPr="00284913">
        <w:rPr>
          <w:lang w:val="en-US"/>
        </w:rPr>
        <w:t xml:space="preserve"> Nacional (</w:t>
      </w:r>
      <w:proofErr w:type="spellStart"/>
      <w:r w:rsidRPr="00284913">
        <w:rPr>
          <w:lang w:val="en-US"/>
        </w:rPr>
        <w:t>Enmiendas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Consecuentes</w:t>
      </w:r>
      <w:proofErr w:type="spellEnd"/>
      <w:r w:rsidRPr="00284913">
        <w:rPr>
          <w:lang w:val="en-US"/>
        </w:rPr>
        <w:t xml:space="preserve">) 2020 </w:t>
      </w:r>
      <w:proofErr w:type="spellStart"/>
      <w:r w:rsidRPr="00284913">
        <w:rPr>
          <w:lang w:val="en-US"/>
        </w:rPr>
        <w:t>entraron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en</w:t>
      </w:r>
      <w:proofErr w:type="spellEnd"/>
      <w:r w:rsidRPr="00284913">
        <w:rPr>
          <w:lang w:val="en-US"/>
        </w:rPr>
        <w:t xml:space="preserve"> vigor el 16 de </w:t>
      </w:r>
      <w:proofErr w:type="spellStart"/>
      <w:r w:rsidRPr="00284913">
        <w:rPr>
          <w:lang w:val="en-US"/>
        </w:rPr>
        <w:t>diciembre</w:t>
      </w:r>
      <w:proofErr w:type="spellEnd"/>
      <w:r w:rsidRPr="00284913">
        <w:rPr>
          <w:lang w:val="en-US"/>
        </w:rPr>
        <w:t xml:space="preserve"> de 2020. Las </w:t>
      </w:r>
      <w:proofErr w:type="spellStart"/>
      <w:r w:rsidRPr="00284913">
        <w:rPr>
          <w:lang w:val="en-US"/>
        </w:rPr>
        <w:t>leyes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facultan</w:t>
      </w:r>
      <w:proofErr w:type="spellEnd"/>
      <w:r w:rsidRPr="00284913">
        <w:rPr>
          <w:lang w:val="en-US"/>
        </w:rPr>
        <w:t xml:space="preserve"> al </w:t>
      </w:r>
      <w:proofErr w:type="spellStart"/>
      <w:r w:rsidRPr="00284913">
        <w:rPr>
          <w:lang w:val="en-US"/>
        </w:rPr>
        <w:t>Gobernador</w:t>
      </w:r>
      <w:proofErr w:type="spellEnd"/>
      <w:r w:rsidRPr="00284913">
        <w:rPr>
          <w:lang w:val="en-US"/>
        </w:rPr>
        <w:t xml:space="preserve"> General para </w:t>
      </w:r>
      <w:proofErr w:type="spellStart"/>
      <w:r w:rsidRPr="00284913">
        <w:rPr>
          <w:lang w:val="en-US"/>
        </w:rPr>
        <w:t>hacer</w:t>
      </w:r>
      <w:proofErr w:type="spellEnd"/>
      <w:r w:rsidRPr="00284913">
        <w:rPr>
          <w:lang w:val="en-US"/>
        </w:rPr>
        <w:t xml:space="preserve"> una </w:t>
      </w:r>
      <w:proofErr w:type="spellStart"/>
      <w:r w:rsidRPr="00284913">
        <w:rPr>
          <w:lang w:val="en-US"/>
        </w:rPr>
        <w:t>declaración</w:t>
      </w:r>
      <w:proofErr w:type="spellEnd"/>
      <w:r w:rsidRPr="00284913">
        <w:rPr>
          <w:lang w:val="en-US"/>
        </w:rPr>
        <w:t xml:space="preserve"> de </w:t>
      </w:r>
      <w:proofErr w:type="spellStart"/>
      <w:r w:rsidRPr="00284913">
        <w:rPr>
          <w:lang w:val="en-US"/>
        </w:rPr>
        <w:t>emergencia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nacional</w:t>
      </w:r>
      <w:proofErr w:type="spellEnd"/>
      <w:r w:rsidRPr="00284913">
        <w:rPr>
          <w:lang w:val="en-US"/>
        </w:rPr>
        <w:t xml:space="preserve"> con el </w:t>
      </w:r>
      <w:proofErr w:type="spellStart"/>
      <w:r w:rsidRPr="00284913">
        <w:rPr>
          <w:lang w:val="en-US"/>
        </w:rPr>
        <w:t>asesoramiento</w:t>
      </w:r>
      <w:proofErr w:type="spellEnd"/>
      <w:r w:rsidRPr="00284913">
        <w:rPr>
          <w:lang w:val="en-US"/>
        </w:rPr>
        <w:t xml:space="preserve"> del Primer </w:t>
      </w:r>
      <w:proofErr w:type="spellStart"/>
      <w:r w:rsidRPr="00284913">
        <w:rPr>
          <w:lang w:val="en-US"/>
        </w:rPr>
        <w:t>Ministro</w:t>
      </w:r>
      <w:proofErr w:type="spellEnd"/>
      <w:r w:rsidRPr="00284913">
        <w:rPr>
          <w:lang w:val="en-US"/>
        </w:rPr>
        <w:t xml:space="preserve">. El Director General de la EMA </w:t>
      </w:r>
      <w:proofErr w:type="spellStart"/>
      <w:r w:rsidRPr="00284913">
        <w:rPr>
          <w:lang w:val="en-US"/>
        </w:rPr>
        <w:t>puede</w:t>
      </w:r>
      <w:proofErr w:type="spellEnd"/>
      <w:r w:rsidRPr="00284913">
        <w:rPr>
          <w:lang w:val="en-US"/>
        </w:rPr>
        <w:t xml:space="preserve"> ser </w:t>
      </w:r>
      <w:proofErr w:type="spellStart"/>
      <w:r w:rsidRPr="00284913">
        <w:rPr>
          <w:lang w:val="en-US"/>
        </w:rPr>
        <w:t>llamado</w:t>
      </w:r>
      <w:proofErr w:type="spellEnd"/>
      <w:r w:rsidRPr="00284913">
        <w:rPr>
          <w:lang w:val="en-US"/>
        </w:rPr>
        <w:t xml:space="preserve"> </w:t>
      </w:r>
      <w:proofErr w:type="gramStart"/>
      <w:r w:rsidRPr="00284913">
        <w:rPr>
          <w:lang w:val="en-US"/>
        </w:rPr>
        <w:t>a</w:t>
      </w:r>
      <w:proofErr w:type="gram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informar</w:t>
      </w:r>
      <w:proofErr w:type="spellEnd"/>
      <w:r w:rsidRPr="00284913">
        <w:rPr>
          <w:lang w:val="en-US"/>
        </w:rPr>
        <w:t xml:space="preserve"> al Primer </w:t>
      </w:r>
      <w:proofErr w:type="spellStart"/>
      <w:r w:rsidRPr="00284913">
        <w:rPr>
          <w:lang w:val="en-US"/>
        </w:rPr>
        <w:t>Ministro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sobre</w:t>
      </w:r>
      <w:proofErr w:type="spellEnd"/>
      <w:r w:rsidRPr="00284913">
        <w:rPr>
          <w:lang w:val="en-US"/>
        </w:rPr>
        <w:t xml:space="preserve"> la </w:t>
      </w:r>
      <w:proofErr w:type="spellStart"/>
      <w:r w:rsidRPr="00284913">
        <w:rPr>
          <w:lang w:val="en-US"/>
        </w:rPr>
        <w:t>realización</w:t>
      </w:r>
      <w:proofErr w:type="spellEnd"/>
      <w:r w:rsidRPr="00284913">
        <w:rPr>
          <w:lang w:val="en-US"/>
        </w:rPr>
        <w:t xml:space="preserve"> de una </w:t>
      </w:r>
      <w:proofErr w:type="spellStart"/>
      <w:r w:rsidRPr="00284913">
        <w:rPr>
          <w:lang w:val="en-US"/>
        </w:rPr>
        <w:t>declaración</w:t>
      </w:r>
      <w:proofErr w:type="spellEnd"/>
      <w:r w:rsidRPr="00284913">
        <w:rPr>
          <w:lang w:val="en-US"/>
        </w:rPr>
        <w:t xml:space="preserve"> de </w:t>
      </w:r>
      <w:proofErr w:type="spellStart"/>
      <w:r w:rsidRPr="00284913">
        <w:rPr>
          <w:lang w:val="en-US"/>
        </w:rPr>
        <w:t>emergencia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nacional</w:t>
      </w:r>
      <w:proofErr w:type="spellEnd"/>
      <w:r w:rsidRPr="00284913">
        <w:rPr>
          <w:lang w:val="en-US"/>
        </w:rPr>
        <w:t>.</w:t>
      </w:r>
    </w:p>
    <w:p w14:paraId="17EC61E1" w14:textId="77777777" w:rsidR="00284913" w:rsidRPr="00284913" w:rsidRDefault="00284913" w:rsidP="00284913">
      <w:proofErr w:type="spellStart"/>
      <w:r w:rsidRPr="00284913">
        <w:rPr>
          <w:lang w:val="en-US"/>
        </w:rPr>
        <w:t>Gestión</w:t>
      </w:r>
      <w:proofErr w:type="spellEnd"/>
      <w:r w:rsidRPr="00284913">
        <w:rPr>
          <w:lang w:val="en-US"/>
        </w:rPr>
        <w:t xml:space="preserve"> de </w:t>
      </w:r>
      <w:proofErr w:type="spellStart"/>
      <w:r w:rsidRPr="00284913">
        <w:rPr>
          <w:lang w:val="en-US"/>
        </w:rPr>
        <w:t>emergencias</w:t>
      </w:r>
      <w:proofErr w:type="spellEnd"/>
      <w:r w:rsidRPr="00284913">
        <w:rPr>
          <w:lang w:val="en-US"/>
        </w:rPr>
        <w:t xml:space="preserve"> </w:t>
      </w:r>
      <w:proofErr w:type="spellStart"/>
      <w:r w:rsidRPr="00284913">
        <w:rPr>
          <w:lang w:val="en-US"/>
        </w:rPr>
        <w:t>en</w:t>
      </w:r>
      <w:proofErr w:type="spellEnd"/>
      <w:r w:rsidRPr="00284913">
        <w:rPr>
          <w:lang w:val="en-US"/>
        </w:rPr>
        <w:t xml:space="preserve"> Australia</w:t>
      </w:r>
    </w:p>
    <w:p w14:paraId="6273A451" w14:textId="77777777" w:rsidR="00284913" w:rsidRPr="00284913" w:rsidRDefault="00284913" w:rsidP="00284913">
      <w:pPr>
        <w:numPr>
          <w:ilvl w:val="0"/>
          <w:numId w:val="16"/>
        </w:numPr>
      </w:pPr>
      <w:r w:rsidRPr="00284913">
        <w:t xml:space="preserve">El Grupo EMA </w:t>
      </w:r>
      <w:proofErr w:type="spellStart"/>
      <w:r w:rsidRPr="00284913">
        <w:t>está</w:t>
      </w:r>
      <w:proofErr w:type="spellEnd"/>
      <w:r w:rsidRPr="00284913">
        <w:t xml:space="preserve"> </w:t>
      </w:r>
      <w:proofErr w:type="spellStart"/>
      <w:r w:rsidRPr="00284913">
        <w:t>dirigido</w:t>
      </w:r>
      <w:proofErr w:type="spellEnd"/>
      <w:r w:rsidRPr="00284913">
        <w:t xml:space="preserve"> por el Director General Joe </w:t>
      </w:r>
      <w:proofErr w:type="spellStart"/>
      <w:r w:rsidRPr="00284913">
        <w:t>Buffone</w:t>
      </w:r>
      <w:proofErr w:type="spellEnd"/>
      <w:r w:rsidRPr="00284913">
        <w:t xml:space="preserve"> PSM y </w:t>
      </w:r>
      <w:proofErr w:type="spellStart"/>
      <w:r w:rsidRPr="00284913">
        <w:t>fue</w:t>
      </w:r>
      <w:proofErr w:type="spellEnd"/>
      <w:r w:rsidRPr="00284913">
        <w:t xml:space="preserve"> </w:t>
      </w:r>
      <w:proofErr w:type="spellStart"/>
      <w:r w:rsidRPr="00284913">
        <w:t>nombrado</w:t>
      </w:r>
      <w:proofErr w:type="spellEnd"/>
      <w:r w:rsidRPr="00284913">
        <w:t xml:space="preserve"> </w:t>
      </w:r>
      <w:proofErr w:type="spellStart"/>
      <w:r w:rsidRPr="00284913">
        <w:t>oficialmente</w:t>
      </w:r>
      <w:proofErr w:type="spellEnd"/>
      <w:r w:rsidRPr="00284913">
        <w:t xml:space="preserve"> para el cargo </w:t>
      </w:r>
      <w:proofErr w:type="spellStart"/>
      <w:r w:rsidRPr="00284913">
        <w:t>en</w:t>
      </w:r>
      <w:proofErr w:type="spellEnd"/>
      <w:r w:rsidRPr="00284913">
        <w:t xml:space="preserve"> </w:t>
      </w:r>
      <w:proofErr w:type="spellStart"/>
      <w:r w:rsidRPr="00284913">
        <w:t>junio</w:t>
      </w:r>
      <w:proofErr w:type="spellEnd"/>
      <w:r w:rsidRPr="00284913">
        <w:t xml:space="preserve"> de 2021. Joe </w:t>
      </w:r>
      <w:proofErr w:type="spellStart"/>
      <w:r w:rsidRPr="00284913">
        <w:t>aporta</w:t>
      </w:r>
      <w:proofErr w:type="spellEnd"/>
      <w:r w:rsidRPr="00284913">
        <w:t xml:space="preserve"> una </w:t>
      </w:r>
      <w:proofErr w:type="spellStart"/>
      <w:r w:rsidRPr="00284913">
        <w:t>amplia</w:t>
      </w:r>
      <w:proofErr w:type="spellEnd"/>
      <w:r w:rsidRPr="00284913">
        <w:t xml:space="preserve"> </w:t>
      </w:r>
      <w:proofErr w:type="spellStart"/>
      <w:r w:rsidRPr="00284913">
        <w:t>experiencia</w:t>
      </w:r>
      <w:proofErr w:type="spellEnd"/>
      <w:r w:rsidRPr="00284913">
        <w:t xml:space="preserve"> de </w:t>
      </w:r>
      <w:proofErr w:type="spellStart"/>
      <w:r w:rsidRPr="00284913">
        <w:t>trabajo</w:t>
      </w:r>
      <w:proofErr w:type="spellEnd"/>
      <w:r w:rsidRPr="00284913">
        <w:t xml:space="preserve"> </w:t>
      </w:r>
      <w:proofErr w:type="spellStart"/>
      <w:r w:rsidRPr="00284913">
        <w:t>en</w:t>
      </w:r>
      <w:proofErr w:type="spellEnd"/>
      <w:r w:rsidRPr="00284913">
        <w:t xml:space="preserve"> las </w:t>
      </w:r>
      <w:proofErr w:type="spellStart"/>
      <w:r w:rsidRPr="00284913">
        <w:t>áreas</w:t>
      </w:r>
      <w:proofErr w:type="spellEnd"/>
      <w:r w:rsidRPr="00284913">
        <w:t xml:space="preserve"> de </w:t>
      </w:r>
      <w:proofErr w:type="spellStart"/>
      <w:r w:rsidRPr="00284913">
        <w:t>gestión</w:t>
      </w:r>
      <w:proofErr w:type="spellEnd"/>
      <w:r w:rsidRPr="00284913">
        <w:t xml:space="preserve"> de </w:t>
      </w:r>
      <w:proofErr w:type="spellStart"/>
      <w:r w:rsidRPr="00284913">
        <w:t>emergencias</w:t>
      </w:r>
      <w:proofErr w:type="spellEnd"/>
      <w:r w:rsidRPr="00284913">
        <w:t xml:space="preserve">, </w:t>
      </w:r>
      <w:proofErr w:type="spellStart"/>
      <w:r w:rsidRPr="00284913">
        <w:t>salud</w:t>
      </w:r>
      <w:proofErr w:type="spellEnd"/>
      <w:r w:rsidRPr="00284913">
        <w:t xml:space="preserve"> y </w:t>
      </w:r>
      <w:proofErr w:type="spellStart"/>
      <w:r w:rsidRPr="00284913">
        <w:t>seguridad</w:t>
      </w:r>
      <w:proofErr w:type="spellEnd"/>
      <w:r w:rsidRPr="00284913">
        <w:t xml:space="preserve"> </w:t>
      </w:r>
      <w:proofErr w:type="spellStart"/>
      <w:r w:rsidRPr="00284913">
        <w:t>nacional</w:t>
      </w:r>
      <w:proofErr w:type="spellEnd"/>
      <w:r w:rsidRPr="00284913">
        <w:t xml:space="preserve"> de Australia. </w:t>
      </w:r>
    </w:p>
    <w:p w14:paraId="09739E62" w14:textId="77777777" w:rsidR="00284913" w:rsidRPr="00284913" w:rsidRDefault="00284913" w:rsidP="00284913">
      <w:pPr>
        <w:numPr>
          <w:ilvl w:val="0"/>
          <w:numId w:val="16"/>
        </w:numPr>
      </w:pPr>
      <w:r w:rsidRPr="00284913">
        <w:t xml:space="preserve">El Grupo EMA se </w:t>
      </w:r>
      <w:proofErr w:type="spellStart"/>
      <w:r w:rsidRPr="00284913">
        <w:t>compone</w:t>
      </w:r>
      <w:proofErr w:type="spellEnd"/>
      <w:r w:rsidRPr="00284913">
        <w:t xml:space="preserve"> de </w:t>
      </w:r>
      <w:proofErr w:type="spellStart"/>
      <w:r w:rsidRPr="00284913">
        <w:t>cuatro</w:t>
      </w:r>
      <w:proofErr w:type="spellEnd"/>
      <w:r w:rsidRPr="00284913">
        <w:t xml:space="preserve"> </w:t>
      </w:r>
      <w:proofErr w:type="spellStart"/>
      <w:r w:rsidRPr="00284913">
        <w:t>ramas</w:t>
      </w:r>
      <w:proofErr w:type="spellEnd"/>
      <w:r w:rsidRPr="00284913">
        <w:t xml:space="preserve">, con los dos </w:t>
      </w:r>
      <w:proofErr w:type="spellStart"/>
      <w:r w:rsidRPr="00284913">
        <w:t>siguientes</w:t>
      </w:r>
      <w:proofErr w:type="spellEnd"/>
      <w:r w:rsidRPr="00284913">
        <w:t xml:space="preserve"> </w:t>
      </w:r>
      <w:proofErr w:type="spellStart"/>
      <w:r w:rsidRPr="00284913">
        <w:t>brazos</w:t>
      </w:r>
      <w:proofErr w:type="spellEnd"/>
      <w:r w:rsidRPr="00284913">
        <w:t xml:space="preserve"> que </w:t>
      </w:r>
      <w:proofErr w:type="spellStart"/>
      <w:r w:rsidRPr="00284913">
        <w:t>dependen</w:t>
      </w:r>
      <w:proofErr w:type="spellEnd"/>
      <w:r w:rsidRPr="00284913">
        <w:t xml:space="preserve"> </w:t>
      </w:r>
      <w:proofErr w:type="spellStart"/>
      <w:r w:rsidRPr="00284913">
        <w:t>directamente</w:t>
      </w:r>
      <w:proofErr w:type="spellEnd"/>
      <w:r w:rsidRPr="00284913">
        <w:t xml:space="preserve"> de la DG EMA para </w:t>
      </w:r>
      <w:proofErr w:type="spellStart"/>
      <w:r w:rsidRPr="00284913">
        <w:t>agrupar</w:t>
      </w:r>
      <w:proofErr w:type="spellEnd"/>
      <w:r w:rsidRPr="00284913">
        <w:t xml:space="preserve"> </w:t>
      </w:r>
      <w:proofErr w:type="spellStart"/>
      <w:r w:rsidRPr="00284913">
        <w:t>todas</w:t>
      </w:r>
      <w:proofErr w:type="spellEnd"/>
      <w:r w:rsidRPr="00284913">
        <w:t xml:space="preserve"> las </w:t>
      </w:r>
      <w:proofErr w:type="spellStart"/>
      <w:r w:rsidRPr="00284913">
        <w:t>actividades</w:t>
      </w:r>
      <w:proofErr w:type="spellEnd"/>
      <w:r w:rsidRPr="00284913">
        <w:t xml:space="preserve"> </w:t>
      </w:r>
      <w:proofErr w:type="spellStart"/>
      <w:r w:rsidRPr="00284913">
        <w:t>operativas</w:t>
      </w:r>
      <w:proofErr w:type="spellEnd"/>
      <w:r w:rsidRPr="00284913">
        <w:t>:</w:t>
      </w:r>
    </w:p>
    <w:p w14:paraId="338FB8BE" w14:textId="77777777" w:rsidR="00284913" w:rsidRPr="00284913" w:rsidRDefault="00284913" w:rsidP="00284913">
      <w:pPr>
        <w:numPr>
          <w:ilvl w:val="1"/>
          <w:numId w:val="16"/>
        </w:numPr>
      </w:pPr>
      <w:proofErr w:type="spellStart"/>
      <w:r w:rsidRPr="00284913">
        <w:t>Subdivisión</w:t>
      </w:r>
      <w:proofErr w:type="spellEnd"/>
      <w:r w:rsidRPr="00284913">
        <w:t xml:space="preserve"> de </w:t>
      </w:r>
      <w:proofErr w:type="spellStart"/>
      <w:r w:rsidRPr="00284913">
        <w:t>Planificación</w:t>
      </w:r>
      <w:proofErr w:type="spellEnd"/>
      <w:r w:rsidRPr="00284913">
        <w:t xml:space="preserve"> y </w:t>
      </w:r>
      <w:proofErr w:type="spellStart"/>
      <w:r w:rsidRPr="00284913">
        <w:t>Coordinación</w:t>
      </w:r>
      <w:proofErr w:type="spellEnd"/>
      <w:r w:rsidRPr="00284913">
        <w:t xml:space="preserve"> de Crisis </w:t>
      </w:r>
      <w:proofErr w:type="spellStart"/>
      <w:r w:rsidRPr="00284913">
        <w:t>Nacionales</w:t>
      </w:r>
      <w:proofErr w:type="spellEnd"/>
      <w:r w:rsidRPr="00284913">
        <w:t>; y</w:t>
      </w:r>
    </w:p>
    <w:p w14:paraId="2BAF3222" w14:textId="77777777" w:rsidR="00284913" w:rsidRPr="00284913" w:rsidRDefault="00284913" w:rsidP="00284913">
      <w:pPr>
        <w:numPr>
          <w:ilvl w:val="1"/>
          <w:numId w:val="16"/>
        </w:numPr>
      </w:pPr>
      <w:proofErr w:type="spellStart"/>
      <w:r w:rsidRPr="00284913">
        <w:lastRenderedPageBreak/>
        <w:t>Subdivisión</w:t>
      </w:r>
      <w:proofErr w:type="spellEnd"/>
      <w:r w:rsidRPr="00284913">
        <w:t xml:space="preserve"> de </w:t>
      </w:r>
      <w:proofErr w:type="spellStart"/>
      <w:r w:rsidRPr="00284913">
        <w:t>Operaciones</w:t>
      </w:r>
      <w:proofErr w:type="spellEnd"/>
      <w:r w:rsidRPr="00284913">
        <w:t xml:space="preserve"> de Crisis </w:t>
      </w:r>
      <w:proofErr w:type="spellStart"/>
      <w:r w:rsidRPr="00284913">
        <w:t>Nacionales</w:t>
      </w:r>
      <w:proofErr w:type="spellEnd"/>
      <w:r w:rsidRPr="00284913">
        <w:t>.</w:t>
      </w:r>
    </w:p>
    <w:p w14:paraId="7B230569" w14:textId="77777777" w:rsidR="00284913" w:rsidRPr="00284913" w:rsidRDefault="00284913" w:rsidP="00284913">
      <w:pPr>
        <w:numPr>
          <w:ilvl w:val="0"/>
          <w:numId w:val="16"/>
        </w:numPr>
      </w:pPr>
      <w:r w:rsidRPr="00284913">
        <w:t xml:space="preserve">Las dos </w:t>
      </w:r>
      <w:proofErr w:type="spellStart"/>
      <w:r w:rsidRPr="00284913">
        <w:t>ramas</w:t>
      </w:r>
      <w:proofErr w:type="spellEnd"/>
      <w:r w:rsidRPr="00284913">
        <w:t xml:space="preserve"> </w:t>
      </w:r>
      <w:proofErr w:type="spellStart"/>
      <w:r w:rsidRPr="00284913">
        <w:t>siguientes</w:t>
      </w:r>
      <w:proofErr w:type="spellEnd"/>
      <w:r w:rsidRPr="00284913">
        <w:t xml:space="preserve"> </w:t>
      </w:r>
      <w:proofErr w:type="spellStart"/>
      <w:r w:rsidRPr="00284913">
        <w:t>están</w:t>
      </w:r>
      <w:proofErr w:type="spellEnd"/>
      <w:r w:rsidRPr="00284913">
        <w:t xml:space="preserve"> </w:t>
      </w:r>
      <w:proofErr w:type="spellStart"/>
      <w:r w:rsidRPr="00284913">
        <w:t>dirigidas</w:t>
      </w:r>
      <w:proofErr w:type="spellEnd"/>
      <w:r w:rsidRPr="00284913">
        <w:t xml:space="preserve"> por </w:t>
      </w:r>
      <w:proofErr w:type="gramStart"/>
      <w:r w:rsidRPr="00284913">
        <w:t>el  Primer</w:t>
      </w:r>
      <w:proofErr w:type="gramEnd"/>
      <w:r w:rsidRPr="00284913">
        <w:t xml:space="preserve"> </w:t>
      </w:r>
      <w:proofErr w:type="spellStart"/>
      <w:r w:rsidRPr="00284913">
        <w:t>Subsecretario</w:t>
      </w:r>
      <w:proofErr w:type="spellEnd"/>
      <w:r w:rsidRPr="00284913">
        <w:t xml:space="preserve"> de </w:t>
      </w:r>
      <w:proofErr w:type="spellStart"/>
      <w:r w:rsidRPr="00284913">
        <w:t>Coordinación</w:t>
      </w:r>
      <w:proofErr w:type="spellEnd"/>
      <w:r w:rsidRPr="00284913">
        <w:t xml:space="preserve"> Nacional y </w:t>
      </w:r>
      <w:proofErr w:type="spellStart"/>
      <w:r w:rsidRPr="00284913">
        <w:t>Apoyo</w:t>
      </w:r>
      <w:proofErr w:type="spellEnd"/>
      <w:r w:rsidRPr="00284913">
        <w:t xml:space="preserve"> </w:t>
      </w:r>
      <w:proofErr w:type="spellStart"/>
      <w:r w:rsidRPr="00284913">
        <w:t>Operativo</w:t>
      </w:r>
      <w:proofErr w:type="spellEnd"/>
      <w:r w:rsidRPr="00284913">
        <w:t xml:space="preserve"> </w:t>
      </w:r>
      <w:proofErr w:type="spellStart"/>
      <w:r w:rsidRPr="00284913">
        <w:t>en</w:t>
      </w:r>
      <w:proofErr w:type="spellEnd"/>
      <w:r w:rsidRPr="00284913">
        <w:t xml:space="preserve"> </w:t>
      </w:r>
      <w:proofErr w:type="spellStart"/>
      <w:r w:rsidRPr="00284913">
        <w:t>funciones</w:t>
      </w:r>
      <w:proofErr w:type="spellEnd"/>
      <w:r w:rsidRPr="00284913">
        <w:t xml:space="preserve">, para </w:t>
      </w:r>
      <w:proofErr w:type="spellStart"/>
      <w:r w:rsidRPr="00284913">
        <w:t>permitir</w:t>
      </w:r>
      <w:proofErr w:type="spellEnd"/>
      <w:r w:rsidRPr="00284913">
        <w:t xml:space="preserve"> la </w:t>
      </w:r>
      <w:proofErr w:type="spellStart"/>
      <w:r w:rsidRPr="00284913">
        <w:t>creación</w:t>
      </w:r>
      <w:proofErr w:type="spellEnd"/>
      <w:r w:rsidRPr="00284913">
        <w:t xml:space="preserve"> y el </w:t>
      </w:r>
      <w:proofErr w:type="spellStart"/>
      <w:r w:rsidRPr="00284913">
        <w:t>suministro</w:t>
      </w:r>
      <w:proofErr w:type="spellEnd"/>
      <w:r w:rsidRPr="00284913">
        <w:t xml:space="preserve"> de </w:t>
      </w:r>
      <w:proofErr w:type="spellStart"/>
      <w:r w:rsidRPr="00284913">
        <w:t>capacidades</w:t>
      </w:r>
      <w:proofErr w:type="spellEnd"/>
      <w:r w:rsidRPr="00284913">
        <w:t xml:space="preserve"> </w:t>
      </w:r>
      <w:proofErr w:type="spellStart"/>
      <w:r w:rsidRPr="00284913">
        <w:t>operativas</w:t>
      </w:r>
      <w:proofErr w:type="spellEnd"/>
      <w:r w:rsidRPr="00284913">
        <w:t xml:space="preserve"> para la EMA </w:t>
      </w:r>
      <w:proofErr w:type="spellStart"/>
      <w:r w:rsidRPr="00284913">
        <w:t>reforzada</w:t>
      </w:r>
      <w:proofErr w:type="spellEnd"/>
      <w:r w:rsidRPr="00284913">
        <w:t xml:space="preserve"> y la </w:t>
      </w:r>
      <w:proofErr w:type="spellStart"/>
      <w:r w:rsidRPr="00284913">
        <w:t>supervisión</w:t>
      </w:r>
      <w:proofErr w:type="spellEnd"/>
      <w:r w:rsidRPr="00284913">
        <w:t xml:space="preserve"> de la </w:t>
      </w:r>
      <w:proofErr w:type="spellStart"/>
      <w:r w:rsidRPr="00284913">
        <w:t>seguridad</w:t>
      </w:r>
      <w:proofErr w:type="spellEnd"/>
      <w:r w:rsidRPr="00284913">
        <w:t xml:space="preserve"> del </w:t>
      </w:r>
      <w:proofErr w:type="spellStart"/>
      <w:r w:rsidRPr="00284913">
        <w:t>Gobierno</w:t>
      </w:r>
      <w:proofErr w:type="spellEnd"/>
      <w:r w:rsidRPr="00284913">
        <w:t xml:space="preserve"> </w:t>
      </w:r>
      <w:proofErr w:type="spellStart"/>
      <w:r w:rsidRPr="00284913">
        <w:t>Ejecutivo</w:t>
      </w:r>
      <w:proofErr w:type="spellEnd"/>
      <w:r w:rsidRPr="00284913">
        <w:t>:</w:t>
      </w:r>
    </w:p>
    <w:p w14:paraId="09937CCB" w14:textId="77777777" w:rsidR="00284913" w:rsidRPr="00284913" w:rsidRDefault="00284913" w:rsidP="00284913">
      <w:pPr>
        <w:numPr>
          <w:ilvl w:val="1"/>
          <w:numId w:val="16"/>
        </w:numPr>
      </w:pPr>
      <w:proofErr w:type="spellStart"/>
      <w:r w:rsidRPr="00284913">
        <w:t>Subdivisión</w:t>
      </w:r>
      <w:proofErr w:type="spellEnd"/>
      <w:r w:rsidRPr="00284913">
        <w:t xml:space="preserve"> de </w:t>
      </w:r>
      <w:proofErr w:type="spellStart"/>
      <w:r w:rsidRPr="00284913">
        <w:t>Programas</w:t>
      </w:r>
      <w:proofErr w:type="spellEnd"/>
      <w:r w:rsidRPr="00284913">
        <w:t xml:space="preserve"> de </w:t>
      </w:r>
      <w:proofErr w:type="spellStart"/>
      <w:r w:rsidRPr="00284913">
        <w:t>Capacidad</w:t>
      </w:r>
      <w:proofErr w:type="spellEnd"/>
      <w:r w:rsidRPr="00284913">
        <w:t xml:space="preserve"> </w:t>
      </w:r>
      <w:proofErr w:type="spellStart"/>
      <w:r w:rsidRPr="00284913">
        <w:t>Operativa</w:t>
      </w:r>
      <w:proofErr w:type="spellEnd"/>
      <w:r w:rsidRPr="00284913">
        <w:t>; y</w:t>
      </w:r>
    </w:p>
    <w:p w14:paraId="7A271DBB" w14:textId="77777777" w:rsidR="00284913" w:rsidRPr="00284913" w:rsidRDefault="00284913" w:rsidP="00284913">
      <w:pPr>
        <w:numPr>
          <w:ilvl w:val="1"/>
          <w:numId w:val="16"/>
        </w:numPr>
      </w:pPr>
      <w:r w:rsidRPr="00284913">
        <w:t>(</w:t>
      </w:r>
      <w:proofErr w:type="spellStart"/>
      <w:r w:rsidRPr="00284913">
        <w:t>Ejecutivo</w:t>
      </w:r>
      <w:proofErr w:type="spellEnd"/>
      <w:r w:rsidRPr="00284913">
        <w:t xml:space="preserve">) </w:t>
      </w:r>
      <w:proofErr w:type="spellStart"/>
      <w:r w:rsidRPr="00284913">
        <w:t>Subdivisión</w:t>
      </w:r>
      <w:proofErr w:type="spellEnd"/>
      <w:r w:rsidRPr="00284913">
        <w:t xml:space="preserve"> de </w:t>
      </w:r>
      <w:proofErr w:type="spellStart"/>
      <w:r w:rsidRPr="00284913">
        <w:t>Seguridad</w:t>
      </w:r>
      <w:proofErr w:type="spellEnd"/>
      <w:r w:rsidRPr="00284913">
        <w:t xml:space="preserve"> del </w:t>
      </w:r>
      <w:proofErr w:type="spellStart"/>
      <w:r w:rsidRPr="00284913">
        <w:t>Gobierno</w:t>
      </w:r>
      <w:proofErr w:type="spellEnd"/>
      <w:r w:rsidRPr="00284913">
        <w:t xml:space="preserve"> y Grandes </w:t>
      </w:r>
      <w:proofErr w:type="spellStart"/>
      <w:r w:rsidRPr="00284913">
        <w:t>Eventos</w:t>
      </w:r>
      <w:proofErr w:type="spellEnd"/>
      <w:r w:rsidRPr="00284913">
        <w:t>.</w:t>
      </w:r>
    </w:p>
    <w:p w14:paraId="49AC92A8" w14:textId="77777777" w:rsidR="00284913" w:rsidRPr="00284913" w:rsidRDefault="00284913" w:rsidP="00284913">
      <w:r w:rsidRPr="00284913">
        <w:t xml:space="preserve">Las </w:t>
      </w:r>
      <w:proofErr w:type="spellStart"/>
      <w:r w:rsidRPr="00284913">
        <w:t>principales</w:t>
      </w:r>
      <w:proofErr w:type="spellEnd"/>
      <w:r w:rsidRPr="00284913">
        <w:t xml:space="preserve"> </w:t>
      </w:r>
      <w:proofErr w:type="spellStart"/>
      <w:r w:rsidRPr="00284913">
        <w:t>prioridades</w:t>
      </w:r>
      <w:proofErr w:type="spellEnd"/>
      <w:r w:rsidRPr="00284913">
        <w:t xml:space="preserve"> del Grupo EMA para los </w:t>
      </w:r>
      <w:proofErr w:type="spellStart"/>
      <w:r w:rsidRPr="00284913">
        <w:t>próximos</w:t>
      </w:r>
      <w:proofErr w:type="spellEnd"/>
      <w:r w:rsidRPr="00284913">
        <w:t xml:space="preserve"> 12 meses: </w:t>
      </w:r>
    </w:p>
    <w:p w14:paraId="7C831D74" w14:textId="77777777" w:rsidR="00284913" w:rsidRPr="00284913" w:rsidRDefault="00284913" w:rsidP="00284913">
      <w:pPr>
        <w:numPr>
          <w:ilvl w:val="0"/>
          <w:numId w:val="17"/>
        </w:numPr>
      </w:pPr>
      <w:proofErr w:type="spellStart"/>
      <w:r w:rsidRPr="00284913">
        <w:t>Transformar</w:t>
      </w:r>
      <w:proofErr w:type="spellEnd"/>
      <w:r w:rsidRPr="00284913">
        <w:t xml:space="preserve"> el Centro de </w:t>
      </w:r>
      <w:proofErr w:type="spellStart"/>
      <w:r w:rsidRPr="00284913">
        <w:t>Coordinación</w:t>
      </w:r>
      <w:proofErr w:type="spellEnd"/>
      <w:r w:rsidRPr="00284913">
        <w:t xml:space="preserve"> de Crisis del </w:t>
      </w:r>
      <w:proofErr w:type="spellStart"/>
      <w:r w:rsidRPr="00284913">
        <w:t>Gobierno</w:t>
      </w:r>
      <w:proofErr w:type="spellEnd"/>
      <w:r w:rsidRPr="00284913">
        <w:t xml:space="preserve"> </w:t>
      </w:r>
      <w:proofErr w:type="spellStart"/>
      <w:r w:rsidRPr="00284913">
        <w:t>Australiano</w:t>
      </w:r>
      <w:proofErr w:type="spellEnd"/>
      <w:r w:rsidRPr="00284913">
        <w:t xml:space="preserve"> (AGCCC) para que </w:t>
      </w:r>
      <w:proofErr w:type="spellStart"/>
      <w:r w:rsidRPr="00284913">
        <w:t>sea</w:t>
      </w:r>
      <w:proofErr w:type="spellEnd"/>
      <w:r w:rsidRPr="00284913">
        <w:t xml:space="preserve"> la Sala </w:t>
      </w:r>
      <w:proofErr w:type="spellStart"/>
      <w:r w:rsidRPr="00284913">
        <w:t>Situacional</w:t>
      </w:r>
      <w:proofErr w:type="spellEnd"/>
      <w:r w:rsidRPr="00284913">
        <w:t xml:space="preserve"> Nacional (NSR) para </w:t>
      </w:r>
      <w:proofErr w:type="spellStart"/>
      <w:r w:rsidRPr="00284913">
        <w:t>todos</w:t>
      </w:r>
      <w:proofErr w:type="spellEnd"/>
      <w:r w:rsidRPr="00284913">
        <w:t xml:space="preserve"> los </w:t>
      </w:r>
      <w:proofErr w:type="spellStart"/>
      <w:r w:rsidRPr="00284913">
        <w:t>riesgos</w:t>
      </w:r>
      <w:proofErr w:type="spellEnd"/>
      <w:r w:rsidRPr="00284913">
        <w:t xml:space="preserve">, </w:t>
      </w:r>
      <w:proofErr w:type="spellStart"/>
      <w:r w:rsidRPr="00284913">
        <w:t>incluyendo</w:t>
      </w:r>
      <w:proofErr w:type="spellEnd"/>
      <w:r w:rsidRPr="00284913">
        <w:t xml:space="preserve"> el </w:t>
      </w:r>
      <w:proofErr w:type="spellStart"/>
      <w:r w:rsidRPr="00284913">
        <w:t>Mecanismo</w:t>
      </w:r>
      <w:proofErr w:type="spellEnd"/>
      <w:r w:rsidRPr="00284913">
        <w:t xml:space="preserve"> de </w:t>
      </w:r>
      <w:proofErr w:type="spellStart"/>
      <w:r w:rsidRPr="00284913">
        <w:t>Coordinación</w:t>
      </w:r>
      <w:proofErr w:type="spellEnd"/>
      <w:r w:rsidRPr="00284913">
        <w:t xml:space="preserve"> Nacional (NCM), </w:t>
      </w:r>
      <w:proofErr w:type="spellStart"/>
      <w:r w:rsidRPr="00284913">
        <w:t>trabajando</w:t>
      </w:r>
      <w:proofErr w:type="spellEnd"/>
      <w:r w:rsidRPr="00284913">
        <w:t xml:space="preserve"> </w:t>
      </w:r>
      <w:proofErr w:type="spellStart"/>
      <w:r w:rsidRPr="00284913">
        <w:t>en</w:t>
      </w:r>
      <w:proofErr w:type="spellEnd"/>
      <w:r w:rsidRPr="00284913">
        <w:t xml:space="preserve"> </w:t>
      </w:r>
      <w:proofErr w:type="spellStart"/>
      <w:r w:rsidRPr="00284913">
        <w:t>asociación</w:t>
      </w:r>
      <w:proofErr w:type="spellEnd"/>
      <w:r w:rsidRPr="00284913">
        <w:t xml:space="preserve"> con el </w:t>
      </w:r>
      <w:proofErr w:type="spellStart"/>
      <w:r w:rsidRPr="00284913">
        <w:t>Servicio</w:t>
      </w:r>
      <w:proofErr w:type="spellEnd"/>
      <w:r w:rsidRPr="00284913">
        <w:t xml:space="preserve"> </w:t>
      </w:r>
      <w:proofErr w:type="spellStart"/>
      <w:r w:rsidRPr="00284913">
        <w:t>Climático</w:t>
      </w:r>
      <w:proofErr w:type="spellEnd"/>
      <w:r w:rsidRPr="00284913">
        <w:t xml:space="preserve"> </w:t>
      </w:r>
      <w:proofErr w:type="spellStart"/>
      <w:r w:rsidRPr="00284913">
        <w:t>Australiano</w:t>
      </w:r>
      <w:proofErr w:type="spellEnd"/>
      <w:r w:rsidRPr="00284913">
        <w:t xml:space="preserve"> (ACS) para </w:t>
      </w:r>
      <w:proofErr w:type="spellStart"/>
      <w:r w:rsidRPr="00284913">
        <w:t>producir</w:t>
      </w:r>
      <w:proofErr w:type="spellEnd"/>
      <w:r w:rsidRPr="00284913">
        <w:t xml:space="preserve"> una </w:t>
      </w:r>
      <w:proofErr w:type="spellStart"/>
      <w:r w:rsidRPr="00284913">
        <w:t>capacidad</w:t>
      </w:r>
      <w:proofErr w:type="spellEnd"/>
      <w:r w:rsidRPr="00284913">
        <w:t xml:space="preserve"> </w:t>
      </w:r>
      <w:proofErr w:type="spellStart"/>
      <w:r w:rsidRPr="00284913">
        <w:t>nacional</w:t>
      </w:r>
      <w:proofErr w:type="spellEnd"/>
      <w:r w:rsidRPr="00284913">
        <w:t xml:space="preserve"> de </w:t>
      </w:r>
      <w:proofErr w:type="spellStart"/>
      <w:r w:rsidRPr="00284913">
        <w:t>apoyo</w:t>
      </w:r>
      <w:proofErr w:type="spellEnd"/>
      <w:r w:rsidRPr="00284913">
        <w:t xml:space="preserve"> a la </w:t>
      </w:r>
      <w:proofErr w:type="spellStart"/>
      <w:r w:rsidRPr="00284913">
        <w:t>situación</w:t>
      </w:r>
      <w:proofErr w:type="spellEnd"/>
      <w:r w:rsidRPr="00284913">
        <w:t xml:space="preserve"> y a la </w:t>
      </w:r>
      <w:proofErr w:type="spellStart"/>
      <w:r w:rsidRPr="00284913">
        <w:t>toma</w:t>
      </w:r>
      <w:proofErr w:type="spellEnd"/>
      <w:r w:rsidRPr="00284913">
        <w:t xml:space="preserve"> de </w:t>
      </w:r>
      <w:proofErr w:type="spellStart"/>
      <w:r w:rsidRPr="00284913">
        <w:t>decisiones</w:t>
      </w:r>
      <w:proofErr w:type="spellEnd"/>
      <w:r w:rsidRPr="00284913">
        <w:t xml:space="preserve"> </w:t>
      </w:r>
      <w:proofErr w:type="spellStart"/>
      <w:r w:rsidRPr="00284913">
        <w:t>en</w:t>
      </w:r>
      <w:proofErr w:type="spellEnd"/>
      <w:r w:rsidRPr="00284913">
        <w:t xml:space="preserve"> </w:t>
      </w:r>
      <w:proofErr w:type="spellStart"/>
      <w:r w:rsidRPr="00284913">
        <w:t>tiempo</w:t>
      </w:r>
      <w:proofErr w:type="spellEnd"/>
      <w:r w:rsidRPr="00284913">
        <w:t xml:space="preserve"> </w:t>
      </w:r>
      <w:proofErr w:type="spellStart"/>
      <w:r w:rsidRPr="00284913">
        <w:t>casi</w:t>
      </w:r>
      <w:proofErr w:type="spellEnd"/>
      <w:r w:rsidRPr="00284913">
        <w:t xml:space="preserve"> real para las </w:t>
      </w:r>
      <w:proofErr w:type="spellStart"/>
      <w:r w:rsidRPr="00284913">
        <w:t>actividades</w:t>
      </w:r>
      <w:proofErr w:type="spellEnd"/>
      <w:r w:rsidRPr="00284913">
        <w:t xml:space="preserve"> de </w:t>
      </w:r>
      <w:proofErr w:type="spellStart"/>
      <w:r w:rsidRPr="00284913">
        <w:t>gestión</w:t>
      </w:r>
      <w:proofErr w:type="spellEnd"/>
      <w:r w:rsidRPr="00284913">
        <w:t xml:space="preserve"> de </w:t>
      </w:r>
      <w:proofErr w:type="spellStart"/>
      <w:r w:rsidRPr="00284913">
        <w:t>desastres</w:t>
      </w:r>
      <w:proofErr w:type="spellEnd"/>
      <w:r w:rsidRPr="00284913">
        <w:t xml:space="preserve"> para los </w:t>
      </w:r>
      <w:proofErr w:type="spellStart"/>
      <w:r w:rsidRPr="00284913">
        <w:t>responsables</w:t>
      </w:r>
      <w:proofErr w:type="spellEnd"/>
      <w:r w:rsidRPr="00284913">
        <w:t xml:space="preserve"> </w:t>
      </w:r>
      <w:proofErr w:type="spellStart"/>
      <w:proofErr w:type="gramStart"/>
      <w:r w:rsidRPr="00284913">
        <w:t>ejecutivos</w:t>
      </w:r>
      <w:proofErr w:type="spellEnd"/>
      <w:r w:rsidRPr="00284913">
        <w:t>;</w:t>
      </w:r>
      <w:proofErr w:type="gramEnd"/>
    </w:p>
    <w:p w14:paraId="4D0DF6F5" w14:textId="77777777" w:rsidR="00284913" w:rsidRPr="00284913" w:rsidRDefault="00284913" w:rsidP="00284913">
      <w:pPr>
        <w:numPr>
          <w:ilvl w:val="0"/>
          <w:numId w:val="17"/>
        </w:numPr>
      </w:pPr>
      <w:proofErr w:type="spellStart"/>
      <w:r w:rsidRPr="00284913">
        <w:t>Establecer</w:t>
      </w:r>
      <w:proofErr w:type="spellEnd"/>
      <w:r w:rsidRPr="00284913">
        <w:t xml:space="preserve"> una </w:t>
      </w:r>
      <w:proofErr w:type="spellStart"/>
      <w:r w:rsidRPr="00284913">
        <w:t>capacidad</w:t>
      </w:r>
      <w:proofErr w:type="spellEnd"/>
      <w:r w:rsidRPr="00284913">
        <w:t xml:space="preserve"> </w:t>
      </w:r>
      <w:proofErr w:type="spellStart"/>
      <w:r w:rsidRPr="00284913">
        <w:t>nacional</w:t>
      </w:r>
      <w:proofErr w:type="spellEnd"/>
      <w:r w:rsidRPr="00284913">
        <w:t xml:space="preserve"> de </w:t>
      </w:r>
      <w:proofErr w:type="spellStart"/>
      <w:r w:rsidRPr="00284913">
        <w:t>ejercicios</w:t>
      </w:r>
      <w:proofErr w:type="spellEnd"/>
      <w:r w:rsidRPr="00284913">
        <w:t xml:space="preserve"> de </w:t>
      </w:r>
      <w:proofErr w:type="spellStart"/>
      <w:r w:rsidRPr="00284913">
        <w:t>gestión</w:t>
      </w:r>
      <w:proofErr w:type="spellEnd"/>
      <w:r w:rsidRPr="00284913">
        <w:t xml:space="preserve"> de </w:t>
      </w:r>
      <w:proofErr w:type="spellStart"/>
      <w:r w:rsidRPr="00284913">
        <w:t>emergencias</w:t>
      </w:r>
      <w:proofErr w:type="spellEnd"/>
      <w:r w:rsidRPr="00284913">
        <w:t xml:space="preserve"> de </w:t>
      </w:r>
      <w:proofErr w:type="spellStart"/>
      <w:r w:rsidRPr="00284913">
        <w:t>múltiples</w:t>
      </w:r>
      <w:proofErr w:type="spellEnd"/>
      <w:r w:rsidRPr="00284913">
        <w:t xml:space="preserve"> </w:t>
      </w:r>
      <w:proofErr w:type="spellStart"/>
      <w:r w:rsidRPr="00284913">
        <w:t>organismos</w:t>
      </w:r>
      <w:proofErr w:type="spellEnd"/>
      <w:r w:rsidRPr="00284913">
        <w:t xml:space="preserve"> para </w:t>
      </w:r>
      <w:proofErr w:type="spellStart"/>
      <w:r w:rsidRPr="00284913">
        <w:t>poner</w:t>
      </w:r>
      <w:proofErr w:type="spellEnd"/>
      <w:r w:rsidRPr="00284913">
        <w:t xml:space="preserve"> a </w:t>
      </w:r>
      <w:proofErr w:type="spellStart"/>
      <w:r w:rsidRPr="00284913">
        <w:t>prueba</w:t>
      </w:r>
      <w:proofErr w:type="spellEnd"/>
      <w:r w:rsidRPr="00284913">
        <w:t xml:space="preserve"> las </w:t>
      </w:r>
      <w:proofErr w:type="spellStart"/>
      <w:r w:rsidRPr="00284913">
        <w:t>capacidades</w:t>
      </w:r>
      <w:proofErr w:type="spellEnd"/>
      <w:r w:rsidRPr="00284913">
        <w:t xml:space="preserve"> de </w:t>
      </w:r>
      <w:proofErr w:type="spellStart"/>
      <w:r w:rsidRPr="00284913">
        <w:t>gestión</w:t>
      </w:r>
      <w:proofErr w:type="spellEnd"/>
      <w:r w:rsidRPr="00284913">
        <w:t xml:space="preserve"> de </w:t>
      </w:r>
      <w:proofErr w:type="spellStart"/>
      <w:r w:rsidRPr="00284913">
        <w:t>catástrofes</w:t>
      </w:r>
      <w:proofErr w:type="spellEnd"/>
      <w:r w:rsidRPr="00284913">
        <w:t xml:space="preserve"> de la </w:t>
      </w:r>
      <w:proofErr w:type="spellStart"/>
      <w:r w:rsidRPr="00284913">
        <w:t>nación</w:t>
      </w:r>
      <w:proofErr w:type="spellEnd"/>
      <w:r w:rsidRPr="00284913">
        <w:t xml:space="preserve"> con el fin de </w:t>
      </w:r>
      <w:proofErr w:type="spellStart"/>
      <w:r w:rsidRPr="00284913">
        <w:t>prepararse</w:t>
      </w:r>
      <w:proofErr w:type="spellEnd"/>
      <w:r w:rsidRPr="00284913">
        <w:t xml:space="preserve"> para </w:t>
      </w:r>
      <w:proofErr w:type="spellStart"/>
      <w:r w:rsidRPr="00284913">
        <w:t>desastres</w:t>
      </w:r>
      <w:proofErr w:type="spellEnd"/>
      <w:r w:rsidRPr="00284913">
        <w:t xml:space="preserve"> </w:t>
      </w:r>
      <w:proofErr w:type="spellStart"/>
      <w:r w:rsidRPr="00284913">
        <w:t>catastróficos</w:t>
      </w:r>
      <w:proofErr w:type="spellEnd"/>
      <w:r w:rsidRPr="00284913">
        <w:t xml:space="preserve"> y </w:t>
      </w:r>
      <w:proofErr w:type="spellStart"/>
      <w:r w:rsidRPr="00284913">
        <w:t>garantizar</w:t>
      </w:r>
      <w:proofErr w:type="spellEnd"/>
      <w:r w:rsidRPr="00284913">
        <w:t xml:space="preserve"> la </w:t>
      </w:r>
      <w:proofErr w:type="spellStart"/>
      <w:r w:rsidRPr="00284913">
        <w:t>seguridad</w:t>
      </w:r>
      <w:proofErr w:type="spellEnd"/>
      <w:r w:rsidRPr="00284913">
        <w:t xml:space="preserve"> y </w:t>
      </w:r>
      <w:proofErr w:type="spellStart"/>
      <w:r w:rsidRPr="00284913">
        <w:t>protección</w:t>
      </w:r>
      <w:proofErr w:type="spellEnd"/>
      <w:r w:rsidRPr="00284913">
        <w:t xml:space="preserve"> de la </w:t>
      </w:r>
      <w:proofErr w:type="spellStart"/>
      <w:proofErr w:type="gramStart"/>
      <w:r w:rsidRPr="00284913">
        <w:t>comunidad</w:t>
      </w:r>
      <w:proofErr w:type="spellEnd"/>
      <w:r w:rsidRPr="00284913">
        <w:t>;</w:t>
      </w:r>
      <w:proofErr w:type="gramEnd"/>
    </w:p>
    <w:p w14:paraId="2BC7ECBF" w14:textId="77777777" w:rsidR="00284913" w:rsidRPr="00284913" w:rsidRDefault="00284913" w:rsidP="00284913">
      <w:pPr>
        <w:numPr>
          <w:ilvl w:val="0"/>
          <w:numId w:val="17"/>
        </w:numPr>
      </w:pPr>
      <w:proofErr w:type="spellStart"/>
      <w:r w:rsidRPr="00284913">
        <w:t>Desarrollar</w:t>
      </w:r>
      <w:proofErr w:type="spellEnd"/>
      <w:r w:rsidRPr="00284913">
        <w:t xml:space="preserve"> una </w:t>
      </w:r>
      <w:proofErr w:type="spellStart"/>
      <w:r w:rsidRPr="00284913">
        <w:t>solución</w:t>
      </w:r>
      <w:proofErr w:type="spellEnd"/>
      <w:r w:rsidRPr="00284913">
        <w:t xml:space="preserve"> </w:t>
      </w:r>
      <w:proofErr w:type="spellStart"/>
      <w:r w:rsidRPr="00284913">
        <w:t>técnica</w:t>
      </w:r>
      <w:proofErr w:type="spellEnd"/>
      <w:r w:rsidRPr="00284913">
        <w:t xml:space="preserve"> que </w:t>
      </w:r>
      <w:proofErr w:type="spellStart"/>
      <w:r w:rsidRPr="00284913">
        <w:t>comprenda</w:t>
      </w:r>
      <w:proofErr w:type="spellEnd"/>
      <w:r w:rsidRPr="00284913">
        <w:t xml:space="preserve"> la </w:t>
      </w:r>
      <w:proofErr w:type="spellStart"/>
      <w:r w:rsidRPr="00284913">
        <w:t>ubicación</w:t>
      </w:r>
      <w:proofErr w:type="spellEnd"/>
      <w:r w:rsidRPr="00284913">
        <w:t xml:space="preserve"> de los </w:t>
      </w:r>
      <w:proofErr w:type="spellStart"/>
      <w:r w:rsidRPr="00284913">
        <w:t>ministros</w:t>
      </w:r>
      <w:proofErr w:type="spellEnd"/>
      <w:r w:rsidRPr="00284913">
        <w:t xml:space="preserve"> del </w:t>
      </w:r>
      <w:proofErr w:type="spellStart"/>
      <w:r w:rsidRPr="00284913">
        <w:t>Comité</w:t>
      </w:r>
      <w:proofErr w:type="spellEnd"/>
      <w:r w:rsidRPr="00284913">
        <w:t xml:space="preserve"> de </w:t>
      </w:r>
      <w:proofErr w:type="spellStart"/>
      <w:r w:rsidRPr="00284913">
        <w:t>Seguridad</w:t>
      </w:r>
      <w:proofErr w:type="spellEnd"/>
      <w:r w:rsidRPr="00284913">
        <w:t xml:space="preserve"> Nacional (CSN), </w:t>
      </w:r>
      <w:proofErr w:type="spellStart"/>
      <w:r w:rsidRPr="00284913">
        <w:t>en</w:t>
      </w:r>
      <w:proofErr w:type="spellEnd"/>
      <w:r w:rsidRPr="00284913">
        <w:t xml:space="preserve"> </w:t>
      </w:r>
      <w:proofErr w:type="spellStart"/>
      <w:r w:rsidRPr="00284913">
        <w:t>apoyo</w:t>
      </w:r>
      <w:proofErr w:type="spellEnd"/>
      <w:r w:rsidRPr="00284913">
        <w:t xml:space="preserve"> de los </w:t>
      </w:r>
      <w:proofErr w:type="spellStart"/>
      <w:r w:rsidRPr="00284913">
        <w:t>acuerdos</w:t>
      </w:r>
      <w:proofErr w:type="spellEnd"/>
      <w:r w:rsidRPr="00284913">
        <w:t xml:space="preserve"> de </w:t>
      </w:r>
      <w:proofErr w:type="spellStart"/>
      <w:r w:rsidRPr="00284913">
        <w:t>Continuidad</w:t>
      </w:r>
      <w:proofErr w:type="spellEnd"/>
      <w:r w:rsidRPr="00284913">
        <w:t xml:space="preserve"> del </w:t>
      </w:r>
      <w:proofErr w:type="spellStart"/>
      <w:r w:rsidRPr="00284913">
        <w:t>Gobierno</w:t>
      </w:r>
      <w:proofErr w:type="spellEnd"/>
      <w:r w:rsidRPr="00284913">
        <w:t xml:space="preserve"> </w:t>
      </w:r>
      <w:proofErr w:type="spellStart"/>
      <w:r w:rsidRPr="00284913">
        <w:t>Ejecutivo</w:t>
      </w:r>
      <w:proofErr w:type="spellEnd"/>
      <w:r w:rsidRPr="00284913">
        <w:t xml:space="preserve"> (COEG), para </w:t>
      </w:r>
      <w:proofErr w:type="spellStart"/>
      <w:r w:rsidRPr="00284913">
        <w:t>entregar</w:t>
      </w:r>
      <w:proofErr w:type="spellEnd"/>
      <w:r w:rsidRPr="00284913">
        <w:t xml:space="preserve"> </w:t>
      </w:r>
      <w:proofErr w:type="spellStart"/>
      <w:r w:rsidRPr="00284913">
        <w:t>información</w:t>
      </w:r>
      <w:proofErr w:type="spellEnd"/>
      <w:r w:rsidRPr="00284913">
        <w:t xml:space="preserve"> </w:t>
      </w:r>
      <w:proofErr w:type="spellStart"/>
      <w:r w:rsidRPr="00284913">
        <w:t>rápidamente</w:t>
      </w:r>
      <w:proofErr w:type="spellEnd"/>
      <w:r w:rsidRPr="00284913">
        <w:t xml:space="preserve"> </w:t>
      </w:r>
      <w:proofErr w:type="spellStart"/>
      <w:r w:rsidRPr="00284913">
        <w:t>en</w:t>
      </w:r>
      <w:proofErr w:type="spellEnd"/>
      <w:r w:rsidRPr="00284913">
        <w:t xml:space="preserve"> </w:t>
      </w:r>
      <w:proofErr w:type="spellStart"/>
      <w:r w:rsidRPr="00284913">
        <w:t>caso</w:t>
      </w:r>
      <w:proofErr w:type="spellEnd"/>
      <w:r w:rsidRPr="00284913">
        <w:t xml:space="preserve"> de </w:t>
      </w:r>
      <w:proofErr w:type="gramStart"/>
      <w:r w:rsidRPr="00284913">
        <w:t>crisis;</w:t>
      </w:r>
      <w:proofErr w:type="gramEnd"/>
      <w:r w:rsidRPr="00284913">
        <w:t xml:space="preserve"> </w:t>
      </w:r>
    </w:p>
    <w:p w14:paraId="2FD229C3" w14:textId="77777777" w:rsidR="00284913" w:rsidRPr="00284913" w:rsidRDefault="00284913" w:rsidP="00284913">
      <w:pPr>
        <w:numPr>
          <w:ilvl w:val="0"/>
          <w:numId w:val="17"/>
        </w:numPr>
      </w:pPr>
      <w:proofErr w:type="spellStart"/>
      <w:r w:rsidRPr="00284913">
        <w:t>Desarrollar</w:t>
      </w:r>
      <w:proofErr w:type="spellEnd"/>
      <w:r w:rsidRPr="00284913">
        <w:t xml:space="preserve"> un Plan de </w:t>
      </w:r>
      <w:proofErr w:type="spellStart"/>
      <w:r w:rsidRPr="00284913">
        <w:t>Capacidad</w:t>
      </w:r>
      <w:proofErr w:type="spellEnd"/>
      <w:r w:rsidRPr="00284913">
        <w:t xml:space="preserve"> de </w:t>
      </w:r>
      <w:proofErr w:type="spellStart"/>
      <w:r w:rsidRPr="00284913">
        <w:t>Gestión</w:t>
      </w:r>
      <w:proofErr w:type="spellEnd"/>
      <w:r w:rsidRPr="00284913">
        <w:t xml:space="preserve"> de </w:t>
      </w:r>
      <w:proofErr w:type="spellStart"/>
      <w:r w:rsidRPr="00284913">
        <w:t>Emergencias</w:t>
      </w:r>
      <w:proofErr w:type="spellEnd"/>
      <w:r w:rsidRPr="00284913">
        <w:t xml:space="preserve"> para </w:t>
      </w:r>
      <w:proofErr w:type="spellStart"/>
      <w:r w:rsidRPr="00284913">
        <w:t>restablecer</w:t>
      </w:r>
      <w:proofErr w:type="spellEnd"/>
      <w:r w:rsidRPr="00284913">
        <w:t xml:space="preserve"> una </w:t>
      </w:r>
      <w:proofErr w:type="spellStart"/>
      <w:r w:rsidRPr="00284913">
        <w:t>reserva</w:t>
      </w:r>
      <w:proofErr w:type="spellEnd"/>
      <w:r w:rsidRPr="00284913">
        <w:t xml:space="preserve"> </w:t>
      </w:r>
      <w:proofErr w:type="spellStart"/>
      <w:r w:rsidRPr="00284913">
        <w:t>nacional</w:t>
      </w:r>
      <w:proofErr w:type="spellEnd"/>
      <w:r w:rsidRPr="00284913">
        <w:t xml:space="preserve"> de </w:t>
      </w:r>
      <w:proofErr w:type="spellStart"/>
      <w:r w:rsidRPr="00284913">
        <w:t>gestión</w:t>
      </w:r>
      <w:proofErr w:type="spellEnd"/>
      <w:r w:rsidRPr="00284913">
        <w:t xml:space="preserve"> de </w:t>
      </w:r>
      <w:proofErr w:type="spellStart"/>
      <w:r w:rsidRPr="00284913">
        <w:t>emergencias</w:t>
      </w:r>
      <w:proofErr w:type="spellEnd"/>
      <w:r w:rsidRPr="00284913">
        <w:t xml:space="preserve"> de </w:t>
      </w:r>
      <w:proofErr w:type="spellStart"/>
      <w:r w:rsidRPr="00284913">
        <w:t>almacenes</w:t>
      </w:r>
      <w:proofErr w:type="spellEnd"/>
      <w:r w:rsidRPr="00284913">
        <w:t xml:space="preserve"> </w:t>
      </w:r>
      <w:proofErr w:type="spellStart"/>
      <w:r w:rsidRPr="00284913">
        <w:t>críticos</w:t>
      </w:r>
      <w:proofErr w:type="spellEnd"/>
      <w:r w:rsidRPr="00284913">
        <w:t xml:space="preserve"> para </w:t>
      </w:r>
      <w:proofErr w:type="spellStart"/>
      <w:r w:rsidRPr="00284913">
        <w:t>catástrofes</w:t>
      </w:r>
      <w:proofErr w:type="spellEnd"/>
      <w:r w:rsidRPr="00284913">
        <w:t xml:space="preserve">, con el fin de </w:t>
      </w:r>
      <w:proofErr w:type="spellStart"/>
      <w:r w:rsidRPr="00284913">
        <w:t>complementar</w:t>
      </w:r>
      <w:proofErr w:type="spellEnd"/>
      <w:r w:rsidRPr="00284913">
        <w:t xml:space="preserve"> y </w:t>
      </w:r>
      <w:proofErr w:type="spellStart"/>
      <w:r w:rsidRPr="00284913">
        <w:t>reforzar</w:t>
      </w:r>
      <w:proofErr w:type="spellEnd"/>
      <w:r w:rsidRPr="00284913">
        <w:t xml:space="preserve"> los </w:t>
      </w:r>
      <w:proofErr w:type="spellStart"/>
      <w:r w:rsidRPr="00284913">
        <w:t>recursos</w:t>
      </w:r>
      <w:proofErr w:type="spellEnd"/>
      <w:r w:rsidRPr="00284913">
        <w:t xml:space="preserve"> </w:t>
      </w:r>
      <w:proofErr w:type="spellStart"/>
      <w:r w:rsidRPr="00284913">
        <w:t>finitos</w:t>
      </w:r>
      <w:proofErr w:type="spellEnd"/>
      <w:r w:rsidRPr="00284913">
        <w:t xml:space="preserve"> de los </w:t>
      </w:r>
      <w:proofErr w:type="spellStart"/>
      <w:r w:rsidRPr="00284913">
        <w:t>estados</w:t>
      </w:r>
      <w:proofErr w:type="spellEnd"/>
      <w:r w:rsidRPr="00284913">
        <w:t xml:space="preserve"> y </w:t>
      </w:r>
      <w:proofErr w:type="spellStart"/>
      <w:r w:rsidRPr="00284913">
        <w:t>territorios</w:t>
      </w:r>
      <w:proofErr w:type="spellEnd"/>
      <w:r w:rsidRPr="00284913">
        <w:t xml:space="preserve">, con </w:t>
      </w:r>
      <w:proofErr w:type="spellStart"/>
      <w:r w:rsidRPr="00284913">
        <w:t>información</w:t>
      </w:r>
      <w:proofErr w:type="spellEnd"/>
      <w:r w:rsidRPr="00284913">
        <w:t xml:space="preserve"> </w:t>
      </w:r>
      <w:proofErr w:type="spellStart"/>
      <w:r w:rsidRPr="00284913">
        <w:t>sobre</w:t>
      </w:r>
      <w:proofErr w:type="spellEnd"/>
      <w:r w:rsidRPr="00284913">
        <w:t xml:space="preserve"> el </w:t>
      </w:r>
      <w:proofErr w:type="spellStart"/>
      <w:r w:rsidRPr="00284913">
        <w:t>riesgo</w:t>
      </w:r>
      <w:proofErr w:type="spellEnd"/>
      <w:r w:rsidRPr="00284913">
        <w:t xml:space="preserve"> de la </w:t>
      </w:r>
      <w:proofErr w:type="spellStart"/>
      <w:r w:rsidRPr="00284913">
        <w:t>cadena</w:t>
      </w:r>
      <w:proofErr w:type="spellEnd"/>
      <w:r w:rsidRPr="00284913">
        <w:t xml:space="preserve"> de </w:t>
      </w:r>
      <w:proofErr w:type="spellStart"/>
      <w:r w:rsidRPr="00284913">
        <w:t>suministro</w:t>
      </w:r>
      <w:proofErr w:type="spellEnd"/>
      <w:r w:rsidRPr="00284913">
        <w:t>.</w:t>
      </w:r>
    </w:p>
    <w:p w14:paraId="2C98F788" w14:textId="77777777" w:rsidR="00284913" w:rsidRPr="00284913" w:rsidRDefault="00284913" w:rsidP="00284913">
      <w:pPr>
        <w:numPr>
          <w:ilvl w:val="0"/>
          <w:numId w:val="17"/>
        </w:numPr>
      </w:pPr>
      <w:r w:rsidRPr="00284913">
        <w:t xml:space="preserve">El NSR, </w:t>
      </w:r>
      <w:proofErr w:type="spellStart"/>
      <w:r w:rsidRPr="00284913">
        <w:t>incluido</w:t>
      </w:r>
      <w:proofErr w:type="spellEnd"/>
      <w:r w:rsidRPr="00284913">
        <w:t xml:space="preserve"> el NCM, </w:t>
      </w:r>
      <w:proofErr w:type="spellStart"/>
      <w:r w:rsidRPr="00284913">
        <w:t>consumirá</w:t>
      </w:r>
      <w:proofErr w:type="spellEnd"/>
      <w:r w:rsidRPr="00284913">
        <w:t xml:space="preserve"> </w:t>
      </w:r>
      <w:proofErr w:type="spellStart"/>
      <w:r w:rsidRPr="00284913">
        <w:t>información</w:t>
      </w:r>
      <w:proofErr w:type="spellEnd"/>
      <w:r w:rsidRPr="00284913">
        <w:t xml:space="preserve"> y </w:t>
      </w:r>
      <w:proofErr w:type="spellStart"/>
      <w:r w:rsidRPr="00284913">
        <w:t>datos</w:t>
      </w:r>
      <w:proofErr w:type="spellEnd"/>
      <w:r w:rsidRPr="00284913">
        <w:t xml:space="preserve"> del nuevo ACS y de </w:t>
      </w:r>
      <w:proofErr w:type="spellStart"/>
      <w:r w:rsidRPr="00284913">
        <w:t>otras</w:t>
      </w:r>
      <w:proofErr w:type="spellEnd"/>
      <w:r w:rsidRPr="00284913">
        <w:t xml:space="preserve"> </w:t>
      </w:r>
      <w:proofErr w:type="spellStart"/>
      <w:r w:rsidRPr="00284913">
        <w:t>fuentes</w:t>
      </w:r>
      <w:proofErr w:type="spellEnd"/>
      <w:r w:rsidRPr="00284913">
        <w:t xml:space="preserve"> de </w:t>
      </w:r>
      <w:proofErr w:type="spellStart"/>
      <w:r w:rsidRPr="00284913">
        <w:t>datos</w:t>
      </w:r>
      <w:proofErr w:type="spellEnd"/>
      <w:r w:rsidRPr="00284913">
        <w:t xml:space="preserve">, </w:t>
      </w:r>
      <w:proofErr w:type="spellStart"/>
      <w:r w:rsidRPr="00284913">
        <w:t>analizará</w:t>
      </w:r>
      <w:proofErr w:type="spellEnd"/>
      <w:r w:rsidRPr="00284913">
        <w:t xml:space="preserve"> </w:t>
      </w:r>
      <w:proofErr w:type="spellStart"/>
      <w:r w:rsidRPr="00284913">
        <w:t>esta</w:t>
      </w:r>
      <w:proofErr w:type="spellEnd"/>
      <w:r w:rsidRPr="00284913">
        <w:t xml:space="preserve"> </w:t>
      </w:r>
      <w:proofErr w:type="spellStart"/>
      <w:r w:rsidRPr="00284913">
        <w:t>información</w:t>
      </w:r>
      <w:proofErr w:type="spellEnd"/>
      <w:r w:rsidRPr="00284913">
        <w:t xml:space="preserve"> y </w:t>
      </w:r>
      <w:proofErr w:type="spellStart"/>
      <w:r w:rsidRPr="00284913">
        <w:t>proporcionará</w:t>
      </w:r>
      <w:proofErr w:type="spellEnd"/>
      <w:r w:rsidRPr="00284913">
        <w:t xml:space="preserve"> una imagen </w:t>
      </w:r>
      <w:proofErr w:type="spellStart"/>
      <w:r w:rsidRPr="00284913">
        <w:t>operativa</w:t>
      </w:r>
      <w:proofErr w:type="spellEnd"/>
      <w:r w:rsidRPr="00284913">
        <w:t xml:space="preserve"> </w:t>
      </w:r>
      <w:proofErr w:type="spellStart"/>
      <w:r w:rsidRPr="00284913">
        <w:t>común</w:t>
      </w:r>
      <w:proofErr w:type="spellEnd"/>
      <w:r w:rsidRPr="00284913">
        <w:t xml:space="preserve"> </w:t>
      </w:r>
      <w:proofErr w:type="spellStart"/>
      <w:r w:rsidRPr="00284913">
        <w:t>nacional</w:t>
      </w:r>
      <w:proofErr w:type="spellEnd"/>
      <w:r w:rsidRPr="00284913">
        <w:t xml:space="preserve"> de la </w:t>
      </w:r>
      <w:proofErr w:type="spellStart"/>
      <w:r w:rsidRPr="00284913">
        <w:t>situación</w:t>
      </w:r>
      <w:proofErr w:type="spellEnd"/>
      <w:r w:rsidRPr="00284913">
        <w:t xml:space="preserve">. </w:t>
      </w:r>
    </w:p>
    <w:p w14:paraId="035CE025" w14:textId="77777777" w:rsidR="00284913" w:rsidRPr="00284913" w:rsidRDefault="00284913" w:rsidP="00284913">
      <w:pPr>
        <w:numPr>
          <w:ilvl w:val="0"/>
          <w:numId w:val="17"/>
        </w:numPr>
      </w:pPr>
      <w:r w:rsidRPr="00284913">
        <w:t xml:space="preserve">El NCM </w:t>
      </w:r>
      <w:proofErr w:type="spellStart"/>
      <w:r w:rsidRPr="00284913">
        <w:t>adopta</w:t>
      </w:r>
      <w:proofErr w:type="spellEnd"/>
      <w:r w:rsidRPr="00284913">
        <w:t xml:space="preserve"> un </w:t>
      </w:r>
      <w:proofErr w:type="spellStart"/>
      <w:r w:rsidRPr="00284913">
        <w:t>enfoque</w:t>
      </w:r>
      <w:proofErr w:type="spellEnd"/>
      <w:r w:rsidRPr="00284913">
        <w:t xml:space="preserve"> sectorial para la </w:t>
      </w:r>
      <w:proofErr w:type="spellStart"/>
      <w:r w:rsidRPr="00284913">
        <w:t>participación</w:t>
      </w:r>
      <w:proofErr w:type="spellEnd"/>
      <w:r w:rsidRPr="00284913">
        <w:t xml:space="preserve"> de las </w:t>
      </w:r>
      <w:proofErr w:type="spellStart"/>
      <w:r w:rsidRPr="00284913">
        <w:t>partes</w:t>
      </w:r>
      <w:proofErr w:type="spellEnd"/>
      <w:r w:rsidRPr="00284913">
        <w:t xml:space="preserve"> </w:t>
      </w:r>
      <w:proofErr w:type="spellStart"/>
      <w:r w:rsidRPr="00284913">
        <w:t>interesadas</w:t>
      </w:r>
      <w:proofErr w:type="spellEnd"/>
      <w:r w:rsidRPr="00284913">
        <w:t xml:space="preserve">, </w:t>
      </w:r>
      <w:proofErr w:type="spellStart"/>
      <w:r w:rsidRPr="00284913">
        <w:t>convocando</w:t>
      </w:r>
      <w:proofErr w:type="spellEnd"/>
      <w:r w:rsidRPr="00284913">
        <w:t xml:space="preserve"> </w:t>
      </w:r>
      <w:proofErr w:type="spellStart"/>
      <w:r w:rsidRPr="00284913">
        <w:t>foros</w:t>
      </w:r>
      <w:proofErr w:type="spellEnd"/>
      <w:r w:rsidRPr="00284913">
        <w:t xml:space="preserve"> de </w:t>
      </w:r>
      <w:proofErr w:type="spellStart"/>
      <w:r w:rsidRPr="00284913">
        <w:t>colaboración</w:t>
      </w:r>
      <w:proofErr w:type="spellEnd"/>
      <w:r w:rsidRPr="00284913">
        <w:t xml:space="preserve"> </w:t>
      </w:r>
      <w:proofErr w:type="spellStart"/>
      <w:r w:rsidRPr="00284913">
        <w:t>según</w:t>
      </w:r>
      <w:proofErr w:type="spellEnd"/>
      <w:r w:rsidRPr="00284913">
        <w:t xml:space="preserve"> sea </w:t>
      </w:r>
      <w:proofErr w:type="spellStart"/>
      <w:r w:rsidRPr="00284913">
        <w:t>necesario</w:t>
      </w:r>
      <w:proofErr w:type="spellEnd"/>
      <w:r w:rsidRPr="00284913">
        <w:t xml:space="preserve"> para </w:t>
      </w:r>
      <w:proofErr w:type="spellStart"/>
      <w:r w:rsidRPr="00284913">
        <w:t>abordar</w:t>
      </w:r>
      <w:proofErr w:type="spellEnd"/>
      <w:r w:rsidRPr="00284913">
        <w:t xml:space="preserve"> los </w:t>
      </w:r>
      <w:proofErr w:type="spellStart"/>
      <w:r w:rsidRPr="00284913">
        <w:t>impactos</w:t>
      </w:r>
      <w:proofErr w:type="spellEnd"/>
      <w:r w:rsidRPr="00284913">
        <w:t xml:space="preserve"> </w:t>
      </w:r>
      <w:proofErr w:type="spellStart"/>
      <w:r w:rsidRPr="00284913">
        <w:t>específicos</w:t>
      </w:r>
      <w:proofErr w:type="spellEnd"/>
      <w:r w:rsidRPr="00284913">
        <w:t xml:space="preserve"> de una crisis </w:t>
      </w:r>
      <w:proofErr w:type="spellStart"/>
      <w:r w:rsidRPr="00284913">
        <w:t>nacional</w:t>
      </w:r>
      <w:proofErr w:type="spellEnd"/>
      <w:r w:rsidRPr="00284913">
        <w:t xml:space="preserve">.  La </w:t>
      </w:r>
      <w:proofErr w:type="spellStart"/>
      <w:r w:rsidRPr="00284913">
        <w:t>ampliación</w:t>
      </w:r>
      <w:proofErr w:type="spellEnd"/>
      <w:r w:rsidRPr="00284913">
        <w:t xml:space="preserve"> de las </w:t>
      </w:r>
      <w:proofErr w:type="spellStart"/>
      <w:r w:rsidRPr="00284913">
        <w:t>competencias</w:t>
      </w:r>
      <w:proofErr w:type="spellEnd"/>
      <w:r w:rsidRPr="00284913">
        <w:t xml:space="preserve"> del NCM </w:t>
      </w:r>
      <w:proofErr w:type="spellStart"/>
      <w:r w:rsidRPr="00284913">
        <w:t>dará</w:t>
      </w:r>
      <w:proofErr w:type="spellEnd"/>
      <w:r w:rsidRPr="00284913">
        <w:t xml:space="preserve"> </w:t>
      </w:r>
      <w:proofErr w:type="spellStart"/>
      <w:r w:rsidRPr="00284913">
        <w:t>prioridad</w:t>
      </w:r>
      <w:proofErr w:type="spellEnd"/>
      <w:r w:rsidRPr="00284913">
        <w:t xml:space="preserve"> a la </w:t>
      </w:r>
      <w:proofErr w:type="spellStart"/>
      <w:r w:rsidRPr="00284913">
        <w:t>coordinación</w:t>
      </w:r>
      <w:proofErr w:type="spellEnd"/>
      <w:r w:rsidRPr="00284913">
        <w:t xml:space="preserve"> </w:t>
      </w:r>
      <w:proofErr w:type="spellStart"/>
      <w:r w:rsidRPr="00284913">
        <w:t>nacional</w:t>
      </w:r>
      <w:proofErr w:type="spellEnd"/>
      <w:r w:rsidRPr="00284913">
        <w:t xml:space="preserve"> </w:t>
      </w:r>
      <w:proofErr w:type="spellStart"/>
      <w:r w:rsidRPr="00284913">
        <w:t>en</w:t>
      </w:r>
      <w:proofErr w:type="spellEnd"/>
      <w:r w:rsidRPr="00284913">
        <w:t xml:space="preserve"> </w:t>
      </w:r>
      <w:proofErr w:type="spellStart"/>
      <w:r w:rsidRPr="00284913">
        <w:t>todo</w:t>
      </w:r>
      <w:proofErr w:type="spellEnd"/>
      <w:r w:rsidRPr="00284913">
        <w:t xml:space="preserve"> el </w:t>
      </w:r>
      <w:proofErr w:type="spellStart"/>
      <w:r w:rsidRPr="00284913">
        <w:t>Gobierno</w:t>
      </w:r>
      <w:proofErr w:type="spellEnd"/>
      <w:r w:rsidRPr="00284913">
        <w:t xml:space="preserve">, a </w:t>
      </w:r>
      <w:proofErr w:type="spellStart"/>
      <w:r w:rsidRPr="00284913">
        <w:t>través</w:t>
      </w:r>
      <w:proofErr w:type="spellEnd"/>
      <w:r w:rsidRPr="00284913">
        <w:t xml:space="preserve"> del </w:t>
      </w:r>
      <w:proofErr w:type="spellStart"/>
      <w:r w:rsidRPr="00284913">
        <w:t>recientemente</w:t>
      </w:r>
      <w:proofErr w:type="spellEnd"/>
      <w:r w:rsidRPr="00284913">
        <w:t xml:space="preserve"> </w:t>
      </w:r>
      <w:proofErr w:type="spellStart"/>
      <w:r w:rsidRPr="00284913">
        <w:t>revisado</w:t>
      </w:r>
      <w:proofErr w:type="spellEnd"/>
      <w:r w:rsidRPr="00284913">
        <w:t xml:space="preserve"> Marco de </w:t>
      </w:r>
      <w:proofErr w:type="spellStart"/>
      <w:r w:rsidRPr="00284913">
        <w:t>Gestión</w:t>
      </w:r>
      <w:proofErr w:type="spellEnd"/>
      <w:r w:rsidRPr="00284913">
        <w:t xml:space="preserve"> de Crisis del </w:t>
      </w:r>
      <w:proofErr w:type="spellStart"/>
      <w:r w:rsidRPr="00284913">
        <w:t>Gobierno</w:t>
      </w:r>
      <w:proofErr w:type="spellEnd"/>
      <w:r w:rsidRPr="00284913">
        <w:t xml:space="preserve"> </w:t>
      </w:r>
      <w:proofErr w:type="spellStart"/>
      <w:r w:rsidRPr="00284913">
        <w:t>australiano</w:t>
      </w:r>
      <w:proofErr w:type="spellEnd"/>
      <w:r w:rsidRPr="00284913">
        <w:t xml:space="preserve">, al </w:t>
      </w:r>
      <w:proofErr w:type="spellStart"/>
      <w:r w:rsidRPr="00284913">
        <w:t>tiempo</w:t>
      </w:r>
      <w:proofErr w:type="spellEnd"/>
      <w:r w:rsidRPr="00284913">
        <w:t xml:space="preserve"> que se </w:t>
      </w:r>
      <w:proofErr w:type="spellStart"/>
      <w:r w:rsidRPr="00284913">
        <w:t>desarrollará</w:t>
      </w:r>
      <w:proofErr w:type="spellEnd"/>
      <w:r w:rsidRPr="00284913">
        <w:t xml:space="preserve"> y </w:t>
      </w:r>
      <w:proofErr w:type="spellStart"/>
      <w:r w:rsidRPr="00284913">
        <w:t>aplicará</w:t>
      </w:r>
      <w:proofErr w:type="spellEnd"/>
      <w:r w:rsidRPr="00284913">
        <w:t xml:space="preserve"> el </w:t>
      </w:r>
      <w:proofErr w:type="spellStart"/>
      <w:r w:rsidRPr="00284913">
        <w:t>Régimen</w:t>
      </w:r>
      <w:proofErr w:type="spellEnd"/>
      <w:r w:rsidRPr="00284913">
        <w:t xml:space="preserve"> de </w:t>
      </w:r>
      <w:proofErr w:type="spellStart"/>
      <w:r w:rsidRPr="00284913">
        <w:t>Ejercicios</w:t>
      </w:r>
      <w:proofErr w:type="spellEnd"/>
      <w:r w:rsidRPr="00284913">
        <w:t xml:space="preserve"> </w:t>
      </w:r>
      <w:proofErr w:type="spellStart"/>
      <w:r w:rsidRPr="00284913">
        <w:t>Multijurisdiccionales</w:t>
      </w:r>
      <w:proofErr w:type="spellEnd"/>
      <w:r w:rsidRPr="00284913">
        <w:t xml:space="preserve"> </w:t>
      </w:r>
      <w:proofErr w:type="spellStart"/>
      <w:r w:rsidRPr="00284913">
        <w:t>nacionales</w:t>
      </w:r>
      <w:proofErr w:type="spellEnd"/>
      <w:r w:rsidRPr="00284913">
        <w:t>.</w:t>
      </w:r>
    </w:p>
    <w:p w14:paraId="4A7873B3" w14:textId="11F9E28C" w:rsidR="00284913" w:rsidRDefault="00284913" w:rsidP="00284913"/>
    <w:p w14:paraId="3A74D7FF" w14:textId="776EB8B0" w:rsidR="00284913" w:rsidRPr="007C3758" w:rsidRDefault="00284913" w:rsidP="004E6C15">
      <w:pPr>
        <w:pStyle w:val="Heading2"/>
      </w:pPr>
      <w:r w:rsidRPr="00284913">
        <w:t xml:space="preserve">Sala </w:t>
      </w:r>
      <w:proofErr w:type="spellStart"/>
      <w:r w:rsidRPr="00284913">
        <w:t>Situacional</w:t>
      </w:r>
      <w:proofErr w:type="spellEnd"/>
      <w:r w:rsidRPr="00284913">
        <w:t xml:space="preserve"> Nacional</w:t>
      </w:r>
    </w:p>
    <w:p w14:paraId="474F7A7E" w14:textId="77777777" w:rsidR="007C3758" w:rsidRPr="007C3758" w:rsidRDefault="007C3758" w:rsidP="007C3758">
      <w:r w:rsidRPr="007C3758">
        <w:t xml:space="preserve">Sala </w:t>
      </w:r>
      <w:proofErr w:type="spellStart"/>
      <w:r w:rsidRPr="007C3758">
        <w:t>Situacional</w:t>
      </w:r>
      <w:proofErr w:type="spellEnd"/>
      <w:r w:rsidRPr="007C3758">
        <w:t xml:space="preserve"> Nacional </w:t>
      </w:r>
    </w:p>
    <w:p w14:paraId="4F1AFDCD" w14:textId="77777777" w:rsidR="007C3758" w:rsidRPr="007C3758" w:rsidRDefault="007C3758" w:rsidP="007C3758">
      <w:pPr>
        <w:numPr>
          <w:ilvl w:val="0"/>
          <w:numId w:val="18"/>
        </w:numPr>
      </w:pPr>
      <w:r w:rsidRPr="007C3758">
        <w:t xml:space="preserve">La EMA </w:t>
      </w:r>
      <w:proofErr w:type="spellStart"/>
      <w:r w:rsidRPr="007C3758">
        <w:t>gestiona</w:t>
      </w:r>
      <w:proofErr w:type="spellEnd"/>
      <w:r w:rsidRPr="007C3758">
        <w:t xml:space="preserve"> la Sala </w:t>
      </w:r>
      <w:proofErr w:type="spellStart"/>
      <w:r w:rsidRPr="007C3758">
        <w:t>Situacional</w:t>
      </w:r>
      <w:proofErr w:type="spellEnd"/>
      <w:r w:rsidRPr="007C3758">
        <w:t xml:space="preserve"> Nacional (NSR)</w:t>
      </w:r>
    </w:p>
    <w:p w14:paraId="59878CFE" w14:textId="77777777" w:rsidR="007C3758" w:rsidRPr="007C3758" w:rsidRDefault="007C3758" w:rsidP="007C3758">
      <w:pPr>
        <w:numPr>
          <w:ilvl w:val="0"/>
          <w:numId w:val="18"/>
        </w:numPr>
      </w:pPr>
      <w:r w:rsidRPr="007C3758">
        <w:t xml:space="preserve">una </w:t>
      </w:r>
      <w:proofErr w:type="spellStart"/>
      <w:r w:rsidRPr="007C3758">
        <w:t>instalación</w:t>
      </w:r>
      <w:proofErr w:type="spellEnd"/>
      <w:r w:rsidRPr="007C3758">
        <w:t xml:space="preserve"> </w:t>
      </w:r>
      <w:proofErr w:type="spellStart"/>
      <w:r w:rsidRPr="007C3758">
        <w:t>dedicada</w:t>
      </w:r>
      <w:proofErr w:type="spellEnd"/>
      <w:r w:rsidRPr="007C3758">
        <w:t xml:space="preserve"> las 24 horas del día, los 7 días de la </w:t>
      </w:r>
      <w:proofErr w:type="spellStart"/>
      <w:r w:rsidRPr="007C3758">
        <w:t>semana</w:t>
      </w:r>
      <w:proofErr w:type="spellEnd"/>
      <w:r w:rsidRPr="007C3758">
        <w:t xml:space="preserve">, que se </w:t>
      </w:r>
      <w:proofErr w:type="spellStart"/>
      <w:r w:rsidRPr="007C3758">
        <w:t>encarga</w:t>
      </w:r>
      <w:proofErr w:type="spellEnd"/>
      <w:r w:rsidRPr="007C3758">
        <w:t xml:space="preserve"> de la </w:t>
      </w:r>
      <w:proofErr w:type="spellStart"/>
      <w:r w:rsidRPr="007C3758">
        <w:t>supervisión</w:t>
      </w:r>
      <w:proofErr w:type="spellEnd"/>
      <w:r w:rsidRPr="007C3758">
        <w:t xml:space="preserve"> de </w:t>
      </w:r>
      <w:proofErr w:type="spellStart"/>
      <w:r w:rsidRPr="007C3758">
        <w:t>incidentes</w:t>
      </w:r>
      <w:proofErr w:type="spellEnd"/>
      <w:r w:rsidRPr="007C3758">
        <w:t xml:space="preserve"> de </w:t>
      </w:r>
      <w:proofErr w:type="spellStart"/>
      <w:r w:rsidRPr="007C3758">
        <w:t>todo</w:t>
      </w:r>
      <w:proofErr w:type="spellEnd"/>
      <w:r w:rsidRPr="007C3758">
        <w:t xml:space="preserve"> </w:t>
      </w:r>
      <w:proofErr w:type="spellStart"/>
      <w:r w:rsidRPr="007C3758">
        <w:t>tipo</w:t>
      </w:r>
      <w:proofErr w:type="spellEnd"/>
      <w:r w:rsidRPr="007C3758">
        <w:t xml:space="preserve"> de </w:t>
      </w:r>
      <w:proofErr w:type="spellStart"/>
      <w:r w:rsidRPr="007C3758">
        <w:t>riesgo</w:t>
      </w:r>
      <w:proofErr w:type="spellEnd"/>
      <w:r w:rsidRPr="007C3758">
        <w:t xml:space="preserve"> y del </w:t>
      </w:r>
      <w:proofErr w:type="spellStart"/>
      <w:r w:rsidRPr="007C3758">
        <w:t>conocimiento</w:t>
      </w:r>
      <w:proofErr w:type="spellEnd"/>
      <w:r w:rsidRPr="007C3758">
        <w:t xml:space="preserve"> de la </w:t>
      </w:r>
      <w:proofErr w:type="spellStart"/>
      <w:r w:rsidRPr="007C3758">
        <w:t>situación</w:t>
      </w:r>
      <w:proofErr w:type="spellEnd"/>
      <w:r w:rsidRPr="007C3758">
        <w:t xml:space="preserve">, la </w:t>
      </w:r>
      <w:proofErr w:type="spellStart"/>
      <w:r w:rsidRPr="007C3758">
        <w:t>notificación</w:t>
      </w:r>
      <w:proofErr w:type="spellEnd"/>
      <w:r w:rsidRPr="007C3758">
        <w:t xml:space="preserve"> a las </w:t>
      </w:r>
      <w:proofErr w:type="spellStart"/>
      <w:r w:rsidRPr="007C3758">
        <w:t>partes</w:t>
      </w:r>
      <w:proofErr w:type="spellEnd"/>
      <w:r w:rsidRPr="007C3758">
        <w:t xml:space="preserve"> </w:t>
      </w:r>
      <w:proofErr w:type="spellStart"/>
      <w:r w:rsidRPr="007C3758">
        <w:t>interesadas</w:t>
      </w:r>
      <w:proofErr w:type="spellEnd"/>
      <w:r w:rsidRPr="007C3758">
        <w:t xml:space="preserve"> y la </w:t>
      </w:r>
      <w:proofErr w:type="spellStart"/>
      <w:r w:rsidRPr="007C3758">
        <w:t>coordinación</w:t>
      </w:r>
      <w:proofErr w:type="spellEnd"/>
      <w:r w:rsidRPr="007C3758">
        <w:t xml:space="preserve"> de la </w:t>
      </w:r>
      <w:proofErr w:type="spellStart"/>
      <w:r w:rsidRPr="007C3758">
        <w:t>respuesta</w:t>
      </w:r>
      <w:proofErr w:type="spellEnd"/>
      <w:r w:rsidRPr="007C3758">
        <w:t xml:space="preserve"> </w:t>
      </w:r>
      <w:proofErr w:type="spellStart"/>
      <w:r w:rsidRPr="007C3758">
        <w:t>durante</w:t>
      </w:r>
      <w:proofErr w:type="spellEnd"/>
      <w:r w:rsidRPr="007C3758">
        <w:t xml:space="preserve"> </w:t>
      </w:r>
      <w:proofErr w:type="spellStart"/>
      <w:r w:rsidRPr="007C3758">
        <w:t>incidentes</w:t>
      </w:r>
      <w:proofErr w:type="spellEnd"/>
      <w:r w:rsidRPr="007C3758">
        <w:t xml:space="preserve"> </w:t>
      </w:r>
      <w:proofErr w:type="spellStart"/>
      <w:r w:rsidRPr="007C3758">
        <w:t>nacionales</w:t>
      </w:r>
      <w:proofErr w:type="spellEnd"/>
      <w:r w:rsidRPr="007C3758">
        <w:t xml:space="preserve"> e </w:t>
      </w:r>
      <w:proofErr w:type="spellStart"/>
      <w:r w:rsidRPr="007C3758">
        <w:t>internacionales</w:t>
      </w:r>
      <w:proofErr w:type="spellEnd"/>
      <w:r w:rsidRPr="007C3758">
        <w:t xml:space="preserve">. </w:t>
      </w:r>
    </w:p>
    <w:p w14:paraId="4038DF37" w14:textId="77777777" w:rsidR="007C3758" w:rsidRPr="007C3758" w:rsidRDefault="007C3758" w:rsidP="007C3758">
      <w:r w:rsidRPr="007C3758">
        <w:t xml:space="preserve">El NSR </w:t>
      </w:r>
      <w:proofErr w:type="spellStart"/>
      <w:r w:rsidRPr="007C3758">
        <w:t>mantiene</w:t>
      </w:r>
      <w:proofErr w:type="spellEnd"/>
      <w:r w:rsidRPr="007C3758">
        <w:t>:</w:t>
      </w:r>
    </w:p>
    <w:p w14:paraId="60D80CE2" w14:textId="77777777" w:rsidR="007C3758" w:rsidRPr="007C3758" w:rsidRDefault="007C3758" w:rsidP="007C3758">
      <w:pPr>
        <w:numPr>
          <w:ilvl w:val="0"/>
          <w:numId w:val="19"/>
        </w:numPr>
      </w:pPr>
      <w:proofErr w:type="spellStart"/>
      <w:r w:rsidRPr="007C3758">
        <w:rPr>
          <w:lang w:val="en-US"/>
        </w:rPr>
        <w:t>Conocimiento</w:t>
      </w:r>
      <w:proofErr w:type="spellEnd"/>
      <w:r w:rsidRPr="007C3758">
        <w:rPr>
          <w:lang w:val="en-US"/>
        </w:rPr>
        <w:t xml:space="preserve"> y </w:t>
      </w:r>
      <w:proofErr w:type="spellStart"/>
      <w:r w:rsidRPr="007C3758">
        <w:rPr>
          <w:lang w:val="en-US"/>
        </w:rPr>
        <w:t>análisis</w:t>
      </w:r>
      <w:proofErr w:type="spellEnd"/>
      <w:r w:rsidRPr="007C3758">
        <w:rPr>
          <w:lang w:val="en-US"/>
        </w:rPr>
        <w:t xml:space="preserve"> de la </w:t>
      </w:r>
      <w:proofErr w:type="spellStart"/>
      <w:r w:rsidRPr="007C3758">
        <w:rPr>
          <w:lang w:val="en-US"/>
        </w:rPr>
        <w:t>situación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nacional</w:t>
      </w:r>
      <w:proofErr w:type="spellEnd"/>
      <w:r w:rsidRPr="007C3758">
        <w:rPr>
          <w:lang w:val="en-US"/>
        </w:rPr>
        <w:t xml:space="preserve"> (imagen </w:t>
      </w:r>
      <w:proofErr w:type="spellStart"/>
      <w:r w:rsidRPr="007C3758">
        <w:rPr>
          <w:lang w:val="en-US"/>
        </w:rPr>
        <w:t>operativa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común</w:t>
      </w:r>
      <w:proofErr w:type="spellEnd"/>
      <w:r w:rsidRPr="007C3758">
        <w:rPr>
          <w:lang w:val="en-US"/>
        </w:rPr>
        <w:t xml:space="preserve">) </w:t>
      </w:r>
    </w:p>
    <w:p w14:paraId="5B731404" w14:textId="77777777" w:rsidR="007C3758" w:rsidRPr="007C3758" w:rsidRDefault="007C3758" w:rsidP="007C3758">
      <w:pPr>
        <w:numPr>
          <w:ilvl w:val="0"/>
          <w:numId w:val="19"/>
        </w:numPr>
      </w:pPr>
      <w:r w:rsidRPr="007C3758">
        <w:rPr>
          <w:lang w:val="en-US"/>
        </w:rPr>
        <w:t xml:space="preserve">Un punto de </w:t>
      </w:r>
      <w:proofErr w:type="spellStart"/>
      <w:r w:rsidRPr="007C3758">
        <w:rPr>
          <w:lang w:val="en-US"/>
        </w:rPr>
        <w:t>contacto</w:t>
      </w:r>
      <w:proofErr w:type="spellEnd"/>
      <w:r w:rsidRPr="007C3758">
        <w:rPr>
          <w:lang w:val="en-US"/>
        </w:rPr>
        <w:t xml:space="preserve"> para la </w:t>
      </w:r>
      <w:proofErr w:type="spellStart"/>
      <w:r w:rsidRPr="007C3758">
        <w:rPr>
          <w:lang w:val="en-US"/>
        </w:rPr>
        <w:t>asistencia</w:t>
      </w:r>
      <w:proofErr w:type="spellEnd"/>
      <w:r w:rsidRPr="007C3758">
        <w:rPr>
          <w:lang w:val="en-US"/>
        </w:rPr>
        <w:t xml:space="preserve"> del </w:t>
      </w:r>
      <w:proofErr w:type="spellStart"/>
      <w:r w:rsidRPr="007C3758">
        <w:rPr>
          <w:lang w:val="en-US"/>
        </w:rPr>
        <w:t>Gobierno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australiano</w:t>
      </w:r>
      <w:proofErr w:type="spellEnd"/>
      <w:r w:rsidRPr="007C3758">
        <w:rPr>
          <w:lang w:val="en-US"/>
        </w:rPr>
        <w:t xml:space="preserve"> (</w:t>
      </w:r>
      <w:proofErr w:type="spellStart"/>
      <w:r w:rsidRPr="007C3758">
        <w:rPr>
          <w:lang w:val="en-US"/>
        </w:rPr>
        <w:t>nacional</w:t>
      </w:r>
      <w:proofErr w:type="spellEnd"/>
      <w:r w:rsidRPr="007C3758">
        <w:rPr>
          <w:lang w:val="en-US"/>
        </w:rPr>
        <w:t xml:space="preserve"> e </w:t>
      </w:r>
      <w:proofErr w:type="spellStart"/>
      <w:r w:rsidRPr="007C3758">
        <w:rPr>
          <w:lang w:val="en-US"/>
        </w:rPr>
        <w:t>internacional</w:t>
      </w:r>
      <w:proofErr w:type="spellEnd"/>
      <w:r w:rsidRPr="007C3758">
        <w:rPr>
          <w:lang w:val="en-US"/>
        </w:rPr>
        <w:t>)</w:t>
      </w:r>
    </w:p>
    <w:p w14:paraId="68D3B617" w14:textId="77777777" w:rsidR="007C3758" w:rsidRPr="007C3758" w:rsidRDefault="007C3758" w:rsidP="007C3758">
      <w:pPr>
        <w:numPr>
          <w:ilvl w:val="0"/>
          <w:numId w:val="19"/>
        </w:numPr>
      </w:pPr>
      <w:proofErr w:type="spellStart"/>
      <w:r w:rsidRPr="007C3758">
        <w:rPr>
          <w:lang w:val="en-US"/>
        </w:rPr>
        <w:t>Vínculos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críticos</w:t>
      </w:r>
      <w:proofErr w:type="spellEnd"/>
      <w:r w:rsidRPr="007C3758">
        <w:rPr>
          <w:lang w:val="en-US"/>
        </w:rPr>
        <w:t xml:space="preserve"> con los </w:t>
      </w:r>
      <w:proofErr w:type="spellStart"/>
      <w:r w:rsidRPr="007C3758">
        <w:rPr>
          <w:lang w:val="en-US"/>
        </w:rPr>
        <w:t>centros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operaciones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jurisdiccionales</w:t>
      </w:r>
      <w:proofErr w:type="spellEnd"/>
      <w:r w:rsidRPr="007C3758">
        <w:rPr>
          <w:lang w:val="en-US"/>
        </w:rPr>
        <w:t xml:space="preserve"> (a </w:t>
      </w:r>
      <w:proofErr w:type="spellStart"/>
      <w:r w:rsidRPr="007C3758">
        <w:rPr>
          <w:lang w:val="en-US"/>
        </w:rPr>
        <w:t>través</w:t>
      </w:r>
      <w:proofErr w:type="spellEnd"/>
      <w:r w:rsidRPr="007C3758">
        <w:rPr>
          <w:lang w:val="en-US"/>
        </w:rPr>
        <w:t xml:space="preserve"> de los </w:t>
      </w:r>
      <w:proofErr w:type="spellStart"/>
      <w:r w:rsidRPr="007C3758">
        <w:rPr>
          <w:lang w:val="en-US"/>
        </w:rPr>
        <w:t>gobiernos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australianos</w:t>
      </w:r>
      <w:proofErr w:type="spellEnd"/>
      <w:r w:rsidRPr="007C3758">
        <w:rPr>
          <w:lang w:val="en-US"/>
        </w:rPr>
        <w:t xml:space="preserve">, </w:t>
      </w:r>
      <w:proofErr w:type="spellStart"/>
      <w:r w:rsidRPr="007C3758">
        <w:rPr>
          <w:lang w:val="en-US"/>
        </w:rPr>
        <w:t>estatales</w:t>
      </w:r>
      <w:proofErr w:type="spellEnd"/>
      <w:r w:rsidRPr="007C3758">
        <w:rPr>
          <w:lang w:val="en-US"/>
        </w:rPr>
        <w:t xml:space="preserve"> y </w:t>
      </w:r>
      <w:proofErr w:type="spellStart"/>
      <w:r w:rsidRPr="007C3758">
        <w:rPr>
          <w:lang w:val="en-US"/>
        </w:rPr>
        <w:t>territoriales</w:t>
      </w:r>
      <w:proofErr w:type="spellEnd"/>
      <w:r w:rsidRPr="007C3758">
        <w:rPr>
          <w:lang w:val="en-US"/>
        </w:rPr>
        <w:t xml:space="preserve">) </w:t>
      </w:r>
    </w:p>
    <w:p w14:paraId="1CFD8BFD" w14:textId="77777777" w:rsidR="007C3758" w:rsidRPr="007C3758" w:rsidRDefault="007C3758" w:rsidP="007C3758">
      <w:pPr>
        <w:numPr>
          <w:ilvl w:val="0"/>
          <w:numId w:val="19"/>
        </w:numPr>
      </w:pPr>
      <w:proofErr w:type="spellStart"/>
      <w:r w:rsidRPr="007C3758">
        <w:rPr>
          <w:lang w:val="en-US"/>
        </w:rPr>
        <w:t>Funciones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coordinación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respuestas</w:t>
      </w:r>
      <w:proofErr w:type="spellEnd"/>
    </w:p>
    <w:p w14:paraId="45F03783" w14:textId="77777777" w:rsidR="007C3758" w:rsidRPr="007C3758" w:rsidRDefault="007C3758" w:rsidP="007C3758">
      <w:pPr>
        <w:numPr>
          <w:ilvl w:val="0"/>
          <w:numId w:val="19"/>
        </w:numPr>
      </w:pPr>
      <w:proofErr w:type="spellStart"/>
      <w:r w:rsidRPr="007C3758">
        <w:rPr>
          <w:lang w:val="en-US"/>
        </w:rPr>
        <w:t>Cuadro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desplegable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funcionarios</w:t>
      </w:r>
      <w:proofErr w:type="spellEnd"/>
      <w:r w:rsidRPr="007C3758">
        <w:rPr>
          <w:lang w:val="en-US"/>
        </w:rPr>
        <w:t xml:space="preserve"> de enlace (</w:t>
      </w:r>
      <w:proofErr w:type="spellStart"/>
      <w:r w:rsidRPr="007C3758">
        <w:rPr>
          <w:lang w:val="en-US"/>
        </w:rPr>
        <w:t>nacionales</w:t>
      </w:r>
      <w:proofErr w:type="spellEnd"/>
      <w:r w:rsidRPr="007C3758">
        <w:rPr>
          <w:lang w:val="en-US"/>
        </w:rPr>
        <w:t xml:space="preserve"> e </w:t>
      </w:r>
      <w:proofErr w:type="spellStart"/>
      <w:r w:rsidRPr="007C3758">
        <w:rPr>
          <w:lang w:val="en-US"/>
        </w:rPr>
        <w:t>internacionales</w:t>
      </w:r>
      <w:proofErr w:type="spellEnd"/>
      <w:r w:rsidRPr="007C3758">
        <w:rPr>
          <w:lang w:val="en-US"/>
        </w:rPr>
        <w:t>)</w:t>
      </w:r>
    </w:p>
    <w:p w14:paraId="2B8E64D3" w14:textId="77777777" w:rsidR="007C3758" w:rsidRPr="007C3758" w:rsidRDefault="007C3758" w:rsidP="007C3758">
      <w:pPr>
        <w:numPr>
          <w:ilvl w:val="0"/>
          <w:numId w:val="19"/>
        </w:numPr>
      </w:pPr>
      <w:proofErr w:type="spellStart"/>
      <w:r w:rsidRPr="007C3758">
        <w:rPr>
          <w:lang w:val="en-US"/>
        </w:rPr>
        <w:t>Línea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directa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seguridad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nacional</w:t>
      </w:r>
      <w:proofErr w:type="spellEnd"/>
      <w:r w:rsidRPr="007C3758">
        <w:rPr>
          <w:lang w:val="en-US"/>
        </w:rPr>
        <w:t xml:space="preserve"> (enlaces con las </w:t>
      </w:r>
      <w:proofErr w:type="spellStart"/>
      <w:r w:rsidRPr="007C3758">
        <w:rPr>
          <w:lang w:val="en-US"/>
        </w:rPr>
        <w:t>fuerzas</w:t>
      </w:r>
      <w:proofErr w:type="spellEnd"/>
      <w:r w:rsidRPr="007C3758">
        <w:rPr>
          <w:lang w:val="en-US"/>
        </w:rPr>
        <w:t xml:space="preserve"> del </w:t>
      </w:r>
      <w:proofErr w:type="spellStart"/>
      <w:r w:rsidRPr="007C3758">
        <w:rPr>
          <w:lang w:val="en-US"/>
        </w:rPr>
        <w:t>orden</w:t>
      </w:r>
      <w:proofErr w:type="spellEnd"/>
      <w:r w:rsidRPr="007C3758">
        <w:rPr>
          <w:lang w:val="en-US"/>
        </w:rPr>
        <w:t xml:space="preserve"> y los </w:t>
      </w:r>
      <w:proofErr w:type="spellStart"/>
      <w:r w:rsidRPr="007C3758">
        <w:rPr>
          <w:lang w:val="en-US"/>
        </w:rPr>
        <w:t>servicios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inteligencia</w:t>
      </w:r>
      <w:proofErr w:type="spellEnd"/>
      <w:r w:rsidRPr="007C3758">
        <w:rPr>
          <w:lang w:val="en-US"/>
        </w:rPr>
        <w:t xml:space="preserve">) </w:t>
      </w:r>
    </w:p>
    <w:p w14:paraId="10BEAA07" w14:textId="77777777" w:rsidR="007C3758" w:rsidRPr="007C3758" w:rsidRDefault="007C3758" w:rsidP="007C3758">
      <w:pPr>
        <w:numPr>
          <w:ilvl w:val="0"/>
          <w:numId w:val="19"/>
        </w:numPr>
      </w:pPr>
      <w:proofErr w:type="spellStart"/>
      <w:r w:rsidRPr="007C3758">
        <w:t>Disposiciones</w:t>
      </w:r>
      <w:proofErr w:type="spellEnd"/>
      <w:r w:rsidRPr="007C3758">
        <w:t xml:space="preserve"> </w:t>
      </w:r>
      <w:proofErr w:type="spellStart"/>
      <w:r w:rsidRPr="007C3758">
        <w:rPr>
          <w:lang w:val="en-US"/>
        </w:rPr>
        <w:t>específicas</w:t>
      </w:r>
      <w:proofErr w:type="spellEnd"/>
      <w:r w:rsidRPr="007C3758">
        <w:rPr>
          <w:lang w:val="en-US"/>
        </w:rPr>
        <w:t xml:space="preserve"> para </w:t>
      </w:r>
      <w:proofErr w:type="spellStart"/>
      <w:r w:rsidRPr="007C3758">
        <w:rPr>
          <w:lang w:val="en-US"/>
        </w:rPr>
        <w:t>incidentes</w:t>
      </w:r>
      <w:proofErr w:type="spellEnd"/>
      <w:r w:rsidRPr="007C3758">
        <w:rPr>
          <w:lang w:val="en-US"/>
        </w:rPr>
        <w:t xml:space="preserve"> </w:t>
      </w:r>
      <w:r w:rsidRPr="007C3758">
        <w:t xml:space="preserve">a </w:t>
      </w:r>
      <w:proofErr w:type="spellStart"/>
      <w:r w:rsidRPr="007C3758">
        <w:t>través</w:t>
      </w:r>
      <w:proofErr w:type="spellEnd"/>
      <w:r w:rsidRPr="007C3758">
        <w:t xml:space="preserve"> de un </w:t>
      </w:r>
      <w:proofErr w:type="spellStart"/>
      <w:r w:rsidRPr="007C3758">
        <w:t>Equipo</w:t>
      </w:r>
      <w:proofErr w:type="spellEnd"/>
      <w:r w:rsidRPr="007C3758">
        <w:t xml:space="preserve"> de </w:t>
      </w:r>
      <w:proofErr w:type="spellStart"/>
      <w:r w:rsidRPr="007C3758">
        <w:t>Coordinación</w:t>
      </w:r>
      <w:proofErr w:type="spellEnd"/>
      <w:r w:rsidRPr="007C3758">
        <w:t xml:space="preserve"> de Crisis (ECC)</w:t>
      </w:r>
    </w:p>
    <w:p w14:paraId="7D8D8AEF" w14:textId="77777777" w:rsidR="007C3758" w:rsidRPr="007C3758" w:rsidRDefault="007C3758" w:rsidP="007C3758">
      <w:r w:rsidRPr="007C3758">
        <w:t xml:space="preserve">El </w:t>
      </w:r>
      <w:proofErr w:type="spellStart"/>
      <w:r w:rsidRPr="007C3758">
        <w:t>equipo</w:t>
      </w:r>
      <w:proofErr w:type="spellEnd"/>
      <w:r w:rsidRPr="007C3758">
        <w:t xml:space="preserve"> de </w:t>
      </w:r>
      <w:proofErr w:type="spellStart"/>
      <w:r w:rsidRPr="007C3758">
        <w:t>coordinación</w:t>
      </w:r>
      <w:proofErr w:type="spellEnd"/>
      <w:r w:rsidRPr="007C3758">
        <w:t xml:space="preserve"> de crisis se </w:t>
      </w:r>
      <w:proofErr w:type="spellStart"/>
      <w:r w:rsidRPr="007C3758">
        <w:t>mantiene</w:t>
      </w:r>
      <w:proofErr w:type="spellEnd"/>
      <w:r w:rsidRPr="007C3758">
        <w:t>:</w:t>
      </w:r>
    </w:p>
    <w:p w14:paraId="3A17DC19" w14:textId="77777777" w:rsidR="007C3758" w:rsidRPr="007C3758" w:rsidRDefault="007C3758" w:rsidP="007C3758">
      <w:pPr>
        <w:numPr>
          <w:ilvl w:val="0"/>
          <w:numId w:val="20"/>
        </w:numPr>
      </w:pPr>
      <w:r w:rsidRPr="007C3758">
        <w:rPr>
          <w:lang w:val="en-US"/>
        </w:rPr>
        <w:t xml:space="preserve">Imagen </w:t>
      </w:r>
      <w:proofErr w:type="spellStart"/>
      <w:r w:rsidRPr="007C3758">
        <w:rPr>
          <w:lang w:val="en-US"/>
        </w:rPr>
        <w:t>operativa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común</w:t>
      </w:r>
      <w:proofErr w:type="spellEnd"/>
      <w:r w:rsidRPr="007C3758">
        <w:rPr>
          <w:lang w:val="en-US"/>
        </w:rPr>
        <w:t xml:space="preserve"> de los </w:t>
      </w:r>
      <w:proofErr w:type="spellStart"/>
      <w:r w:rsidRPr="007C3758">
        <w:rPr>
          <w:lang w:val="en-US"/>
        </w:rPr>
        <w:t>incidentes</w:t>
      </w:r>
      <w:proofErr w:type="spellEnd"/>
      <w:r w:rsidRPr="007C3758">
        <w:rPr>
          <w:lang w:val="en-US"/>
        </w:rPr>
        <w:t xml:space="preserve"> </w:t>
      </w:r>
    </w:p>
    <w:p w14:paraId="40638CDD" w14:textId="77777777" w:rsidR="007C3758" w:rsidRPr="007C3758" w:rsidRDefault="007C3758" w:rsidP="007C3758">
      <w:pPr>
        <w:numPr>
          <w:ilvl w:val="0"/>
          <w:numId w:val="20"/>
        </w:numPr>
      </w:pPr>
      <w:proofErr w:type="spellStart"/>
      <w:r w:rsidRPr="007C3758">
        <w:rPr>
          <w:lang w:val="en-US"/>
        </w:rPr>
        <w:t>Apreciación</w:t>
      </w:r>
      <w:proofErr w:type="spellEnd"/>
      <w:r w:rsidRPr="007C3758">
        <w:rPr>
          <w:lang w:val="en-US"/>
        </w:rPr>
        <w:t xml:space="preserve"> de la crisis </w:t>
      </w:r>
      <w:proofErr w:type="spellStart"/>
      <w:r w:rsidRPr="007C3758">
        <w:rPr>
          <w:lang w:val="en-US"/>
        </w:rPr>
        <w:t>Planificación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estratégica</w:t>
      </w:r>
      <w:proofErr w:type="spellEnd"/>
    </w:p>
    <w:p w14:paraId="461FD5B3" w14:textId="77777777" w:rsidR="007C3758" w:rsidRPr="007C3758" w:rsidRDefault="007C3758" w:rsidP="007C3758">
      <w:pPr>
        <w:numPr>
          <w:ilvl w:val="0"/>
          <w:numId w:val="20"/>
        </w:numPr>
      </w:pPr>
      <w:r w:rsidRPr="007C3758">
        <w:rPr>
          <w:lang w:val="en-US"/>
        </w:rPr>
        <w:t xml:space="preserve">Solicitudes de </w:t>
      </w:r>
      <w:proofErr w:type="spellStart"/>
      <w:r w:rsidRPr="007C3758">
        <w:rPr>
          <w:lang w:val="en-US"/>
        </w:rPr>
        <w:t>ayuda</w:t>
      </w:r>
      <w:proofErr w:type="spellEnd"/>
      <w:r w:rsidRPr="007C3758">
        <w:rPr>
          <w:lang w:val="en-US"/>
        </w:rPr>
        <w:t xml:space="preserve"> del </w:t>
      </w:r>
      <w:proofErr w:type="spellStart"/>
      <w:r w:rsidRPr="007C3758">
        <w:rPr>
          <w:lang w:val="en-US"/>
        </w:rPr>
        <w:t>Gobierno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australiano</w:t>
      </w:r>
      <w:proofErr w:type="spellEnd"/>
    </w:p>
    <w:p w14:paraId="4E55FE95" w14:textId="77777777" w:rsidR="007C3758" w:rsidRPr="007C3758" w:rsidRDefault="007C3758" w:rsidP="007C3758">
      <w:pPr>
        <w:numPr>
          <w:ilvl w:val="0"/>
          <w:numId w:val="20"/>
        </w:numPr>
      </w:pPr>
      <w:proofErr w:type="spellStart"/>
      <w:r w:rsidRPr="007C3758">
        <w:rPr>
          <w:lang w:val="en-US"/>
        </w:rPr>
        <w:t>Productos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informativos</w:t>
      </w:r>
      <w:proofErr w:type="spellEnd"/>
      <w:r w:rsidRPr="007C3758">
        <w:rPr>
          <w:lang w:val="en-US"/>
        </w:rPr>
        <w:t xml:space="preserve"> para </w:t>
      </w:r>
      <w:proofErr w:type="spellStart"/>
      <w:r w:rsidRPr="007C3758">
        <w:rPr>
          <w:lang w:val="en-US"/>
        </w:rPr>
        <w:t>incidentes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específicos</w:t>
      </w:r>
      <w:proofErr w:type="spellEnd"/>
    </w:p>
    <w:p w14:paraId="541469B4" w14:textId="77777777" w:rsidR="007C3758" w:rsidRPr="007C3758" w:rsidRDefault="007C3758" w:rsidP="007C3758">
      <w:pPr>
        <w:numPr>
          <w:ilvl w:val="0"/>
          <w:numId w:val="20"/>
        </w:numPr>
      </w:pPr>
      <w:proofErr w:type="spellStart"/>
      <w:r w:rsidRPr="007C3758">
        <w:rPr>
          <w:lang w:val="en-US"/>
        </w:rPr>
        <w:t>Productos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informativos</w:t>
      </w:r>
      <w:proofErr w:type="spellEnd"/>
      <w:r w:rsidRPr="007C3758">
        <w:rPr>
          <w:lang w:val="en-US"/>
        </w:rPr>
        <w:t xml:space="preserve"> y </w:t>
      </w:r>
      <w:proofErr w:type="spellStart"/>
      <w:r w:rsidRPr="007C3758">
        <w:rPr>
          <w:lang w:val="en-US"/>
        </w:rPr>
        <w:t>temas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conversación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ministeriales</w:t>
      </w:r>
      <w:proofErr w:type="spellEnd"/>
    </w:p>
    <w:p w14:paraId="2E27F47C" w14:textId="77777777" w:rsidR="007C3758" w:rsidRPr="007C3758" w:rsidRDefault="007C3758" w:rsidP="007C3758">
      <w:pPr>
        <w:numPr>
          <w:ilvl w:val="0"/>
          <w:numId w:val="20"/>
        </w:numPr>
      </w:pPr>
      <w:proofErr w:type="spellStart"/>
      <w:r w:rsidRPr="007C3758">
        <w:rPr>
          <w:lang w:val="en-US"/>
        </w:rPr>
        <w:t>Funcionarios</w:t>
      </w:r>
      <w:proofErr w:type="spellEnd"/>
      <w:r w:rsidRPr="007C3758">
        <w:rPr>
          <w:lang w:val="en-US"/>
        </w:rPr>
        <w:t xml:space="preserve"> de enlace </w:t>
      </w:r>
      <w:proofErr w:type="spellStart"/>
      <w:r w:rsidRPr="007C3758">
        <w:rPr>
          <w:lang w:val="en-US"/>
        </w:rPr>
        <w:t>en</w:t>
      </w:r>
      <w:proofErr w:type="spellEnd"/>
      <w:r w:rsidRPr="007C3758">
        <w:rPr>
          <w:lang w:val="en-US"/>
        </w:rPr>
        <w:t xml:space="preserve"> los </w:t>
      </w:r>
      <w:proofErr w:type="spellStart"/>
      <w:r w:rsidRPr="007C3758">
        <w:rPr>
          <w:lang w:val="en-US"/>
        </w:rPr>
        <w:t>centros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operaciones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jurisdiccionales</w:t>
      </w:r>
      <w:proofErr w:type="spellEnd"/>
    </w:p>
    <w:p w14:paraId="4DDB0792" w14:textId="77777777" w:rsidR="007C3758" w:rsidRPr="007C3758" w:rsidRDefault="007C3758" w:rsidP="007C3758">
      <w:pPr>
        <w:numPr>
          <w:ilvl w:val="0"/>
          <w:numId w:val="20"/>
        </w:numPr>
      </w:pPr>
      <w:r w:rsidRPr="007C3758">
        <w:rPr>
          <w:lang w:val="en-US"/>
        </w:rPr>
        <w:t xml:space="preserve">Los </w:t>
      </w:r>
      <w:proofErr w:type="spellStart"/>
      <w:r w:rsidRPr="007C3758">
        <w:rPr>
          <w:lang w:val="en-US"/>
        </w:rPr>
        <w:t>funcionarios</w:t>
      </w:r>
      <w:proofErr w:type="spellEnd"/>
      <w:r w:rsidRPr="007C3758">
        <w:rPr>
          <w:lang w:val="en-US"/>
        </w:rPr>
        <w:t xml:space="preserve"> de enlace </w:t>
      </w:r>
      <w:proofErr w:type="spellStart"/>
      <w:r w:rsidRPr="007C3758">
        <w:rPr>
          <w:lang w:val="en-US"/>
        </w:rPr>
        <w:t>externo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forman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parte</w:t>
      </w:r>
      <w:proofErr w:type="spellEnd"/>
      <w:r w:rsidRPr="007C3758">
        <w:rPr>
          <w:lang w:val="en-US"/>
        </w:rPr>
        <w:t xml:space="preserve"> del CCT, </w:t>
      </w:r>
      <w:proofErr w:type="spellStart"/>
      <w:r w:rsidRPr="007C3758">
        <w:rPr>
          <w:lang w:val="en-US"/>
        </w:rPr>
        <w:t>incluidas</w:t>
      </w:r>
      <w:proofErr w:type="spellEnd"/>
      <w:r w:rsidRPr="007C3758">
        <w:rPr>
          <w:lang w:val="en-US"/>
        </w:rPr>
        <w:t xml:space="preserve"> las </w:t>
      </w:r>
      <w:proofErr w:type="spellStart"/>
      <w:r w:rsidRPr="007C3758">
        <w:rPr>
          <w:lang w:val="en-US"/>
        </w:rPr>
        <w:t>Fuerzas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Defensa</w:t>
      </w:r>
      <w:proofErr w:type="spellEnd"/>
      <w:r w:rsidRPr="007C3758">
        <w:rPr>
          <w:lang w:val="en-US"/>
        </w:rPr>
        <w:t xml:space="preserve"> de Australia </w:t>
      </w:r>
    </w:p>
    <w:p w14:paraId="425C1C62" w14:textId="5BD2B1F3" w:rsidR="007C3758" w:rsidRDefault="007C3758" w:rsidP="007C3758"/>
    <w:p w14:paraId="3D01A7E5" w14:textId="211C0EEF" w:rsidR="007C3758" w:rsidRPr="007C3758" w:rsidRDefault="007C3758" w:rsidP="004E6C15">
      <w:pPr>
        <w:pStyle w:val="Heading2"/>
      </w:pPr>
      <w:proofErr w:type="spellStart"/>
      <w:r w:rsidRPr="007C3758">
        <w:rPr>
          <w:lang w:val="en-US"/>
        </w:rPr>
        <w:t>Mecanismo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coordinación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nacional</w:t>
      </w:r>
      <w:proofErr w:type="spellEnd"/>
    </w:p>
    <w:p w14:paraId="5B855476" w14:textId="77777777" w:rsidR="007C3758" w:rsidRPr="007C3758" w:rsidRDefault="007C3758" w:rsidP="007C3758">
      <w:proofErr w:type="spellStart"/>
      <w:r w:rsidRPr="007C3758">
        <w:rPr>
          <w:lang w:val="en-US"/>
        </w:rPr>
        <w:t>Mecanismo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coordinación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nacional</w:t>
      </w:r>
      <w:proofErr w:type="spellEnd"/>
      <w:r w:rsidRPr="007C3758">
        <w:rPr>
          <w:lang w:val="en-US"/>
        </w:rPr>
        <w:t xml:space="preserve"> </w:t>
      </w:r>
    </w:p>
    <w:p w14:paraId="25061506" w14:textId="77777777" w:rsidR="007C3758" w:rsidRPr="007C3758" w:rsidRDefault="007C3758" w:rsidP="007C3758">
      <w:pPr>
        <w:numPr>
          <w:ilvl w:val="0"/>
          <w:numId w:val="21"/>
        </w:numPr>
      </w:pPr>
      <w:proofErr w:type="spellStart"/>
      <w:r w:rsidRPr="007C3758">
        <w:rPr>
          <w:lang w:val="en-US"/>
        </w:rPr>
        <w:t>Establecido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durante</w:t>
      </w:r>
      <w:proofErr w:type="spellEnd"/>
      <w:r w:rsidRPr="007C3758">
        <w:rPr>
          <w:lang w:val="en-US"/>
        </w:rPr>
        <w:t xml:space="preserve"> la COVID-19 para </w:t>
      </w:r>
      <w:proofErr w:type="spellStart"/>
      <w:r w:rsidRPr="007C3758">
        <w:rPr>
          <w:lang w:val="en-US"/>
        </w:rPr>
        <w:t>gestionar</w:t>
      </w:r>
      <w:proofErr w:type="spellEnd"/>
      <w:r w:rsidRPr="007C3758">
        <w:rPr>
          <w:lang w:val="en-US"/>
        </w:rPr>
        <w:t xml:space="preserve"> los </w:t>
      </w:r>
      <w:proofErr w:type="spellStart"/>
      <w:r w:rsidRPr="007C3758">
        <w:rPr>
          <w:lang w:val="en-US"/>
        </w:rPr>
        <w:t>impactos</w:t>
      </w:r>
      <w:proofErr w:type="spellEnd"/>
      <w:r w:rsidRPr="007C3758">
        <w:rPr>
          <w:lang w:val="en-US"/>
        </w:rPr>
        <w:t xml:space="preserve"> y </w:t>
      </w:r>
      <w:proofErr w:type="spellStart"/>
      <w:r w:rsidRPr="007C3758">
        <w:rPr>
          <w:lang w:val="en-US"/>
        </w:rPr>
        <w:t>consecuencias</w:t>
      </w:r>
      <w:proofErr w:type="spellEnd"/>
      <w:r w:rsidRPr="007C3758">
        <w:rPr>
          <w:lang w:val="en-US"/>
        </w:rPr>
        <w:t xml:space="preserve"> "no </w:t>
      </w:r>
      <w:proofErr w:type="spellStart"/>
      <w:r w:rsidRPr="007C3758">
        <w:rPr>
          <w:lang w:val="en-US"/>
        </w:rPr>
        <w:t>sanitarias</w:t>
      </w:r>
      <w:proofErr w:type="spellEnd"/>
      <w:r w:rsidRPr="007C3758">
        <w:rPr>
          <w:lang w:val="en-US"/>
        </w:rPr>
        <w:t xml:space="preserve">" de la </w:t>
      </w:r>
      <w:proofErr w:type="spellStart"/>
      <w:r w:rsidRPr="007C3758">
        <w:rPr>
          <w:lang w:val="en-US"/>
        </w:rPr>
        <w:t>pandemia</w:t>
      </w:r>
      <w:proofErr w:type="spellEnd"/>
      <w:r w:rsidRPr="007C3758">
        <w:rPr>
          <w:lang w:val="en-US"/>
        </w:rPr>
        <w:t xml:space="preserve">. </w:t>
      </w:r>
    </w:p>
    <w:p w14:paraId="338911DA" w14:textId="4075F72B" w:rsidR="007C3758" w:rsidRPr="007C3758" w:rsidRDefault="007C3758" w:rsidP="007C3758">
      <w:pPr>
        <w:numPr>
          <w:ilvl w:val="1"/>
          <w:numId w:val="21"/>
        </w:numPr>
      </w:pPr>
      <w:proofErr w:type="spellStart"/>
      <w:r w:rsidRPr="007C3758">
        <w:rPr>
          <w:lang w:val="en-US"/>
        </w:rPr>
        <w:t>Ejemplo</w:t>
      </w:r>
      <w:proofErr w:type="spellEnd"/>
      <w:r w:rsidRPr="007C3758">
        <w:rPr>
          <w:lang w:val="en-US"/>
        </w:rPr>
        <w:t xml:space="preserve">: Grupo de </w:t>
      </w:r>
      <w:proofErr w:type="spellStart"/>
      <w:r w:rsidRPr="007C3758">
        <w:rPr>
          <w:lang w:val="en-US"/>
        </w:rPr>
        <w:t>trabajo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supermercados</w:t>
      </w:r>
      <w:proofErr w:type="spellEnd"/>
      <w:r w:rsidRPr="007C3758">
        <w:rPr>
          <w:lang w:val="en-US"/>
        </w:rPr>
        <w:t xml:space="preserve">, </w:t>
      </w:r>
      <w:proofErr w:type="spellStart"/>
      <w:r w:rsidRPr="007C3758">
        <w:rPr>
          <w:lang w:val="en-US"/>
        </w:rPr>
        <w:t>expertos</w:t>
      </w:r>
      <w:proofErr w:type="spellEnd"/>
      <w:r w:rsidRPr="007C3758">
        <w:rPr>
          <w:lang w:val="en-US"/>
        </w:rPr>
        <w:t xml:space="preserve"> del sector que se </w:t>
      </w:r>
      <w:proofErr w:type="spellStart"/>
      <w:r w:rsidRPr="007C3758">
        <w:rPr>
          <w:lang w:val="en-US"/>
        </w:rPr>
        <w:t>reúnen</w:t>
      </w:r>
      <w:proofErr w:type="spellEnd"/>
      <w:r w:rsidRPr="007C3758">
        <w:rPr>
          <w:lang w:val="en-US"/>
        </w:rPr>
        <w:t xml:space="preserve"> para </w:t>
      </w:r>
      <w:proofErr w:type="spellStart"/>
      <w:r w:rsidRPr="007C3758">
        <w:rPr>
          <w:lang w:val="en-US"/>
        </w:rPr>
        <w:t>gestionar</w:t>
      </w:r>
      <w:proofErr w:type="spellEnd"/>
      <w:r w:rsidRPr="007C3758">
        <w:rPr>
          <w:lang w:val="en-US"/>
        </w:rPr>
        <w:t xml:space="preserve"> los </w:t>
      </w:r>
      <w:proofErr w:type="spellStart"/>
      <w:r w:rsidRPr="007C3758">
        <w:rPr>
          <w:lang w:val="en-US"/>
        </w:rPr>
        <w:t>problemas</w:t>
      </w:r>
      <w:proofErr w:type="spellEnd"/>
      <w:r w:rsidRPr="007C3758">
        <w:rPr>
          <w:lang w:val="en-US"/>
        </w:rPr>
        <w:t xml:space="preserve"> de la </w:t>
      </w:r>
      <w:proofErr w:type="spellStart"/>
      <w:r w:rsidRPr="007C3758">
        <w:rPr>
          <w:lang w:val="en-US"/>
        </w:rPr>
        <w:t>cadena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suministro</w:t>
      </w:r>
      <w:proofErr w:type="spellEnd"/>
      <w:r w:rsidRPr="007C3758">
        <w:rPr>
          <w:lang w:val="en-US"/>
        </w:rPr>
        <w:t xml:space="preserve"> y </w:t>
      </w:r>
      <w:proofErr w:type="spellStart"/>
      <w:r w:rsidRPr="007C3758">
        <w:rPr>
          <w:lang w:val="en-US"/>
        </w:rPr>
        <w:t>aliviar</w:t>
      </w:r>
      <w:proofErr w:type="spellEnd"/>
      <w:r w:rsidRPr="007C3758">
        <w:rPr>
          <w:lang w:val="en-US"/>
        </w:rPr>
        <w:t xml:space="preserve"> la </w:t>
      </w:r>
      <w:proofErr w:type="spellStart"/>
      <w:r w:rsidRPr="007C3758">
        <w:rPr>
          <w:lang w:val="en-US"/>
        </w:rPr>
        <w:t>tensión</w:t>
      </w:r>
      <w:proofErr w:type="spellEnd"/>
      <w:r w:rsidRPr="007C3758">
        <w:rPr>
          <w:lang w:val="en-US"/>
        </w:rPr>
        <w:t xml:space="preserve"> de los </w:t>
      </w:r>
      <w:proofErr w:type="spellStart"/>
      <w:r w:rsidRPr="007C3758">
        <w:rPr>
          <w:lang w:val="en-US"/>
        </w:rPr>
        <w:t>proveedores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tras</w:t>
      </w:r>
      <w:proofErr w:type="spellEnd"/>
      <w:r w:rsidRPr="007C3758">
        <w:rPr>
          <w:lang w:val="en-US"/>
        </w:rPr>
        <w:t xml:space="preserve"> las </w:t>
      </w:r>
      <w:proofErr w:type="spellStart"/>
      <w:r w:rsidRPr="007C3758">
        <w:rPr>
          <w:lang w:val="en-US"/>
        </w:rPr>
        <w:t>compras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pánico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generalizadas</w:t>
      </w:r>
      <w:proofErr w:type="spellEnd"/>
      <w:r w:rsidRPr="007C3758">
        <w:rPr>
          <w:lang w:val="en-US"/>
        </w:rPr>
        <w:t xml:space="preserve">. </w:t>
      </w:r>
    </w:p>
    <w:p w14:paraId="2C7EA9A5" w14:textId="77777777" w:rsidR="007C3758" w:rsidRPr="007C3758" w:rsidRDefault="007C3758" w:rsidP="007C3758">
      <w:pPr>
        <w:numPr>
          <w:ilvl w:val="0"/>
          <w:numId w:val="22"/>
        </w:numPr>
      </w:pPr>
      <w:proofErr w:type="spellStart"/>
      <w:r w:rsidRPr="007C3758">
        <w:rPr>
          <w:lang w:val="en-US"/>
        </w:rPr>
        <w:t>Colaboración</w:t>
      </w:r>
      <w:proofErr w:type="spellEnd"/>
      <w:r w:rsidRPr="007C3758">
        <w:rPr>
          <w:lang w:val="en-US"/>
        </w:rPr>
        <w:t xml:space="preserve">: </w:t>
      </w:r>
      <w:r w:rsidRPr="007C3758">
        <w:t xml:space="preserve">la NCM ha </w:t>
      </w:r>
      <w:proofErr w:type="spellStart"/>
      <w:r w:rsidRPr="007C3758">
        <w:t>contribuido</w:t>
      </w:r>
      <w:proofErr w:type="spellEnd"/>
      <w:r w:rsidRPr="007C3758">
        <w:t xml:space="preserve"> a </w:t>
      </w:r>
      <w:proofErr w:type="spellStart"/>
      <w:r w:rsidRPr="007C3758">
        <w:t>reunir</w:t>
      </w:r>
      <w:proofErr w:type="spellEnd"/>
      <w:r w:rsidRPr="007C3758">
        <w:t xml:space="preserve"> a las </w:t>
      </w:r>
      <w:proofErr w:type="spellStart"/>
      <w:r w:rsidRPr="007C3758">
        <w:t>principales</w:t>
      </w:r>
      <w:proofErr w:type="spellEnd"/>
      <w:r w:rsidRPr="007C3758">
        <w:t xml:space="preserve"> </w:t>
      </w:r>
      <w:proofErr w:type="spellStart"/>
      <w:r w:rsidRPr="007C3758">
        <w:t>partes</w:t>
      </w:r>
      <w:proofErr w:type="spellEnd"/>
      <w:r w:rsidRPr="007C3758">
        <w:t xml:space="preserve"> </w:t>
      </w:r>
      <w:proofErr w:type="spellStart"/>
      <w:r w:rsidRPr="007C3758">
        <w:t>interesadas</w:t>
      </w:r>
      <w:proofErr w:type="spellEnd"/>
      <w:r w:rsidRPr="007C3758">
        <w:t xml:space="preserve"> del </w:t>
      </w:r>
      <w:proofErr w:type="spellStart"/>
      <w:r w:rsidRPr="007C3758">
        <w:t>gobierno</w:t>
      </w:r>
      <w:proofErr w:type="spellEnd"/>
      <w:r w:rsidRPr="007C3758">
        <w:t xml:space="preserve">, los </w:t>
      </w:r>
      <w:proofErr w:type="spellStart"/>
      <w:r w:rsidRPr="007C3758">
        <w:t>reguladores</w:t>
      </w:r>
      <w:proofErr w:type="spellEnd"/>
      <w:r w:rsidRPr="007C3758">
        <w:t xml:space="preserve"> y la </w:t>
      </w:r>
      <w:proofErr w:type="spellStart"/>
      <w:r w:rsidRPr="007C3758">
        <w:t>industria</w:t>
      </w:r>
      <w:proofErr w:type="spellEnd"/>
      <w:r w:rsidRPr="007C3758">
        <w:t xml:space="preserve"> para </w:t>
      </w:r>
      <w:proofErr w:type="spellStart"/>
      <w:r w:rsidRPr="007C3758">
        <w:t>compartir</w:t>
      </w:r>
      <w:proofErr w:type="spellEnd"/>
      <w:r w:rsidRPr="007C3758">
        <w:t xml:space="preserve"> </w:t>
      </w:r>
      <w:proofErr w:type="spellStart"/>
      <w:r w:rsidRPr="007C3758">
        <w:t>información</w:t>
      </w:r>
      <w:proofErr w:type="spellEnd"/>
      <w:r w:rsidRPr="007C3758">
        <w:t xml:space="preserve">, </w:t>
      </w:r>
      <w:proofErr w:type="spellStart"/>
      <w:r w:rsidRPr="007C3758">
        <w:t>colaborar</w:t>
      </w:r>
      <w:proofErr w:type="spellEnd"/>
      <w:r w:rsidRPr="007C3758">
        <w:t xml:space="preserve"> y resolver </w:t>
      </w:r>
      <w:proofErr w:type="spellStart"/>
      <w:r w:rsidRPr="007C3758">
        <w:t>problemas</w:t>
      </w:r>
      <w:proofErr w:type="spellEnd"/>
      <w:r w:rsidRPr="007C3758">
        <w:t xml:space="preserve"> </w:t>
      </w:r>
      <w:proofErr w:type="spellStart"/>
      <w:r w:rsidRPr="007C3758">
        <w:t>nacionales</w:t>
      </w:r>
      <w:proofErr w:type="spellEnd"/>
      <w:r w:rsidRPr="007C3758">
        <w:t xml:space="preserve"> </w:t>
      </w:r>
      <w:proofErr w:type="spellStart"/>
      <w:r w:rsidRPr="007C3758">
        <w:t>durante</w:t>
      </w:r>
      <w:proofErr w:type="spellEnd"/>
      <w:r w:rsidRPr="007C3758">
        <w:t xml:space="preserve"> las crisis. </w:t>
      </w:r>
    </w:p>
    <w:p w14:paraId="123EE36E" w14:textId="77777777" w:rsidR="007C3758" w:rsidRPr="007C3758" w:rsidRDefault="007C3758" w:rsidP="007C3758">
      <w:pPr>
        <w:numPr>
          <w:ilvl w:val="0"/>
          <w:numId w:val="22"/>
        </w:numPr>
      </w:pPr>
      <w:r w:rsidRPr="007C3758">
        <w:rPr>
          <w:lang w:val="en-US"/>
        </w:rPr>
        <w:t xml:space="preserve">Consulta - El NCM se </w:t>
      </w:r>
      <w:proofErr w:type="spellStart"/>
      <w:r w:rsidRPr="007C3758">
        <w:rPr>
          <w:lang w:val="en-US"/>
        </w:rPr>
        <w:t>compromete</w:t>
      </w:r>
      <w:proofErr w:type="spellEnd"/>
      <w:r w:rsidRPr="007C3758">
        <w:rPr>
          <w:lang w:val="en-US"/>
        </w:rPr>
        <w:t xml:space="preserve"> con la Commonwealth, los </w:t>
      </w:r>
      <w:proofErr w:type="spellStart"/>
      <w:r w:rsidRPr="007C3758">
        <w:rPr>
          <w:lang w:val="en-US"/>
        </w:rPr>
        <w:t>Estados</w:t>
      </w:r>
      <w:proofErr w:type="spellEnd"/>
      <w:r w:rsidRPr="007C3758">
        <w:rPr>
          <w:lang w:val="en-US"/>
        </w:rPr>
        <w:t xml:space="preserve"> y </w:t>
      </w:r>
      <w:proofErr w:type="spellStart"/>
      <w:r w:rsidRPr="007C3758">
        <w:rPr>
          <w:lang w:val="en-US"/>
        </w:rPr>
        <w:t>Territorios</w:t>
      </w:r>
      <w:proofErr w:type="spellEnd"/>
      <w:r w:rsidRPr="007C3758">
        <w:rPr>
          <w:lang w:val="en-US"/>
        </w:rPr>
        <w:t xml:space="preserve"> y la </w:t>
      </w:r>
      <w:proofErr w:type="spellStart"/>
      <w:r w:rsidRPr="007C3758">
        <w:rPr>
          <w:lang w:val="en-US"/>
        </w:rPr>
        <w:t>industria</w:t>
      </w:r>
      <w:proofErr w:type="spellEnd"/>
      <w:r w:rsidRPr="007C3758">
        <w:rPr>
          <w:lang w:val="en-US"/>
        </w:rPr>
        <w:t xml:space="preserve"> a </w:t>
      </w:r>
      <w:proofErr w:type="spellStart"/>
      <w:r w:rsidRPr="007C3758">
        <w:rPr>
          <w:lang w:val="en-US"/>
        </w:rPr>
        <w:t>desarrollar</w:t>
      </w:r>
      <w:proofErr w:type="spellEnd"/>
      <w:r w:rsidRPr="007C3758">
        <w:rPr>
          <w:lang w:val="en-US"/>
        </w:rPr>
        <w:t xml:space="preserve"> un </w:t>
      </w:r>
      <w:proofErr w:type="spellStart"/>
      <w:r w:rsidRPr="007C3758">
        <w:rPr>
          <w:lang w:val="en-US"/>
        </w:rPr>
        <w:t>trabajo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estratégico</w:t>
      </w:r>
      <w:proofErr w:type="spellEnd"/>
      <w:r w:rsidRPr="007C3758">
        <w:rPr>
          <w:lang w:val="en-US"/>
        </w:rPr>
        <w:t xml:space="preserve"> para </w:t>
      </w:r>
      <w:proofErr w:type="spellStart"/>
      <w:r w:rsidRPr="007C3758">
        <w:rPr>
          <w:lang w:val="en-US"/>
        </w:rPr>
        <w:t>apoyar</w:t>
      </w:r>
      <w:proofErr w:type="spellEnd"/>
      <w:r w:rsidRPr="007C3758">
        <w:rPr>
          <w:lang w:val="en-US"/>
        </w:rPr>
        <w:t xml:space="preserve"> al Primer </w:t>
      </w:r>
      <w:proofErr w:type="spellStart"/>
      <w:r w:rsidRPr="007C3758">
        <w:rPr>
          <w:lang w:val="en-US"/>
        </w:rPr>
        <w:t>Ministro</w:t>
      </w:r>
      <w:proofErr w:type="spellEnd"/>
      <w:r w:rsidRPr="007C3758">
        <w:rPr>
          <w:lang w:val="en-US"/>
        </w:rPr>
        <w:t xml:space="preserve"> y al </w:t>
      </w:r>
      <w:proofErr w:type="spellStart"/>
      <w:r w:rsidRPr="007C3758">
        <w:rPr>
          <w:lang w:val="en-US"/>
        </w:rPr>
        <w:t>Gabinete</w:t>
      </w:r>
      <w:proofErr w:type="spellEnd"/>
      <w:r w:rsidRPr="007C3758">
        <w:rPr>
          <w:lang w:val="en-US"/>
        </w:rPr>
        <w:t xml:space="preserve"> Nacional. </w:t>
      </w:r>
    </w:p>
    <w:p w14:paraId="11A7A730" w14:textId="77777777" w:rsidR="007C3758" w:rsidRPr="007C3758" w:rsidRDefault="007C3758" w:rsidP="007C3758">
      <w:pPr>
        <w:numPr>
          <w:ilvl w:val="0"/>
          <w:numId w:val="22"/>
        </w:numPr>
      </w:pPr>
      <w:proofErr w:type="spellStart"/>
      <w:r w:rsidRPr="007C3758">
        <w:rPr>
          <w:lang w:val="en-US"/>
        </w:rPr>
        <w:t>Coordinación</w:t>
      </w:r>
      <w:proofErr w:type="spellEnd"/>
      <w:r w:rsidRPr="007C3758">
        <w:rPr>
          <w:lang w:val="en-US"/>
        </w:rPr>
        <w:t xml:space="preserve"> - El NCM </w:t>
      </w:r>
      <w:proofErr w:type="spellStart"/>
      <w:r w:rsidRPr="007C3758">
        <w:rPr>
          <w:lang w:val="en-US"/>
        </w:rPr>
        <w:t>proporciona</w:t>
      </w:r>
      <w:proofErr w:type="spellEnd"/>
      <w:r w:rsidRPr="007C3758">
        <w:rPr>
          <w:lang w:val="en-US"/>
        </w:rPr>
        <w:t xml:space="preserve"> una </w:t>
      </w:r>
      <w:proofErr w:type="spellStart"/>
      <w:r w:rsidRPr="007C3758">
        <w:rPr>
          <w:lang w:val="en-US"/>
        </w:rPr>
        <w:t>plataforma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centralizada</w:t>
      </w:r>
      <w:proofErr w:type="spellEnd"/>
      <w:r w:rsidRPr="007C3758">
        <w:rPr>
          <w:lang w:val="en-US"/>
        </w:rPr>
        <w:t xml:space="preserve"> que </w:t>
      </w:r>
      <w:proofErr w:type="spellStart"/>
      <w:r w:rsidRPr="007C3758">
        <w:rPr>
          <w:lang w:val="en-US"/>
        </w:rPr>
        <w:t>permite</w:t>
      </w:r>
      <w:proofErr w:type="spellEnd"/>
      <w:r w:rsidRPr="007C3758">
        <w:rPr>
          <w:lang w:val="en-US"/>
        </w:rPr>
        <w:t xml:space="preserve"> a las </w:t>
      </w:r>
      <w:proofErr w:type="spellStart"/>
      <w:r w:rsidRPr="007C3758">
        <w:rPr>
          <w:lang w:val="en-US"/>
        </w:rPr>
        <w:t>principales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organizaciones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identificar</w:t>
      </w:r>
      <w:proofErr w:type="spellEnd"/>
      <w:r w:rsidRPr="007C3758">
        <w:rPr>
          <w:lang w:val="en-US"/>
        </w:rPr>
        <w:t xml:space="preserve"> los </w:t>
      </w:r>
      <w:proofErr w:type="spellStart"/>
      <w:r w:rsidRPr="007C3758">
        <w:rPr>
          <w:lang w:val="en-US"/>
        </w:rPr>
        <w:t>problemas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emergentes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en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todos</w:t>
      </w:r>
      <w:proofErr w:type="spellEnd"/>
      <w:r w:rsidRPr="007C3758">
        <w:rPr>
          <w:lang w:val="en-US"/>
        </w:rPr>
        <w:t xml:space="preserve"> los </w:t>
      </w:r>
      <w:proofErr w:type="spellStart"/>
      <w:r w:rsidRPr="007C3758">
        <w:rPr>
          <w:lang w:val="en-US"/>
        </w:rPr>
        <w:t>niveles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gobierno</w:t>
      </w:r>
      <w:proofErr w:type="spellEnd"/>
      <w:r w:rsidRPr="007C3758">
        <w:rPr>
          <w:lang w:val="en-US"/>
        </w:rPr>
        <w:t xml:space="preserve"> y las </w:t>
      </w:r>
      <w:proofErr w:type="spellStart"/>
      <w:r w:rsidRPr="007C3758">
        <w:rPr>
          <w:lang w:val="en-US"/>
        </w:rPr>
        <w:t>respuestas</w:t>
      </w:r>
      <w:proofErr w:type="spellEnd"/>
      <w:r w:rsidRPr="007C3758">
        <w:rPr>
          <w:lang w:val="en-US"/>
        </w:rPr>
        <w:t xml:space="preserve"> a </w:t>
      </w:r>
      <w:proofErr w:type="spellStart"/>
      <w:r w:rsidRPr="007C3758">
        <w:rPr>
          <w:lang w:val="en-US"/>
        </w:rPr>
        <w:t>medida</w:t>
      </w:r>
      <w:proofErr w:type="spellEnd"/>
      <w:r w:rsidRPr="007C3758">
        <w:rPr>
          <w:lang w:val="en-US"/>
        </w:rPr>
        <w:t xml:space="preserve"> de los </w:t>
      </w:r>
      <w:proofErr w:type="spellStart"/>
      <w:r w:rsidRPr="007C3758">
        <w:rPr>
          <w:lang w:val="en-US"/>
        </w:rPr>
        <w:t>riesgos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en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función</w:t>
      </w:r>
      <w:proofErr w:type="spellEnd"/>
      <w:r w:rsidRPr="007C3758">
        <w:rPr>
          <w:lang w:val="en-US"/>
        </w:rPr>
        <w:t xml:space="preserve"> de las </w:t>
      </w:r>
      <w:proofErr w:type="spellStart"/>
      <w:r w:rsidRPr="007C3758">
        <w:rPr>
          <w:lang w:val="en-US"/>
        </w:rPr>
        <w:t>circunstancias</w:t>
      </w:r>
      <w:proofErr w:type="spellEnd"/>
      <w:r w:rsidRPr="007C3758">
        <w:rPr>
          <w:lang w:val="en-US"/>
        </w:rPr>
        <w:t xml:space="preserve"> locales.   </w:t>
      </w:r>
    </w:p>
    <w:p w14:paraId="67C5A710" w14:textId="77777777" w:rsidR="007C3758" w:rsidRPr="007C3758" w:rsidRDefault="007C3758" w:rsidP="007C3758">
      <w:pPr>
        <w:numPr>
          <w:ilvl w:val="0"/>
          <w:numId w:val="22"/>
        </w:numPr>
      </w:pPr>
      <w:proofErr w:type="spellStart"/>
      <w:r w:rsidRPr="007C3758">
        <w:rPr>
          <w:lang w:val="en-US"/>
        </w:rPr>
        <w:t>Resolución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problemas</w:t>
      </w:r>
      <w:proofErr w:type="spellEnd"/>
      <w:r w:rsidRPr="007C3758">
        <w:rPr>
          <w:lang w:val="en-US"/>
        </w:rPr>
        <w:t xml:space="preserve"> - El NCM ha </w:t>
      </w:r>
      <w:proofErr w:type="spellStart"/>
      <w:r w:rsidRPr="007C3758">
        <w:rPr>
          <w:lang w:val="en-US"/>
        </w:rPr>
        <w:t>ayudado</w:t>
      </w:r>
      <w:proofErr w:type="spellEnd"/>
      <w:r w:rsidRPr="007C3758">
        <w:rPr>
          <w:lang w:val="en-US"/>
        </w:rPr>
        <w:t xml:space="preserve"> a los </w:t>
      </w:r>
      <w:proofErr w:type="spellStart"/>
      <w:r w:rsidRPr="007C3758">
        <w:rPr>
          <w:lang w:val="en-US"/>
        </w:rPr>
        <w:t>principales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interesados</w:t>
      </w:r>
      <w:proofErr w:type="spellEnd"/>
      <w:r w:rsidRPr="007C3758">
        <w:rPr>
          <w:lang w:val="en-US"/>
        </w:rPr>
        <w:t xml:space="preserve"> a resolver </w:t>
      </w:r>
      <w:proofErr w:type="spellStart"/>
      <w:r w:rsidRPr="007C3758">
        <w:rPr>
          <w:lang w:val="en-US"/>
        </w:rPr>
        <w:t>problemas</w:t>
      </w:r>
      <w:proofErr w:type="spellEnd"/>
      <w:r w:rsidRPr="007C3758">
        <w:rPr>
          <w:lang w:val="en-US"/>
        </w:rPr>
        <w:t xml:space="preserve">, </w:t>
      </w:r>
      <w:proofErr w:type="spellStart"/>
      <w:r w:rsidRPr="007C3758">
        <w:rPr>
          <w:lang w:val="en-US"/>
        </w:rPr>
        <w:t>trasladando</w:t>
      </w:r>
      <w:proofErr w:type="spellEnd"/>
      <w:r w:rsidRPr="007C3758">
        <w:rPr>
          <w:lang w:val="en-US"/>
        </w:rPr>
        <w:t xml:space="preserve"> las </w:t>
      </w:r>
      <w:proofErr w:type="spellStart"/>
      <w:r w:rsidRPr="007C3758">
        <w:rPr>
          <w:lang w:val="en-US"/>
        </w:rPr>
        <w:t>cuestiones</w:t>
      </w:r>
      <w:proofErr w:type="spellEnd"/>
      <w:r w:rsidRPr="007C3758">
        <w:rPr>
          <w:lang w:val="en-US"/>
        </w:rPr>
        <w:t xml:space="preserve"> a los </w:t>
      </w:r>
      <w:proofErr w:type="spellStart"/>
      <w:r w:rsidRPr="007C3758">
        <w:rPr>
          <w:lang w:val="en-US"/>
        </w:rPr>
        <w:t>organismos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pertinentes</w:t>
      </w:r>
      <w:proofErr w:type="spellEnd"/>
      <w:r w:rsidRPr="007C3758">
        <w:rPr>
          <w:lang w:val="en-US"/>
        </w:rPr>
        <w:t xml:space="preserve"> y </w:t>
      </w:r>
      <w:proofErr w:type="spellStart"/>
      <w:r w:rsidRPr="007C3758">
        <w:rPr>
          <w:lang w:val="en-US"/>
        </w:rPr>
        <w:t>adecuados</w:t>
      </w:r>
      <w:proofErr w:type="spellEnd"/>
      <w:r w:rsidRPr="007C3758">
        <w:rPr>
          <w:lang w:val="en-US"/>
        </w:rPr>
        <w:t xml:space="preserve"> para que las </w:t>
      </w:r>
      <w:proofErr w:type="spellStart"/>
      <w:r w:rsidRPr="007C3758">
        <w:rPr>
          <w:lang w:val="en-US"/>
        </w:rPr>
        <w:t>resuelvan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durante</w:t>
      </w:r>
      <w:proofErr w:type="spellEnd"/>
      <w:r w:rsidRPr="007C3758">
        <w:rPr>
          <w:lang w:val="en-US"/>
        </w:rPr>
        <w:t xml:space="preserve"> el </w:t>
      </w:r>
      <w:proofErr w:type="spellStart"/>
      <w:r w:rsidRPr="007C3758">
        <w:rPr>
          <w:lang w:val="en-US"/>
        </w:rPr>
        <w:t>proceso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respuestas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todo</w:t>
      </w:r>
      <w:proofErr w:type="spellEnd"/>
      <w:r w:rsidRPr="007C3758">
        <w:rPr>
          <w:lang w:val="en-US"/>
        </w:rPr>
        <w:t xml:space="preserve"> el </w:t>
      </w:r>
      <w:proofErr w:type="spellStart"/>
      <w:r w:rsidRPr="007C3758">
        <w:rPr>
          <w:lang w:val="en-US"/>
        </w:rPr>
        <w:t>gobierno</w:t>
      </w:r>
      <w:proofErr w:type="spellEnd"/>
      <w:r w:rsidRPr="007C3758">
        <w:rPr>
          <w:lang w:val="en-US"/>
        </w:rPr>
        <w:t>.</w:t>
      </w:r>
    </w:p>
    <w:p w14:paraId="24A70DB8" w14:textId="77777777" w:rsidR="007C3758" w:rsidRPr="007C3758" w:rsidRDefault="007C3758" w:rsidP="007C3758">
      <w:pPr>
        <w:numPr>
          <w:ilvl w:val="0"/>
          <w:numId w:val="22"/>
        </w:numPr>
      </w:pPr>
      <w:r w:rsidRPr="007C3758">
        <w:rPr>
          <w:lang w:val="en-US"/>
        </w:rPr>
        <w:t xml:space="preserve">Con </w:t>
      </w:r>
      <w:proofErr w:type="spellStart"/>
      <w:r w:rsidRPr="007C3758">
        <w:rPr>
          <w:lang w:val="en-US"/>
        </w:rPr>
        <w:t>información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expertos</w:t>
      </w:r>
      <w:proofErr w:type="spellEnd"/>
      <w:r w:rsidRPr="007C3758">
        <w:rPr>
          <w:lang w:val="en-US"/>
        </w:rPr>
        <w:t xml:space="preserve"> - El NCM </w:t>
      </w:r>
      <w:proofErr w:type="spellStart"/>
      <w:r w:rsidRPr="007C3758">
        <w:rPr>
          <w:lang w:val="en-US"/>
        </w:rPr>
        <w:t>reúne</w:t>
      </w:r>
      <w:proofErr w:type="spellEnd"/>
      <w:r w:rsidRPr="007C3758">
        <w:rPr>
          <w:lang w:val="en-US"/>
        </w:rPr>
        <w:t xml:space="preserve"> a los </w:t>
      </w:r>
      <w:proofErr w:type="spellStart"/>
      <w:r w:rsidRPr="007C3758">
        <w:rPr>
          <w:lang w:val="en-US"/>
        </w:rPr>
        <w:t>expertos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pertinentes</w:t>
      </w:r>
      <w:proofErr w:type="spellEnd"/>
      <w:r w:rsidRPr="007C3758">
        <w:rPr>
          <w:lang w:val="en-US"/>
        </w:rPr>
        <w:t xml:space="preserve"> para </w:t>
      </w:r>
      <w:proofErr w:type="spellStart"/>
      <w:r w:rsidRPr="007C3758">
        <w:rPr>
          <w:lang w:val="en-US"/>
        </w:rPr>
        <w:t>identificar</w:t>
      </w:r>
      <w:proofErr w:type="spellEnd"/>
      <w:r w:rsidRPr="007C3758">
        <w:rPr>
          <w:lang w:val="en-US"/>
        </w:rPr>
        <w:t xml:space="preserve"> y resolver los </w:t>
      </w:r>
      <w:proofErr w:type="spellStart"/>
      <w:r w:rsidRPr="007C3758">
        <w:rPr>
          <w:lang w:val="en-US"/>
        </w:rPr>
        <w:t>problemas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nacionales</w:t>
      </w:r>
      <w:proofErr w:type="spellEnd"/>
      <w:r w:rsidRPr="007C3758">
        <w:rPr>
          <w:lang w:val="en-US"/>
        </w:rPr>
        <w:t xml:space="preserve"> a </w:t>
      </w:r>
      <w:proofErr w:type="spellStart"/>
      <w:r w:rsidRPr="007C3758">
        <w:rPr>
          <w:lang w:val="en-US"/>
        </w:rPr>
        <w:t>medida</w:t>
      </w:r>
      <w:proofErr w:type="spellEnd"/>
      <w:r w:rsidRPr="007C3758">
        <w:rPr>
          <w:lang w:val="en-US"/>
        </w:rPr>
        <w:t xml:space="preserve"> que </w:t>
      </w:r>
      <w:proofErr w:type="spellStart"/>
      <w:r w:rsidRPr="007C3758">
        <w:rPr>
          <w:lang w:val="en-US"/>
        </w:rPr>
        <w:t>surgen</w:t>
      </w:r>
      <w:proofErr w:type="spellEnd"/>
      <w:r w:rsidRPr="007C3758">
        <w:rPr>
          <w:lang w:val="en-US"/>
        </w:rPr>
        <w:t xml:space="preserve">. </w:t>
      </w:r>
    </w:p>
    <w:p w14:paraId="37C61DD1" w14:textId="77777777" w:rsidR="007C3758" w:rsidRPr="007C3758" w:rsidRDefault="007C3758" w:rsidP="007C3758">
      <w:pPr>
        <w:numPr>
          <w:ilvl w:val="1"/>
          <w:numId w:val="22"/>
        </w:numPr>
      </w:pPr>
      <w:proofErr w:type="spellStart"/>
      <w:r w:rsidRPr="007C3758">
        <w:rPr>
          <w:lang w:val="en-US"/>
        </w:rPr>
        <w:t>Ejemplo</w:t>
      </w:r>
      <w:proofErr w:type="spellEnd"/>
      <w:r w:rsidRPr="007C3758">
        <w:rPr>
          <w:lang w:val="en-US"/>
        </w:rPr>
        <w:t xml:space="preserve"> - </w:t>
      </w:r>
      <w:proofErr w:type="spellStart"/>
      <w:r w:rsidRPr="007C3758">
        <w:rPr>
          <w:lang w:val="en-US"/>
        </w:rPr>
        <w:t>Activación</w:t>
      </w:r>
      <w:proofErr w:type="spellEnd"/>
      <w:r w:rsidRPr="007C3758">
        <w:rPr>
          <w:lang w:val="en-US"/>
        </w:rPr>
        <w:t xml:space="preserve"> de AUSRECEPLAN - Enlace con los </w:t>
      </w:r>
      <w:proofErr w:type="spellStart"/>
      <w:r w:rsidRPr="007C3758">
        <w:rPr>
          <w:lang w:val="en-US"/>
        </w:rPr>
        <w:t>expertos</w:t>
      </w:r>
      <w:proofErr w:type="spellEnd"/>
      <w:r w:rsidRPr="007C3758">
        <w:rPr>
          <w:lang w:val="en-US"/>
        </w:rPr>
        <w:t xml:space="preserve"> de los </w:t>
      </w:r>
      <w:proofErr w:type="spellStart"/>
      <w:r w:rsidRPr="007C3758">
        <w:rPr>
          <w:lang w:val="en-US"/>
        </w:rPr>
        <w:t>organismos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australianos</w:t>
      </w:r>
      <w:proofErr w:type="spellEnd"/>
      <w:r w:rsidRPr="007C3758">
        <w:rPr>
          <w:lang w:val="en-US"/>
        </w:rPr>
        <w:t xml:space="preserve">, </w:t>
      </w:r>
      <w:proofErr w:type="spellStart"/>
      <w:r w:rsidRPr="007C3758">
        <w:rPr>
          <w:lang w:val="en-US"/>
        </w:rPr>
        <w:t>estatales</w:t>
      </w:r>
      <w:proofErr w:type="spellEnd"/>
      <w:r w:rsidRPr="007C3758">
        <w:rPr>
          <w:lang w:val="en-US"/>
        </w:rPr>
        <w:t xml:space="preserve"> y </w:t>
      </w:r>
      <w:proofErr w:type="spellStart"/>
      <w:r w:rsidRPr="007C3758">
        <w:rPr>
          <w:lang w:val="en-US"/>
        </w:rPr>
        <w:t>territoriales</w:t>
      </w:r>
      <w:proofErr w:type="spellEnd"/>
      <w:r w:rsidRPr="007C3758">
        <w:rPr>
          <w:lang w:val="en-US"/>
        </w:rPr>
        <w:t xml:space="preserve">, la </w:t>
      </w:r>
      <w:proofErr w:type="spellStart"/>
      <w:r w:rsidRPr="007C3758">
        <w:rPr>
          <w:lang w:val="en-US"/>
        </w:rPr>
        <w:t>industria</w:t>
      </w:r>
      <w:proofErr w:type="spellEnd"/>
      <w:r w:rsidRPr="007C3758">
        <w:rPr>
          <w:lang w:val="en-US"/>
        </w:rPr>
        <w:t xml:space="preserve"> y las </w:t>
      </w:r>
      <w:proofErr w:type="spellStart"/>
      <w:r w:rsidRPr="007C3758">
        <w:rPr>
          <w:lang w:val="en-US"/>
        </w:rPr>
        <w:t>organizaciones</w:t>
      </w:r>
      <w:proofErr w:type="spellEnd"/>
      <w:r w:rsidRPr="007C3758">
        <w:rPr>
          <w:lang w:val="en-US"/>
        </w:rPr>
        <w:t xml:space="preserve"> no </w:t>
      </w:r>
      <w:proofErr w:type="spellStart"/>
      <w:r w:rsidRPr="007C3758">
        <w:rPr>
          <w:lang w:val="en-US"/>
        </w:rPr>
        <w:t>gubernamentales</w:t>
      </w:r>
      <w:proofErr w:type="spellEnd"/>
      <w:r w:rsidRPr="007C3758">
        <w:rPr>
          <w:lang w:val="en-US"/>
        </w:rPr>
        <w:t xml:space="preserve"> para la </w:t>
      </w:r>
      <w:proofErr w:type="spellStart"/>
      <w:r w:rsidRPr="007C3758">
        <w:rPr>
          <w:lang w:val="en-US"/>
        </w:rPr>
        <w:t>repatriación</w:t>
      </w:r>
      <w:proofErr w:type="spellEnd"/>
      <w:r w:rsidRPr="007C3758">
        <w:rPr>
          <w:lang w:val="en-US"/>
        </w:rPr>
        <w:t xml:space="preserve"> y el </w:t>
      </w:r>
      <w:proofErr w:type="spellStart"/>
      <w:r w:rsidRPr="007C3758">
        <w:rPr>
          <w:lang w:val="en-US"/>
        </w:rPr>
        <w:t>reasentamiento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seguros</w:t>
      </w:r>
      <w:proofErr w:type="spellEnd"/>
      <w:r w:rsidRPr="007C3758">
        <w:rPr>
          <w:lang w:val="en-US"/>
        </w:rPr>
        <w:t xml:space="preserve"> de los </w:t>
      </w:r>
      <w:proofErr w:type="spellStart"/>
      <w:r w:rsidRPr="007C3758">
        <w:rPr>
          <w:lang w:val="en-US"/>
        </w:rPr>
        <w:t>ciudadanos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australianos</w:t>
      </w:r>
      <w:proofErr w:type="spellEnd"/>
      <w:r w:rsidRPr="007C3758">
        <w:rPr>
          <w:lang w:val="en-US"/>
        </w:rPr>
        <w:t xml:space="preserve"> y los </w:t>
      </w:r>
      <w:proofErr w:type="spellStart"/>
      <w:r w:rsidRPr="007C3758">
        <w:rPr>
          <w:lang w:val="en-US"/>
        </w:rPr>
        <w:t>ciudadanos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extranjeros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aprobados</w:t>
      </w:r>
      <w:proofErr w:type="spellEnd"/>
      <w:r w:rsidRPr="007C3758">
        <w:rPr>
          <w:lang w:val="en-US"/>
        </w:rPr>
        <w:t xml:space="preserve"> de </w:t>
      </w:r>
      <w:proofErr w:type="spellStart"/>
      <w:r w:rsidRPr="007C3758">
        <w:rPr>
          <w:lang w:val="en-US"/>
        </w:rPr>
        <w:t>Afganistán</w:t>
      </w:r>
      <w:proofErr w:type="spellEnd"/>
      <w:r w:rsidRPr="007C3758">
        <w:rPr>
          <w:lang w:val="en-US"/>
        </w:rPr>
        <w:t xml:space="preserve"> y los </w:t>
      </w:r>
      <w:proofErr w:type="spellStart"/>
      <w:r w:rsidRPr="007C3758">
        <w:rPr>
          <w:lang w:val="en-US"/>
        </w:rPr>
        <w:t>Emiratos</w:t>
      </w:r>
      <w:proofErr w:type="spellEnd"/>
      <w:r w:rsidRPr="007C3758">
        <w:rPr>
          <w:lang w:val="en-US"/>
        </w:rPr>
        <w:t xml:space="preserve"> </w:t>
      </w:r>
      <w:proofErr w:type="spellStart"/>
      <w:r w:rsidRPr="007C3758">
        <w:rPr>
          <w:lang w:val="en-US"/>
        </w:rPr>
        <w:t>Árabes</w:t>
      </w:r>
      <w:proofErr w:type="spellEnd"/>
      <w:r w:rsidRPr="007C3758">
        <w:rPr>
          <w:lang w:val="en-US"/>
        </w:rPr>
        <w:t xml:space="preserve"> Unidos.  </w:t>
      </w:r>
    </w:p>
    <w:p w14:paraId="4C75A2C4" w14:textId="77777777" w:rsidR="007C3758" w:rsidRDefault="007C3758" w:rsidP="007C3758"/>
    <w:sectPr w:rsidR="007C3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8C094" w14:textId="77777777" w:rsidR="003258C3" w:rsidRDefault="003258C3" w:rsidP="003258C3">
      <w:pPr>
        <w:spacing w:after="0" w:line="240" w:lineRule="auto"/>
      </w:pPr>
      <w:r>
        <w:separator/>
      </w:r>
    </w:p>
  </w:endnote>
  <w:endnote w:type="continuationSeparator" w:id="0">
    <w:p w14:paraId="0675C341" w14:textId="77777777" w:rsidR="003258C3" w:rsidRDefault="003258C3" w:rsidP="0032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2D54A" w14:textId="77777777" w:rsidR="003258C3" w:rsidRDefault="003258C3" w:rsidP="003258C3">
      <w:pPr>
        <w:spacing w:after="0" w:line="240" w:lineRule="auto"/>
      </w:pPr>
      <w:r>
        <w:separator/>
      </w:r>
    </w:p>
  </w:footnote>
  <w:footnote w:type="continuationSeparator" w:id="0">
    <w:p w14:paraId="1DBAED5A" w14:textId="77777777" w:rsidR="003258C3" w:rsidRDefault="003258C3" w:rsidP="00325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32B4"/>
    <w:multiLevelType w:val="hybridMultilevel"/>
    <w:tmpl w:val="BCEE8104"/>
    <w:lvl w:ilvl="0" w:tplc="006CA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EA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664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FA0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85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5CB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AD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C5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4C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7E7BC2"/>
    <w:multiLevelType w:val="hybridMultilevel"/>
    <w:tmpl w:val="4E64A9CA"/>
    <w:lvl w:ilvl="0" w:tplc="5A445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8D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21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AF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3A2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DC9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686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43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8E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CE7EFD"/>
    <w:multiLevelType w:val="hybridMultilevel"/>
    <w:tmpl w:val="04CEBE4E"/>
    <w:lvl w:ilvl="0" w:tplc="5E764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4A2F2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F66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188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B0B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EC3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89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AE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96C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F96408"/>
    <w:multiLevelType w:val="hybridMultilevel"/>
    <w:tmpl w:val="AD7A9284"/>
    <w:lvl w:ilvl="0" w:tplc="55842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4C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D20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AE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01E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96F1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A6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C0B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228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81C87"/>
    <w:multiLevelType w:val="hybridMultilevel"/>
    <w:tmpl w:val="33A0ED1E"/>
    <w:lvl w:ilvl="0" w:tplc="56B48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86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E6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3A1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222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A2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A2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66C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67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D75F73"/>
    <w:multiLevelType w:val="hybridMultilevel"/>
    <w:tmpl w:val="0BD08396"/>
    <w:lvl w:ilvl="0" w:tplc="86947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8A3B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561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24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0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609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32F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6E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E5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6E6477"/>
    <w:multiLevelType w:val="hybridMultilevel"/>
    <w:tmpl w:val="E21E32AE"/>
    <w:lvl w:ilvl="0" w:tplc="9C702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8A0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CE5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89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88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E4F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9EC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582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CF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7B59A1"/>
    <w:multiLevelType w:val="hybridMultilevel"/>
    <w:tmpl w:val="A324334E"/>
    <w:lvl w:ilvl="0" w:tplc="8EA6E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47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22C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FAA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804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EAB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67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76E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48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E31BF9"/>
    <w:multiLevelType w:val="hybridMultilevel"/>
    <w:tmpl w:val="CD5487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80E1A"/>
    <w:multiLevelType w:val="hybridMultilevel"/>
    <w:tmpl w:val="AB06AA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C6AA8"/>
    <w:multiLevelType w:val="hybridMultilevel"/>
    <w:tmpl w:val="19401238"/>
    <w:lvl w:ilvl="0" w:tplc="5A96C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AE2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62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C4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82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8F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CB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0F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41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8D4BC9"/>
    <w:multiLevelType w:val="hybridMultilevel"/>
    <w:tmpl w:val="365E38C6"/>
    <w:lvl w:ilvl="0" w:tplc="68642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EE64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BC4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8F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41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8B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8C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52C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03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2042E8"/>
    <w:multiLevelType w:val="hybridMultilevel"/>
    <w:tmpl w:val="170EF358"/>
    <w:lvl w:ilvl="0" w:tplc="2DBE4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267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C883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0E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8A4F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629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E0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8BC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A2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751B1A"/>
    <w:multiLevelType w:val="hybridMultilevel"/>
    <w:tmpl w:val="DADEF3EE"/>
    <w:lvl w:ilvl="0" w:tplc="898E8EB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D0B62"/>
    <w:multiLevelType w:val="hybridMultilevel"/>
    <w:tmpl w:val="AA446E7C"/>
    <w:lvl w:ilvl="0" w:tplc="1EC0F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EA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8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2B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D84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8CE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A4D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8CA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42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B71520"/>
    <w:multiLevelType w:val="hybridMultilevel"/>
    <w:tmpl w:val="2124C8B6"/>
    <w:lvl w:ilvl="0" w:tplc="A5145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B6A96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40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3A1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D69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EC0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4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C2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09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9563AB"/>
    <w:multiLevelType w:val="hybridMultilevel"/>
    <w:tmpl w:val="C20A979A"/>
    <w:lvl w:ilvl="0" w:tplc="9B243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3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46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DE7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8C7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22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C4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0C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70F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A64B46"/>
    <w:multiLevelType w:val="hybridMultilevel"/>
    <w:tmpl w:val="2708DFA2"/>
    <w:lvl w:ilvl="0" w:tplc="D388C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1CA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522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46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761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2E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83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30A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BC1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13C1782"/>
    <w:multiLevelType w:val="hybridMultilevel"/>
    <w:tmpl w:val="195A1480"/>
    <w:lvl w:ilvl="0" w:tplc="E29C0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2C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E0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B0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AE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F04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EA8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C7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07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7003BB5"/>
    <w:multiLevelType w:val="hybridMultilevel"/>
    <w:tmpl w:val="BC08144C"/>
    <w:lvl w:ilvl="0" w:tplc="12B62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C29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3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AA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A5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AB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E04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02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0E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9512213"/>
    <w:multiLevelType w:val="hybridMultilevel"/>
    <w:tmpl w:val="E424E528"/>
    <w:lvl w:ilvl="0" w:tplc="BE520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103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409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AB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62B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527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D0E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C8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6F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3E32DCF"/>
    <w:multiLevelType w:val="hybridMultilevel"/>
    <w:tmpl w:val="1536FD6C"/>
    <w:lvl w:ilvl="0" w:tplc="CF963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EF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69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8C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0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C3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2B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8A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43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75B3D75"/>
    <w:multiLevelType w:val="hybridMultilevel"/>
    <w:tmpl w:val="F356EDC0"/>
    <w:lvl w:ilvl="0" w:tplc="812A9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CD0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60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82F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2F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09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E7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2A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A1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D310EBF"/>
    <w:multiLevelType w:val="hybridMultilevel"/>
    <w:tmpl w:val="E84C2F76"/>
    <w:lvl w:ilvl="0" w:tplc="101C3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F0C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88E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ECB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E41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92EB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560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DAFC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ED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6"/>
  </w:num>
  <w:num w:numId="5">
    <w:abstractNumId w:val="22"/>
  </w:num>
  <w:num w:numId="6">
    <w:abstractNumId w:val="9"/>
  </w:num>
  <w:num w:numId="7">
    <w:abstractNumId w:val="7"/>
  </w:num>
  <w:num w:numId="8">
    <w:abstractNumId w:val="14"/>
  </w:num>
  <w:num w:numId="9">
    <w:abstractNumId w:val="20"/>
  </w:num>
  <w:num w:numId="10">
    <w:abstractNumId w:val="23"/>
  </w:num>
  <w:num w:numId="11">
    <w:abstractNumId w:val="3"/>
  </w:num>
  <w:num w:numId="12">
    <w:abstractNumId w:val="0"/>
  </w:num>
  <w:num w:numId="13">
    <w:abstractNumId w:val="4"/>
  </w:num>
  <w:num w:numId="14">
    <w:abstractNumId w:val="15"/>
  </w:num>
  <w:num w:numId="15">
    <w:abstractNumId w:val="18"/>
  </w:num>
  <w:num w:numId="16">
    <w:abstractNumId w:val="2"/>
  </w:num>
  <w:num w:numId="17">
    <w:abstractNumId w:val="21"/>
  </w:num>
  <w:num w:numId="18">
    <w:abstractNumId w:val="1"/>
  </w:num>
  <w:num w:numId="19">
    <w:abstractNumId w:val="19"/>
  </w:num>
  <w:num w:numId="20">
    <w:abstractNumId w:val="10"/>
  </w:num>
  <w:num w:numId="21">
    <w:abstractNumId w:val="5"/>
  </w:num>
  <w:num w:numId="22">
    <w:abstractNumId w:val="11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formsDesign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73"/>
    <w:rsid w:val="0013208A"/>
    <w:rsid w:val="001C6F73"/>
    <w:rsid w:val="00284913"/>
    <w:rsid w:val="003258C3"/>
    <w:rsid w:val="00361C3E"/>
    <w:rsid w:val="004E6C15"/>
    <w:rsid w:val="007C3758"/>
    <w:rsid w:val="0082255B"/>
    <w:rsid w:val="00901010"/>
    <w:rsid w:val="009F01BC"/>
    <w:rsid w:val="00B9164D"/>
    <w:rsid w:val="00BE783E"/>
    <w:rsid w:val="00C63738"/>
    <w:rsid w:val="00D51082"/>
    <w:rsid w:val="00D875CD"/>
    <w:rsid w:val="00E37D92"/>
    <w:rsid w:val="00EF1DE1"/>
    <w:rsid w:val="00F97655"/>
    <w:rsid w:val="00F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787F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E6C15"/>
    <w:pPr>
      <w:numPr>
        <w:numId w:val="24"/>
      </w:num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8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6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6C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F1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DE1"/>
  </w:style>
  <w:style w:type="paragraph" w:styleId="Footer">
    <w:name w:val="footer"/>
    <w:basedOn w:val="Normal"/>
    <w:link w:val="FooterChar"/>
    <w:uiPriority w:val="99"/>
    <w:unhideWhenUsed/>
    <w:rsid w:val="00EF1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3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9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4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0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79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8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29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516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38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582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95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54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10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07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82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26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29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79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973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24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4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4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7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1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6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5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7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7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9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8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5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212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5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97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507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63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537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816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969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34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968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899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440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47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307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6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9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2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4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1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7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9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7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2720</Words>
  <Characters>15477</Characters>
  <Application>Microsoft Office Word</Application>
  <DocSecurity>0</DocSecurity>
  <Lines>273</Lines>
  <Paragraphs>129</Paragraphs>
  <ScaleCrop>false</ScaleCrop>
  <Company/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Management Australia Session-1- Spanish</dc:title>
  <dc:subject/>
  <dc:creator/>
  <cp:keywords/>
  <dc:description/>
  <cp:lastModifiedBy/>
  <cp:revision>1</cp:revision>
  <dcterms:created xsi:type="dcterms:W3CDTF">2021-10-28T03:01:00Z</dcterms:created>
  <dcterms:modified xsi:type="dcterms:W3CDTF">2021-10-28T03:01:00Z</dcterms:modified>
  <cp:category/>
</cp:coreProperties>
</file>