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588" w:rsidRPr="00A36565" w:rsidRDefault="00414588" w:rsidP="00A36565">
      <w:pPr>
        <w:jc w:val="center"/>
        <w:rPr>
          <w:b/>
          <w:sz w:val="28"/>
          <w:szCs w:val="28"/>
        </w:rPr>
      </w:pPr>
      <w:bookmarkStart w:id="0" w:name="_GoBack"/>
      <w:bookmarkEnd w:id="0"/>
      <w:r w:rsidRPr="00A36565">
        <w:rPr>
          <w:b/>
          <w:sz w:val="28"/>
          <w:szCs w:val="28"/>
        </w:rPr>
        <w:t>Horn of Africa</w:t>
      </w:r>
      <w:r w:rsidRPr="00A36565">
        <w:rPr>
          <w:sz w:val="28"/>
          <w:szCs w:val="28"/>
        </w:rPr>
        <w:t xml:space="preserve"> </w:t>
      </w:r>
      <w:r w:rsidRPr="00A36565">
        <w:rPr>
          <w:b/>
          <w:sz w:val="28"/>
          <w:szCs w:val="28"/>
        </w:rPr>
        <w:t>Dollar for Dollar Initiative</w:t>
      </w:r>
      <w:r w:rsidR="00A36565" w:rsidRPr="00A36565">
        <w:rPr>
          <w:b/>
          <w:sz w:val="28"/>
          <w:szCs w:val="28"/>
        </w:rPr>
        <w:t xml:space="preserve"> – </w:t>
      </w:r>
      <w:r w:rsidR="00566B1A">
        <w:rPr>
          <w:b/>
          <w:sz w:val="28"/>
          <w:szCs w:val="28"/>
        </w:rPr>
        <w:t>Consolidated Project Plans January 2012 to June 2013</w:t>
      </w:r>
    </w:p>
    <w:tbl>
      <w:tblPr>
        <w:tblStyle w:val="TableGrid"/>
        <w:tblW w:w="12192" w:type="dxa"/>
        <w:jc w:val="center"/>
        <w:tblInd w:w="-318" w:type="dxa"/>
        <w:tblLook w:val="04A0" w:firstRow="1" w:lastRow="0" w:firstColumn="1" w:lastColumn="0" w:noHBand="0" w:noVBand="1"/>
      </w:tblPr>
      <w:tblGrid>
        <w:gridCol w:w="2127"/>
        <w:gridCol w:w="1843"/>
        <w:gridCol w:w="1985"/>
        <w:gridCol w:w="6237"/>
      </w:tblGrid>
      <w:tr w:rsidR="00566B1A" w:rsidTr="00074DAE">
        <w:trPr>
          <w:jc w:val="center"/>
        </w:trPr>
        <w:tc>
          <w:tcPr>
            <w:tcW w:w="2127" w:type="dxa"/>
          </w:tcPr>
          <w:p w:rsidR="00566B1A" w:rsidRPr="00A36565" w:rsidRDefault="00566B1A">
            <w:pPr>
              <w:rPr>
                <w:b/>
              </w:rPr>
            </w:pPr>
            <w:r w:rsidRPr="00A36565">
              <w:rPr>
                <w:b/>
              </w:rPr>
              <w:t>Organisation</w:t>
            </w:r>
          </w:p>
        </w:tc>
        <w:tc>
          <w:tcPr>
            <w:tcW w:w="1843" w:type="dxa"/>
          </w:tcPr>
          <w:p w:rsidR="00566B1A" w:rsidRPr="00A36565" w:rsidRDefault="00566B1A">
            <w:pPr>
              <w:rPr>
                <w:b/>
              </w:rPr>
            </w:pPr>
            <w:r w:rsidRPr="00A36565">
              <w:rPr>
                <w:b/>
              </w:rPr>
              <w:t>Country / Region</w:t>
            </w:r>
          </w:p>
        </w:tc>
        <w:tc>
          <w:tcPr>
            <w:tcW w:w="1985" w:type="dxa"/>
          </w:tcPr>
          <w:p w:rsidR="00566B1A" w:rsidRPr="00A36565" w:rsidRDefault="00566B1A">
            <w:pPr>
              <w:rPr>
                <w:b/>
              </w:rPr>
            </w:pPr>
            <w:r w:rsidRPr="00A36565">
              <w:rPr>
                <w:b/>
              </w:rPr>
              <w:t>Sector (s)</w:t>
            </w:r>
          </w:p>
        </w:tc>
        <w:tc>
          <w:tcPr>
            <w:tcW w:w="6237" w:type="dxa"/>
          </w:tcPr>
          <w:p w:rsidR="00566B1A" w:rsidRDefault="00566B1A">
            <w:pPr>
              <w:rPr>
                <w:b/>
              </w:rPr>
            </w:pPr>
            <w:r>
              <w:rPr>
                <w:b/>
              </w:rPr>
              <w:t xml:space="preserve">Expected </w:t>
            </w:r>
            <w:r w:rsidRPr="00A36565">
              <w:rPr>
                <w:b/>
              </w:rPr>
              <w:t>Target Beneficiaries</w:t>
            </w:r>
            <w:r>
              <w:rPr>
                <w:b/>
              </w:rPr>
              <w:t>, Outcomes and Results</w:t>
            </w:r>
          </w:p>
          <w:p w:rsidR="00566B1A" w:rsidRPr="00A36565" w:rsidRDefault="00566B1A">
            <w:pPr>
              <w:rPr>
                <w:b/>
              </w:rPr>
            </w:pPr>
          </w:p>
        </w:tc>
      </w:tr>
      <w:tr w:rsidR="00566B1A" w:rsidTr="00074DAE">
        <w:trPr>
          <w:jc w:val="center"/>
        </w:trPr>
        <w:tc>
          <w:tcPr>
            <w:tcW w:w="2127" w:type="dxa"/>
            <w:vMerge w:val="restart"/>
          </w:tcPr>
          <w:p w:rsidR="00566B1A" w:rsidRDefault="00B91334" w:rsidP="00566B1A">
            <w:r w:rsidRPr="00B91334">
              <w:t>Adventist Development and Relief Agency Australia</w:t>
            </w:r>
            <w:r>
              <w:t xml:space="preserve"> </w:t>
            </w:r>
          </w:p>
        </w:tc>
        <w:tc>
          <w:tcPr>
            <w:tcW w:w="1843" w:type="dxa"/>
          </w:tcPr>
          <w:p w:rsidR="00566B1A" w:rsidRDefault="00566B1A">
            <w:r>
              <w:t>Somalia / Benadir and Gedo Regions (south central Somalia).</w:t>
            </w:r>
          </w:p>
        </w:tc>
        <w:tc>
          <w:tcPr>
            <w:tcW w:w="1985" w:type="dxa"/>
          </w:tcPr>
          <w:p w:rsidR="00566B1A" w:rsidRDefault="00566B1A">
            <w:r>
              <w:t>WASH; Food Security</w:t>
            </w:r>
          </w:p>
        </w:tc>
        <w:tc>
          <w:tcPr>
            <w:tcW w:w="6237" w:type="dxa"/>
          </w:tcPr>
          <w:p w:rsidR="00566B1A" w:rsidRDefault="00566B1A">
            <w:r>
              <w:t>Provision of relief and life-saving assistance to the most vulnerable drought-affected families in Banadir and Gedo regions, including:</w:t>
            </w:r>
          </w:p>
          <w:p w:rsidR="00566B1A" w:rsidRDefault="00566B1A" w:rsidP="00363BB1">
            <w:pPr>
              <w:pStyle w:val="ListParagraph"/>
              <w:numPr>
                <w:ilvl w:val="0"/>
                <w:numId w:val="2"/>
              </w:numPr>
            </w:pPr>
            <w:r>
              <w:t>Increased availability and access to safe water for 64,100 people;</w:t>
            </w:r>
          </w:p>
          <w:p w:rsidR="00566B1A" w:rsidRDefault="00566B1A" w:rsidP="00363BB1">
            <w:pPr>
              <w:pStyle w:val="ListParagraph"/>
              <w:numPr>
                <w:ilvl w:val="0"/>
                <w:numId w:val="2"/>
              </w:numPr>
            </w:pPr>
            <w:r>
              <w:t>Improved hygiene and sanitation conditions for 27,300 people;</w:t>
            </w:r>
          </w:p>
          <w:p w:rsidR="00566B1A" w:rsidRDefault="00566B1A" w:rsidP="00363BB1">
            <w:pPr>
              <w:pStyle w:val="ListParagraph"/>
              <w:numPr>
                <w:ilvl w:val="0"/>
                <w:numId w:val="2"/>
              </w:numPr>
            </w:pPr>
            <w:r>
              <w:t>Increased access to food for 800 vulnerable families for 3 months; and</w:t>
            </w:r>
          </w:p>
          <w:p w:rsidR="00566B1A" w:rsidRDefault="00566B1A" w:rsidP="00363BB1">
            <w:pPr>
              <w:pStyle w:val="ListParagraph"/>
              <w:numPr>
                <w:ilvl w:val="0"/>
                <w:numId w:val="2"/>
              </w:numPr>
            </w:pPr>
            <w:r>
              <w:t>Support to re-establish small-scale food farming activities for 400 families.</w:t>
            </w:r>
          </w:p>
        </w:tc>
      </w:tr>
      <w:tr w:rsidR="00566B1A" w:rsidTr="00074DAE">
        <w:trPr>
          <w:jc w:val="center"/>
        </w:trPr>
        <w:tc>
          <w:tcPr>
            <w:tcW w:w="2127" w:type="dxa"/>
            <w:vMerge/>
          </w:tcPr>
          <w:p w:rsidR="00566B1A" w:rsidRDefault="00566B1A"/>
        </w:tc>
        <w:tc>
          <w:tcPr>
            <w:tcW w:w="1843" w:type="dxa"/>
          </w:tcPr>
          <w:p w:rsidR="00566B1A" w:rsidRDefault="00566B1A">
            <w:r>
              <w:t>Kenya / Eastern Province – Mwingi District.</w:t>
            </w:r>
          </w:p>
        </w:tc>
        <w:tc>
          <w:tcPr>
            <w:tcW w:w="1985" w:type="dxa"/>
          </w:tcPr>
          <w:p w:rsidR="00566B1A" w:rsidRDefault="00566B1A" w:rsidP="00D105D9">
            <w:r>
              <w:t>Food Assistance, Nutrition</w:t>
            </w:r>
          </w:p>
        </w:tc>
        <w:tc>
          <w:tcPr>
            <w:tcW w:w="6237" w:type="dxa"/>
          </w:tcPr>
          <w:p w:rsidR="00566B1A" w:rsidRDefault="00566B1A" w:rsidP="003B1088">
            <w:r>
              <w:t>Provision of life-saving food assistance for 1,800 people in Mwingi District for seven months, including highly nutritional food (Corn Soy Blend) for 300 children under than 5 years of age.</w:t>
            </w:r>
          </w:p>
          <w:p w:rsidR="00566B1A" w:rsidRDefault="00566B1A" w:rsidP="00947B6E">
            <w:r>
              <w:t xml:space="preserve">Support for up to 800 households in Mwingi District to access safe and clean water, through drilling two boreholes (each borehole will serve at least 400 households).  </w:t>
            </w:r>
          </w:p>
        </w:tc>
      </w:tr>
      <w:tr w:rsidR="00566B1A" w:rsidTr="00074DAE">
        <w:trPr>
          <w:jc w:val="center"/>
        </w:trPr>
        <w:tc>
          <w:tcPr>
            <w:tcW w:w="2127" w:type="dxa"/>
          </w:tcPr>
          <w:p w:rsidR="00566B1A" w:rsidRDefault="00566B1A">
            <w:r>
              <w:t>Anglican Board of Mission Australia</w:t>
            </w:r>
          </w:p>
        </w:tc>
        <w:tc>
          <w:tcPr>
            <w:tcW w:w="1843" w:type="dxa"/>
          </w:tcPr>
          <w:p w:rsidR="00566B1A" w:rsidRDefault="00566B1A">
            <w:r>
              <w:t>Kenya</w:t>
            </w:r>
          </w:p>
        </w:tc>
        <w:tc>
          <w:tcPr>
            <w:tcW w:w="1985" w:type="dxa"/>
          </w:tcPr>
          <w:p w:rsidR="00566B1A" w:rsidRDefault="00566B1A">
            <w:r>
              <w:t>Food Assistance</w:t>
            </w:r>
          </w:p>
        </w:tc>
        <w:tc>
          <w:tcPr>
            <w:tcW w:w="6237" w:type="dxa"/>
          </w:tcPr>
          <w:p w:rsidR="00566B1A" w:rsidRDefault="00566B1A">
            <w:r>
              <w:t>Provision of food relief to 1675 households and increase access to safe drinking water for 7920 people living in arid and semi-arid districts of Kenya.</w:t>
            </w:r>
          </w:p>
        </w:tc>
      </w:tr>
      <w:tr w:rsidR="00566B1A" w:rsidTr="00074DAE">
        <w:trPr>
          <w:jc w:val="center"/>
        </w:trPr>
        <w:tc>
          <w:tcPr>
            <w:tcW w:w="2127" w:type="dxa"/>
          </w:tcPr>
          <w:p w:rsidR="00566B1A" w:rsidRDefault="00566B1A">
            <w:r>
              <w:t xml:space="preserve">Anglicord </w:t>
            </w:r>
          </w:p>
        </w:tc>
        <w:tc>
          <w:tcPr>
            <w:tcW w:w="1843" w:type="dxa"/>
          </w:tcPr>
          <w:p w:rsidR="00566B1A" w:rsidRDefault="00566B1A">
            <w:r>
              <w:t>Ethiopia / Afar Region – Magdaale district</w:t>
            </w:r>
          </w:p>
        </w:tc>
        <w:tc>
          <w:tcPr>
            <w:tcW w:w="1985" w:type="dxa"/>
          </w:tcPr>
          <w:p w:rsidR="00566B1A" w:rsidRDefault="00566B1A">
            <w:r>
              <w:t>Livelihoods, Food Security</w:t>
            </w:r>
          </w:p>
        </w:tc>
        <w:tc>
          <w:tcPr>
            <w:tcW w:w="6237" w:type="dxa"/>
          </w:tcPr>
          <w:p w:rsidR="00566B1A" w:rsidRDefault="00566B1A" w:rsidP="003B1088">
            <w:r>
              <w:t xml:space="preserve">To re-stock 200 drought-affected households (approximately 1200 people) in Magdaale District, Afar Region. Each household will be provided with 10 breeding goats that will allow them to regenerate a livelihood and achieve improved household food security. </w:t>
            </w:r>
          </w:p>
          <w:p w:rsidR="00566B1A" w:rsidRDefault="00566B1A" w:rsidP="003B1088">
            <w:r>
              <w:t>This amount of goats is the minimum for the household to become productive. The support will help to improve the size of household goat herds which can be sold at market, and also provides milk.</w:t>
            </w:r>
          </w:p>
        </w:tc>
      </w:tr>
      <w:tr w:rsidR="00566B1A" w:rsidTr="00074DAE">
        <w:trPr>
          <w:jc w:val="center"/>
        </w:trPr>
        <w:tc>
          <w:tcPr>
            <w:tcW w:w="2127" w:type="dxa"/>
          </w:tcPr>
          <w:p w:rsidR="00566B1A" w:rsidRDefault="00566B1A">
            <w:r>
              <w:t xml:space="preserve">Archbishop of Sydney’s Overseas </w:t>
            </w:r>
            <w:r>
              <w:lastRenderedPageBreak/>
              <w:t>Relief and Aid Fund</w:t>
            </w:r>
          </w:p>
        </w:tc>
        <w:tc>
          <w:tcPr>
            <w:tcW w:w="1843" w:type="dxa"/>
          </w:tcPr>
          <w:p w:rsidR="00566B1A" w:rsidRDefault="00566B1A" w:rsidP="00110268">
            <w:r>
              <w:lastRenderedPageBreak/>
              <w:t xml:space="preserve">Kenya / North Eastern Province - </w:t>
            </w:r>
            <w:r>
              <w:lastRenderedPageBreak/>
              <w:t>Garissa and Wajir Districts; Coast Province – Tana River District.</w:t>
            </w:r>
          </w:p>
        </w:tc>
        <w:tc>
          <w:tcPr>
            <w:tcW w:w="1985" w:type="dxa"/>
          </w:tcPr>
          <w:p w:rsidR="00566B1A" w:rsidRDefault="00566B1A">
            <w:r>
              <w:lastRenderedPageBreak/>
              <w:t xml:space="preserve">Health, Nutrition, Food Security and </w:t>
            </w:r>
            <w:r>
              <w:lastRenderedPageBreak/>
              <w:t>Livelihoods</w:t>
            </w:r>
          </w:p>
        </w:tc>
        <w:tc>
          <w:tcPr>
            <w:tcW w:w="6237" w:type="dxa"/>
          </w:tcPr>
          <w:p w:rsidR="00566B1A" w:rsidRDefault="00566B1A">
            <w:r>
              <w:lastRenderedPageBreak/>
              <w:t xml:space="preserve">Provision of medical assistance, nutritional supplements, water supply, access to primary education, and agricultural development </w:t>
            </w:r>
            <w:r>
              <w:lastRenderedPageBreak/>
              <w:t>to drought-affected communities in the Garissa, Wajir and Tana River Districts, and Dadaab Refugee Camps.</w:t>
            </w:r>
          </w:p>
        </w:tc>
      </w:tr>
      <w:tr w:rsidR="00566B1A" w:rsidTr="00074DAE">
        <w:trPr>
          <w:jc w:val="center"/>
        </w:trPr>
        <w:tc>
          <w:tcPr>
            <w:tcW w:w="2127" w:type="dxa"/>
          </w:tcPr>
          <w:p w:rsidR="00566B1A" w:rsidRDefault="00566B1A" w:rsidP="00566B1A">
            <w:r>
              <w:lastRenderedPageBreak/>
              <w:t>Australian Lutheran World Service</w:t>
            </w:r>
          </w:p>
        </w:tc>
        <w:tc>
          <w:tcPr>
            <w:tcW w:w="1843" w:type="dxa"/>
          </w:tcPr>
          <w:p w:rsidR="00566B1A" w:rsidRDefault="00566B1A" w:rsidP="00566B1A">
            <w:r>
              <w:t>Kenya – Dadaab and Turkana Districts</w:t>
            </w:r>
          </w:p>
        </w:tc>
        <w:tc>
          <w:tcPr>
            <w:tcW w:w="1985" w:type="dxa"/>
          </w:tcPr>
          <w:p w:rsidR="00566B1A" w:rsidRDefault="00566B1A" w:rsidP="00566B1A">
            <w:r>
              <w:t>WASH; Education</w:t>
            </w:r>
          </w:p>
        </w:tc>
        <w:tc>
          <w:tcPr>
            <w:tcW w:w="6237" w:type="dxa"/>
          </w:tcPr>
          <w:p w:rsidR="00566B1A" w:rsidRDefault="00566B1A" w:rsidP="003B1088">
            <w:r>
              <w:t xml:space="preserve">Support for improved access to water, sanitation and hygiene conditions </w:t>
            </w:r>
            <w:r w:rsidRPr="00FB18A8">
              <w:t>for 57,200 people (19,066</w:t>
            </w:r>
            <w:r>
              <w:t xml:space="preserve"> adults and 38,134 children) in Turkana West District which will also reduce the incidence of water-borne disease for this population.</w:t>
            </w:r>
          </w:p>
          <w:p w:rsidR="00566B1A" w:rsidRDefault="00566B1A" w:rsidP="003B1088">
            <w:r>
              <w:t>Increased and improved educational opportunities for refugee children, with a focus on girlds and special needs education in Hagadera Refugee camp, Dadaab, through support for infrastructure, teachers, and learning materials and resources for 65,315 people (50,834 children, 13,331 adults and 1,150 people with a disability.</w:t>
            </w:r>
          </w:p>
        </w:tc>
      </w:tr>
      <w:tr w:rsidR="00566B1A" w:rsidTr="00074DAE">
        <w:trPr>
          <w:jc w:val="center"/>
        </w:trPr>
        <w:tc>
          <w:tcPr>
            <w:tcW w:w="2127" w:type="dxa"/>
          </w:tcPr>
          <w:p w:rsidR="00566B1A" w:rsidRDefault="00566B1A" w:rsidP="00B91334">
            <w:r>
              <w:t xml:space="preserve">Australian Red Cross </w:t>
            </w:r>
          </w:p>
        </w:tc>
        <w:tc>
          <w:tcPr>
            <w:tcW w:w="1843" w:type="dxa"/>
          </w:tcPr>
          <w:p w:rsidR="00566B1A" w:rsidRDefault="00566B1A">
            <w:r>
              <w:t>Kenya / Northern Kenya - Dadaab</w:t>
            </w:r>
          </w:p>
        </w:tc>
        <w:tc>
          <w:tcPr>
            <w:tcW w:w="1985" w:type="dxa"/>
          </w:tcPr>
          <w:p w:rsidR="00566B1A" w:rsidRDefault="00566B1A">
            <w:r>
              <w:t>WASH</w:t>
            </w:r>
          </w:p>
        </w:tc>
        <w:tc>
          <w:tcPr>
            <w:tcW w:w="6237" w:type="dxa"/>
          </w:tcPr>
          <w:p w:rsidR="00566B1A" w:rsidRDefault="00BC3CFE" w:rsidP="00FB18A8">
            <w:r w:rsidRPr="00BC3CFE">
              <w:t>Contribution to the provision of services to meet the immediate and medium term sanitation needs of up to 42,288 refugees in the IFO 2 West extension of Dadaab Refugee Camp by way of supply and construction of adequate sanitation facilities, solid waste management and promotion of hygiene practices</w:t>
            </w:r>
          </w:p>
        </w:tc>
      </w:tr>
      <w:tr w:rsidR="00566B1A" w:rsidTr="00074DAE">
        <w:trPr>
          <w:jc w:val="center"/>
        </w:trPr>
        <w:tc>
          <w:tcPr>
            <w:tcW w:w="2127" w:type="dxa"/>
          </w:tcPr>
          <w:p w:rsidR="00566B1A" w:rsidRDefault="00566B1A">
            <w:r>
              <w:t>Baptist World Aid Australia</w:t>
            </w:r>
          </w:p>
        </w:tc>
        <w:tc>
          <w:tcPr>
            <w:tcW w:w="1843" w:type="dxa"/>
          </w:tcPr>
          <w:p w:rsidR="00566B1A" w:rsidRDefault="00566B1A" w:rsidP="00566B1A">
            <w:r>
              <w:t>Kenya / North-Eastern Kenya – Dadaab, Lagdera and Fafi</w:t>
            </w:r>
          </w:p>
        </w:tc>
        <w:tc>
          <w:tcPr>
            <w:tcW w:w="1985" w:type="dxa"/>
          </w:tcPr>
          <w:p w:rsidR="00566B1A" w:rsidRDefault="00566B1A" w:rsidP="00566B1A">
            <w:r>
              <w:t>Food Security and Livelihoods</w:t>
            </w:r>
          </w:p>
        </w:tc>
        <w:tc>
          <w:tcPr>
            <w:tcW w:w="6237" w:type="dxa"/>
          </w:tcPr>
          <w:p w:rsidR="00566B1A" w:rsidRDefault="00566B1A" w:rsidP="00566B1A">
            <w:r>
              <w:t xml:space="preserve">Protection and restoration of rural livelihood assets in three districts in Kenya which have been critically impacted by the drought and refugee influx. The project will support restoration of livestock assets for 14,400 beneficiaries from 2,400 vulnerable households in the three districts, including households headed by women orphans or which are housing orphans and/or other vulnerable groups such as people with a disability or those affected by chronic illness. </w:t>
            </w:r>
          </w:p>
          <w:p w:rsidR="00566B1A" w:rsidRDefault="00566B1A" w:rsidP="00566B1A">
            <w:r>
              <w:t xml:space="preserve">The project will also provide training to 750 pastoralists (250 in each of the three target districts) in animal health, improved animal husbandry practices, and marketing. </w:t>
            </w:r>
          </w:p>
        </w:tc>
      </w:tr>
      <w:tr w:rsidR="00566B1A" w:rsidTr="00074DAE">
        <w:trPr>
          <w:jc w:val="center"/>
        </w:trPr>
        <w:tc>
          <w:tcPr>
            <w:tcW w:w="2127" w:type="dxa"/>
          </w:tcPr>
          <w:p w:rsidR="00566B1A" w:rsidRDefault="00B91334">
            <w:r>
              <w:t>CARE</w:t>
            </w:r>
            <w:r w:rsidR="00566B1A">
              <w:t xml:space="preserve"> Australia</w:t>
            </w:r>
          </w:p>
        </w:tc>
        <w:tc>
          <w:tcPr>
            <w:tcW w:w="1843" w:type="dxa"/>
          </w:tcPr>
          <w:p w:rsidR="00566B1A" w:rsidRDefault="00566B1A">
            <w:r>
              <w:t>Somalia / Mogadishu</w:t>
            </w:r>
          </w:p>
        </w:tc>
        <w:tc>
          <w:tcPr>
            <w:tcW w:w="1985" w:type="dxa"/>
          </w:tcPr>
          <w:p w:rsidR="00566B1A" w:rsidRDefault="00566B1A">
            <w:r>
              <w:t>WASH, Food Assistance</w:t>
            </w:r>
          </w:p>
        </w:tc>
        <w:tc>
          <w:tcPr>
            <w:tcW w:w="6237" w:type="dxa"/>
          </w:tcPr>
          <w:p w:rsidR="00566B1A" w:rsidRDefault="00566B1A" w:rsidP="0063128D">
            <w:r>
              <w:t>Provision of food assistance to 500 households and WASH support to 4,500 households (a total of 35,000 beneficiaries) living in and around IDP camps in Mogadishu.</w:t>
            </w:r>
          </w:p>
          <w:p w:rsidR="00566B1A" w:rsidRDefault="00566B1A" w:rsidP="0063128D">
            <w:r>
              <w:lastRenderedPageBreak/>
              <w:t>Improved access to food for IDP and vulnerable host community households will be delivered through the provision of food vouchers which will increase the ability of approximately 3,500 beneficiaries to access food supplies.</w:t>
            </w:r>
          </w:p>
          <w:p w:rsidR="00566B1A" w:rsidRDefault="00566B1A" w:rsidP="0063128D">
            <w:r>
              <w:t>WASH support targeting 31,500 beneficiaries will comprise improved and reliable access to water  through improved water systems near / in the vicinity of IDP camps; construction and maintenance of latrines / sanitation facilities; distribution of hygiene kits; and distribution of hygiene messages.</w:t>
            </w:r>
          </w:p>
        </w:tc>
      </w:tr>
      <w:tr w:rsidR="00566B1A" w:rsidTr="00074DAE">
        <w:trPr>
          <w:jc w:val="center"/>
        </w:trPr>
        <w:tc>
          <w:tcPr>
            <w:tcW w:w="2127" w:type="dxa"/>
          </w:tcPr>
          <w:p w:rsidR="00566B1A" w:rsidRDefault="00566B1A">
            <w:r>
              <w:lastRenderedPageBreak/>
              <w:t>Caritas Australia</w:t>
            </w:r>
          </w:p>
        </w:tc>
        <w:tc>
          <w:tcPr>
            <w:tcW w:w="1843" w:type="dxa"/>
          </w:tcPr>
          <w:p w:rsidR="00566B1A" w:rsidRDefault="00566B1A">
            <w:r>
              <w:t>Ethiopia / Somali and Oromia Regions – drought-affected communities</w:t>
            </w:r>
          </w:p>
        </w:tc>
        <w:tc>
          <w:tcPr>
            <w:tcW w:w="1985" w:type="dxa"/>
          </w:tcPr>
          <w:p w:rsidR="00566B1A" w:rsidRDefault="00566B1A">
            <w:r>
              <w:t>WASH</w:t>
            </w:r>
          </w:p>
        </w:tc>
        <w:tc>
          <w:tcPr>
            <w:tcW w:w="6237" w:type="dxa"/>
          </w:tcPr>
          <w:p w:rsidR="00566B1A" w:rsidRDefault="00566B1A" w:rsidP="00F3065B">
            <w:r>
              <w:t xml:space="preserve">Rehabilitation of water supply systems in target areas / communities which will address the water needs of approximately 6,636 households or 33,180 people through the To improve sanitation and hygiene for approximately 6,636 households or 33,180 people through the provision of sanitation facilities and promotion of community-focused hygiene in the target areas. </w:t>
            </w:r>
          </w:p>
        </w:tc>
      </w:tr>
      <w:tr w:rsidR="00566B1A" w:rsidTr="00074DAE">
        <w:trPr>
          <w:jc w:val="center"/>
        </w:trPr>
        <w:tc>
          <w:tcPr>
            <w:tcW w:w="2127" w:type="dxa"/>
          </w:tcPr>
          <w:p w:rsidR="00566B1A" w:rsidRDefault="00967CAD" w:rsidP="007E628C">
            <w:r>
              <w:t>CBM Australia</w:t>
            </w:r>
          </w:p>
        </w:tc>
        <w:tc>
          <w:tcPr>
            <w:tcW w:w="1843" w:type="dxa"/>
          </w:tcPr>
          <w:p w:rsidR="00566B1A" w:rsidRDefault="00566B1A">
            <w:r>
              <w:t>Ethiopia / Somali Region</w:t>
            </w:r>
          </w:p>
        </w:tc>
        <w:tc>
          <w:tcPr>
            <w:tcW w:w="1985" w:type="dxa"/>
          </w:tcPr>
          <w:p w:rsidR="00566B1A" w:rsidRDefault="00566B1A" w:rsidP="00312B3B">
            <w:r>
              <w:t>WASH, Food Security and Livelihoods</w:t>
            </w:r>
          </w:p>
        </w:tc>
        <w:tc>
          <w:tcPr>
            <w:tcW w:w="6237" w:type="dxa"/>
          </w:tcPr>
          <w:p w:rsidR="00566B1A" w:rsidRDefault="00BC3CFE">
            <w:r w:rsidRPr="00BC3CFE">
              <w:t>To improve access to water, hygiene and livelihoods for people with a disabilities in pastoralist communities in the Somali zone which have been worst affected by drought and food insecurity. This will include improved access to clean water and sanitation facilities and improved hygiene practices for 9,100 vulnerable people, including 500 people with a disability and improved livelihoods for 1,300 vulnerable households in the region.</w:t>
            </w:r>
          </w:p>
        </w:tc>
      </w:tr>
      <w:tr w:rsidR="00BC3CFE" w:rsidTr="00074DAE">
        <w:trPr>
          <w:jc w:val="center"/>
        </w:trPr>
        <w:tc>
          <w:tcPr>
            <w:tcW w:w="2127" w:type="dxa"/>
          </w:tcPr>
          <w:p w:rsidR="00BC3CFE" w:rsidRDefault="00BC3CFE" w:rsidP="007E628C"/>
        </w:tc>
        <w:tc>
          <w:tcPr>
            <w:tcW w:w="1843" w:type="dxa"/>
          </w:tcPr>
          <w:p w:rsidR="00BC3CFE" w:rsidRDefault="00BC3CFE">
            <w:pPr>
              <w:pStyle w:val="Default"/>
              <w:spacing w:line="276" w:lineRule="auto"/>
              <w:rPr>
                <w:sz w:val="22"/>
                <w:szCs w:val="22"/>
              </w:rPr>
            </w:pPr>
            <w:r>
              <w:rPr>
                <w:sz w:val="22"/>
                <w:szCs w:val="22"/>
              </w:rPr>
              <w:t>Ethiopia / Borena Zone</w:t>
            </w:r>
          </w:p>
        </w:tc>
        <w:tc>
          <w:tcPr>
            <w:tcW w:w="1985" w:type="dxa"/>
          </w:tcPr>
          <w:p w:rsidR="00BC3CFE" w:rsidRDefault="00BC3CFE">
            <w:pPr>
              <w:pStyle w:val="Default"/>
              <w:spacing w:line="276" w:lineRule="auto"/>
              <w:rPr>
                <w:sz w:val="22"/>
                <w:szCs w:val="22"/>
              </w:rPr>
            </w:pPr>
            <w:r>
              <w:rPr>
                <w:sz w:val="22"/>
                <w:szCs w:val="22"/>
              </w:rPr>
              <w:t>WASH, Food Security and Livelihoods</w:t>
            </w:r>
          </w:p>
        </w:tc>
        <w:tc>
          <w:tcPr>
            <w:tcW w:w="6237" w:type="dxa"/>
          </w:tcPr>
          <w:p w:rsidR="00BC3CFE" w:rsidRDefault="00BC3CFE">
            <w:pPr>
              <w:pStyle w:val="Default"/>
              <w:spacing w:line="276" w:lineRule="auto"/>
              <w:rPr>
                <w:sz w:val="22"/>
                <w:szCs w:val="22"/>
              </w:rPr>
            </w:pPr>
            <w:r>
              <w:rPr>
                <w:sz w:val="22"/>
                <w:szCs w:val="22"/>
              </w:rPr>
              <w:t>To improve access to food security, water and livelihood for persons with a disability within pastoralist and semi-pastoralist communities in the Borena Zone affected by a prolonged food crisis.  This will include improved access to clean water through the rehabilitation or construction of 8 ponds, cash for work for 6000 individuals, and agricultural inputs for 200 households that include persons with a disability.</w:t>
            </w:r>
          </w:p>
        </w:tc>
      </w:tr>
      <w:tr w:rsidR="00BC3CFE" w:rsidTr="00074DAE">
        <w:trPr>
          <w:jc w:val="center"/>
        </w:trPr>
        <w:tc>
          <w:tcPr>
            <w:tcW w:w="2127" w:type="dxa"/>
          </w:tcPr>
          <w:p w:rsidR="00BC3CFE" w:rsidRDefault="00BC3CFE">
            <w:r>
              <w:t>ChildFund Australia</w:t>
            </w:r>
          </w:p>
        </w:tc>
        <w:tc>
          <w:tcPr>
            <w:tcW w:w="1843" w:type="dxa"/>
          </w:tcPr>
          <w:p w:rsidR="00BC3CFE" w:rsidRDefault="00BC3CFE">
            <w:r>
              <w:t>Ethiopia / Oramia Regional State - Siraro District</w:t>
            </w:r>
          </w:p>
        </w:tc>
        <w:tc>
          <w:tcPr>
            <w:tcW w:w="1985" w:type="dxa"/>
          </w:tcPr>
          <w:p w:rsidR="00BC3CFE" w:rsidRDefault="00BC3CFE">
            <w:r>
              <w:t>Nutrition and Health</w:t>
            </w:r>
          </w:p>
        </w:tc>
        <w:tc>
          <w:tcPr>
            <w:tcW w:w="6237" w:type="dxa"/>
          </w:tcPr>
          <w:p w:rsidR="00BC3CFE" w:rsidRDefault="00BC3CFE" w:rsidP="00B11862">
            <w:r>
              <w:t>To improve nutrition and health for 5,266 drought-affected children under five and pregnant/lactating mothers through the provision of supplementary food items.</w:t>
            </w:r>
          </w:p>
          <w:p w:rsidR="00BC3CFE" w:rsidRDefault="00BC3CFE" w:rsidP="00B11862">
            <w:r>
              <w:lastRenderedPageBreak/>
              <w:t>To improve the health status for 18,744 drought-affected people by creating access to safe water supply and improving sanitation and personal hygiene practices.</w:t>
            </w:r>
          </w:p>
        </w:tc>
      </w:tr>
      <w:tr w:rsidR="00A057BD" w:rsidTr="00074DAE">
        <w:trPr>
          <w:jc w:val="center"/>
        </w:trPr>
        <w:tc>
          <w:tcPr>
            <w:tcW w:w="2127" w:type="dxa"/>
          </w:tcPr>
          <w:p w:rsidR="00A057BD" w:rsidRDefault="00A057BD"/>
        </w:tc>
        <w:tc>
          <w:tcPr>
            <w:tcW w:w="1843" w:type="dxa"/>
          </w:tcPr>
          <w:p w:rsidR="00A057BD" w:rsidRDefault="00A057BD">
            <w:pPr>
              <w:rPr>
                <w:lang w:val="en-US"/>
              </w:rPr>
            </w:pPr>
            <w:r>
              <w:t xml:space="preserve">Kenya </w:t>
            </w:r>
          </w:p>
        </w:tc>
        <w:tc>
          <w:tcPr>
            <w:tcW w:w="1985" w:type="dxa"/>
          </w:tcPr>
          <w:p w:rsidR="00A057BD" w:rsidRDefault="00A057BD">
            <w:pPr>
              <w:rPr>
                <w:lang w:val="en-US"/>
              </w:rPr>
            </w:pPr>
            <w:r>
              <w:t>Nutrition Support Project for Children aged 0-5 years and Expectant Mothers in Kenya</w:t>
            </w:r>
          </w:p>
        </w:tc>
        <w:tc>
          <w:tcPr>
            <w:tcW w:w="6237" w:type="dxa"/>
          </w:tcPr>
          <w:p w:rsidR="00A057BD" w:rsidRPr="00A057BD" w:rsidRDefault="00A057BD">
            <w:r>
              <w:t>The overall objectives of the project was to improved nutritional status and reduce morbidity rates for 7,460 children under the age of five years, and 930 lactating and expectant mothers in these target areas. The project also intends to promote hygiene and sanitation practices for the target 7,460 children and 930 lactating and expectant by December 2012</w:t>
            </w:r>
          </w:p>
        </w:tc>
      </w:tr>
      <w:tr w:rsidR="00A057BD" w:rsidTr="00074DAE">
        <w:trPr>
          <w:jc w:val="center"/>
        </w:trPr>
        <w:tc>
          <w:tcPr>
            <w:tcW w:w="2127" w:type="dxa"/>
          </w:tcPr>
          <w:p w:rsidR="00A057BD" w:rsidRDefault="00A057BD" w:rsidP="00967CAD">
            <w:r>
              <w:t>Act for Peace</w:t>
            </w:r>
          </w:p>
        </w:tc>
        <w:tc>
          <w:tcPr>
            <w:tcW w:w="1843" w:type="dxa"/>
          </w:tcPr>
          <w:p w:rsidR="00A057BD" w:rsidRDefault="00A057BD">
            <w:r>
              <w:t>Ethiopia / Oromia Regional State</w:t>
            </w:r>
          </w:p>
        </w:tc>
        <w:tc>
          <w:tcPr>
            <w:tcW w:w="1985" w:type="dxa"/>
          </w:tcPr>
          <w:p w:rsidR="00A057BD" w:rsidRDefault="00A057BD" w:rsidP="00F5441B">
            <w:r>
              <w:t>Food Assistance, Food Security and Livelihoods</w:t>
            </w:r>
          </w:p>
        </w:tc>
        <w:tc>
          <w:tcPr>
            <w:tcW w:w="6237" w:type="dxa"/>
          </w:tcPr>
          <w:p w:rsidR="00A057BD" w:rsidRDefault="00A057BD">
            <w:r>
              <w:t xml:space="preserve">Provision of food grain packages for 35,000 food insecure families across three Woredas in Oromia Regional State. </w:t>
            </w:r>
          </w:p>
          <w:p w:rsidR="00A057BD" w:rsidRDefault="00A057BD">
            <w:r>
              <w:t>Provision of goats and sheep to 1,790 female-headed households as an income generation measure across the three Woredas. Provision of agricultural seed to 3,500 heads of households to revitalise cropping activities across the three targeted districts.</w:t>
            </w:r>
          </w:p>
        </w:tc>
      </w:tr>
      <w:tr w:rsidR="00A057BD" w:rsidTr="00074DAE">
        <w:trPr>
          <w:jc w:val="center"/>
        </w:trPr>
        <w:tc>
          <w:tcPr>
            <w:tcW w:w="2127" w:type="dxa"/>
          </w:tcPr>
          <w:p w:rsidR="00A057BD" w:rsidRDefault="00A057BD">
            <w:r>
              <w:t>Oxfam Australia</w:t>
            </w:r>
          </w:p>
        </w:tc>
        <w:tc>
          <w:tcPr>
            <w:tcW w:w="1843" w:type="dxa"/>
          </w:tcPr>
          <w:p w:rsidR="00A057BD" w:rsidRDefault="00A057BD">
            <w:r>
              <w:t>Kenya / North Eastern Province – Wajir District</w:t>
            </w:r>
          </w:p>
        </w:tc>
        <w:tc>
          <w:tcPr>
            <w:tcW w:w="1985" w:type="dxa"/>
          </w:tcPr>
          <w:p w:rsidR="00A057BD" w:rsidRDefault="00A057BD" w:rsidP="00F5441B">
            <w:r>
              <w:t>Livelihoods, Health, WASH</w:t>
            </w:r>
          </w:p>
        </w:tc>
        <w:tc>
          <w:tcPr>
            <w:tcW w:w="6237" w:type="dxa"/>
          </w:tcPr>
          <w:p w:rsidR="00A057BD" w:rsidRDefault="00A057BD">
            <w:r>
              <w:t>Provision of cash grants to 3,100 vulnerable households whose livelihoods have been affected by drought, to ensure that they have access to food in the first six months of 2012.</w:t>
            </w:r>
          </w:p>
          <w:p w:rsidR="00A057BD" w:rsidRDefault="00A057BD">
            <w:r>
              <w:t>Support for health needs of 21 communities, benefiting 4095 students and 63 teachers through provision of water storage tanks for dispensing clean water and latrines, as well as delivery of health and sanitation campaigns targeted at vulnerable young populations.</w:t>
            </w:r>
          </w:p>
        </w:tc>
      </w:tr>
      <w:tr w:rsidR="00A057BD" w:rsidTr="00074DAE">
        <w:trPr>
          <w:jc w:val="center"/>
        </w:trPr>
        <w:tc>
          <w:tcPr>
            <w:tcW w:w="2127" w:type="dxa"/>
            <w:vMerge w:val="restart"/>
          </w:tcPr>
          <w:p w:rsidR="00A057BD" w:rsidRDefault="00A057BD">
            <w:r>
              <w:t>PLAN International Australia</w:t>
            </w:r>
          </w:p>
          <w:p w:rsidR="00A057BD" w:rsidRDefault="00A057BD" w:rsidP="00566B1A"/>
        </w:tc>
        <w:tc>
          <w:tcPr>
            <w:tcW w:w="1843" w:type="dxa"/>
          </w:tcPr>
          <w:p w:rsidR="00A057BD" w:rsidRDefault="00A057BD">
            <w:r>
              <w:t>Kenya / Dadaab camp</w:t>
            </w:r>
          </w:p>
        </w:tc>
        <w:tc>
          <w:tcPr>
            <w:tcW w:w="1985" w:type="dxa"/>
          </w:tcPr>
          <w:p w:rsidR="00A057BD" w:rsidRDefault="00A057BD">
            <w:r>
              <w:t>Shelter, Emergency Relief</w:t>
            </w:r>
          </w:p>
        </w:tc>
        <w:tc>
          <w:tcPr>
            <w:tcW w:w="6237" w:type="dxa"/>
          </w:tcPr>
          <w:p w:rsidR="00A057BD" w:rsidRDefault="00A057BD">
            <w:r>
              <w:t>Provision of shelter and non-food items to vulnerable refugees in Dadaab camp, including disabled, femail, and child-headed households fleeing from conflict and famine in Somalia. This will support 3,600 refugees across approximately 5 reception centres who will receive appropriate transitional shelter.</w:t>
            </w:r>
          </w:p>
        </w:tc>
      </w:tr>
      <w:tr w:rsidR="00A057BD" w:rsidTr="00074DAE">
        <w:trPr>
          <w:jc w:val="center"/>
        </w:trPr>
        <w:tc>
          <w:tcPr>
            <w:tcW w:w="2127" w:type="dxa"/>
            <w:vMerge/>
          </w:tcPr>
          <w:p w:rsidR="00A057BD" w:rsidRDefault="00A057BD"/>
        </w:tc>
        <w:tc>
          <w:tcPr>
            <w:tcW w:w="1843" w:type="dxa"/>
          </w:tcPr>
          <w:p w:rsidR="00A057BD" w:rsidRDefault="00A057BD">
            <w:r>
              <w:t>Kenya / Ganze District – Kilifi</w:t>
            </w:r>
          </w:p>
        </w:tc>
        <w:tc>
          <w:tcPr>
            <w:tcW w:w="1985" w:type="dxa"/>
          </w:tcPr>
          <w:p w:rsidR="00A057BD" w:rsidRDefault="00A057BD">
            <w:r>
              <w:t>WASH</w:t>
            </w:r>
          </w:p>
        </w:tc>
        <w:tc>
          <w:tcPr>
            <w:tcW w:w="6237" w:type="dxa"/>
          </w:tcPr>
          <w:p w:rsidR="00A057BD" w:rsidRDefault="00A057BD">
            <w:r>
              <w:t xml:space="preserve">Provision of increased access to safe and sustainably managed water supplies and the adoption of improved hygiene and sanitation practices. </w:t>
            </w:r>
          </w:p>
          <w:p w:rsidR="00A057BD" w:rsidRDefault="00A057BD">
            <w:r>
              <w:t xml:space="preserve">The project aims to achieve improved access to safe water for 5 schools, and improve hygiene and sanitation to 16 schools or a </w:t>
            </w:r>
            <w:r>
              <w:lastRenderedPageBreak/>
              <w:t>total population of 11,646 children (5,835 girls and 5,811 boys).</w:t>
            </w:r>
          </w:p>
          <w:p w:rsidR="00A057BD" w:rsidRDefault="00A057BD" w:rsidP="002B3765">
            <w:r>
              <w:t>It also aims to rehabilitate community water systems for a total of 3,822 people in Ganze district.</w:t>
            </w:r>
          </w:p>
        </w:tc>
      </w:tr>
      <w:tr w:rsidR="00A057BD" w:rsidTr="00074DAE">
        <w:trPr>
          <w:jc w:val="center"/>
        </w:trPr>
        <w:tc>
          <w:tcPr>
            <w:tcW w:w="2127" w:type="dxa"/>
            <w:vMerge w:val="restart"/>
          </w:tcPr>
          <w:p w:rsidR="00A057BD" w:rsidRDefault="00A057BD">
            <w:r>
              <w:lastRenderedPageBreak/>
              <w:t>Save the Children Australia</w:t>
            </w:r>
          </w:p>
        </w:tc>
        <w:tc>
          <w:tcPr>
            <w:tcW w:w="1843" w:type="dxa"/>
          </w:tcPr>
          <w:p w:rsidR="00A057BD" w:rsidRDefault="00A057BD" w:rsidP="00AE45F7">
            <w:r>
              <w:t>Ethiopia / Afar and Somali regions</w:t>
            </w:r>
          </w:p>
        </w:tc>
        <w:tc>
          <w:tcPr>
            <w:tcW w:w="1985" w:type="dxa"/>
          </w:tcPr>
          <w:p w:rsidR="00A057BD" w:rsidRDefault="00A057BD">
            <w:r>
              <w:t>WASH, Health and Nutrition</w:t>
            </w:r>
          </w:p>
        </w:tc>
        <w:tc>
          <w:tcPr>
            <w:tcW w:w="6237" w:type="dxa"/>
          </w:tcPr>
          <w:p w:rsidR="00A057BD" w:rsidRDefault="00A057BD">
            <w:r>
              <w:t>Increased access to safe water supplies, sanitation facilities and hygiene promotion awareness in the target regions.</w:t>
            </w:r>
          </w:p>
          <w:p w:rsidR="00A057BD" w:rsidRDefault="00A057BD">
            <w:r>
              <w:t>Cash-for-work rehabilitation of existing malfunctioning water sources in the Somali region (Dollo Ado and Moyale districts).</w:t>
            </w:r>
          </w:p>
          <w:p w:rsidR="00A057BD" w:rsidRDefault="00A057BD">
            <w:r>
              <w:t>Increased access to quality health services for children under the age of 5 years of age, and caregivers in the Afar region.</w:t>
            </w:r>
          </w:p>
          <w:p w:rsidR="00A057BD" w:rsidRDefault="00A057BD">
            <w:r>
              <w:t>Increased access to quality nutrition services in Bokolmanyo refugee camp, Dollo Ado, Somali region.</w:t>
            </w:r>
          </w:p>
        </w:tc>
      </w:tr>
      <w:tr w:rsidR="00A057BD" w:rsidTr="00074DAE">
        <w:trPr>
          <w:jc w:val="center"/>
        </w:trPr>
        <w:tc>
          <w:tcPr>
            <w:tcW w:w="2127" w:type="dxa"/>
            <w:vMerge/>
          </w:tcPr>
          <w:p w:rsidR="00A057BD" w:rsidRDefault="00A057BD"/>
        </w:tc>
        <w:tc>
          <w:tcPr>
            <w:tcW w:w="1843" w:type="dxa"/>
          </w:tcPr>
          <w:p w:rsidR="00A057BD" w:rsidRDefault="00A057BD" w:rsidP="00AE45F7">
            <w:r>
              <w:t>Kenya / Dadaab</w:t>
            </w:r>
          </w:p>
        </w:tc>
        <w:tc>
          <w:tcPr>
            <w:tcW w:w="1985" w:type="dxa"/>
          </w:tcPr>
          <w:p w:rsidR="00A057BD" w:rsidRDefault="00A057BD">
            <w:r>
              <w:t>Food Security and Nutrition</w:t>
            </w:r>
          </w:p>
        </w:tc>
        <w:tc>
          <w:tcPr>
            <w:tcW w:w="6237" w:type="dxa"/>
          </w:tcPr>
          <w:p w:rsidR="00A057BD" w:rsidRDefault="00A057BD">
            <w:r>
              <w:t>This project will ensure up to 9,000 children between the ages of 6 to 12 months in Dadaab camps have consistent and sustained access to micro-nutrient rich food, which will contribute to physical and cognitive development, and prevents further illness and death. This will be achieved through distribution of fresh food vouchers which will allow families (particularly mothers) to have greater access to food staples. The assistance complements food rations distributed by the UN World Food Programme.</w:t>
            </w:r>
          </w:p>
        </w:tc>
      </w:tr>
      <w:tr w:rsidR="00A057BD" w:rsidTr="00074DAE">
        <w:trPr>
          <w:jc w:val="center"/>
        </w:trPr>
        <w:tc>
          <w:tcPr>
            <w:tcW w:w="2127" w:type="dxa"/>
            <w:vMerge/>
          </w:tcPr>
          <w:p w:rsidR="00A057BD" w:rsidRDefault="00A057BD"/>
        </w:tc>
        <w:tc>
          <w:tcPr>
            <w:tcW w:w="1843" w:type="dxa"/>
          </w:tcPr>
          <w:p w:rsidR="00A057BD" w:rsidRDefault="00A057BD" w:rsidP="00AE45F7">
            <w:r>
              <w:t>Somalia / Mogadishu</w:t>
            </w:r>
          </w:p>
        </w:tc>
        <w:tc>
          <w:tcPr>
            <w:tcW w:w="1985" w:type="dxa"/>
          </w:tcPr>
          <w:p w:rsidR="00A057BD" w:rsidRDefault="00A057BD">
            <w:r>
              <w:t>Nutrition, WASH</w:t>
            </w:r>
          </w:p>
        </w:tc>
        <w:tc>
          <w:tcPr>
            <w:tcW w:w="6237" w:type="dxa"/>
          </w:tcPr>
          <w:p w:rsidR="00A057BD" w:rsidRDefault="00A057BD" w:rsidP="00017AAD">
            <w:r>
              <w:t>Provision of improved nutrition for over 9,400 children under 5 years old, and pregnant / lactating women in Sigale and Darawish IDP settlements in Mogadishu.</w:t>
            </w:r>
          </w:p>
          <w:p w:rsidR="00A057BD" w:rsidRDefault="00A057BD" w:rsidP="00017AAD">
            <w:r>
              <w:t>Improved access to safe, clean water for up to 4,500 IDP households in Sigale and Darawish settlements in Mogadishu.</w:t>
            </w:r>
          </w:p>
        </w:tc>
      </w:tr>
      <w:tr w:rsidR="00A057BD" w:rsidTr="00074DAE">
        <w:trPr>
          <w:jc w:val="center"/>
        </w:trPr>
        <w:tc>
          <w:tcPr>
            <w:tcW w:w="2127" w:type="dxa"/>
          </w:tcPr>
          <w:p w:rsidR="00A057BD" w:rsidRDefault="00A057BD">
            <w:r>
              <w:t>TEAR Australia</w:t>
            </w:r>
          </w:p>
        </w:tc>
        <w:tc>
          <w:tcPr>
            <w:tcW w:w="1843" w:type="dxa"/>
          </w:tcPr>
          <w:p w:rsidR="00A057BD" w:rsidRDefault="00A057BD" w:rsidP="00F016DC">
            <w:r>
              <w:t>Ethiopia / Somali Regional State – Dollo Ado</w:t>
            </w:r>
          </w:p>
        </w:tc>
        <w:tc>
          <w:tcPr>
            <w:tcW w:w="1985" w:type="dxa"/>
          </w:tcPr>
          <w:p w:rsidR="00A057BD" w:rsidRDefault="00A057BD">
            <w:r>
              <w:t>Education, WASH, Nutrition, Protection</w:t>
            </w:r>
          </w:p>
          <w:p w:rsidR="00A057BD" w:rsidRDefault="00A057BD"/>
        </w:tc>
        <w:tc>
          <w:tcPr>
            <w:tcW w:w="6237" w:type="dxa"/>
          </w:tcPr>
          <w:p w:rsidR="00A057BD" w:rsidRDefault="00A057BD">
            <w:r>
              <w:t>Provision of fuel-efficient stoves, construction of semi-permanent schools which are staffed, furnished and have an adequate water supply and latrines, and through provision of educational materials and school feeding programs for Somali refugees in Hilaweyn and Buramino camps, Dollo Ado.</w:t>
            </w:r>
          </w:p>
        </w:tc>
      </w:tr>
      <w:tr w:rsidR="00A057BD" w:rsidTr="00074DAE">
        <w:trPr>
          <w:jc w:val="center"/>
        </w:trPr>
        <w:tc>
          <w:tcPr>
            <w:tcW w:w="2127" w:type="dxa"/>
          </w:tcPr>
          <w:p w:rsidR="00A057BD" w:rsidRDefault="00A057BD" w:rsidP="00A057BD"/>
        </w:tc>
        <w:tc>
          <w:tcPr>
            <w:tcW w:w="1843" w:type="dxa"/>
          </w:tcPr>
          <w:p w:rsidR="00A057BD" w:rsidRDefault="00A057BD" w:rsidP="00A057BD">
            <w:pPr>
              <w:rPr>
                <w:sz w:val="24"/>
                <w:szCs w:val="24"/>
                <w:lang w:val="en-US"/>
              </w:rPr>
            </w:pPr>
            <w:r>
              <w:t xml:space="preserve">Kenya/ Isiolo, Narok, Kajiado,, Mbeere, Tharaka, Laikaipa, Turkana, </w:t>
            </w:r>
            <w:r>
              <w:lastRenderedPageBreak/>
              <w:t>West Pokot, Kilifi and Taveta Districts</w:t>
            </w:r>
          </w:p>
        </w:tc>
        <w:tc>
          <w:tcPr>
            <w:tcW w:w="1985" w:type="dxa"/>
          </w:tcPr>
          <w:p w:rsidR="00A057BD" w:rsidRDefault="00A057BD" w:rsidP="00A057BD">
            <w:pPr>
              <w:rPr>
                <w:sz w:val="24"/>
                <w:szCs w:val="24"/>
                <w:lang w:val="en-US"/>
              </w:rPr>
            </w:pPr>
            <w:r>
              <w:lastRenderedPageBreak/>
              <w:t>Food security, WASH and Disaster Risk Reduction activities</w:t>
            </w:r>
          </w:p>
        </w:tc>
        <w:tc>
          <w:tcPr>
            <w:tcW w:w="6237" w:type="dxa"/>
          </w:tcPr>
          <w:p w:rsidR="00A057BD" w:rsidRDefault="00A057BD" w:rsidP="00A057BD">
            <w:r>
              <w:t>Drilling of new boreholes, construction and installation of water storage tanks and training on personal health and hygiene. Provision of fodder for livestock and supplementary feeding for 14,000 vulnerable pastoralist households.</w:t>
            </w:r>
          </w:p>
          <w:p w:rsidR="00A057BD" w:rsidRDefault="00A057BD" w:rsidP="00A057BD">
            <w:pPr>
              <w:rPr>
                <w:sz w:val="24"/>
                <w:szCs w:val="24"/>
                <w:lang w:val="en-US"/>
              </w:rPr>
            </w:pPr>
          </w:p>
        </w:tc>
      </w:tr>
      <w:tr w:rsidR="00A057BD" w:rsidTr="00074DAE">
        <w:trPr>
          <w:jc w:val="center"/>
        </w:trPr>
        <w:tc>
          <w:tcPr>
            <w:tcW w:w="2127" w:type="dxa"/>
          </w:tcPr>
          <w:p w:rsidR="00A057BD" w:rsidRDefault="00A057BD" w:rsidP="00A057BD"/>
        </w:tc>
        <w:tc>
          <w:tcPr>
            <w:tcW w:w="1843" w:type="dxa"/>
          </w:tcPr>
          <w:p w:rsidR="00A057BD" w:rsidRDefault="00A057BD" w:rsidP="00A057BD">
            <w:pPr>
              <w:rPr>
                <w:sz w:val="24"/>
                <w:szCs w:val="24"/>
                <w:lang w:val="en-US"/>
              </w:rPr>
            </w:pPr>
            <w:r>
              <w:t>Somalia/ Dhobley, Raskamboni, and Diif Districts.</w:t>
            </w:r>
          </w:p>
        </w:tc>
        <w:tc>
          <w:tcPr>
            <w:tcW w:w="1985" w:type="dxa"/>
          </w:tcPr>
          <w:p w:rsidR="00A057BD" w:rsidRDefault="00A057BD" w:rsidP="00A057BD">
            <w:pPr>
              <w:rPr>
                <w:sz w:val="24"/>
                <w:szCs w:val="24"/>
                <w:lang w:val="en-US"/>
              </w:rPr>
            </w:pPr>
            <w:r>
              <w:t xml:space="preserve">NFIs, WASH </w:t>
            </w:r>
          </w:p>
        </w:tc>
        <w:tc>
          <w:tcPr>
            <w:tcW w:w="6237" w:type="dxa"/>
          </w:tcPr>
          <w:p w:rsidR="00A057BD" w:rsidRDefault="00A057BD" w:rsidP="00A057BD">
            <w:pPr>
              <w:rPr>
                <w:sz w:val="24"/>
                <w:szCs w:val="24"/>
                <w:lang w:val="en-US"/>
              </w:rPr>
            </w:pPr>
            <w:r>
              <w:t xml:space="preserve">NFI kits provided to 6,000 displaced households (IDPs). Provision of water for human consumption, livestock and sanitation purposes. </w:t>
            </w:r>
          </w:p>
        </w:tc>
      </w:tr>
      <w:tr w:rsidR="00A057BD" w:rsidTr="00074DAE">
        <w:trPr>
          <w:jc w:val="center"/>
        </w:trPr>
        <w:tc>
          <w:tcPr>
            <w:tcW w:w="2127" w:type="dxa"/>
          </w:tcPr>
          <w:p w:rsidR="00A057BD" w:rsidRDefault="00A057BD" w:rsidP="00A057BD">
            <w:r>
              <w:t>UnitingWorld</w:t>
            </w:r>
          </w:p>
        </w:tc>
        <w:tc>
          <w:tcPr>
            <w:tcW w:w="1843" w:type="dxa"/>
          </w:tcPr>
          <w:p w:rsidR="00A057BD" w:rsidRDefault="00A057BD" w:rsidP="00A057BD">
            <w:r>
              <w:t>Kenya / Turkana West District and Dadaab</w:t>
            </w:r>
          </w:p>
        </w:tc>
        <w:tc>
          <w:tcPr>
            <w:tcW w:w="1985" w:type="dxa"/>
          </w:tcPr>
          <w:p w:rsidR="00A057BD" w:rsidRDefault="00A057BD" w:rsidP="00A057BD">
            <w:r>
              <w:t>Education, WASH.</w:t>
            </w:r>
          </w:p>
        </w:tc>
        <w:tc>
          <w:tcPr>
            <w:tcW w:w="6237" w:type="dxa"/>
          </w:tcPr>
          <w:p w:rsidR="00A057BD" w:rsidRDefault="00A057BD" w:rsidP="00A057BD">
            <w:r>
              <w:t>Increased and improved education opportunities for up to 50, 834 refugee children; 13,331 adults and 1,150 people with a disability in Hagadera Refugee Camp (Dadaab), with a focus on girls and those with special needs.</w:t>
            </w:r>
          </w:p>
          <w:p w:rsidR="00A057BD" w:rsidRDefault="00A057BD" w:rsidP="00A057BD">
            <w:r>
              <w:t>Increased and improved access to water, sanitation and hygiene for 38,138 children and 19,066 adults in Turkana West District.</w:t>
            </w:r>
          </w:p>
        </w:tc>
      </w:tr>
      <w:tr w:rsidR="00A057BD" w:rsidTr="00074DAE">
        <w:trPr>
          <w:jc w:val="center"/>
        </w:trPr>
        <w:tc>
          <w:tcPr>
            <w:tcW w:w="2127" w:type="dxa"/>
          </w:tcPr>
          <w:p w:rsidR="00A057BD" w:rsidRDefault="00A057BD" w:rsidP="00A057BD">
            <w:r>
              <w:t>Australian Committee for UNICEF</w:t>
            </w:r>
          </w:p>
        </w:tc>
        <w:tc>
          <w:tcPr>
            <w:tcW w:w="1843" w:type="dxa"/>
          </w:tcPr>
          <w:p w:rsidR="00A057BD" w:rsidRDefault="00A057BD" w:rsidP="00A057BD">
            <w:r>
              <w:t>Ethiopia / Somali Regional State</w:t>
            </w:r>
          </w:p>
        </w:tc>
        <w:tc>
          <w:tcPr>
            <w:tcW w:w="1985" w:type="dxa"/>
          </w:tcPr>
          <w:p w:rsidR="00A057BD" w:rsidRDefault="00A057BD" w:rsidP="00A057BD">
            <w:r>
              <w:t>Health and Nutrition</w:t>
            </w:r>
          </w:p>
        </w:tc>
        <w:tc>
          <w:tcPr>
            <w:tcW w:w="6237" w:type="dxa"/>
          </w:tcPr>
          <w:p w:rsidR="00A057BD" w:rsidRDefault="00A057BD" w:rsidP="00A057BD">
            <w:r>
              <w:t>Provision of curative and preventative health and nutrition services to more than 80,000 drought-affected pastoralists and refugees in the Somali region through 27 mobile health and nutrition teams.</w:t>
            </w:r>
          </w:p>
        </w:tc>
      </w:tr>
      <w:tr w:rsidR="00A057BD" w:rsidTr="00074DAE">
        <w:trPr>
          <w:jc w:val="center"/>
        </w:trPr>
        <w:tc>
          <w:tcPr>
            <w:tcW w:w="2127" w:type="dxa"/>
          </w:tcPr>
          <w:p w:rsidR="00A057BD" w:rsidRDefault="00A057BD" w:rsidP="00A057BD">
            <w:r>
              <w:t>Australia for UNHCR</w:t>
            </w:r>
          </w:p>
        </w:tc>
        <w:tc>
          <w:tcPr>
            <w:tcW w:w="1843" w:type="dxa"/>
          </w:tcPr>
          <w:p w:rsidR="00A057BD" w:rsidRDefault="00A057BD" w:rsidP="00A057BD">
            <w:r>
              <w:t>Ethiopia / Somali Regional State- Dollo Ado</w:t>
            </w:r>
          </w:p>
        </w:tc>
        <w:tc>
          <w:tcPr>
            <w:tcW w:w="1985" w:type="dxa"/>
          </w:tcPr>
          <w:p w:rsidR="00A057BD" w:rsidRDefault="00A057BD" w:rsidP="00A057BD">
            <w:r>
              <w:t>Shelter, WASH, Protection</w:t>
            </w:r>
          </w:p>
        </w:tc>
        <w:tc>
          <w:tcPr>
            <w:tcW w:w="6237" w:type="dxa"/>
          </w:tcPr>
          <w:p w:rsidR="00A057BD" w:rsidRDefault="00A057BD" w:rsidP="00A057BD">
            <w:r>
              <w:t xml:space="preserve">Provision of improved shelter and protection services for up to 96,000 new arrivals in Dollo Ado. This will include: </w:t>
            </w:r>
          </w:p>
          <w:p w:rsidR="00A057BD" w:rsidRDefault="00A057BD" w:rsidP="00A057BD">
            <w:pPr>
              <w:pStyle w:val="ListParagraph"/>
              <w:numPr>
                <w:ilvl w:val="0"/>
                <w:numId w:val="5"/>
              </w:numPr>
            </w:pPr>
            <w:r>
              <w:t xml:space="preserve">provision of basic shelter needs through distribution of up to 13,000 tents; </w:t>
            </w:r>
          </w:p>
          <w:p w:rsidR="00A057BD" w:rsidRDefault="00A057BD" w:rsidP="00A057BD">
            <w:pPr>
              <w:pStyle w:val="ListParagraph"/>
              <w:numPr>
                <w:ilvl w:val="0"/>
                <w:numId w:val="5"/>
              </w:numPr>
            </w:pPr>
            <w:r>
              <w:t xml:space="preserve">Non-Food Items for up to 2,000 families; improved sanitation and hygiene through provision of up to 750 family latrines; and </w:t>
            </w:r>
          </w:p>
          <w:p w:rsidR="00A057BD" w:rsidRDefault="00A057BD" w:rsidP="00A057BD">
            <w:pPr>
              <w:pStyle w:val="ListParagraph"/>
              <w:numPr>
                <w:ilvl w:val="0"/>
                <w:numId w:val="5"/>
              </w:numPr>
            </w:pPr>
            <w:r>
              <w:t>improved protection from violence and exploitation.</w:t>
            </w:r>
          </w:p>
        </w:tc>
      </w:tr>
      <w:tr w:rsidR="00A057BD" w:rsidTr="00074DAE">
        <w:trPr>
          <w:jc w:val="center"/>
        </w:trPr>
        <w:tc>
          <w:tcPr>
            <w:tcW w:w="2127" w:type="dxa"/>
          </w:tcPr>
          <w:p w:rsidR="00A057BD" w:rsidRDefault="00A057BD" w:rsidP="00A057BD">
            <w:r>
              <w:t>World Vision Australia</w:t>
            </w:r>
          </w:p>
        </w:tc>
        <w:tc>
          <w:tcPr>
            <w:tcW w:w="1843" w:type="dxa"/>
          </w:tcPr>
          <w:p w:rsidR="00A057BD" w:rsidRDefault="00A057BD" w:rsidP="00A057BD">
            <w:r>
              <w:t>Somalia / Puntland</w:t>
            </w:r>
          </w:p>
        </w:tc>
        <w:tc>
          <w:tcPr>
            <w:tcW w:w="1985" w:type="dxa"/>
          </w:tcPr>
          <w:p w:rsidR="00A057BD" w:rsidRDefault="00A057BD" w:rsidP="00A057BD">
            <w:r>
              <w:t>Health, WASH, livelihoods and child protection</w:t>
            </w:r>
          </w:p>
        </w:tc>
        <w:tc>
          <w:tcPr>
            <w:tcW w:w="6237" w:type="dxa"/>
          </w:tcPr>
          <w:p w:rsidR="00A057BD" w:rsidRDefault="00A057BD" w:rsidP="00A057BD">
            <w:r>
              <w:t>Construction and improvement of water and sanitation facilities (including boreholes, shallow wells), pit latrines, and waste management facilities for an expected 32,000 people.</w:t>
            </w:r>
          </w:p>
          <w:p w:rsidR="00A057BD" w:rsidRDefault="00A057BD" w:rsidP="00A057BD">
            <w:r>
              <w:t>Support for improved livelihoods through provision of goats and training in improved livelihoods practices for up to 1,600 people.</w:t>
            </w:r>
          </w:p>
          <w:p w:rsidR="00A057BD" w:rsidRDefault="00A057BD" w:rsidP="00A057BD">
            <w:r>
              <w:t xml:space="preserve">Provision of medical supplies to enable outreach teams to carry out primary health care services including immunisation, ante-natal care, delivery support, public health awareness, and referral of emergency obstetrics cases for up to 40,000 IDPs (direct </w:t>
            </w:r>
            <w:r>
              <w:lastRenderedPageBreak/>
              <w:t>beneficiaries. Community health workers, traditional birth attendants and volunteers will also be trained. This will link to existing work with UNICEF.</w:t>
            </w:r>
          </w:p>
        </w:tc>
      </w:tr>
    </w:tbl>
    <w:p w:rsidR="009C233C" w:rsidRDefault="009C233C"/>
    <w:sectPr w:rsidR="009C233C" w:rsidSect="00414588">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96D" w:rsidRDefault="00AD196D" w:rsidP="00AD196D">
      <w:pPr>
        <w:spacing w:after="0" w:line="240" w:lineRule="auto"/>
      </w:pPr>
      <w:r>
        <w:separator/>
      </w:r>
    </w:p>
  </w:endnote>
  <w:endnote w:type="continuationSeparator" w:id="0">
    <w:p w:rsidR="00AD196D" w:rsidRDefault="00AD196D" w:rsidP="00AD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6D" w:rsidRPr="00AD196D" w:rsidRDefault="00AD196D" w:rsidP="00AD196D">
    <w:pPr>
      <w:pStyle w:val="Footer"/>
      <w:jc w:val="right"/>
      <w:rPr>
        <w:b/>
        <w:sz w:val="20"/>
        <w:szCs w:val="20"/>
      </w:rPr>
    </w:pPr>
    <w:r w:rsidRPr="00AD196D">
      <w:rPr>
        <w:b/>
        <w:sz w:val="20"/>
        <w:szCs w:val="20"/>
      </w:rPr>
      <w:t>Horn of Africa</w:t>
    </w:r>
    <w:r w:rsidRPr="00AD196D">
      <w:rPr>
        <w:sz w:val="20"/>
        <w:szCs w:val="20"/>
      </w:rPr>
      <w:t xml:space="preserve"> </w:t>
    </w:r>
    <w:r w:rsidRPr="00AD196D">
      <w:rPr>
        <w:b/>
        <w:sz w:val="20"/>
        <w:szCs w:val="20"/>
      </w:rPr>
      <w:t>Dollar for Dollar Initiative – Consolidated Project Plans January 2012 to June 2013</w:t>
    </w:r>
    <w:r>
      <w:rPr>
        <w:b/>
        <w:sz w:val="20"/>
        <w:szCs w:val="20"/>
      </w:rPr>
      <w:tab/>
    </w:r>
    <w:r>
      <w:rPr>
        <w:b/>
        <w:sz w:val="20"/>
        <w:szCs w:val="20"/>
      </w:rPr>
      <w:tab/>
    </w:r>
    <w:r>
      <w:rPr>
        <w:b/>
        <w:sz w:val="20"/>
        <w:szCs w:val="20"/>
      </w:rPr>
      <w:tab/>
      <w:t xml:space="preserve"> </w:t>
    </w:r>
    <w:sdt>
      <w:sdtPr>
        <w:rPr>
          <w:b/>
          <w:sz w:val="20"/>
          <w:szCs w:val="20"/>
        </w:rPr>
        <w:id w:val="860082579"/>
        <w:docPartObj>
          <w:docPartGallery w:val="Page Numbers (Top of Page)"/>
          <w:docPartUnique/>
        </w:docPartObj>
      </w:sdtPr>
      <w:sdtEndPr/>
      <w:sdtContent>
        <w:r w:rsidRPr="00AD196D">
          <w:rPr>
            <w:b/>
            <w:sz w:val="20"/>
            <w:szCs w:val="20"/>
          </w:rPr>
          <w:t xml:space="preserve">Page </w:t>
        </w:r>
        <w:r w:rsidRPr="00AD196D">
          <w:rPr>
            <w:b/>
            <w:sz w:val="20"/>
            <w:szCs w:val="20"/>
          </w:rPr>
          <w:fldChar w:fldCharType="begin"/>
        </w:r>
        <w:r w:rsidRPr="00AD196D">
          <w:rPr>
            <w:b/>
            <w:sz w:val="20"/>
            <w:szCs w:val="20"/>
          </w:rPr>
          <w:instrText xml:space="preserve"> PAGE </w:instrText>
        </w:r>
        <w:r w:rsidRPr="00AD196D">
          <w:rPr>
            <w:b/>
            <w:sz w:val="20"/>
            <w:szCs w:val="20"/>
          </w:rPr>
          <w:fldChar w:fldCharType="separate"/>
        </w:r>
        <w:r w:rsidR="00E264F6">
          <w:rPr>
            <w:b/>
            <w:noProof/>
            <w:sz w:val="20"/>
            <w:szCs w:val="20"/>
          </w:rPr>
          <w:t>2</w:t>
        </w:r>
        <w:r w:rsidRPr="00AD196D">
          <w:rPr>
            <w:b/>
            <w:sz w:val="20"/>
            <w:szCs w:val="20"/>
          </w:rPr>
          <w:fldChar w:fldCharType="end"/>
        </w:r>
        <w:r w:rsidRPr="00AD196D">
          <w:rPr>
            <w:b/>
            <w:sz w:val="20"/>
            <w:szCs w:val="20"/>
          </w:rPr>
          <w:t xml:space="preserve"> of </w:t>
        </w:r>
        <w:r w:rsidRPr="00AD196D">
          <w:rPr>
            <w:b/>
            <w:sz w:val="20"/>
            <w:szCs w:val="20"/>
          </w:rPr>
          <w:fldChar w:fldCharType="begin"/>
        </w:r>
        <w:r w:rsidRPr="00AD196D">
          <w:rPr>
            <w:b/>
            <w:sz w:val="20"/>
            <w:szCs w:val="20"/>
          </w:rPr>
          <w:instrText xml:space="preserve"> NUMPAGES  </w:instrText>
        </w:r>
        <w:r w:rsidRPr="00AD196D">
          <w:rPr>
            <w:b/>
            <w:sz w:val="20"/>
            <w:szCs w:val="20"/>
          </w:rPr>
          <w:fldChar w:fldCharType="separate"/>
        </w:r>
        <w:r w:rsidR="00E264F6">
          <w:rPr>
            <w:b/>
            <w:noProof/>
            <w:sz w:val="20"/>
            <w:szCs w:val="20"/>
          </w:rPr>
          <w:t>7</w:t>
        </w:r>
        <w:r w:rsidRPr="00AD196D">
          <w:rPr>
            <w:b/>
            <w:sz w:val="20"/>
            <w:szCs w:val="20"/>
          </w:rPr>
          <w:fldChar w:fldCharType="end"/>
        </w:r>
      </w:sdtContent>
    </w:sdt>
  </w:p>
  <w:p w:rsidR="00AD196D" w:rsidRPr="00AD196D" w:rsidRDefault="00AD196D" w:rsidP="00AD196D">
    <w:pPr>
      <w:jc w:val="center"/>
      <w:rPr>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96D" w:rsidRDefault="00AD196D" w:rsidP="00AD196D">
      <w:pPr>
        <w:spacing w:after="0" w:line="240" w:lineRule="auto"/>
      </w:pPr>
      <w:r>
        <w:separator/>
      </w:r>
    </w:p>
  </w:footnote>
  <w:footnote w:type="continuationSeparator" w:id="0">
    <w:p w:rsidR="00AD196D" w:rsidRDefault="00AD196D" w:rsidP="00AD1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2ADC"/>
    <w:multiLevelType w:val="hybridMultilevel"/>
    <w:tmpl w:val="073E3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9CC7987"/>
    <w:multiLevelType w:val="hybridMultilevel"/>
    <w:tmpl w:val="E28CBA4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4B7C12FF"/>
    <w:multiLevelType w:val="hybridMultilevel"/>
    <w:tmpl w:val="4FC0C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C012721"/>
    <w:multiLevelType w:val="multilevel"/>
    <w:tmpl w:val="039CC98A"/>
    <w:styleLink w:val="Styl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1410E5E"/>
    <w:multiLevelType w:val="hybridMultilevel"/>
    <w:tmpl w:val="DA220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88"/>
    <w:rsid w:val="00005097"/>
    <w:rsid w:val="00007EC3"/>
    <w:rsid w:val="00017AAD"/>
    <w:rsid w:val="00051002"/>
    <w:rsid w:val="00074DAE"/>
    <w:rsid w:val="00075B33"/>
    <w:rsid w:val="000A2B78"/>
    <w:rsid w:val="00110268"/>
    <w:rsid w:val="00124618"/>
    <w:rsid w:val="00131BAB"/>
    <w:rsid w:val="00177630"/>
    <w:rsid w:val="00180E27"/>
    <w:rsid w:val="00181936"/>
    <w:rsid w:val="00271F4E"/>
    <w:rsid w:val="002920AF"/>
    <w:rsid w:val="002B3765"/>
    <w:rsid w:val="002C2D00"/>
    <w:rsid w:val="00312B3B"/>
    <w:rsid w:val="00363BB1"/>
    <w:rsid w:val="00383B32"/>
    <w:rsid w:val="003A5557"/>
    <w:rsid w:val="003B1088"/>
    <w:rsid w:val="003C0D7F"/>
    <w:rsid w:val="003F5A59"/>
    <w:rsid w:val="004104C3"/>
    <w:rsid w:val="00414588"/>
    <w:rsid w:val="004168D5"/>
    <w:rsid w:val="00461F79"/>
    <w:rsid w:val="0046278B"/>
    <w:rsid w:val="00471DBD"/>
    <w:rsid w:val="004903AC"/>
    <w:rsid w:val="00493084"/>
    <w:rsid w:val="004F26F8"/>
    <w:rsid w:val="004F492D"/>
    <w:rsid w:val="004F719B"/>
    <w:rsid w:val="00566B1A"/>
    <w:rsid w:val="005D2DA1"/>
    <w:rsid w:val="005F59A5"/>
    <w:rsid w:val="0062507C"/>
    <w:rsid w:val="0063128D"/>
    <w:rsid w:val="006430DB"/>
    <w:rsid w:val="0066718B"/>
    <w:rsid w:val="00675102"/>
    <w:rsid w:val="00690640"/>
    <w:rsid w:val="006A3447"/>
    <w:rsid w:val="006D0068"/>
    <w:rsid w:val="006F79E6"/>
    <w:rsid w:val="007874C6"/>
    <w:rsid w:val="007B733F"/>
    <w:rsid w:val="007D2DD9"/>
    <w:rsid w:val="007E628C"/>
    <w:rsid w:val="00860481"/>
    <w:rsid w:val="00867CC3"/>
    <w:rsid w:val="008952A9"/>
    <w:rsid w:val="008C4EC3"/>
    <w:rsid w:val="00900418"/>
    <w:rsid w:val="009078C5"/>
    <w:rsid w:val="00947B6E"/>
    <w:rsid w:val="009523BA"/>
    <w:rsid w:val="009568F3"/>
    <w:rsid w:val="00967CAD"/>
    <w:rsid w:val="00975B01"/>
    <w:rsid w:val="009C233C"/>
    <w:rsid w:val="00A057BD"/>
    <w:rsid w:val="00A168BC"/>
    <w:rsid w:val="00A3489C"/>
    <w:rsid w:val="00A36141"/>
    <w:rsid w:val="00A36565"/>
    <w:rsid w:val="00A47F7E"/>
    <w:rsid w:val="00A674F2"/>
    <w:rsid w:val="00AD196D"/>
    <w:rsid w:val="00AD799D"/>
    <w:rsid w:val="00AE45F7"/>
    <w:rsid w:val="00B11862"/>
    <w:rsid w:val="00B17079"/>
    <w:rsid w:val="00B22B87"/>
    <w:rsid w:val="00B632D4"/>
    <w:rsid w:val="00B90671"/>
    <w:rsid w:val="00B91334"/>
    <w:rsid w:val="00BA0BEA"/>
    <w:rsid w:val="00BC1DB3"/>
    <w:rsid w:val="00BC3CFE"/>
    <w:rsid w:val="00BD547B"/>
    <w:rsid w:val="00BD5BFF"/>
    <w:rsid w:val="00C012C6"/>
    <w:rsid w:val="00C24D7B"/>
    <w:rsid w:val="00C32C32"/>
    <w:rsid w:val="00C51022"/>
    <w:rsid w:val="00C52BE2"/>
    <w:rsid w:val="00C730B4"/>
    <w:rsid w:val="00C73349"/>
    <w:rsid w:val="00C74438"/>
    <w:rsid w:val="00C853EC"/>
    <w:rsid w:val="00C95389"/>
    <w:rsid w:val="00D07C90"/>
    <w:rsid w:val="00D105D9"/>
    <w:rsid w:val="00D43BA4"/>
    <w:rsid w:val="00D97155"/>
    <w:rsid w:val="00DE2A6C"/>
    <w:rsid w:val="00E118A0"/>
    <w:rsid w:val="00E264F6"/>
    <w:rsid w:val="00E56D22"/>
    <w:rsid w:val="00E76895"/>
    <w:rsid w:val="00F016DC"/>
    <w:rsid w:val="00F26056"/>
    <w:rsid w:val="00F3065B"/>
    <w:rsid w:val="00F5441B"/>
    <w:rsid w:val="00F54F50"/>
    <w:rsid w:val="00FB1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B17079"/>
    <w:pPr>
      <w:numPr>
        <w:numId w:val="1"/>
      </w:numPr>
    </w:pPr>
  </w:style>
  <w:style w:type="table" w:styleId="TableGrid">
    <w:name w:val="Table Grid"/>
    <w:basedOn w:val="TableNormal"/>
    <w:uiPriority w:val="59"/>
    <w:rsid w:val="004145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3BB1"/>
    <w:pPr>
      <w:ind w:left="720"/>
      <w:contextualSpacing/>
    </w:pPr>
  </w:style>
  <w:style w:type="paragraph" w:styleId="BalloonText">
    <w:name w:val="Balloon Text"/>
    <w:basedOn w:val="Normal"/>
    <w:link w:val="BalloonTextChar"/>
    <w:uiPriority w:val="99"/>
    <w:semiHidden/>
    <w:unhideWhenUsed/>
    <w:rsid w:val="00D97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155"/>
    <w:rPr>
      <w:rFonts w:ascii="Tahoma" w:hAnsi="Tahoma" w:cs="Tahoma"/>
      <w:sz w:val="16"/>
      <w:szCs w:val="16"/>
    </w:rPr>
  </w:style>
  <w:style w:type="paragraph" w:styleId="Header">
    <w:name w:val="header"/>
    <w:basedOn w:val="Normal"/>
    <w:link w:val="HeaderChar"/>
    <w:uiPriority w:val="99"/>
    <w:unhideWhenUsed/>
    <w:rsid w:val="00AD1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96D"/>
  </w:style>
  <w:style w:type="paragraph" w:styleId="Footer">
    <w:name w:val="footer"/>
    <w:basedOn w:val="Normal"/>
    <w:link w:val="FooterChar"/>
    <w:uiPriority w:val="99"/>
    <w:unhideWhenUsed/>
    <w:rsid w:val="00AD1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96D"/>
  </w:style>
  <w:style w:type="paragraph" w:customStyle="1" w:styleId="Default">
    <w:name w:val="Default"/>
    <w:basedOn w:val="Normal"/>
    <w:uiPriority w:val="99"/>
    <w:rsid w:val="00BC3CFE"/>
    <w:pPr>
      <w:autoSpaceDE w:val="0"/>
      <w:autoSpaceDN w:val="0"/>
      <w:spacing w:after="0" w:line="240" w:lineRule="auto"/>
    </w:pPr>
    <w:rPr>
      <w:rFonts w:ascii="Calibri" w:hAnsi="Calibri" w:cs="Calibri"/>
      <w:color w:val="000000"/>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B17079"/>
    <w:pPr>
      <w:numPr>
        <w:numId w:val="1"/>
      </w:numPr>
    </w:pPr>
  </w:style>
  <w:style w:type="table" w:styleId="TableGrid">
    <w:name w:val="Table Grid"/>
    <w:basedOn w:val="TableNormal"/>
    <w:uiPriority w:val="59"/>
    <w:rsid w:val="004145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3BB1"/>
    <w:pPr>
      <w:ind w:left="720"/>
      <w:contextualSpacing/>
    </w:pPr>
  </w:style>
  <w:style w:type="paragraph" w:styleId="BalloonText">
    <w:name w:val="Balloon Text"/>
    <w:basedOn w:val="Normal"/>
    <w:link w:val="BalloonTextChar"/>
    <w:uiPriority w:val="99"/>
    <w:semiHidden/>
    <w:unhideWhenUsed/>
    <w:rsid w:val="00D97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155"/>
    <w:rPr>
      <w:rFonts w:ascii="Tahoma" w:hAnsi="Tahoma" w:cs="Tahoma"/>
      <w:sz w:val="16"/>
      <w:szCs w:val="16"/>
    </w:rPr>
  </w:style>
  <w:style w:type="paragraph" w:styleId="Header">
    <w:name w:val="header"/>
    <w:basedOn w:val="Normal"/>
    <w:link w:val="HeaderChar"/>
    <w:uiPriority w:val="99"/>
    <w:unhideWhenUsed/>
    <w:rsid w:val="00AD1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96D"/>
  </w:style>
  <w:style w:type="paragraph" w:styleId="Footer">
    <w:name w:val="footer"/>
    <w:basedOn w:val="Normal"/>
    <w:link w:val="FooterChar"/>
    <w:uiPriority w:val="99"/>
    <w:unhideWhenUsed/>
    <w:rsid w:val="00AD1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96D"/>
  </w:style>
  <w:style w:type="paragraph" w:customStyle="1" w:styleId="Default">
    <w:name w:val="Default"/>
    <w:basedOn w:val="Normal"/>
    <w:uiPriority w:val="99"/>
    <w:rsid w:val="00BC3CFE"/>
    <w:pPr>
      <w:autoSpaceDE w:val="0"/>
      <w:autoSpaceDN w:val="0"/>
      <w:spacing w:after="0" w:line="240" w:lineRule="auto"/>
    </w:pPr>
    <w:rPr>
      <w:rFonts w:ascii="Calibri" w:hAnsi="Calibri" w:cs="Calibri"/>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B6E978-248E-42AD-98C9-67B5A6A0D577}"/>
</file>

<file path=customXml/itemProps2.xml><?xml version="1.0" encoding="utf-8"?>
<ds:datastoreItem xmlns:ds="http://schemas.openxmlformats.org/officeDocument/2006/customXml" ds:itemID="{87B975CD-53B3-4916-985B-57558AF3EA83}"/>
</file>

<file path=customXml/itemProps3.xml><?xml version="1.0" encoding="utf-8"?>
<ds:datastoreItem xmlns:ds="http://schemas.openxmlformats.org/officeDocument/2006/customXml" ds:itemID="{123CCC73-8903-460F-B315-2434C96170BD}"/>
</file>

<file path=docProps/app.xml><?xml version="1.0" encoding="utf-8"?>
<Properties xmlns="http://schemas.openxmlformats.org/officeDocument/2006/extended-properties" xmlns:vt="http://schemas.openxmlformats.org/officeDocument/2006/docPropsVTypes">
  <Template>Normal.dotm</Template>
  <TotalTime>1</TotalTime>
  <Pages>7</Pages>
  <Words>2002</Words>
  <Characters>11416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13392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Wilson</dc:creator>
  <cp:lastModifiedBy>AusAID</cp:lastModifiedBy>
  <cp:revision>2</cp:revision>
  <cp:lastPrinted>2012-01-06T01:34:00Z</cp:lastPrinted>
  <dcterms:created xsi:type="dcterms:W3CDTF">2013-04-03T03:36:00Z</dcterms:created>
  <dcterms:modified xsi:type="dcterms:W3CDTF">2013-04-03T03:36:00Z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