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4AED" w14:textId="77777777" w:rsidR="006B111B" w:rsidRPr="00C130D4" w:rsidRDefault="006B111B" w:rsidP="00C130D4">
      <w:pPr>
        <w:pStyle w:val="Title"/>
      </w:pPr>
      <w:bookmarkStart w:id="0" w:name="_Toc220572143"/>
      <w:r w:rsidRPr="00C130D4">
        <w:t>PROJECT BRIEF</w:t>
      </w:r>
    </w:p>
    <w:p w14:paraId="4D367130" w14:textId="0288649B" w:rsidR="006B111B" w:rsidRPr="00C130D4" w:rsidRDefault="006B111B" w:rsidP="00C130D4">
      <w:pPr>
        <w:pStyle w:val="Heading1"/>
        <w:rPr>
          <w:i w:val="0"/>
          <w:iCs/>
        </w:rPr>
      </w:pPr>
      <w:r w:rsidRPr="00C130D4">
        <w:rPr>
          <w:i w:val="0"/>
          <w:iCs/>
        </w:rPr>
        <w:t>Harnessing Agricultural Resilience, Value chains, and Enterprise for Sustainable Transformation (HARVEST)</w:t>
      </w:r>
    </w:p>
    <w:p w14:paraId="0E0A2C7D" w14:textId="58C94298" w:rsidR="006B111B" w:rsidRPr="00C130D4" w:rsidRDefault="006B111B" w:rsidP="00FC61F9">
      <w:pPr>
        <w:keepNext/>
        <w:keepLines/>
        <w:suppressAutoHyphens/>
        <w:spacing w:after="0" w:line="240" w:lineRule="auto"/>
        <w:contextualSpacing/>
        <w:outlineLvl w:val="0"/>
        <w:rPr>
          <w:rFonts w:ascii="Calibri Light" w:eastAsia="Calibri Light" w:hAnsi="Calibri Light" w:cs="Calibri Light"/>
          <w:iCs/>
          <w:spacing w:val="-2"/>
          <w:kern w:val="0"/>
          <w14:ligatures w14:val="none"/>
        </w:rPr>
      </w:pPr>
      <w:r w:rsidRPr="00FC61F9">
        <w:rPr>
          <w:rFonts w:ascii="Calibri Light" w:eastAsia="Calibri Light" w:hAnsi="Calibri Light" w:cs="Calibri Light"/>
          <w:spacing w:val="-2"/>
          <w:kern w:val="0"/>
          <w14:ligatures w14:val="none"/>
        </w:rPr>
        <w:t>Proposed duration: 2027 to 2032</w:t>
      </w:r>
    </w:p>
    <w:p w14:paraId="19517D44" w14:textId="48C9814E" w:rsidR="002B73B2" w:rsidRPr="00C130D4" w:rsidRDefault="00C130D4" w:rsidP="00C130D4">
      <w:pPr>
        <w:pStyle w:val="Heading2"/>
        <w:spacing w:before="240" w:after="120"/>
      </w:pPr>
      <w:r w:rsidRPr="00C130D4">
        <w:t>Background</w:t>
      </w:r>
    </w:p>
    <w:p w14:paraId="2E4DA474" w14:textId="21407505" w:rsidR="002B73B2" w:rsidRPr="00C130D4" w:rsidRDefault="00E24332" w:rsidP="00FC61F9">
      <w:pPr>
        <w:spacing w:after="0" w:line="240" w:lineRule="auto"/>
        <w:contextualSpacing/>
        <w:rPr>
          <w:rFonts w:ascii="Calibri Light" w:hAnsi="Calibri Light" w:cs="Calibri Light"/>
          <w:spacing w:val="-2"/>
        </w:rPr>
      </w:pPr>
      <w:r w:rsidRPr="00C130D4">
        <w:rPr>
          <w:rFonts w:ascii="Calibri Light" w:hAnsi="Calibri Light" w:cs="Calibri Light"/>
          <w:spacing w:val="-2"/>
        </w:rPr>
        <w:t xml:space="preserve">In September 2023, </w:t>
      </w:r>
      <w:r w:rsidR="002B2988" w:rsidRPr="00C130D4">
        <w:rPr>
          <w:rFonts w:ascii="Calibri Light" w:hAnsi="Calibri Light" w:cs="Calibri Light"/>
          <w:spacing w:val="-2"/>
        </w:rPr>
        <w:t>Australia’s long-standing diplomatic and development cooperation relationship with the Philippines was elevated to a Strategic Partnership</w:t>
      </w:r>
      <w:r w:rsidR="005420B4" w:rsidRPr="00C130D4">
        <w:rPr>
          <w:rFonts w:ascii="Calibri Light" w:hAnsi="Calibri Light" w:cs="Calibri Light"/>
          <w:spacing w:val="-2"/>
        </w:rPr>
        <w:t>. T</w:t>
      </w:r>
      <w:r w:rsidR="002B2988" w:rsidRPr="00C130D4">
        <w:rPr>
          <w:rFonts w:ascii="Calibri Light" w:hAnsi="Calibri Light" w:cs="Calibri Light"/>
          <w:spacing w:val="-2"/>
        </w:rPr>
        <w:t xml:space="preserve">he </w:t>
      </w:r>
      <w:r w:rsidR="002B2988" w:rsidRPr="00C130D4">
        <w:rPr>
          <w:rFonts w:ascii="Calibri Light" w:hAnsi="Calibri Light" w:cs="Calibri Light"/>
          <w:i/>
          <w:iCs/>
          <w:spacing w:val="-2"/>
        </w:rPr>
        <w:t>Australia–Philippines Development Partnership Plan 2024–2029</w:t>
      </w:r>
      <w:r w:rsidR="002B2988" w:rsidRPr="00C130D4">
        <w:rPr>
          <w:rFonts w:ascii="Calibri Light" w:hAnsi="Calibri Light" w:cs="Calibri Light"/>
          <w:spacing w:val="-2"/>
        </w:rPr>
        <w:t xml:space="preserve"> (DPP) was launched in October 2024. The Government of the Philippines (GPH) has established climate and disaster resilience as a national priority</w:t>
      </w:r>
      <w:r w:rsidR="0797384B" w:rsidRPr="00C130D4">
        <w:rPr>
          <w:rFonts w:ascii="Calibri Light" w:hAnsi="Calibri Light" w:cs="Calibri Light"/>
          <w:spacing w:val="-2"/>
        </w:rPr>
        <w:t>.</w:t>
      </w:r>
      <w:r w:rsidR="002B2988" w:rsidRPr="00C130D4">
        <w:rPr>
          <w:rFonts w:ascii="Calibri Light" w:hAnsi="Calibri Light" w:cs="Calibri Light"/>
          <w:spacing w:val="-2"/>
        </w:rPr>
        <w:t xml:space="preserve"> Australia has committed to increase climate finance and integrate climate resilience across the development program. Consistent with these shared priorities</w:t>
      </w:r>
      <w:r w:rsidR="005711B6" w:rsidRPr="00C130D4">
        <w:rPr>
          <w:rFonts w:ascii="Calibri Light" w:hAnsi="Calibri Light" w:cs="Calibri Light"/>
          <w:spacing w:val="-2"/>
        </w:rPr>
        <w:t xml:space="preserve">, </w:t>
      </w:r>
      <w:r w:rsidR="00D764E6" w:rsidRPr="00C130D4">
        <w:rPr>
          <w:rFonts w:ascii="Calibri Light" w:hAnsi="Calibri Light" w:cs="Calibri Light"/>
          <w:spacing w:val="-2"/>
        </w:rPr>
        <w:t xml:space="preserve">and in consultation with </w:t>
      </w:r>
      <w:r w:rsidR="00322EF1" w:rsidRPr="00C130D4">
        <w:rPr>
          <w:rFonts w:ascii="Calibri Light" w:hAnsi="Calibri Light" w:cs="Calibri Light"/>
          <w:spacing w:val="-2"/>
        </w:rPr>
        <w:t xml:space="preserve">the GPH, </w:t>
      </w:r>
      <w:r w:rsidR="009A5549" w:rsidRPr="00C130D4">
        <w:rPr>
          <w:rFonts w:ascii="Calibri Light" w:hAnsi="Calibri Light" w:cs="Calibri Light"/>
          <w:spacing w:val="-2"/>
        </w:rPr>
        <w:t xml:space="preserve">the Australian Embassy </w:t>
      </w:r>
      <w:r w:rsidR="002B2988" w:rsidRPr="00C130D4">
        <w:rPr>
          <w:rFonts w:ascii="Calibri Light" w:hAnsi="Calibri Light" w:cs="Calibri Light"/>
          <w:spacing w:val="-2"/>
        </w:rPr>
        <w:t xml:space="preserve">has designed a new flagship </w:t>
      </w:r>
      <w:r w:rsidR="0067705D" w:rsidRPr="00C130D4">
        <w:rPr>
          <w:rFonts w:ascii="Calibri Light" w:hAnsi="Calibri Light" w:cs="Calibri Light"/>
          <w:spacing w:val="-2"/>
        </w:rPr>
        <w:t>climate</w:t>
      </w:r>
      <w:r w:rsidR="002B2988" w:rsidRPr="00C130D4">
        <w:rPr>
          <w:rFonts w:ascii="Calibri Light" w:hAnsi="Calibri Light" w:cs="Calibri Light"/>
          <w:spacing w:val="-2"/>
        </w:rPr>
        <w:t xml:space="preserve"> investment to strengthen and scale climate-resilient agriculture and food security in the Philippines</w:t>
      </w:r>
      <w:r w:rsidR="00322EF1" w:rsidRPr="00C130D4">
        <w:rPr>
          <w:rFonts w:ascii="Calibri Light" w:hAnsi="Calibri Light" w:cs="Calibri Light"/>
          <w:spacing w:val="-2"/>
        </w:rPr>
        <w:t xml:space="preserve">: </w:t>
      </w:r>
      <w:r w:rsidR="000A6483" w:rsidRPr="00C130D4">
        <w:rPr>
          <w:rFonts w:ascii="Calibri Light" w:eastAsia="Calibri Light" w:hAnsi="Calibri Light" w:cs="Calibri Light"/>
          <w:i/>
          <w:iCs/>
          <w:spacing w:val="-2"/>
        </w:rPr>
        <w:t xml:space="preserve">HARVEST. </w:t>
      </w:r>
    </w:p>
    <w:p w14:paraId="681F6965" w14:textId="77777777" w:rsidR="00346BAB" w:rsidRPr="00C130D4" w:rsidRDefault="00346BAB" w:rsidP="00FC61F9">
      <w:pPr>
        <w:spacing w:after="0" w:line="240" w:lineRule="auto"/>
        <w:contextualSpacing/>
        <w:rPr>
          <w:rFonts w:ascii="Calibri Light" w:hAnsi="Calibri Light" w:cs="Calibri Light"/>
          <w:spacing w:val="-2"/>
          <w:sz w:val="18"/>
          <w:szCs w:val="18"/>
        </w:rPr>
      </w:pPr>
    </w:p>
    <w:p w14:paraId="0C3A26FD" w14:textId="08A9A760" w:rsidR="002C0A27" w:rsidRPr="00C130D4" w:rsidRDefault="004313AB" w:rsidP="00FC61F9">
      <w:pPr>
        <w:spacing w:after="0" w:line="240" w:lineRule="auto"/>
        <w:contextualSpacing/>
        <w:rPr>
          <w:rFonts w:ascii="Calibri Light" w:eastAsia="Calibri Light" w:hAnsi="Calibri Light" w:cs="Calibri Light"/>
          <w:spacing w:val="-2"/>
        </w:rPr>
      </w:pPr>
      <w:r w:rsidRPr="00C130D4">
        <w:rPr>
          <w:rFonts w:ascii="Calibri Light" w:hAnsi="Calibri Light" w:cs="Calibri Light"/>
          <w:spacing w:val="-2"/>
        </w:rPr>
        <w:t xml:space="preserve">The design for </w:t>
      </w:r>
      <w:r w:rsidR="00D145E5" w:rsidRPr="00C130D4">
        <w:rPr>
          <w:rFonts w:ascii="Calibri Light" w:hAnsi="Calibri Light" w:cs="Calibri Light"/>
          <w:spacing w:val="-2"/>
        </w:rPr>
        <w:t>HARVEST</w:t>
      </w:r>
      <w:r w:rsidR="00346BAB" w:rsidRPr="00C130D4">
        <w:rPr>
          <w:rFonts w:ascii="Calibri Light" w:hAnsi="Calibri Light" w:cs="Calibri Light"/>
          <w:spacing w:val="-2"/>
        </w:rPr>
        <w:t xml:space="preserve"> </w:t>
      </w:r>
      <w:r w:rsidRPr="00C130D4">
        <w:rPr>
          <w:rFonts w:ascii="Calibri Light" w:hAnsi="Calibri Light" w:cs="Calibri Light"/>
          <w:spacing w:val="-2"/>
        </w:rPr>
        <w:t xml:space="preserve">was informed by </w:t>
      </w:r>
      <w:r w:rsidR="00346BAB" w:rsidRPr="00C130D4">
        <w:rPr>
          <w:rFonts w:ascii="Calibri Light" w:hAnsi="Calibri Light" w:cs="Calibri Light"/>
          <w:spacing w:val="-2"/>
        </w:rPr>
        <w:t xml:space="preserve">a series of consultations with </w:t>
      </w:r>
      <w:r w:rsidR="005711B6" w:rsidRPr="00C130D4">
        <w:rPr>
          <w:rFonts w:ascii="Calibri Light" w:hAnsi="Calibri Light" w:cs="Calibri Light"/>
          <w:spacing w:val="-2"/>
        </w:rPr>
        <w:t>key</w:t>
      </w:r>
      <w:r w:rsidR="00346BAB" w:rsidRPr="00C130D4">
        <w:rPr>
          <w:rFonts w:ascii="Calibri Light" w:hAnsi="Calibri Light" w:cs="Calibri Light"/>
          <w:spacing w:val="-2"/>
        </w:rPr>
        <w:t xml:space="preserve"> stakeholders</w:t>
      </w:r>
      <w:r w:rsidR="006534DE" w:rsidRPr="00C130D4">
        <w:rPr>
          <w:rFonts w:ascii="Calibri Light" w:eastAsia="Calibri Light" w:hAnsi="Calibri Light" w:cs="Calibri Light"/>
          <w:spacing w:val="-2"/>
        </w:rPr>
        <w:t xml:space="preserve"> between</w:t>
      </w:r>
      <w:r w:rsidR="00346BAB" w:rsidRPr="00C130D4">
        <w:rPr>
          <w:rFonts w:ascii="Calibri Light" w:eastAsia="Calibri Light" w:hAnsi="Calibri Light" w:cs="Calibri Light"/>
          <w:spacing w:val="-2"/>
        </w:rPr>
        <w:t xml:space="preserve"> October-November 2025</w:t>
      </w:r>
      <w:r w:rsidR="00114969" w:rsidRPr="00C130D4">
        <w:rPr>
          <w:rFonts w:ascii="Calibri Light" w:eastAsia="Calibri Light" w:hAnsi="Calibri Light" w:cs="Calibri Light"/>
          <w:spacing w:val="-2"/>
        </w:rPr>
        <w:t>. Consultations sought</w:t>
      </w:r>
      <w:r w:rsidR="00346BAB" w:rsidRPr="00C130D4">
        <w:rPr>
          <w:rFonts w:ascii="Calibri Light" w:eastAsia="Calibri Light" w:hAnsi="Calibri Light" w:cs="Calibri Light"/>
          <w:spacing w:val="-2"/>
        </w:rPr>
        <w:t xml:space="preserve"> views from </w:t>
      </w:r>
      <w:r w:rsidR="003D3888" w:rsidRPr="00C130D4">
        <w:rPr>
          <w:rFonts w:ascii="Calibri Light" w:eastAsia="Calibri Light" w:hAnsi="Calibri Light" w:cs="Calibri Light"/>
          <w:spacing w:val="-2"/>
        </w:rPr>
        <w:t xml:space="preserve">approximately </w:t>
      </w:r>
      <w:r w:rsidR="00346BAB" w:rsidRPr="00C130D4">
        <w:rPr>
          <w:rFonts w:ascii="Calibri Light" w:eastAsia="Calibri Light" w:hAnsi="Calibri Light" w:cs="Calibri Light"/>
          <w:spacing w:val="-2"/>
        </w:rPr>
        <w:t>150 individuals from 43 agencies and organisations drawn from government, development partners, non-government and civil society organisations</w:t>
      </w:r>
      <w:r w:rsidR="00DA4881" w:rsidRPr="00C130D4">
        <w:rPr>
          <w:rFonts w:ascii="Calibri Light" w:eastAsia="Calibri Light" w:hAnsi="Calibri Light" w:cs="Calibri Light"/>
          <w:spacing w:val="-2"/>
        </w:rPr>
        <w:t xml:space="preserve"> </w:t>
      </w:r>
      <w:r w:rsidR="00346BAB" w:rsidRPr="00C130D4">
        <w:rPr>
          <w:rFonts w:ascii="Calibri Light" w:eastAsia="Calibri Light" w:hAnsi="Calibri Light" w:cs="Calibri Light"/>
          <w:spacing w:val="-2"/>
        </w:rPr>
        <w:t>and the private sector</w:t>
      </w:r>
      <w:r w:rsidR="00114969" w:rsidRPr="00C130D4">
        <w:rPr>
          <w:rFonts w:ascii="Calibri Light" w:eastAsia="Calibri Light" w:hAnsi="Calibri Light" w:cs="Calibri Light"/>
          <w:spacing w:val="-2"/>
        </w:rPr>
        <w:t xml:space="preserve">, as well as </w:t>
      </w:r>
      <w:r w:rsidR="00346BAB" w:rsidRPr="00C130D4">
        <w:rPr>
          <w:rFonts w:ascii="Calibri Light" w:eastAsia="Calibri Light" w:hAnsi="Calibri Light" w:cs="Calibri Light"/>
          <w:spacing w:val="-2"/>
        </w:rPr>
        <w:t>provincial authorities and farmer organisations in Albay</w:t>
      </w:r>
      <w:r w:rsidR="00011A84" w:rsidRPr="00C130D4">
        <w:rPr>
          <w:rFonts w:ascii="Calibri Light" w:eastAsia="Calibri Light" w:hAnsi="Calibri Light" w:cs="Calibri Light"/>
          <w:spacing w:val="-2"/>
        </w:rPr>
        <w:t xml:space="preserve"> province</w:t>
      </w:r>
      <w:r w:rsidR="00346BAB" w:rsidRPr="00C130D4">
        <w:rPr>
          <w:rFonts w:ascii="Calibri Light" w:eastAsia="Calibri Light" w:hAnsi="Calibri Light" w:cs="Calibri Light"/>
          <w:spacing w:val="-2"/>
        </w:rPr>
        <w:t xml:space="preserve">. </w:t>
      </w:r>
    </w:p>
    <w:p w14:paraId="412DD8E8" w14:textId="65BF86CA" w:rsidR="00C06A3B" w:rsidRPr="00C130D4" w:rsidRDefault="00C130D4" w:rsidP="00C130D4">
      <w:pPr>
        <w:pStyle w:val="Heading2"/>
        <w:spacing w:before="240" w:after="120"/>
      </w:pPr>
      <w:bookmarkStart w:id="1" w:name="_Toc220594652"/>
      <w:bookmarkStart w:id="2" w:name="_Toc235008187"/>
      <w:r w:rsidRPr="00C130D4">
        <w:t>Development challenges</w:t>
      </w:r>
      <w:bookmarkEnd w:id="1"/>
      <w:bookmarkEnd w:id="2"/>
    </w:p>
    <w:p w14:paraId="25F32F72" w14:textId="6F86BDE7" w:rsidR="000A1C59" w:rsidRPr="00C130D4" w:rsidRDefault="002B2988" w:rsidP="00FC61F9">
      <w:pPr>
        <w:spacing w:after="0" w:line="240" w:lineRule="auto"/>
        <w:contextualSpacing/>
        <w:rPr>
          <w:rFonts w:ascii="Calibri Light" w:hAnsi="Calibri Light" w:cs="Calibri Light"/>
          <w:spacing w:val="-2"/>
        </w:rPr>
      </w:pPr>
      <w:r w:rsidRPr="00C130D4">
        <w:rPr>
          <w:rFonts w:ascii="Calibri Light" w:hAnsi="Calibri Light" w:cs="Calibri Light"/>
          <w:spacing w:val="-2"/>
        </w:rPr>
        <w:t xml:space="preserve">The Philippines is among the world’s most disaster-prone countries, experiencing frequent and intensifying typhoons, floods, droughts, landslides and storm surges. Climate change is amplifying </w:t>
      </w:r>
      <w:r w:rsidR="002F65A7" w:rsidRPr="00C130D4">
        <w:rPr>
          <w:rFonts w:ascii="Calibri Light" w:hAnsi="Calibri Light" w:cs="Calibri Light"/>
          <w:spacing w:val="-2"/>
        </w:rPr>
        <w:t>the</w:t>
      </w:r>
      <w:r w:rsidRPr="00C130D4">
        <w:rPr>
          <w:rFonts w:ascii="Calibri Light" w:hAnsi="Calibri Light" w:cs="Calibri Light"/>
          <w:spacing w:val="-2"/>
        </w:rPr>
        <w:t xml:space="preserve"> risks of these hazards, reversing development and economic gains, and driving unsustainable increases in recovery costs. These pressures are acutely felt in the agriculture sector, which provides livelihoods for one-quarter of the Filipino workforce, contributes nine per cent of GDP and underpins national food security. Farmers and fishers remain among the poorest Filipinos. Poverty rates in the agriculture sector are 54 per cent higher than national average, with s</w:t>
      </w:r>
      <w:r w:rsidRPr="00C130D4">
        <w:rPr>
          <w:rFonts w:ascii="Calibri Light" w:eastAsia="Calibri" w:hAnsi="Calibri Light" w:cs="Calibri Light"/>
          <w:spacing w:val="-2"/>
        </w:rPr>
        <w:t xml:space="preserve">upply chain disruptions and price spikes from the global energy crisis adding further pressures. </w:t>
      </w:r>
      <w:bookmarkStart w:id="3" w:name="_Toc220594690"/>
      <w:bookmarkStart w:id="4" w:name="_Toc235008201"/>
    </w:p>
    <w:bookmarkEnd w:id="3"/>
    <w:bookmarkEnd w:id="4"/>
    <w:p w14:paraId="0B7A2B47" w14:textId="567DF553" w:rsidR="00E03511" w:rsidRPr="00C130D4" w:rsidRDefault="00C130D4" w:rsidP="00C130D4">
      <w:pPr>
        <w:pStyle w:val="Heading2"/>
        <w:spacing w:before="240" w:after="120"/>
      </w:pPr>
      <w:r w:rsidRPr="00C130D4">
        <w:t>Australia as a development partner</w:t>
      </w:r>
    </w:p>
    <w:p w14:paraId="5ABF2F14" w14:textId="1F303152" w:rsidR="005523BE" w:rsidRPr="00C130D4" w:rsidRDefault="00D77F7C" w:rsidP="00FC61F9">
      <w:pPr>
        <w:spacing w:after="0" w:line="240" w:lineRule="auto"/>
        <w:contextualSpacing/>
        <w:rPr>
          <w:rFonts w:ascii="Calibri Light" w:hAnsi="Calibri Light" w:cs="Calibri Light"/>
          <w:spacing w:val="-2"/>
        </w:rPr>
      </w:pPr>
      <w:r w:rsidRPr="00C130D4">
        <w:rPr>
          <w:rFonts w:ascii="Calibri Light" w:hAnsi="Calibri Light" w:cs="Calibri Light"/>
          <w:spacing w:val="-2"/>
          <w:lang w:eastAsia="en-AU"/>
        </w:rPr>
        <w:t>Australia and the Philippines have been development partners for over 50 years.</w:t>
      </w:r>
      <w:r w:rsidR="0095289E" w:rsidRPr="00C130D4">
        <w:rPr>
          <w:rFonts w:ascii="Calibri Light" w:hAnsi="Calibri Light" w:cs="Calibri Light"/>
          <w:spacing w:val="-2"/>
          <w:lang w:eastAsia="en-AU"/>
        </w:rPr>
        <w:t xml:space="preserve"> </w:t>
      </w:r>
      <w:r w:rsidR="0095289E" w:rsidRPr="00C130D4">
        <w:rPr>
          <w:rFonts w:ascii="Calibri Light" w:hAnsi="Calibri Light" w:cs="Calibri Light"/>
          <w:spacing w:val="-2"/>
        </w:rPr>
        <w:t xml:space="preserve">The Australian Centre for International Agricultural Research (ACIAR) has been supporting </w:t>
      </w:r>
      <w:r w:rsidR="00370E98" w:rsidRPr="00C130D4">
        <w:rPr>
          <w:rFonts w:ascii="Calibri Light" w:hAnsi="Calibri Light" w:cs="Calibri Light"/>
          <w:spacing w:val="-2"/>
        </w:rPr>
        <w:t>agricultural research in</w:t>
      </w:r>
      <w:r w:rsidR="0095289E" w:rsidRPr="00C130D4">
        <w:rPr>
          <w:rFonts w:ascii="Calibri Light" w:hAnsi="Calibri Light" w:cs="Calibri Light"/>
          <w:spacing w:val="-2"/>
        </w:rPr>
        <w:t xml:space="preserve"> the Philippines since 1983. </w:t>
      </w:r>
      <w:r w:rsidR="006B121D" w:rsidRPr="00C130D4">
        <w:rPr>
          <w:rFonts w:ascii="Calibri Light" w:hAnsi="Calibri Light" w:cs="Calibri Light"/>
          <w:spacing w:val="-2"/>
        </w:rPr>
        <w:t xml:space="preserve">Through Australia’s </w:t>
      </w:r>
      <w:r w:rsidR="006B121D" w:rsidRPr="00C130D4">
        <w:rPr>
          <w:rFonts w:ascii="Calibri Light" w:hAnsi="Calibri Light" w:cs="Calibri Light"/>
          <w:i/>
          <w:iCs/>
          <w:spacing w:val="-2"/>
        </w:rPr>
        <w:t>Strengthening Institutions and Empowering Localities Against Disasters and Climate Change</w:t>
      </w:r>
      <w:r w:rsidR="006B121D" w:rsidRPr="00C130D4">
        <w:rPr>
          <w:rFonts w:ascii="Calibri Light" w:hAnsi="Calibri Light" w:cs="Calibri Light"/>
          <w:spacing w:val="-2"/>
        </w:rPr>
        <w:t xml:space="preserve"> (SHIELD) program, </w:t>
      </w:r>
      <w:r w:rsidR="0095289E" w:rsidRPr="00C130D4">
        <w:rPr>
          <w:rFonts w:ascii="Calibri Light" w:hAnsi="Calibri Light" w:cs="Calibri Light"/>
          <w:spacing w:val="-2"/>
        </w:rPr>
        <w:t xml:space="preserve">Australian </w:t>
      </w:r>
      <w:r w:rsidR="00133675" w:rsidRPr="00C130D4">
        <w:rPr>
          <w:rFonts w:ascii="Calibri Light" w:hAnsi="Calibri Light" w:cs="Calibri Light"/>
          <w:spacing w:val="-2"/>
        </w:rPr>
        <w:t>agencies-</w:t>
      </w:r>
      <w:r w:rsidR="005032EB" w:rsidRPr="00C130D4">
        <w:rPr>
          <w:rFonts w:ascii="Calibri Light" w:hAnsi="Calibri Light" w:cs="Calibri Light"/>
          <w:spacing w:val="-2"/>
        </w:rPr>
        <w:t xml:space="preserve"> </w:t>
      </w:r>
      <w:r w:rsidR="0095289E" w:rsidRPr="00C130D4">
        <w:rPr>
          <w:rFonts w:ascii="Calibri Light" w:hAnsi="Calibri Light" w:cs="Calibri Light"/>
          <w:spacing w:val="-2"/>
        </w:rPr>
        <w:t>the Bureau of Meteorology</w:t>
      </w:r>
      <w:r w:rsidR="00DB796D" w:rsidRPr="00C130D4">
        <w:rPr>
          <w:rFonts w:ascii="Calibri Light" w:hAnsi="Calibri Light" w:cs="Calibri Light"/>
          <w:spacing w:val="-2"/>
        </w:rPr>
        <w:t xml:space="preserve"> (BoM)</w:t>
      </w:r>
      <w:r w:rsidR="0095289E" w:rsidRPr="00C130D4">
        <w:rPr>
          <w:rFonts w:ascii="Calibri Light" w:hAnsi="Calibri Light" w:cs="Calibri Light"/>
          <w:spacing w:val="-2"/>
        </w:rPr>
        <w:t>, Geoscience Australia</w:t>
      </w:r>
      <w:r w:rsidR="00DB796D" w:rsidRPr="00C130D4">
        <w:rPr>
          <w:rFonts w:ascii="Calibri Light" w:hAnsi="Calibri Light" w:cs="Calibri Light"/>
          <w:spacing w:val="-2"/>
        </w:rPr>
        <w:t xml:space="preserve"> (GA)</w:t>
      </w:r>
      <w:r w:rsidR="00DE20E5" w:rsidRPr="00C130D4">
        <w:rPr>
          <w:rFonts w:ascii="Calibri Light" w:hAnsi="Calibri Light" w:cs="Calibri Light"/>
          <w:spacing w:val="-2"/>
        </w:rPr>
        <w:t>,</w:t>
      </w:r>
      <w:r w:rsidR="0095289E" w:rsidRPr="00C130D4">
        <w:rPr>
          <w:rFonts w:ascii="Calibri Light" w:hAnsi="Calibri Light" w:cs="Calibri Light"/>
          <w:spacing w:val="-2"/>
        </w:rPr>
        <w:t xml:space="preserve"> and </w:t>
      </w:r>
      <w:r w:rsidR="00DB796D" w:rsidRPr="00C130D4">
        <w:rPr>
          <w:rFonts w:ascii="Calibri Light" w:hAnsi="Calibri Light" w:cs="Calibri Light"/>
          <w:spacing w:val="-2"/>
        </w:rPr>
        <w:t>the</w:t>
      </w:r>
      <w:r w:rsidR="0095289E" w:rsidRPr="00C130D4">
        <w:rPr>
          <w:rFonts w:ascii="Calibri Light" w:hAnsi="Calibri Light" w:cs="Calibri Light"/>
          <w:spacing w:val="-2"/>
        </w:rPr>
        <w:t xml:space="preserve"> Commonwealth Scientific and Industrial Research Organisation (CSIRO)</w:t>
      </w:r>
      <w:r w:rsidR="005032EB" w:rsidRPr="00C130D4">
        <w:rPr>
          <w:rFonts w:ascii="Calibri Light" w:hAnsi="Calibri Light" w:cs="Calibri Light"/>
          <w:spacing w:val="-2"/>
        </w:rPr>
        <w:t xml:space="preserve"> </w:t>
      </w:r>
      <w:r w:rsidR="0095289E" w:rsidRPr="00C130D4">
        <w:rPr>
          <w:rFonts w:ascii="Calibri Light" w:hAnsi="Calibri Light" w:cs="Calibri Light"/>
          <w:spacing w:val="-2"/>
        </w:rPr>
        <w:t xml:space="preserve">have worked with </w:t>
      </w:r>
      <w:r w:rsidR="00011A84" w:rsidRPr="00C130D4">
        <w:rPr>
          <w:rFonts w:ascii="Calibri Light" w:hAnsi="Calibri Light" w:cs="Calibri Light"/>
          <w:spacing w:val="-2"/>
        </w:rPr>
        <w:t xml:space="preserve">GPH </w:t>
      </w:r>
      <w:r w:rsidR="0095289E" w:rsidRPr="00C130D4">
        <w:rPr>
          <w:rFonts w:ascii="Calibri Light" w:hAnsi="Calibri Light" w:cs="Calibri Light"/>
          <w:spacing w:val="-2"/>
        </w:rPr>
        <w:t>agencies to build capacit</w:t>
      </w:r>
      <w:r w:rsidR="00472C8F" w:rsidRPr="00C130D4">
        <w:rPr>
          <w:rFonts w:ascii="Calibri Light" w:hAnsi="Calibri Light" w:cs="Calibri Light"/>
          <w:spacing w:val="-2"/>
        </w:rPr>
        <w:t>y</w:t>
      </w:r>
      <w:r w:rsidR="0095289E" w:rsidRPr="00C130D4">
        <w:rPr>
          <w:rFonts w:ascii="Calibri Light" w:hAnsi="Calibri Light" w:cs="Calibri Light"/>
          <w:spacing w:val="-2"/>
        </w:rPr>
        <w:t xml:space="preserve"> in science-based hazard mapping, risk assessments, forecasting and early warning systems. </w:t>
      </w:r>
      <w:bookmarkStart w:id="5" w:name="_Toc220594653"/>
      <w:bookmarkStart w:id="6" w:name="_Toc235008188"/>
    </w:p>
    <w:p w14:paraId="20B492A3" w14:textId="356412F9" w:rsidR="000E52C8" w:rsidRPr="00C130D4" w:rsidRDefault="00C130D4" w:rsidP="00C130D4">
      <w:pPr>
        <w:pStyle w:val="Heading2"/>
        <w:spacing w:before="240" w:after="120"/>
      </w:pPr>
      <w:r w:rsidRPr="00C130D4">
        <w:t>P</w:t>
      </w:r>
      <w:bookmarkEnd w:id="5"/>
      <w:r w:rsidRPr="00C130D4">
        <w:t>rogram logic</w:t>
      </w:r>
      <w:bookmarkEnd w:id="6"/>
    </w:p>
    <w:p w14:paraId="6D5106B7" w14:textId="49F84CDD" w:rsidR="00D77F7C" w:rsidRPr="00C130D4" w:rsidRDefault="00D77F7C" w:rsidP="00FC61F9">
      <w:pPr>
        <w:spacing w:after="0" w:line="240" w:lineRule="auto"/>
        <w:contextualSpacing/>
        <w:rPr>
          <w:rFonts w:ascii="Calibri Light" w:hAnsi="Calibri Light" w:cs="Calibri Light"/>
          <w:spacing w:val="-2"/>
        </w:rPr>
      </w:pPr>
      <w:r w:rsidRPr="00C130D4">
        <w:rPr>
          <w:rFonts w:ascii="Calibri Light" w:hAnsi="Calibri Light" w:cs="Calibri Light"/>
          <w:spacing w:val="-2"/>
        </w:rPr>
        <w:t>HARVEST will support innovative, science- and nature-based, low carbon technologies and approaches, coupled with inclusive and locally led climate governance, to reduce the vulnerability of farmers’ and fishers’ livelihoods to climate change and disasters, grow their businesses in a climate-resilient manner, and protect and strengthen their local ecosystems.</w:t>
      </w:r>
    </w:p>
    <w:p w14:paraId="4CDF1CBA" w14:textId="77777777" w:rsidR="00D77F7C" w:rsidRPr="00C130D4" w:rsidRDefault="00D77F7C" w:rsidP="00FC61F9">
      <w:pPr>
        <w:spacing w:after="0" w:line="240" w:lineRule="auto"/>
        <w:contextualSpacing/>
        <w:rPr>
          <w:rFonts w:ascii="Calibri Light" w:hAnsi="Calibri Light" w:cs="Calibri Light"/>
          <w:spacing w:val="-2"/>
          <w:sz w:val="18"/>
          <w:szCs w:val="18"/>
        </w:rPr>
      </w:pPr>
    </w:p>
    <w:p w14:paraId="0C7172FB" w14:textId="77777777" w:rsidR="00C130D4" w:rsidRDefault="00C130D4">
      <w:pPr>
        <w:rPr>
          <w:rFonts w:ascii="Calibri Light" w:hAnsi="Calibri Light" w:cs="Calibri Light"/>
          <w:spacing w:val="-2"/>
        </w:rPr>
      </w:pPr>
      <w:r>
        <w:rPr>
          <w:rFonts w:ascii="Calibri Light" w:hAnsi="Calibri Light" w:cs="Calibri Light"/>
          <w:spacing w:val="-2"/>
        </w:rPr>
        <w:br w:type="page"/>
      </w:r>
    </w:p>
    <w:p w14:paraId="4C722AA4" w14:textId="25782007" w:rsidR="00C06A3B" w:rsidRPr="00C130D4" w:rsidRDefault="00346BAB" w:rsidP="00FC61F9">
      <w:pPr>
        <w:spacing w:after="0" w:line="240" w:lineRule="auto"/>
        <w:contextualSpacing/>
        <w:rPr>
          <w:rFonts w:ascii="Calibri Light" w:hAnsi="Calibri Light" w:cs="Calibri Light"/>
          <w:spacing w:val="-2"/>
        </w:rPr>
      </w:pPr>
      <w:r w:rsidRPr="00C130D4">
        <w:rPr>
          <w:rFonts w:ascii="Calibri Light" w:hAnsi="Calibri Light" w:cs="Calibri Light"/>
          <w:spacing w:val="-2"/>
        </w:rPr>
        <w:lastRenderedPageBreak/>
        <w:t xml:space="preserve">Australia’s objective for </w:t>
      </w:r>
      <w:r w:rsidR="00D145E5" w:rsidRPr="00C130D4">
        <w:rPr>
          <w:rFonts w:ascii="Calibri Light" w:hAnsi="Calibri Light" w:cs="Calibri Light"/>
          <w:spacing w:val="-2"/>
        </w:rPr>
        <w:t>HARVEST</w:t>
      </w:r>
      <w:r w:rsidRPr="00C130D4">
        <w:rPr>
          <w:rFonts w:ascii="Calibri Light" w:hAnsi="Calibri Light" w:cs="Calibri Light"/>
          <w:spacing w:val="-2"/>
        </w:rPr>
        <w:t xml:space="preserve"> is to support “climate- and disaster-resilient, sustainable, inclusive, and low-carbon agricultural and fisheries development in the Philippines.” </w:t>
      </w:r>
      <w:r w:rsidR="00D145E5" w:rsidRPr="00C130D4">
        <w:rPr>
          <w:rFonts w:ascii="Calibri Light" w:hAnsi="Calibri Light" w:cs="Calibri Light"/>
          <w:spacing w:val="-2"/>
        </w:rPr>
        <w:t>HARVEST</w:t>
      </w:r>
      <w:r w:rsidRPr="00C130D4">
        <w:rPr>
          <w:rFonts w:ascii="Calibri Light" w:hAnsi="Calibri Light" w:cs="Calibri Light"/>
          <w:spacing w:val="-2"/>
        </w:rPr>
        <w:t xml:space="preserve"> aims to meet this objective through two end-of-program outcomes (EOPO):</w:t>
      </w:r>
    </w:p>
    <w:p w14:paraId="2DE9A69E" w14:textId="4653D791" w:rsidR="00C06A3B" w:rsidRPr="00C130D4" w:rsidRDefault="00346BAB" w:rsidP="00FC61F9">
      <w:pPr>
        <w:pStyle w:val="ListParagraph"/>
        <w:numPr>
          <w:ilvl w:val="0"/>
          <w:numId w:val="3"/>
        </w:numPr>
        <w:spacing w:after="0" w:line="240" w:lineRule="auto"/>
        <w:rPr>
          <w:rFonts w:ascii="Calibri Light" w:hAnsi="Calibri Light" w:cs="Calibri Light"/>
          <w:i/>
          <w:iCs/>
          <w:spacing w:val="-2"/>
        </w:rPr>
      </w:pPr>
      <w:r w:rsidRPr="00C130D4">
        <w:rPr>
          <w:rFonts w:ascii="Calibri Light" w:hAnsi="Calibri Light" w:cs="Calibri Light"/>
          <w:i/>
          <w:iCs/>
          <w:spacing w:val="-2"/>
        </w:rPr>
        <w:t>EOPO1: Small-scale farmers and fishers in partner communities, including women and other marginalised groups, apply scalable strategies to strengthen climate- and disaster-resilient and food secure livelihoods</w:t>
      </w:r>
      <w:r w:rsidR="00D41D1E" w:rsidRPr="00C130D4">
        <w:rPr>
          <w:rFonts w:ascii="Calibri Light" w:hAnsi="Calibri Light" w:cs="Calibri Light"/>
          <w:i/>
          <w:iCs/>
          <w:spacing w:val="-2"/>
        </w:rPr>
        <w:t>.</w:t>
      </w:r>
    </w:p>
    <w:p w14:paraId="70963775" w14:textId="358705B5" w:rsidR="00C130D4" w:rsidRPr="00C130D4" w:rsidRDefault="00346BAB" w:rsidP="00C130D4">
      <w:pPr>
        <w:pStyle w:val="ListParagraph"/>
        <w:numPr>
          <w:ilvl w:val="0"/>
          <w:numId w:val="3"/>
        </w:numPr>
        <w:spacing w:after="0" w:line="240" w:lineRule="auto"/>
        <w:rPr>
          <w:rFonts w:ascii="Calibri Light" w:hAnsi="Calibri Light" w:cs="Calibri Light"/>
          <w:i/>
          <w:iCs/>
          <w:spacing w:val="-2"/>
        </w:rPr>
      </w:pPr>
      <w:r w:rsidRPr="00C130D4">
        <w:rPr>
          <w:rFonts w:ascii="Calibri Light" w:hAnsi="Calibri Light" w:cs="Calibri Light"/>
          <w:i/>
          <w:iCs/>
          <w:spacing w:val="-2"/>
        </w:rPr>
        <w:t>EOPO2: National and subnational agencies, research partners and diverse community groups develop and share inclusive, tailored technical knowledge, tools, and climate information to support local decision-making and enhance collaboration</w:t>
      </w:r>
      <w:r w:rsidR="00D41D1E" w:rsidRPr="00C130D4">
        <w:rPr>
          <w:rFonts w:ascii="Calibri Light" w:hAnsi="Calibri Light" w:cs="Calibri Light"/>
          <w:i/>
          <w:iCs/>
          <w:spacing w:val="-2"/>
        </w:rPr>
        <w:t>.</w:t>
      </w:r>
    </w:p>
    <w:p w14:paraId="4854E908" w14:textId="39D662B9" w:rsidR="00C130D4" w:rsidRDefault="00A9771F" w:rsidP="00C130D4">
      <w:pPr>
        <w:spacing w:before="240" w:after="0" w:line="240" w:lineRule="auto"/>
        <w:contextualSpacing/>
        <w:rPr>
          <w:rFonts w:ascii="Calibri Light" w:hAnsi="Calibri Light" w:cs="Calibri Light"/>
          <w:spacing w:val="-2"/>
          <w:sz w:val="21"/>
          <w:szCs w:val="21"/>
        </w:rPr>
      </w:pPr>
      <w:r w:rsidRPr="00FC61F9">
        <w:rPr>
          <w:rFonts w:ascii="Calibri Light" w:hAnsi="Calibri Light" w:cs="Calibri Light"/>
          <w:b/>
          <w:bCs/>
          <w:spacing w:val="-2"/>
          <w:sz w:val="21"/>
          <w:szCs w:val="21"/>
        </w:rPr>
        <w:t xml:space="preserve">EOPO 1 reflects </w:t>
      </w:r>
      <w:r w:rsidR="00D145E5" w:rsidRPr="00FC61F9">
        <w:rPr>
          <w:rFonts w:ascii="Calibri Light" w:hAnsi="Calibri Light" w:cs="Calibri Light"/>
          <w:b/>
          <w:bCs/>
          <w:spacing w:val="-2"/>
          <w:sz w:val="21"/>
          <w:szCs w:val="21"/>
        </w:rPr>
        <w:t>HARVEST</w:t>
      </w:r>
      <w:r w:rsidRPr="00FC61F9">
        <w:rPr>
          <w:rFonts w:ascii="Calibri Light" w:hAnsi="Calibri Light" w:cs="Calibri Light"/>
          <w:b/>
          <w:bCs/>
          <w:spacing w:val="-2"/>
          <w:sz w:val="21"/>
          <w:szCs w:val="21"/>
        </w:rPr>
        <w:t>’s primary focus on small-scale rural primary producers</w:t>
      </w:r>
      <w:r w:rsidRPr="00FC61F9">
        <w:rPr>
          <w:rFonts w:ascii="Calibri Light" w:hAnsi="Calibri Light" w:cs="Calibri Light"/>
          <w:spacing w:val="-2"/>
          <w:sz w:val="21"/>
          <w:szCs w:val="21"/>
        </w:rPr>
        <w:t xml:space="preserve"> </w:t>
      </w:r>
    </w:p>
    <w:p w14:paraId="6258E58C" w14:textId="16E0C792" w:rsidR="001A3A2F" w:rsidRPr="00C130D4" w:rsidRDefault="00D145E5" w:rsidP="00FC61F9">
      <w:pPr>
        <w:spacing w:after="0" w:line="240" w:lineRule="auto"/>
        <w:contextualSpacing/>
        <w:rPr>
          <w:rFonts w:ascii="Calibri Light" w:hAnsi="Calibri Light" w:cs="Calibri Light"/>
          <w:spacing w:val="-2"/>
        </w:rPr>
      </w:pPr>
      <w:r w:rsidRPr="00C130D4">
        <w:rPr>
          <w:rFonts w:ascii="Calibri Light" w:hAnsi="Calibri Light" w:cs="Calibri Light"/>
          <w:spacing w:val="-2"/>
        </w:rPr>
        <w:t>HARVEST</w:t>
      </w:r>
      <w:r w:rsidR="00A9771F" w:rsidRPr="00C130D4">
        <w:rPr>
          <w:rFonts w:ascii="Calibri Light" w:hAnsi="Calibri Light" w:cs="Calibri Light"/>
          <w:spacing w:val="-2"/>
        </w:rPr>
        <w:t xml:space="preserve"> will address identified priority needs by undertaking a selection of collaborative activities designed to generate outputs</w:t>
      </w:r>
      <w:r w:rsidR="00D32E38" w:rsidRPr="00C130D4">
        <w:rPr>
          <w:rFonts w:ascii="Calibri Light" w:hAnsi="Calibri Light" w:cs="Calibri Light"/>
          <w:spacing w:val="-2"/>
        </w:rPr>
        <w:t>, such as</w:t>
      </w:r>
      <w:r w:rsidR="001A3A2F" w:rsidRPr="00C130D4">
        <w:rPr>
          <w:rFonts w:ascii="Calibri Light" w:hAnsi="Calibri Light" w:cs="Calibri Light"/>
          <w:spacing w:val="-2"/>
        </w:rPr>
        <w:t>:</w:t>
      </w:r>
    </w:p>
    <w:p w14:paraId="3268B8E3" w14:textId="171A5DB0" w:rsidR="007938F4" w:rsidRPr="005E2561" w:rsidRDefault="195B44E1" w:rsidP="005E2561">
      <w:pPr>
        <w:pStyle w:val="ListParagraph"/>
        <w:numPr>
          <w:ilvl w:val="0"/>
          <w:numId w:val="4"/>
        </w:numPr>
        <w:spacing w:after="0" w:line="240" w:lineRule="auto"/>
        <w:rPr>
          <w:rFonts w:ascii="Calibri Light" w:hAnsi="Calibri Light" w:cs="Calibri Light"/>
          <w:spacing w:val="-2"/>
        </w:rPr>
      </w:pPr>
      <w:r w:rsidRPr="005E2561">
        <w:rPr>
          <w:rFonts w:ascii="Calibri Light" w:hAnsi="Calibri Light" w:cs="Calibri Light"/>
          <w:spacing w:val="-2"/>
        </w:rPr>
        <w:t>Eng</w:t>
      </w:r>
      <w:r w:rsidR="0083748B" w:rsidRPr="005E2561">
        <w:rPr>
          <w:rFonts w:ascii="Calibri Light" w:hAnsi="Calibri Light" w:cs="Calibri Light"/>
          <w:spacing w:val="-2"/>
        </w:rPr>
        <w:t>ag</w:t>
      </w:r>
      <w:r w:rsidRPr="005E2561">
        <w:rPr>
          <w:rFonts w:ascii="Calibri Light" w:hAnsi="Calibri Light" w:cs="Calibri Light"/>
          <w:spacing w:val="-2"/>
        </w:rPr>
        <w:t xml:space="preserve">ing </w:t>
      </w:r>
      <w:r w:rsidR="007938F4" w:rsidRPr="005E2561">
        <w:rPr>
          <w:rFonts w:ascii="Calibri Light" w:hAnsi="Calibri Light" w:cs="Calibri Light"/>
          <w:spacing w:val="-2"/>
        </w:rPr>
        <w:t xml:space="preserve">farmers / fishers, through inclusive producer groups </w:t>
      </w:r>
    </w:p>
    <w:p w14:paraId="7689A584" w14:textId="40574CA3" w:rsidR="007938F4" w:rsidRPr="005E2561" w:rsidRDefault="57B40048" w:rsidP="005E2561">
      <w:pPr>
        <w:pStyle w:val="ListParagraph"/>
        <w:numPr>
          <w:ilvl w:val="0"/>
          <w:numId w:val="4"/>
        </w:numPr>
        <w:spacing w:after="0" w:line="240" w:lineRule="auto"/>
        <w:rPr>
          <w:rFonts w:ascii="Calibri Light" w:hAnsi="Calibri Light" w:cs="Calibri Light"/>
          <w:spacing w:val="-2"/>
        </w:rPr>
      </w:pPr>
      <w:r w:rsidRPr="005E2561">
        <w:rPr>
          <w:rFonts w:ascii="Calibri Light" w:hAnsi="Calibri Light" w:cs="Calibri Light"/>
          <w:spacing w:val="-2"/>
        </w:rPr>
        <w:t>C</w:t>
      </w:r>
      <w:r w:rsidR="007938F4" w:rsidRPr="005E2561">
        <w:rPr>
          <w:rFonts w:ascii="Calibri Light" w:hAnsi="Calibri Light" w:cs="Calibri Light"/>
          <w:spacing w:val="-2"/>
        </w:rPr>
        <w:t>o-design</w:t>
      </w:r>
      <w:r w:rsidR="00253449" w:rsidRPr="005E2561">
        <w:rPr>
          <w:rFonts w:ascii="Calibri Light" w:hAnsi="Calibri Light" w:cs="Calibri Light"/>
          <w:spacing w:val="-2"/>
        </w:rPr>
        <w:t>ing</w:t>
      </w:r>
      <w:r w:rsidR="007938F4" w:rsidRPr="005E2561">
        <w:rPr>
          <w:rFonts w:ascii="Calibri Light" w:hAnsi="Calibri Light" w:cs="Calibri Light"/>
          <w:spacing w:val="-2"/>
        </w:rPr>
        <w:t xml:space="preserve"> plans to support inclusive, climate-informed advisory services and training and sustainable ecosystem management</w:t>
      </w:r>
    </w:p>
    <w:p w14:paraId="199FBCFB" w14:textId="73C620E9" w:rsidR="007938F4" w:rsidRPr="005E2561" w:rsidRDefault="00253449" w:rsidP="005E2561">
      <w:pPr>
        <w:pStyle w:val="ListParagraph"/>
        <w:numPr>
          <w:ilvl w:val="0"/>
          <w:numId w:val="4"/>
        </w:numPr>
        <w:spacing w:after="0" w:line="240" w:lineRule="auto"/>
        <w:rPr>
          <w:rFonts w:ascii="Calibri Light" w:hAnsi="Calibri Light" w:cs="Calibri Light"/>
          <w:spacing w:val="-2"/>
        </w:rPr>
      </w:pPr>
      <w:r w:rsidRPr="005E2561">
        <w:rPr>
          <w:rFonts w:ascii="Calibri Light" w:hAnsi="Calibri Light" w:cs="Calibri Light"/>
          <w:spacing w:val="-2"/>
        </w:rPr>
        <w:t xml:space="preserve">Delivering </w:t>
      </w:r>
      <w:proofErr w:type="gramStart"/>
      <w:r w:rsidR="00416EDF" w:rsidRPr="005E2561">
        <w:rPr>
          <w:rFonts w:ascii="Calibri Light" w:hAnsi="Calibri Light" w:cs="Calibri Light"/>
          <w:spacing w:val="-2"/>
        </w:rPr>
        <w:t>l</w:t>
      </w:r>
      <w:r w:rsidR="007938F4" w:rsidRPr="005E2561">
        <w:rPr>
          <w:rFonts w:ascii="Calibri Light" w:hAnsi="Calibri Light" w:cs="Calibri Light"/>
          <w:spacing w:val="-2"/>
        </w:rPr>
        <w:t>ocally-appropriate</w:t>
      </w:r>
      <w:proofErr w:type="gramEnd"/>
      <w:r w:rsidR="007938F4" w:rsidRPr="005E2561">
        <w:rPr>
          <w:rFonts w:ascii="Calibri Light" w:hAnsi="Calibri Light" w:cs="Calibri Light"/>
          <w:spacing w:val="-2"/>
        </w:rPr>
        <w:t>, climate-adaptive and/or mitigating technologies and practices</w:t>
      </w:r>
      <w:r w:rsidRPr="005E2561">
        <w:rPr>
          <w:rFonts w:ascii="Calibri Light" w:hAnsi="Calibri Light" w:cs="Calibri Light"/>
          <w:spacing w:val="-2"/>
        </w:rPr>
        <w:t xml:space="preserve"> for diverse agriculture producers</w:t>
      </w:r>
      <w:r w:rsidR="007938F4" w:rsidRPr="005E2561">
        <w:rPr>
          <w:rFonts w:ascii="Calibri Light" w:hAnsi="Calibri Light" w:cs="Calibri Light"/>
          <w:spacing w:val="-2"/>
        </w:rPr>
        <w:t xml:space="preserve">, with associated training and mentoring </w:t>
      </w:r>
    </w:p>
    <w:p w14:paraId="20219EC2" w14:textId="2B9983F5" w:rsidR="007938F4" w:rsidRPr="005E2561" w:rsidRDefault="00253449" w:rsidP="005E2561">
      <w:pPr>
        <w:pStyle w:val="ListParagraph"/>
        <w:numPr>
          <w:ilvl w:val="0"/>
          <w:numId w:val="4"/>
        </w:numPr>
        <w:spacing w:after="0" w:line="240" w:lineRule="auto"/>
        <w:rPr>
          <w:rFonts w:ascii="Calibri Light" w:hAnsi="Calibri Light" w:cs="Calibri Light"/>
          <w:spacing w:val="-2"/>
        </w:rPr>
      </w:pPr>
      <w:r w:rsidRPr="005E2561">
        <w:rPr>
          <w:rFonts w:ascii="Calibri Light" w:hAnsi="Calibri Light" w:cs="Calibri Light"/>
          <w:spacing w:val="-2"/>
        </w:rPr>
        <w:t>Proving o</w:t>
      </w:r>
      <w:r w:rsidR="007938F4" w:rsidRPr="005E2561">
        <w:rPr>
          <w:rFonts w:ascii="Calibri Light" w:hAnsi="Calibri Light" w:cs="Calibri Light"/>
          <w:spacing w:val="-2"/>
        </w:rPr>
        <w:t>pportunities for women, persons with a disability and Indigenous Peoples to access resilience-boosting small grants, credit and/or climate-linked insurance products</w:t>
      </w:r>
    </w:p>
    <w:p w14:paraId="44D44D72" w14:textId="3B6820CD" w:rsidR="007938F4" w:rsidRPr="005E2561" w:rsidRDefault="00253449" w:rsidP="005E2561">
      <w:pPr>
        <w:pStyle w:val="ListParagraph"/>
        <w:numPr>
          <w:ilvl w:val="0"/>
          <w:numId w:val="4"/>
        </w:numPr>
        <w:spacing w:after="0" w:line="240" w:lineRule="auto"/>
        <w:rPr>
          <w:rFonts w:ascii="Calibri Light" w:hAnsi="Calibri Light" w:cs="Calibri Light"/>
          <w:spacing w:val="-2"/>
        </w:rPr>
      </w:pPr>
      <w:r w:rsidRPr="005E2561">
        <w:rPr>
          <w:rFonts w:ascii="Calibri Light" w:hAnsi="Calibri Light" w:cs="Calibri Light"/>
          <w:spacing w:val="-2"/>
        </w:rPr>
        <w:t xml:space="preserve">Supporting </w:t>
      </w:r>
      <w:r w:rsidR="007938F4" w:rsidRPr="005E2561">
        <w:rPr>
          <w:rFonts w:ascii="Calibri Light" w:hAnsi="Calibri Light" w:cs="Calibri Light"/>
          <w:spacing w:val="-2"/>
        </w:rPr>
        <w:t>Indigenous knowledge-holders to apply, demonstrate and mentor I</w:t>
      </w:r>
      <w:r w:rsidR="00182B9F" w:rsidRPr="005E2561">
        <w:rPr>
          <w:rFonts w:ascii="Calibri Light" w:hAnsi="Calibri Light" w:cs="Calibri Light"/>
          <w:spacing w:val="-2"/>
        </w:rPr>
        <w:t xml:space="preserve">ndigenous Knowledge and Practices </w:t>
      </w:r>
      <w:r w:rsidR="007938F4" w:rsidRPr="005E2561">
        <w:rPr>
          <w:rFonts w:ascii="Calibri Light" w:hAnsi="Calibri Light" w:cs="Calibri Light"/>
          <w:spacing w:val="-2"/>
        </w:rPr>
        <w:t>and other nature-based solutions among diverse producers</w:t>
      </w:r>
    </w:p>
    <w:p w14:paraId="57CFF495" w14:textId="24102F2F" w:rsidR="00FC61F9" w:rsidRPr="005E2561" w:rsidRDefault="00253449" w:rsidP="005E2561">
      <w:pPr>
        <w:pStyle w:val="ListParagraph"/>
        <w:numPr>
          <w:ilvl w:val="0"/>
          <w:numId w:val="4"/>
        </w:numPr>
        <w:spacing w:after="0" w:line="240" w:lineRule="auto"/>
        <w:rPr>
          <w:rFonts w:ascii="Calibri Light" w:hAnsi="Calibri Light" w:cs="Calibri Light"/>
          <w:spacing w:val="-2"/>
        </w:rPr>
      </w:pPr>
      <w:r w:rsidRPr="005E2561">
        <w:rPr>
          <w:rFonts w:ascii="Calibri Light" w:hAnsi="Calibri Light" w:cs="Calibri Light"/>
          <w:spacing w:val="-2"/>
        </w:rPr>
        <w:t xml:space="preserve">Expanding </w:t>
      </w:r>
      <w:r w:rsidR="007938F4" w:rsidRPr="005E2561">
        <w:rPr>
          <w:rFonts w:ascii="Calibri Light" w:hAnsi="Calibri Light" w:cs="Calibri Light"/>
          <w:spacing w:val="-2"/>
        </w:rPr>
        <w:t>Local market opportunities</w:t>
      </w:r>
      <w:r w:rsidR="00606829" w:rsidRPr="005E2561">
        <w:rPr>
          <w:rFonts w:ascii="Calibri Light" w:hAnsi="Calibri Light" w:cs="Calibri Light"/>
          <w:spacing w:val="-2"/>
        </w:rPr>
        <w:t xml:space="preserve">. </w:t>
      </w:r>
    </w:p>
    <w:p w14:paraId="55E707A1" w14:textId="1B1C82EF" w:rsidR="00C130D4" w:rsidRDefault="00A9771F" w:rsidP="00C130D4">
      <w:pPr>
        <w:tabs>
          <w:tab w:val="left" w:pos="284"/>
        </w:tabs>
        <w:spacing w:before="240" w:after="0" w:line="240" w:lineRule="auto"/>
        <w:contextualSpacing/>
        <w:rPr>
          <w:rFonts w:ascii="Calibri Light" w:hAnsi="Calibri Light" w:cs="Calibri Light"/>
          <w:spacing w:val="-2"/>
          <w:sz w:val="21"/>
          <w:szCs w:val="21"/>
        </w:rPr>
      </w:pPr>
      <w:r w:rsidRPr="00FC61F9">
        <w:rPr>
          <w:rFonts w:ascii="Calibri Light" w:hAnsi="Calibri Light" w:cs="Calibri Light"/>
          <w:b/>
          <w:bCs/>
          <w:spacing w:val="-2"/>
          <w:sz w:val="21"/>
          <w:szCs w:val="21"/>
        </w:rPr>
        <w:t>EOPO 2 addresses the policy and institutional context</w:t>
      </w:r>
      <w:r w:rsidRPr="00FC61F9">
        <w:rPr>
          <w:rFonts w:ascii="Calibri Light" w:hAnsi="Calibri Light" w:cs="Calibri Light"/>
          <w:spacing w:val="-2"/>
          <w:sz w:val="21"/>
          <w:szCs w:val="21"/>
        </w:rPr>
        <w:t xml:space="preserve"> </w:t>
      </w:r>
    </w:p>
    <w:p w14:paraId="0F46F7B0" w14:textId="7C7CAC32" w:rsidR="00C06A3B" w:rsidRPr="00C130D4" w:rsidRDefault="00A9771F" w:rsidP="00FC61F9">
      <w:pPr>
        <w:tabs>
          <w:tab w:val="left" w:pos="284"/>
        </w:tabs>
        <w:spacing w:after="0" w:line="240" w:lineRule="auto"/>
        <w:contextualSpacing/>
        <w:rPr>
          <w:rFonts w:ascii="Calibri Light" w:eastAsia="Times New Roman" w:hAnsi="Calibri Light" w:cs="Calibri Light"/>
          <w:spacing w:val="-2"/>
        </w:rPr>
      </w:pPr>
      <w:r w:rsidRPr="00C130D4">
        <w:rPr>
          <w:rFonts w:ascii="Calibri Light" w:eastAsia="Times New Roman" w:hAnsi="Calibri Light" w:cs="Calibri Light"/>
          <w:spacing w:val="-2"/>
        </w:rPr>
        <w:t xml:space="preserve">Achieving lasting benefits cannot be </w:t>
      </w:r>
      <w:r w:rsidR="00605A66" w:rsidRPr="00C130D4">
        <w:rPr>
          <w:rFonts w:ascii="Calibri Light" w:eastAsia="Times New Roman" w:hAnsi="Calibri Light" w:cs="Calibri Light"/>
          <w:spacing w:val="-2"/>
        </w:rPr>
        <w:t>achieved</w:t>
      </w:r>
      <w:r w:rsidRPr="00C130D4">
        <w:rPr>
          <w:rFonts w:ascii="Calibri Light" w:eastAsia="Times New Roman" w:hAnsi="Calibri Light" w:cs="Calibri Light"/>
          <w:spacing w:val="-2"/>
        </w:rPr>
        <w:t xml:space="preserve"> without </w:t>
      </w:r>
      <w:r w:rsidR="00B329B0" w:rsidRPr="00C130D4">
        <w:rPr>
          <w:rFonts w:ascii="Calibri Light" w:eastAsia="Times New Roman" w:hAnsi="Calibri Light" w:cs="Calibri Light"/>
          <w:spacing w:val="-2"/>
        </w:rPr>
        <w:t>a strong</w:t>
      </w:r>
      <w:r w:rsidRPr="00C130D4">
        <w:rPr>
          <w:rFonts w:ascii="Calibri Light" w:eastAsia="Times New Roman" w:hAnsi="Calibri Light" w:cs="Calibri Light"/>
          <w:spacing w:val="-2"/>
        </w:rPr>
        <w:t xml:space="preserve"> policy environment and support systems. </w:t>
      </w:r>
      <w:r w:rsidR="00D145E5" w:rsidRPr="00C130D4">
        <w:rPr>
          <w:rFonts w:ascii="Calibri Light" w:eastAsia="Times New Roman" w:hAnsi="Calibri Light" w:cs="Calibri Light"/>
          <w:spacing w:val="-2"/>
        </w:rPr>
        <w:t>HARVEST</w:t>
      </w:r>
      <w:r w:rsidRPr="00C130D4">
        <w:rPr>
          <w:rFonts w:ascii="Calibri Light" w:eastAsia="Times New Roman" w:hAnsi="Calibri Light" w:cs="Calibri Light"/>
          <w:spacing w:val="-2"/>
        </w:rPr>
        <w:t xml:space="preserve"> will work with public institutions at national and subnational levels to improve the effectiveness, inclusivity and local relevance of climate- and agriculture- related information, services and policies.</w:t>
      </w:r>
      <w:r w:rsidR="007938F4" w:rsidRPr="00C130D4">
        <w:rPr>
          <w:rFonts w:ascii="Calibri Light" w:eastAsia="Times New Roman" w:hAnsi="Calibri Light" w:cs="Calibri Light"/>
          <w:spacing w:val="-2"/>
        </w:rPr>
        <w:t xml:space="preserve"> Indicative outputs include: </w:t>
      </w:r>
    </w:p>
    <w:p w14:paraId="300EB809" w14:textId="4055A95B" w:rsidR="007938F4" w:rsidRPr="005E2561" w:rsidRDefault="00253449" w:rsidP="005E2561">
      <w:pPr>
        <w:pStyle w:val="ListParagraph"/>
        <w:numPr>
          <w:ilvl w:val="0"/>
          <w:numId w:val="5"/>
        </w:numPr>
        <w:spacing w:after="0" w:line="240" w:lineRule="auto"/>
        <w:rPr>
          <w:rFonts w:ascii="Calibri Light" w:hAnsi="Calibri Light" w:cs="Calibri Light"/>
          <w:spacing w:val="-2"/>
        </w:rPr>
      </w:pPr>
      <w:r w:rsidRPr="005E2561">
        <w:rPr>
          <w:rFonts w:ascii="Calibri Light" w:hAnsi="Calibri Light" w:cs="Calibri Light"/>
          <w:spacing w:val="-2"/>
        </w:rPr>
        <w:t xml:space="preserve">Developing </w:t>
      </w:r>
      <w:r w:rsidR="007938F4" w:rsidRPr="005E2561">
        <w:rPr>
          <w:rFonts w:ascii="Calibri Light" w:hAnsi="Calibri Light" w:cs="Calibri Light"/>
          <w:spacing w:val="-2"/>
        </w:rPr>
        <w:t xml:space="preserve">relevant climate information services, informed by diverse local needs, </w:t>
      </w:r>
      <w:r w:rsidR="00606829" w:rsidRPr="005E2561">
        <w:rPr>
          <w:rFonts w:ascii="Calibri Light" w:hAnsi="Calibri Light" w:cs="Calibri Light"/>
          <w:spacing w:val="-2"/>
        </w:rPr>
        <w:t xml:space="preserve">and </w:t>
      </w:r>
      <w:r w:rsidR="007938F4" w:rsidRPr="005E2561">
        <w:rPr>
          <w:rFonts w:ascii="Calibri Light" w:hAnsi="Calibri Light" w:cs="Calibri Light"/>
          <w:spacing w:val="-2"/>
        </w:rPr>
        <w:t xml:space="preserve">knowledge </w:t>
      </w:r>
    </w:p>
    <w:p w14:paraId="3FB6FC0C" w14:textId="314EE6C5" w:rsidR="007938F4" w:rsidRPr="005E2561" w:rsidRDefault="00253449" w:rsidP="005E2561">
      <w:pPr>
        <w:pStyle w:val="ListParagraph"/>
        <w:numPr>
          <w:ilvl w:val="0"/>
          <w:numId w:val="5"/>
        </w:numPr>
        <w:spacing w:after="0" w:line="240" w:lineRule="auto"/>
        <w:rPr>
          <w:rFonts w:ascii="Calibri Light" w:hAnsi="Calibri Light" w:cs="Calibri Light"/>
          <w:spacing w:val="-2"/>
        </w:rPr>
      </w:pPr>
      <w:r w:rsidRPr="005E2561">
        <w:rPr>
          <w:rFonts w:ascii="Calibri Light" w:hAnsi="Calibri Light" w:cs="Calibri Light"/>
          <w:spacing w:val="-2"/>
        </w:rPr>
        <w:t>Establishing c</w:t>
      </w:r>
      <w:r w:rsidR="007938F4" w:rsidRPr="005E2561">
        <w:rPr>
          <w:rFonts w:ascii="Calibri Light" w:hAnsi="Calibri Light" w:cs="Calibri Light"/>
          <w:spacing w:val="-2"/>
        </w:rPr>
        <w:t xml:space="preserve">limate-informed training modules for agricultural extension officers </w:t>
      </w:r>
    </w:p>
    <w:p w14:paraId="69F03CD6" w14:textId="52059B5A" w:rsidR="007938F4" w:rsidRPr="005E2561" w:rsidRDefault="00253449" w:rsidP="005E2561">
      <w:pPr>
        <w:pStyle w:val="ListParagraph"/>
        <w:numPr>
          <w:ilvl w:val="0"/>
          <w:numId w:val="5"/>
        </w:numPr>
        <w:spacing w:after="0" w:line="240" w:lineRule="auto"/>
        <w:rPr>
          <w:rFonts w:ascii="Calibri Light" w:hAnsi="Calibri Light" w:cs="Calibri Light"/>
          <w:spacing w:val="-2"/>
        </w:rPr>
      </w:pPr>
      <w:r w:rsidRPr="005E2561">
        <w:rPr>
          <w:rFonts w:ascii="Calibri Light" w:hAnsi="Calibri Light" w:cs="Calibri Light"/>
          <w:spacing w:val="-2"/>
        </w:rPr>
        <w:t>Preparing n</w:t>
      </w:r>
      <w:r w:rsidR="007938F4" w:rsidRPr="005E2561">
        <w:rPr>
          <w:rFonts w:ascii="Calibri Light" w:hAnsi="Calibri Light" w:cs="Calibri Light"/>
          <w:spacing w:val="-2"/>
        </w:rPr>
        <w:t>eeds assessments and co-designed plans to support inclusive, climate-informed advisory services and training and sustainable ecosystem management</w:t>
      </w:r>
    </w:p>
    <w:p w14:paraId="405ACDD6" w14:textId="3C25B246" w:rsidR="007938F4" w:rsidRPr="005E2561" w:rsidRDefault="00253449" w:rsidP="005E2561">
      <w:pPr>
        <w:pStyle w:val="ListParagraph"/>
        <w:numPr>
          <w:ilvl w:val="0"/>
          <w:numId w:val="5"/>
        </w:numPr>
        <w:spacing w:after="0" w:line="240" w:lineRule="auto"/>
        <w:rPr>
          <w:rFonts w:ascii="Calibri Light" w:hAnsi="Calibri Light" w:cs="Calibri Light"/>
          <w:spacing w:val="-2"/>
        </w:rPr>
      </w:pPr>
      <w:r w:rsidRPr="005E2561">
        <w:rPr>
          <w:rFonts w:ascii="Calibri Light" w:hAnsi="Calibri Light" w:cs="Calibri Light"/>
          <w:spacing w:val="-2"/>
        </w:rPr>
        <w:t>Developing u</w:t>
      </w:r>
      <w:r w:rsidR="007938F4" w:rsidRPr="005E2561">
        <w:rPr>
          <w:rFonts w:ascii="Calibri Light" w:hAnsi="Calibri Light" w:cs="Calibri Light"/>
          <w:spacing w:val="-2"/>
        </w:rPr>
        <w:t>ser-friendly monitoring, evaluation and learning systems generating robust</w:t>
      </w:r>
      <w:r w:rsidR="0091703E" w:rsidRPr="005E2561">
        <w:rPr>
          <w:rFonts w:ascii="Calibri Light" w:hAnsi="Calibri Light" w:cs="Calibri Light"/>
          <w:spacing w:val="-2"/>
        </w:rPr>
        <w:t xml:space="preserve"> and GEDSI-</w:t>
      </w:r>
      <w:r w:rsidR="007938F4" w:rsidRPr="005E2561">
        <w:rPr>
          <w:rFonts w:ascii="Calibri Light" w:hAnsi="Calibri Light" w:cs="Calibri Light"/>
          <w:spacing w:val="-2"/>
        </w:rPr>
        <w:t>disaggregated evidence on success factors and constraints</w:t>
      </w:r>
    </w:p>
    <w:p w14:paraId="1C99CCF0" w14:textId="63D54D01" w:rsidR="00683DC4" w:rsidRPr="005E2561" w:rsidRDefault="00253449" w:rsidP="005E2561">
      <w:pPr>
        <w:pStyle w:val="ListParagraph"/>
        <w:numPr>
          <w:ilvl w:val="0"/>
          <w:numId w:val="5"/>
        </w:numPr>
        <w:suppressAutoHyphens/>
        <w:spacing w:after="0" w:line="240" w:lineRule="auto"/>
        <w:rPr>
          <w:rFonts w:ascii="Calibri Light" w:hAnsi="Calibri Light" w:cs="Calibri Light"/>
          <w:spacing w:val="-2"/>
        </w:rPr>
      </w:pPr>
      <w:r w:rsidRPr="005E2561">
        <w:rPr>
          <w:rFonts w:ascii="Calibri Light" w:hAnsi="Calibri Light" w:cs="Calibri Light"/>
          <w:spacing w:val="-2"/>
        </w:rPr>
        <w:t>Preparing p</w:t>
      </w:r>
      <w:r w:rsidR="007938F4" w:rsidRPr="005E2561">
        <w:rPr>
          <w:rFonts w:ascii="Calibri Light" w:hAnsi="Calibri Light" w:cs="Calibri Light"/>
          <w:spacing w:val="-2"/>
        </w:rPr>
        <w:t>olicy-relevant communications products and advocacy</w:t>
      </w:r>
      <w:r w:rsidR="002E277E" w:rsidRPr="005E2561">
        <w:rPr>
          <w:rFonts w:ascii="Calibri Light" w:hAnsi="Calibri Light" w:cs="Calibri Light"/>
          <w:spacing w:val="-2"/>
        </w:rPr>
        <w:t>.</w:t>
      </w:r>
      <w:r w:rsidR="007938F4" w:rsidRPr="005E2561">
        <w:rPr>
          <w:rFonts w:ascii="Calibri Light" w:hAnsi="Calibri Light" w:cs="Calibri Light"/>
          <w:spacing w:val="-2"/>
        </w:rPr>
        <w:t xml:space="preserve"> </w:t>
      </w:r>
    </w:p>
    <w:p w14:paraId="02C04275" w14:textId="01716108" w:rsidR="00C06A3B" w:rsidRPr="00C130D4" w:rsidRDefault="00C130D4" w:rsidP="00C130D4">
      <w:pPr>
        <w:pStyle w:val="Heading2"/>
        <w:spacing w:before="240" w:after="120"/>
      </w:pPr>
      <w:r w:rsidRPr="00C130D4">
        <w:t>Delivery approach</w:t>
      </w:r>
    </w:p>
    <w:p w14:paraId="25FAB4BB" w14:textId="79E486FD" w:rsidR="00B31EB0" w:rsidRPr="00C130D4" w:rsidRDefault="00D145E5" w:rsidP="00FC61F9">
      <w:pPr>
        <w:spacing w:after="0" w:line="240" w:lineRule="auto"/>
        <w:contextualSpacing/>
        <w:rPr>
          <w:rFonts w:ascii="Calibri Light" w:hAnsi="Calibri Light" w:cs="Calibri Light"/>
          <w:spacing w:val="-2"/>
        </w:rPr>
      </w:pPr>
      <w:r w:rsidRPr="00C130D4">
        <w:rPr>
          <w:rFonts w:ascii="Calibri Light" w:hAnsi="Calibri Light" w:cs="Calibri Light"/>
          <w:spacing w:val="-2"/>
        </w:rPr>
        <w:t>HARVEST</w:t>
      </w:r>
      <w:r w:rsidR="000A1C59" w:rsidRPr="00C130D4">
        <w:rPr>
          <w:rFonts w:ascii="Calibri Light" w:hAnsi="Calibri Light" w:cs="Calibri Light"/>
          <w:spacing w:val="-2"/>
        </w:rPr>
        <w:t xml:space="preserve"> will be managed through an </w:t>
      </w:r>
      <w:r w:rsidR="000A1C59" w:rsidRPr="00C130D4">
        <w:rPr>
          <w:rFonts w:ascii="Calibri Light" w:hAnsi="Calibri Light" w:cs="Calibri Light"/>
          <w:b/>
          <w:bCs/>
          <w:spacing w:val="-2"/>
        </w:rPr>
        <w:t>Implementing Services Provider (ISP)</w:t>
      </w:r>
      <w:r w:rsidR="000A1C59" w:rsidRPr="00C130D4">
        <w:rPr>
          <w:rFonts w:ascii="Calibri Light" w:hAnsi="Calibri Light" w:cs="Calibri Light"/>
          <w:spacing w:val="-2"/>
        </w:rPr>
        <w:t>, selected via</w:t>
      </w:r>
      <w:r w:rsidR="001A3A2F" w:rsidRPr="00C130D4">
        <w:rPr>
          <w:rFonts w:ascii="Calibri Light" w:hAnsi="Calibri Light" w:cs="Calibri Light"/>
          <w:spacing w:val="-2"/>
        </w:rPr>
        <w:t xml:space="preserve"> an</w:t>
      </w:r>
      <w:r w:rsidR="000A1C59" w:rsidRPr="00C130D4">
        <w:rPr>
          <w:rFonts w:ascii="Calibri Light" w:hAnsi="Calibri Light" w:cs="Calibri Light"/>
          <w:spacing w:val="-2"/>
        </w:rPr>
        <w:t xml:space="preserve"> open and competitive procurement process. </w:t>
      </w:r>
      <w:r w:rsidR="00C06A3B" w:rsidRPr="00C130D4">
        <w:rPr>
          <w:rFonts w:ascii="Calibri Light" w:hAnsi="Calibri Light" w:cs="Calibri Light"/>
          <w:spacing w:val="-2"/>
        </w:rPr>
        <w:t xml:space="preserve">The ISP will recruit and manage a multidisciplinary team to deliver the program. </w:t>
      </w:r>
      <w:r w:rsidR="009A5549" w:rsidRPr="00C130D4">
        <w:rPr>
          <w:rFonts w:ascii="Calibri Light" w:hAnsi="Calibri Light" w:cs="Calibri Light"/>
          <w:spacing w:val="-2"/>
        </w:rPr>
        <w:t>The Australian Embassy</w:t>
      </w:r>
      <w:r w:rsidR="000A1C59" w:rsidRPr="00C130D4">
        <w:rPr>
          <w:rFonts w:ascii="Calibri Light" w:hAnsi="Calibri Light" w:cs="Calibri Light"/>
          <w:spacing w:val="-2"/>
        </w:rPr>
        <w:t xml:space="preserve"> will retain a </w:t>
      </w:r>
      <w:r w:rsidR="575A9FFB" w:rsidRPr="00C130D4">
        <w:rPr>
          <w:rFonts w:ascii="Calibri Light" w:hAnsi="Calibri Light" w:cs="Calibri Light"/>
          <w:spacing w:val="-2"/>
        </w:rPr>
        <w:t>Flexible</w:t>
      </w:r>
      <w:r w:rsidR="000A1C59" w:rsidRPr="00C130D4">
        <w:rPr>
          <w:rFonts w:ascii="Calibri Light" w:hAnsi="Calibri Light" w:cs="Calibri Light"/>
          <w:spacing w:val="-2"/>
        </w:rPr>
        <w:t xml:space="preserve"> Fund, managed separately from the ISP contract. </w:t>
      </w:r>
      <w:r w:rsidRPr="00C130D4">
        <w:rPr>
          <w:rFonts w:ascii="Calibri Light" w:hAnsi="Calibri Light" w:cs="Calibri Light"/>
          <w:spacing w:val="-2"/>
        </w:rPr>
        <w:t>HARVEST</w:t>
      </w:r>
      <w:r w:rsidR="00C06A3B" w:rsidRPr="00C130D4">
        <w:rPr>
          <w:rFonts w:ascii="Calibri Light" w:hAnsi="Calibri Light" w:cs="Calibri Light"/>
          <w:spacing w:val="-2"/>
        </w:rPr>
        <w:t xml:space="preserve"> </w:t>
      </w:r>
      <w:r w:rsidR="00C51297" w:rsidRPr="00C130D4">
        <w:rPr>
          <w:rFonts w:ascii="Calibri Light" w:hAnsi="Calibri Light" w:cs="Calibri Light"/>
          <w:spacing w:val="-2"/>
        </w:rPr>
        <w:t>is targeted to</w:t>
      </w:r>
      <w:r w:rsidR="00AA45BA" w:rsidRPr="00C130D4">
        <w:rPr>
          <w:rFonts w:ascii="Calibri Light" w:hAnsi="Calibri Light" w:cs="Calibri Light"/>
          <w:spacing w:val="-2"/>
        </w:rPr>
        <w:t xml:space="preserve"> be</w:t>
      </w:r>
      <w:r w:rsidR="008C7D53" w:rsidRPr="00C130D4">
        <w:rPr>
          <w:rFonts w:ascii="Calibri Light" w:hAnsi="Calibri Light" w:cs="Calibri Light"/>
          <w:spacing w:val="-2"/>
        </w:rPr>
        <w:t xml:space="preserve"> implemented </w:t>
      </w:r>
      <w:r w:rsidR="00A93F72" w:rsidRPr="00C130D4">
        <w:rPr>
          <w:rFonts w:ascii="Calibri Light" w:hAnsi="Calibri Light" w:cs="Calibri Light"/>
          <w:spacing w:val="-2"/>
        </w:rPr>
        <w:t>across</w:t>
      </w:r>
      <w:r w:rsidR="00C51297" w:rsidRPr="00C130D4">
        <w:rPr>
          <w:rFonts w:ascii="Calibri Light" w:hAnsi="Calibri Light" w:cs="Calibri Light"/>
          <w:b/>
          <w:bCs/>
          <w:spacing w:val="-2"/>
        </w:rPr>
        <w:t xml:space="preserve"> three provinces </w:t>
      </w:r>
      <w:r w:rsidR="00A93F72" w:rsidRPr="00C130D4">
        <w:rPr>
          <w:rFonts w:ascii="Calibri Light" w:hAnsi="Calibri Light" w:cs="Calibri Light"/>
          <w:spacing w:val="-2"/>
        </w:rPr>
        <w:t>in</w:t>
      </w:r>
      <w:r w:rsidR="00C51297" w:rsidRPr="00C130D4">
        <w:rPr>
          <w:rFonts w:ascii="Calibri Light" w:hAnsi="Calibri Light" w:cs="Calibri Light"/>
          <w:spacing w:val="-2"/>
        </w:rPr>
        <w:t xml:space="preserve"> the Philippines</w:t>
      </w:r>
      <w:r w:rsidR="005147AA" w:rsidRPr="00C130D4">
        <w:rPr>
          <w:rFonts w:ascii="Calibri Light" w:hAnsi="Calibri Light" w:cs="Calibri Light"/>
          <w:spacing w:val="-2"/>
        </w:rPr>
        <w:t>, planned for:</w:t>
      </w:r>
      <w:r w:rsidR="005D16B8" w:rsidRPr="00C130D4">
        <w:rPr>
          <w:rFonts w:ascii="Calibri Light" w:hAnsi="Calibri Light" w:cs="Calibri Light"/>
          <w:spacing w:val="-2"/>
        </w:rPr>
        <w:t xml:space="preserve"> </w:t>
      </w:r>
      <w:r w:rsidR="005D16B8" w:rsidRPr="00C130D4">
        <w:rPr>
          <w:rFonts w:ascii="Calibri Light" w:hAnsi="Calibri Light" w:cs="Calibri Light"/>
          <w:b/>
          <w:bCs/>
          <w:spacing w:val="-2"/>
        </w:rPr>
        <w:t>Agusan del Sur, Negros Occidental, and Pangasinan.</w:t>
      </w:r>
      <w:r w:rsidR="005D16B8" w:rsidRPr="00C130D4">
        <w:rPr>
          <w:rFonts w:ascii="Calibri Light" w:hAnsi="Calibri Light" w:cs="Calibri Light"/>
          <w:spacing w:val="-2"/>
        </w:rPr>
        <w:t xml:space="preserve"> </w:t>
      </w:r>
    </w:p>
    <w:p w14:paraId="02C76703" w14:textId="77777777" w:rsidR="00B31EB0" w:rsidRPr="00C130D4" w:rsidRDefault="00B31EB0" w:rsidP="00FC61F9">
      <w:pPr>
        <w:tabs>
          <w:tab w:val="left" w:pos="284"/>
        </w:tabs>
        <w:spacing w:after="0" w:line="240" w:lineRule="auto"/>
        <w:contextualSpacing/>
        <w:rPr>
          <w:rFonts w:ascii="Calibri Light" w:hAnsi="Calibri Light" w:cs="Calibri Light"/>
          <w:spacing w:val="-2"/>
          <w:sz w:val="18"/>
          <w:szCs w:val="18"/>
        </w:rPr>
      </w:pPr>
    </w:p>
    <w:p w14:paraId="438F1422" w14:textId="08F81BAC" w:rsidR="004258EF" w:rsidRPr="00C130D4" w:rsidRDefault="00B31EB0" w:rsidP="00C130D4">
      <w:pPr>
        <w:tabs>
          <w:tab w:val="left" w:pos="284"/>
        </w:tabs>
        <w:spacing w:after="0" w:line="240" w:lineRule="auto"/>
        <w:contextualSpacing/>
        <w:rPr>
          <w:rFonts w:ascii="Calibri Light" w:eastAsia="Calibri Light" w:hAnsi="Calibri Light" w:cs="Calibri Light"/>
          <w:spacing w:val="-2"/>
        </w:rPr>
      </w:pPr>
      <w:r w:rsidRPr="00C130D4">
        <w:rPr>
          <w:rFonts w:ascii="Calibri Light" w:eastAsia="Calibri Light" w:hAnsi="Calibri Light" w:cs="Calibri Light"/>
          <w:b/>
          <w:bCs/>
          <w:spacing w:val="-2"/>
        </w:rPr>
        <w:t>Local capability strengthening</w:t>
      </w:r>
      <w:r w:rsidRPr="00C130D4">
        <w:rPr>
          <w:rFonts w:ascii="Calibri Light" w:eastAsia="Calibri Light" w:hAnsi="Calibri Light" w:cs="Calibri Light"/>
          <w:spacing w:val="-2"/>
        </w:rPr>
        <w:t xml:space="preserve"> will be integrated across activities. HARVEST will support evidence-based policy and programming to support implementation of the N</w:t>
      </w:r>
      <w:r w:rsidR="007D6BE5" w:rsidRPr="00C130D4">
        <w:rPr>
          <w:rFonts w:ascii="Calibri Light" w:eastAsia="Calibri Light" w:hAnsi="Calibri Light" w:cs="Calibri Light"/>
          <w:spacing w:val="-2"/>
        </w:rPr>
        <w:t>ational Adaptation Plan</w:t>
      </w:r>
      <w:r w:rsidRPr="00C130D4">
        <w:rPr>
          <w:rFonts w:ascii="Calibri Light" w:eastAsia="Calibri Light" w:hAnsi="Calibri Light" w:cs="Calibri Light"/>
          <w:spacing w:val="-2"/>
        </w:rPr>
        <w:t>, N</w:t>
      </w:r>
      <w:r w:rsidR="007D6BE5" w:rsidRPr="00C130D4">
        <w:rPr>
          <w:rFonts w:ascii="Calibri Light" w:eastAsia="Calibri Light" w:hAnsi="Calibri Light" w:cs="Calibri Light"/>
          <w:spacing w:val="-2"/>
        </w:rPr>
        <w:t>ational Determined Contribution</w:t>
      </w:r>
      <w:r w:rsidR="00225F01" w:rsidRPr="00C130D4">
        <w:rPr>
          <w:rFonts w:ascii="Calibri Light" w:eastAsia="Calibri Light" w:hAnsi="Calibri Light" w:cs="Calibri Light"/>
          <w:spacing w:val="-2"/>
        </w:rPr>
        <w:t xml:space="preserve">s </w:t>
      </w:r>
      <w:r w:rsidRPr="00C130D4">
        <w:rPr>
          <w:rFonts w:ascii="Calibri Light" w:eastAsia="Calibri Light" w:hAnsi="Calibri Light" w:cs="Calibri Light"/>
          <w:spacing w:val="-2"/>
        </w:rPr>
        <w:t xml:space="preserve">and </w:t>
      </w:r>
      <w:r w:rsidR="007D6BE5" w:rsidRPr="00C130D4">
        <w:rPr>
          <w:rFonts w:ascii="Calibri Light" w:eastAsia="Calibri Light" w:hAnsi="Calibri Light" w:cs="Calibri Light"/>
          <w:spacing w:val="-2"/>
        </w:rPr>
        <w:t xml:space="preserve">its </w:t>
      </w:r>
      <w:r w:rsidRPr="00C130D4">
        <w:rPr>
          <w:rFonts w:ascii="Calibri Light" w:eastAsia="Calibri Light" w:hAnsi="Calibri Light" w:cs="Calibri Light"/>
          <w:spacing w:val="-2"/>
        </w:rPr>
        <w:t xml:space="preserve">Gender Action Plan, climate and disaster risk data systems, and technical collaboration for climate and disaster resilient agriculture, fisheries and ecosystem management. </w:t>
      </w:r>
    </w:p>
    <w:p w14:paraId="21050024" w14:textId="39E288F5" w:rsidR="00DF3C30" w:rsidRPr="00C130D4" w:rsidRDefault="00C130D4" w:rsidP="00C130D4">
      <w:pPr>
        <w:pStyle w:val="Heading2"/>
        <w:spacing w:before="240" w:after="120"/>
      </w:pPr>
      <w:r w:rsidRPr="00C130D4">
        <w:lastRenderedPageBreak/>
        <w:t>Management and governance</w:t>
      </w:r>
    </w:p>
    <w:p w14:paraId="3EF54877" w14:textId="00031385" w:rsidR="00DF3C30" w:rsidRPr="00C130D4" w:rsidRDefault="00D145E5" w:rsidP="00FC61F9">
      <w:pPr>
        <w:spacing w:after="0" w:line="240" w:lineRule="auto"/>
        <w:contextualSpacing/>
        <w:rPr>
          <w:rFonts w:ascii="Calibri Light" w:hAnsi="Calibri Light" w:cs="Calibri Light"/>
          <w:spacing w:val="-2"/>
        </w:rPr>
      </w:pPr>
      <w:r w:rsidRPr="00C130D4">
        <w:rPr>
          <w:rFonts w:ascii="Calibri Light" w:hAnsi="Calibri Light" w:cs="Calibri Light"/>
          <w:spacing w:val="-2"/>
        </w:rPr>
        <w:t>HARVEST</w:t>
      </w:r>
      <w:r w:rsidR="00DF3C30" w:rsidRPr="00C130D4">
        <w:rPr>
          <w:rFonts w:ascii="Calibri Light" w:hAnsi="Calibri Light" w:cs="Calibri Light"/>
          <w:spacing w:val="-2"/>
        </w:rPr>
        <w:t xml:space="preserve"> will be implemented in </w:t>
      </w:r>
      <w:r w:rsidR="00B92C26" w:rsidRPr="00C130D4">
        <w:rPr>
          <w:rFonts w:ascii="Calibri Light" w:hAnsi="Calibri Light" w:cs="Calibri Light"/>
          <w:spacing w:val="-2"/>
        </w:rPr>
        <w:t xml:space="preserve">line </w:t>
      </w:r>
      <w:r w:rsidR="00DF3C30" w:rsidRPr="00C130D4">
        <w:rPr>
          <w:rFonts w:ascii="Calibri Light" w:hAnsi="Calibri Light" w:cs="Calibri Light"/>
          <w:spacing w:val="-2"/>
        </w:rPr>
        <w:t>with the General Agreement on Development Cooperation between the Government</w:t>
      </w:r>
      <w:r w:rsidR="00A30535" w:rsidRPr="00C130D4">
        <w:rPr>
          <w:rFonts w:ascii="Calibri Light" w:hAnsi="Calibri Light" w:cs="Calibri Light"/>
          <w:spacing w:val="-2"/>
        </w:rPr>
        <w:t>s</w:t>
      </w:r>
      <w:r w:rsidR="00DF3C30" w:rsidRPr="00C130D4">
        <w:rPr>
          <w:rFonts w:ascii="Calibri Light" w:hAnsi="Calibri Light" w:cs="Calibri Light"/>
          <w:spacing w:val="-2"/>
        </w:rPr>
        <w:t xml:space="preserve"> of </w:t>
      </w:r>
      <w:r w:rsidR="00A30535" w:rsidRPr="00C130D4">
        <w:rPr>
          <w:rFonts w:ascii="Calibri Light" w:hAnsi="Calibri Light" w:cs="Calibri Light"/>
          <w:spacing w:val="-2"/>
        </w:rPr>
        <w:t>the</w:t>
      </w:r>
      <w:r w:rsidR="00DF3C30" w:rsidRPr="00C130D4">
        <w:rPr>
          <w:rFonts w:ascii="Calibri Light" w:hAnsi="Calibri Light" w:cs="Calibri Light"/>
          <w:spacing w:val="-2"/>
        </w:rPr>
        <w:t xml:space="preserve"> Philippines and Australia.  A mutually agreed </w:t>
      </w:r>
      <w:r w:rsidRPr="00C130D4">
        <w:rPr>
          <w:rFonts w:ascii="Calibri Light" w:hAnsi="Calibri Light" w:cs="Calibri Light"/>
          <w:spacing w:val="-2"/>
        </w:rPr>
        <w:t>HARVEST</w:t>
      </w:r>
      <w:r w:rsidR="00DF3C30" w:rsidRPr="00C130D4">
        <w:rPr>
          <w:rFonts w:ascii="Calibri Light" w:hAnsi="Calibri Light" w:cs="Calibri Light"/>
          <w:spacing w:val="-2"/>
        </w:rPr>
        <w:t xml:space="preserve">-specific </w:t>
      </w:r>
      <w:r w:rsidR="00DF3C30" w:rsidRPr="00C130D4">
        <w:rPr>
          <w:rFonts w:ascii="Calibri Light" w:hAnsi="Calibri Light" w:cs="Calibri Light"/>
          <w:b/>
          <w:bCs/>
          <w:spacing w:val="-2"/>
        </w:rPr>
        <w:t>Memorandum Subsidiary Arrangement</w:t>
      </w:r>
      <w:r w:rsidR="00DF3C30" w:rsidRPr="00C130D4">
        <w:rPr>
          <w:rFonts w:ascii="Calibri Light" w:hAnsi="Calibri Light" w:cs="Calibri Light"/>
          <w:spacing w:val="-2"/>
        </w:rPr>
        <w:t xml:space="preserve"> will be co-signed by </w:t>
      </w:r>
      <w:r w:rsidR="009A5549" w:rsidRPr="00C130D4">
        <w:rPr>
          <w:rFonts w:ascii="Calibri Light" w:hAnsi="Calibri Light" w:cs="Calibri Light"/>
          <w:spacing w:val="-2"/>
        </w:rPr>
        <w:t>the Australian Embassy</w:t>
      </w:r>
      <w:r w:rsidR="00DF3C30" w:rsidRPr="00C130D4">
        <w:rPr>
          <w:rFonts w:ascii="Calibri Light" w:hAnsi="Calibri Light" w:cs="Calibri Light"/>
          <w:spacing w:val="-2"/>
        </w:rPr>
        <w:t xml:space="preserve"> and </w:t>
      </w:r>
      <w:r w:rsidR="00DA23A8" w:rsidRPr="00C130D4">
        <w:rPr>
          <w:rFonts w:ascii="Calibri Light" w:hAnsi="Calibri Light" w:cs="Calibri Light"/>
          <w:spacing w:val="-2"/>
        </w:rPr>
        <w:t xml:space="preserve">the </w:t>
      </w:r>
      <w:r w:rsidR="00A30535" w:rsidRPr="00C130D4">
        <w:rPr>
          <w:rFonts w:ascii="Calibri Light" w:hAnsi="Calibri Light" w:cs="Calibri Light"/>
          <w:spacing w:val="-2"/>
        </w:rPr>
        <w:t>r</w:t>
      </w:r>
      <w:r w:rsidR="00DF3C30" w:rsidRPr="00C130D4">
        <w:rPr>
          <w:rFonts w:ascii="Calibri Light" w:hAnsi="Calibri Light" w:cs="Calibri Light"/>
          <w:spacing w:val="-2"/>
        </w:rPr>
        <w:t xml:space="preserve">elevant GPH counterpart. </w:t>
      </w:r>
    </w:p>
    <w:p w14:paraId="2F0121B1" w14:textId="77777777" w:rsidR="00FC61F9" w:rsidRPr="00C130D4" w:rsidRDefault="00FC61F9" w:rsidP="00FC61F9">
      <w:pPr>
        <w:spacing w:after="0" w:line="240" w:lineRule="auto"/>
        <w:contextualSpacing/>
        <w:rPr>
          <w:rFonts w:ascii="Calibri Light" w:hAnsi="Calibri Light" w:cs="Calibri Light"/>
          <w:spacing w:val="-2"/>
          <w:sz w:val="18"/>
          <w:szCs w:val="18"/>
        </w:rPr>
      </w:pPr>
    </w:p>
    <w:p w14:paraId="0DABDF51" w14:textId="314A5613" w:rsidR="00FC61F9" w:rsidRPr="00C130D4" w:rsidRDefault="00D145E5" w:rsidP="00FC61F9">
      <w:pPr>
        <w:spacing w:line="240" w:lineRule="auto"/>
        <w:contextualSpacing/>
        <w:rPr>
          <w:rFonts w:ascii="Calibri Light" w:eastAsia="Times New Roman" w:hAnsi="Calibri Light" w:cs="Calibri Light"/>
          <w:spacing w:val="-2"/>
          <w:lang w:eastAsia="en-AU"/>
        </w:rPr>
      </w:pPr>
      <w:r w:rsidRPr="00C130D4">
        <w:rPr>
          <w:rFonts w:ascii="Calibri Light" w:hAnsi="Calibri Light" w:cs="Calibri Light"/>
          <w:spacing w:val="-2"/>
        </w:rPr>
        <w:t>HARVEST</w:t>
      </w:r>
      <w:r w:rsidR="00DF3C30" w:rsidRPr="00C130D4">
        <w:rPr>
          <w:rFonts w:ascii="Calibri Light" w:hAnsi="Calibri Light" w:cs="Calibri Light"/>
          <w:spacing w:val="-2"/>
        </w:rPr>
        <w:t xml:space="preserve">’s Steering Committee (SC) will be the program’s primary oversight and governance body. It will endorse the annual </w:t>
      </w:r>
      <w:r w:rsidRPr="00C130D4">
        <w:rPr>
          <w:rFonts w:ascii="Calibri Light" w:hAnsi="Calibri Light" w:cs="Calibri Light"/>
          <w:spacing w:val="-2"/>
        </w:rPr>
        <w:t>HARVEST</w:t>
      </w:r>
      <w:r w:rsidR="00DF3C30" w:rsidRPr="00C130D4">
        <w:rPr>
          <w:rFonts w:ascii="Calibri Light" w:hAnsi="Calibri Light" w:cs="Calibri Light"/>
          <w:spacing w:val="-2"/>
        </w:rPr>
        <w:t xml:space="preserve"> Work Plan and high-level budget allocations. Terms of reference and composition will be agreed between </w:t>
      </w:r>
      <w:r w:rsidR="009A5549" w:rsidRPr="00C130D4">
        <w:rPr>
          <w:rFonts w:ascii="Calibri Light" w:hAnsi="Calibri Light" w:cs="Calibri Light"/>
          <w:spacing w:val="-2"/>
        </w:rPr>
        <w:t xml:space="preserve">the Australian Embassy </w:t>
      </w:r>
      <w:r w:rsidR="00DF3C30" w:rsidRPr="00C130D4">
        <w:rPr>
          <w:rFonts w:ascii="Calibri Light" w:hAnsi="Calibri Light" w:cs="Calibri Light"/>
          <w:spacing w:val="-2"/>
        </w:rPr>
        <w:t>and GPH partners following procurement</w:t>
      </w:r>
      <w:r w:rsidR="002D6D6B" w:rsidRPr="00C130D4">
        <w:rPr>
          <w:rFonts w:ascii="Calibri Light" w:hAnsi="Calibri Light" w:cs="Calibri Light"/>
          <w:spacing w:val="-2"/>
        </w:rPr>
        <w:t xml:space="preserve">. </w:t>
      </w:r>
      <w:r w:rsidR="00DF3C30" w:rsidRPr="00C130D4">
        <w:rPr>
          <w:rFonts w:ascii="Calibri Light" w:hAnsi="Calibri Light" w:cs="Calibri Light"/>
          <w:spacing w:val="-2"/>
        </w:rPr>
        <w:t xml:space="preserve">Additional </w:t>
      </w:r>
      <w:r w:rsidR="00F21938" w:rsidRPr="00C130D4">
        <w:rPr>
          <w:rFonts w:ascii="Calibri Light" w:hAnsi="Calibri Light" w:cs="Calibri Light"/>
          <w:spacing w:val="-2"/>
        </w:rPr>
        <w:t>government</w:t>
      </w:r>
      <w:r w:rsidR="00B42D5A" w:rsidRPr="00C130D4">
        <w:rPr>
          <w:rFonts w:ascii="Calibri Light" w:hAnsi="Calibri Light" w:cs="Calibri Light"/>
          <w:spacing w:val="-2"/>
        </w:rPr>
        <w:t xml:space="preserve"> and non-government</w:t>
      </w:r>
      <w:r w:rsidR="00F21938" w:rsidRPr="00C130D4">
        <w:rPr>
          <w:rFonts w:ascii="Calibri Light" w:hAnsi="Calibri Light" w:cs="Calibri Light"/>
          <w:spacing w:val="-2"/>
        </w:rPr>
        <w:t xml:space="preserve"> entities may be drawn in as </w:t>
      </w:r>
      <w:r w:rsidR="00DF3C30" w:rsidRPr="00C130D4">
        <w:rPr>
          <w:rFonts w:ascii="Calibri Light" w:hAnsi="Calibri Light" w:cs="Calibri Light"/>
          <w:spacing w:val="-2"/>
        </w:rPr>
        <w:t>observers or resource persons</w:t>
      </w:r>
      <w:r w:rsidR="002D6D6B" w:rsidRPr="00C130D4">
        <w:rPr>
          <w:rFonts w:ascii="Calibri Light" w:hAnsi="Calibri Light" w:cs="Calibri Light"/>
          <w:spacing w:val="-2"/>
        </w:rPr>
        <w:t xml:space="preserve"> if recommended. </w:t>
      </w:r>
      <w:r w:rsidR="00DF3C30" w:rsidRPr="00C130D4">
        <w:rPr>
          <w:rFonts w:ascii="Calibri Light" w:hAnsi="Calibri Light" w:cs="Calibri Light"/>
          <w:spacing w:val="-2"/>
        </w:rPr>
        <w:t xml:space="preserve">The </w:t>
      </w:r>
      <w:r w:rsidR="00E80EC7" w:rsidRPr="00C130D4">
        <w:rPr>
          <w:rFonts w:ascii="Calibri Light" w:hAnsi="Calibri Light" w:cs="Calibri Light"/>
          <w:spacing w:val="-2"/>
        </w:rPr>
        <w:t xml:space="preserve">Australian </w:t>
      </w:r>
      <w:r w:rsidR="00DF3C30" w:rsidRPr="00C130D4">
        <w:rPr>
          <w:rFonts w:ascii="Calibri Light" w:hAnsi="Calibri Light" w:cs="Calibri Light"/>
          <w:spacing w:val="-2"/>
        </w:rPr>
        <w:t xml:space="preserve">Embassy will provide strategic oversight and program leadership, manage the contract, coordinate policy </w:t>
      </w:r>
      <w:r w:rsidR="00D7102F" w:rsidRPr="00C130D4">
        <w:rPr>
          <w:rFonts w:ascii="Calibri Light" w:hAnsi="Calibri Light" w:cs="Calibri Light"/>
          <w:spacing w:val="-2"/>
        </w:rPr>
        <w:t xml:space="preserve">and technical </w:t>
      </w:r>
      <w:r w:rsidR="00DF3C30" w:rsidRPr="00C130D4">
        <w:rPr>
          <w:rFonts w:ascii="Calibri Light" w:hAnsi="Calibri Light" w:cs="Calibri Light"/>
          <w:spacing w:val="-2"/>
        </w:rPr>
        <w:t xml:space="preserve">engagement, and ensure the program meets performance, risk, and safeguard requirements. </w:t>
      </w:r>
      <w:r w:rsidR="00D82BDF" w:rsidRPr="00C130D4">
        <w:rPr>
          <w:rFonts w:ascii="Calibri Light" w:eastAsia="Times New Roman" w:hAnsi="Calibri Light" w:cs="Calibri Light"/>
          <w:spacing w:val="-2"/>
          <w:lang w:eastAsia="en-AU"/>
        </w:rPr>
        <w:t xml:space="preserve"> </w:t>
      </w:r>
      <w:bookmarkStart w:id="7" w:name="_Toc205131881"/>
      <w:bookmarkStart w:id="8" w:name="_Toc208570877"/>
      <w:bookmarkStart w:id="9" w:name="_Toc220594777"/>
      <w:bookmarkStart w:id="10" w:name="_Toc235008218"/>
    </w:p>
    <w:bookmarkEnd w:id="7"/>
    <w:bookmarkEnd w:id="8"/>
    <w:bookmarkEnd w:id="9"/>
    <w:bookmarkEnd w:id="10"/>
    <w:p w14:paraId="7725595A" w14:textId="1DCB8CEB" w:rsidR="00DD21E0" w:rsidRPr="00C130D4" w:rsidRDefault="00C130D4" w:rsidP="00C130D4">
      <w:pPr>
        <w:pStyle w:val="Heading2"/>
        <w:spacing w:before="240" w:after="120"/>
      </w:pPr>
      <w:r w:rsidRPr="00C130D4">
        <w:t>Gender equality, disability and social inclusion (</w:t>
      </w:r>
      <w:proofErr w:type="spellStart"/>
      <w:r w:rsidRPr="00C130D4">
        <w:t>gedsi</w:t>
      </w:r>
      <w:proofErr w:type="spellEnd"/>
      <w:r w:rsidRPr="00C130D4">
        <w:t>)</w:t>
      </w:r>
    </w:p>
    <w:p w14:paraId="1374D077" w14:textId="4DDA850E" w:rsidR="00E41AA9" w:rsidRPr="00C130D4" w:rsidRDefault="00D77F7C" w:rsidP="00FC61F9">
      <w:pPr>
        <w:spacing w:after="0" w:line="240" w:lineRule="auto"/>
        <w:contextualSpacing/>
        <w:rPr>
          <w:rFonts w:ascii="Calibri Light" w:hAnsi="Calibri Light" w:cs="Calibri Light"/>
          <w:spacing w:val="-2"/>
        </w:rPr>
      </w:pPr>
      <w:r w:rsidRPr="00C130D4">
        <w:rPr>
          <w:rFonts w:ascii="Calibri Light" w:hAnsi="Calibri Light" w:cs="Calibri Light"/>
          <w:spacing w:val="-2"/>
        </w:rPr>
        <w:t>Many w</w:t>
      </w:r>
      <w:r w:rsidR="00DF3C30" w:rsidRPr="00C130D4">
        <w:rPr>
          <w:rFonts w:ascii="Calibri Light" w:hAnsi="Calibri Light" w:cs="Calibri Light"/>
          <w:spacing w:val="-2"/>
        </w:rPr>
        <w:t xml:space="preserve">omen, people with disabilities and Indigenous Peoples are engaged in and reliant upon small-scale agricultural production for food </w:t>
      </w:r>
      <w:r w:rsidR="00416EDF" w:rsidRPr="00C130D4">
        <w:rPr>
          <w:rFonts w:ascii="Calibri Light" w:hAnsi="Calibri Light" w:cs="Calibri Light"/>
          <w:spacing w:val="-2"/>
        </w:rPr>
        <w:t>security</w:t>
      </w:r>
      <w:r w:rsidR="00B329DF" w:rsidRPr="00C130D4">
        <w:rPr>
          <w:rFonts w:ascii="Calibri Light" w:hAnsi="Calibri Light" w:cs="Calibri Light"/>
          <w:spacing w:val="-2"/>
        </w:rPr>
        <w:t>. I</w:t>
      </w:r>
      <w:r w:rsidR="00DF3C30" w:rsidRPr="00C130D4">
        <w:rPr>
          <w:rFonts w:ascii="Calibri Light" w:hAnsi="Calibri Light" w:cs="Calibri Light"/>
          <w:spacing w:val="-2"/>
        </w:rPr>
        <w:t xml:space="preserve">ncreasing </w:t>
      </w:r>
      <w:r w:rsidR="00440655" w:rsidRPr="00C130D4">
        <w:rPr>
          <w:rFonts w:ascii="Calibri Light" w:hAnsi="Calibri Light" w:cs="Calibri Light"/>
          <w:spacing w:val="-2"/>
        </w:rPr>
        <w:t xml:space="preserve">inclusive </w:t>
      </w:r>
      <w:r w:rsidR="00DF3C30" w:rsidRPr="00C130D4">
        <w:rPr>
          <w:rFonts w:ascii="Calibri Light" w:hAnsi="Calibri Light" w:cs="Calibri Light"/>
          <w:spacing w:val="-2"/>
        </w:rPr>
        <w:t xml:space="preserve">resources for climate and disaster resilient practices </w:t>
      </w:r>
      <w:r w:rsidRPr="00C130D4">
        <w:rPr>
          <w:rFonts w:ascii="Calibri Light" w:hAnsi="Calibri Light" w:cs="Calibri Light"/>
          <w:spacing w:val="-2"/>
        </w:rPr>
        <w:t xml:space="preserve">will </w:t>
      </w:r>
      <w:r w:rsidR="00440655" w:rsidRPr="00C130D4">
        <w:rPr>
          <w:rFonts w:ascii="Calibri Light" w:hAnsi="Calibri Light" w:cs="Calibri Light"/>
          <w:spacing w:val="-2"/>
        </w:rPr>
        <w:t>have</w:t>
      </w:r>
      <w:r w:rsidR="00DF3C30" w:rsidRPr="00C130D4">
        <w:rPr>
          <w:rFonts w:ascii="Calibri Light" w:hAnsi="Calibri Light" w:cs="Calibri Light"/>
          <w:spacing w:val="-2"/>
        </w:rPr>
        <w:t xml:space="preserve"> community-wide benefits. Targeted support, including access to extension knowledge, cooperatives, tools and finance</w:t>
      </w:r>
      <w:r w:rsidR="00440655" w:rsidRPr="00C130D4">
        <w:rPr>
          <w:rFonts w:ascii="Calibri Light" w:hAnsi="Calibri Light" w:cs="Calibri Light"/>
          <w:spacing w:val="-2"/>
        </w:rPr>
        <w:t xml:space="preserve"> will</w:t>
      </w:r>
      <w:r w:rsidR="00DF3C30" w:rsidRPr="00C130D4">
        <w:rPr>
          <w:rFonts w:ascii="Calibri Light" w:hAnsi="Calibri Light" w:cs="Calibri Light"/>
          <w:spacing w:val="-2"/>
        </w:rPr>
        <w:t xml:space="preserve"> bolster equity and sustainability at the same time. </w:t>
      </w:r>
    </w:p>
    <w:p w14:paraId="070C7CCE" w14:textId="0DE796B2" w:rsidR="00DF3C30" w:rsidRPr="00C130D4" w:rsidRDefault="00C130D4" w:rsidP="00C130D4">
      <w:pPr>
        <w:pStyle w:val="Heading2"/>
        <w:spacing w:before="240" w:after="120"/>
      </w:pPr>
      <w:r w:rsidRPr="00C130D4">
        <w:t>Risk and safeguard management</w:t>
      </w:r>
    </w:p>
    <w:p w14:paraId="2FBB2722" w14:textId="538A99A0" w:rsidR="008713A0" w:rsidRPr="00C130D4" w:rsidRDefault="00DF3C30" w:rsidP="00C130D4">
      <w:pPr>
        <w:suppressAutoHyphens/>
        <w:spacing w:after="0" w:line="240" w:lineRule="auto"/>
        <w:contextualSpacing/>
        <w:rPr>
          <w:rFonts w:ascii="Calibri Light" w:eastAsia="Calibri Light" w:hAnsi="Calibri Light" w:cs="Calibri Light"/>
          <w:spacing w:val="-2"/>
          <w:kern w:val="0"/>
          <w14:ligatures w14:val="none"/>
        </w:rPr>
        <w:sectPr w:rsidR="008713A0" w:rsidRPr="00C130D4" w:rsidSect="00C130D4">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425" w:footer="493" w:gutter="0"/>
          <w:pgNumType w:start="1"/>
          <w:cols w:space="397"/>
          <w:docGrid w:linePitch="360"/>
        </w:sectPr>
      </w:pPr>
      <w:r w:rsidRPr="00C130D4">
        <w:rPr>
          <w:rFonts w:ascii="Calibri Light" w:eastAsia="Calibri Light" w:hAnsi="Calibri Light" w:cs="Calibri Light"/>
          <w:spacing w:val="-2"/>
          <w:kern w:val="0"/>
          <w14:ligatures w14:val="none"/>
        </w:rPr>
        <w:t xml:space="preserve">Risk management will be embedded across </w:t>
      </w:r>
      <w:r w:rsidR="002E3B0C" w:rsidRPr="00C130D4">
        <w:rPr>
          <w:rFonts w:ascii="Calibri Light" w:eastAsia="Calibri Light" w:hAnsi="Calibri Light" w:cs="Calibri Light"/>
          <w:spacing w:val="-2"/>
          <w:kern w:val="0"/>
          <w14:ligatures w14:val="none"/>
        </w:rPr>
        <w:t>the Australian Embassy</w:t>
      </w:r>
      <w:r w:rsidRPr="00C130D4">
        <w:rPr>
          <w:rFonts w:ascii="Calibri Light" w:eastAsia="Calibri Light" w:hAnsi="Calibri Light" w:cs="Calibri Light"/>
          <w:spacing w:val="-2"/>
          <w:kern w:val="0"/>
          <w14:ligatures w14:val="none"/>
        </w:rPr>
        <w:t>, the ISP, and any delivery partners, with management of critical risks and safeguards</w:t>
      </w:r>
      <w:r w:rsidR="00F74E6C" w:rsidRPr="00C130D4">
        <w:rPr>
          <w:rFonts w:ascii="Calibri Light" w:eastAsia="Calibri Light" w:hAnsi="Calibri Light" w:cs="Calibri Light"/>
          <w:spacing w:val="-2"/>
          <w:kern w:val="0"/>
          <w14:ligatures w14:val="none"/>
        </w:rPr>
        <w:t xml:space="preserve"> (including Preventing Sexual Exploitation, Abuse and Harassment, </w:t>
      </w:r>
      <w:r w:rsidR="00D77F7C" w:rsidRPr="00C130D4">
        <w:rPr>
          <w:rFonts w:ascii="Calibri Light" w:eastAsia="Calibri Light" w:hAnsi="Calibri Light" w:cs="Calibri Light"/>
          <w:spacing w:val="-2"/>
          <w:kern w:val="0"/>
          <w14:ligatures w14:val="none"/>
        </w:rPr>
        <w:t xml:space="preserve">and protecting </w:t>
      </w:r>
      <w:r w:rsidR="00F74E6C" w:rsidRPr="00C130D4">
        <w:rPr>
          <w:rFonts w:ascii="Calibri Light" w:eastAsia="Calibri Light" w:hAnsi="Calibri Light" w:cs="Calibri Light"/>
          <w:spacing w:val="-2"/>
          <w:kern w:val="0"/>
          <w14:ligatures w14:val="none"/>
        </w:rPr>
        <w:t>child</w:t>
      </w:r>
      <w:r w:rsidR="00D77F7C" w:rsidRPr="00C130D4">
        <w:rPr>
          <w:rFonts w:ascii="Calibri Light" w:eastAsia="Calibri Light" w:hAnsi="Calibri Light" w:cs="Calibri Light"/>
          <w:spacing w:val="-2"/>
          <w:kern w:val="0"/>
          <w14:ligatures w14:val="none"/>
        </w:rPr>
        <w:t>ren</w:t>
      </w:r>
      <w:r w:rsidR="00F74E6C" w:rsidRPr="00C130D4">
        <w:rPr>
          <w:rFonts w:ascii="Calibri Light" w:eastAsia="Calibri Light" w:hAnsi="Calibri Light" w:cs="Calibri Light"/>
          <w:spacing w:val="-2"/>
          <w:kern w:val="0"/>
          <w14:ligatures w14:val="none"/>
        </w:rPr>
        <w:t xml:space="preserve">) </w:t>
      </w:r>
      <w:r w:rsidRPr="00C130D4">
        <w:rPr>
          <w:rFonts w:ascii="Calibri Light" w:eastAsia="Calibri Light" w:hAnsi="Calibri Light" w:cs="Calibri Light"/>
          <w:spacing w:val="-2"/>
          <w:kern w:val="0"/>
          <w14:ligatures w14:val="none"/>
        </w:rPr>
        <w:t>treated as a standing governance priority</w:t>
      </w:r>
      <w:r w:rsidR="00C130D4">
        <w:rPr>
          <w:rFonts w:ascii="Calibri Light" w:eastAsia="Calibri Light" w:hAnsi="Calibri Light" w:cs="Calibri Light"/>
          <w:spacing w:val="-2"/>
          <w:kern w:val="0"/>
          <w14:ligatures w14:val="none"/>
        </w:rPr>
        <w:t>.</w:t>
      </w:r>
    </w:p>
    <w:bookmarkEnd w:id="0"/>
    <w:p w14:paraId="44CA647B" w14:textId="778EC492" w:rsidR="009F5FFA" w:rsidRPr="007D6BE5" w:rsidRDefault="007D6BE5" w:rsidP="00C130D4">
      <w:pPr>
        <w:spacing w:after="120" w:line="240" w:lineRule="auto"/>
        <w:contextualSpacing/>
        <w:rPr>
          <w:rFonts w:ascii="Calibri Light" w:eastAsia="Calibri Light" w:hAnsi="Calibri Light" w:cs="Calibri Light"/>
          <w:b/>
          <w:bCs/>
          <w:spacing w:val="-2"/>
          <w:kern w:val="0"/>
          <w:sz w:val="24"/>
          <w:szCs w:val="24"/>
          <w14:ligatures w14:val="none"/>
        </w:rPr>
      </w:pPr>
      <w:r w:rsidRPr="00C130D4">
        <w:rPr>
          <w:rStyle w:val="Heading2Char"/>
          <w:noProof/>
        </w:rPr>
        <w:lastRenderedPageBreak/>
        <w:drawing>
          <wp:anchor distT="0" distB="0" distL="114300" distR="114300" simplePos="0" relativeHeight="251658240" behindDoc="1" locked="0" layoutInCell="1" allowOverlap="1" wp14:anchorId="3D71A003" wp14:editId="373A7E39">
            <wp:simplePos x="0" y="0"/>
            <wp:positionH relativeFrom="margin">
              <wp:posOffset>-475615</wp:posOffset>
            </wp:positionH>
            <wp:positionV relativeFrom="paragraph">
              <wp:posOffset>219075</wp:posOffset>
            </wp:positionV>
            <wp:extent cx="9720580" cy="5468620"/>
            <wp:effectExtent l="0" t="0" r="0" b="0"/>
            <wp:wrapTight wrapText="bothSides">
              <wp:wrapPolygon edited="0">
                <wp:start x="0" y="0"/>
                <wp:lineTo x="0" y="21520"/>
                <wp:lineTo x="21546" y="21520"/>
                <wp:lineTo x="21546" y="0"/>
                <wp:lineTo x="0" y="0"/>
              </wp:wrapPolygon>
            </wp:wrapTight>
            <wp:docPr id="1593429276" name="Graphic 1" descr="The HARVEST program logic is presented diagrammatically. The goal of HARVEST is: climate- and disaster-resilient, sustainable, inclusive and low-carbon agricultural and fisheries development in the Philippines. Further details relating to the investment’s end-of-program outcomes and indicative outputs are outlined in the preceding text on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429276" name="Graphic 1" descr="The HARVEST program logic is presented diagrammatically. The goal of HARVEST is: climate- and disaster-resilient, sustainable, inclusive and low-carbon agricultural and fisheries development in the Philippines. Further details relating to the investment’s end-of-program outcomes and indicative outputs are outlined in the preceding text on page 2."/>
                    <pic:cNvPicPr/>
                  </pic:nvPicPr>
                  <pic:blipFill>
                    <a:blip r:embed="rId14">
                      <a:extLst>
                        <a:ext uri="{96DAC541-7B7A-43D3-8B79-37D633B846F1}">
                          <asvg:svgBlip xmlns:asvg="http://schemas.microsoft.com/office/drawing/2016/SVG/main" r:embed="rId15"/>
                        </a:ext>
                      </a:extLst>
                    </a:blip>
                    <a:stretch>
                      <a:fillRect/>
                    </a:stretch>
                  </pic:blipFill>
                  <pic:spPr>
                    <a:xfrm>
                      <a:off x="0" y="0"/>
                      <a:ext cx="9720580" cy="5468620"/>
                    </a:xfrm>
                    <a:prstGeom prst="rect">
                      <a:avLst/>
                    </a:prstGeom>
                  </pic:spPr>
                </pic:pic>
              </a:graphicData>
            </a:graphic>
            <wp14:sizeRelH relativeFrom="page">
              <wp14:pctWidth>0</wp14:pctWidth>
            </wp14:sizeRelH>
            <wp14:sizeRelV relativeFrom="page">
              <wp14:pctHeight>0</wp14:pctHeight>
            </wp14:sizeRelV>
          </wp:anchor>
        </w:drawing>
      </w:r>
      <w:r w:rsidRPr="00C130D4">
        <w:rPr>
          <w:rStyle w:val="Heading2Char"/>
        </w:rPr>
        <w:t>Program Log</w:t>
      </w:r>
      <w:r w:rsidR="00C130D4">
        <w:rPr>
          <w:rStyle w:val="Heading2Char"/>
        </w:rPr>
        <w:t>ic</w:t>
      </w:r>
    </w:p>
    <w:sectPr w:rsidR="009F5FFA" w:rsidRPr="007D6BE5" w:rsidSect="007D6BE5">
      <w:headerReference w:type="default" r:id="rId16"/>
      <w:headerReference w:type="firs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592C" w14:textId="77777777" w:rsidR="002E22CA" w:rsidRDefault="002E22CA" w:rsidP="002C1F4E">
      <w:pPr>
        <w:spacing w:after="0" w:line="240" w:lineRule="auto"/>
      </w:pPr>
      <w:r>
        <w:separator/>
      </w:r>
    </w:p>
  </w:endnote>
  <w:endnote w:type="continuationSeparator" w:id="0">
    <w:p w14:paraId="28071F1A" w14:textId="77777777" w:rsidR="002E22CA" w:rsidRDefault="002E22CA" w:rsidP="002C1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useoSans-500">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9FD1" w14:textId="4A44A0EE" w:rsidR="003521BB" w:rsidRDefault="003521BB">
    <w:pPr>
      <w:pStyle w:val="Footer"/>
    </w:pPr>
    <w:r>
      <w:rPr>
        <w:noProof/>
      </w:rPr>
      <mc:AlternateContent>
        <mc:Choice Requires="wps">
          <w:drawing>
            <wp:anchor distT="0" distB="0" distL="0" distR="0" simplePos="0" relativeHeight="251661312" behindDoc="0" locked="0" layoutInCell="1" allowOverlap="1" wp14:anchorId="45DE9A1C" wp14:editId="68C0BF7D">
              <wp:simplePos x="635" y="635"/>
              <wp:positionH relativeFrom="page">
                <wp:align>center</wp:align>
              </wp:positionH>
              <wp:positionV relativeFrom="page">
                <wp:align>bottom</wp:align>
              </wp:positionV>
              <wp:extent cx="622300" cy="391160"/>
              <wp:effectExtent l="0" t="0" r="6350" b="0"/>
              <wp:wrapNone/>
              <wp:docPr id="26945333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ACEFD87" w14:textId="21E10261" w:rsidR="003521BB" w:rsidRPr="003521BB" w:rsidRDefault="003521BB" w:rsidP="003521BB">
                          <w:pPr>
                            <w:spacing w:after="0"/>
                            <w:rPr>
                              <w:rFonts w:ascii="Aptos" w:eastAsia="Aptos" w:hAnsi="Aptos" w:cs="Aptos"/>
                              <w:noProof/>
                              <w:color w:val="FF0000"/>
                              <w:sz w:val="24"/>
                              <w:szCs w:val="24"/>
                            </w:rPr>
                          </w:pPr>
                          <w:r w:rsidRPr="003521B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DE9A1C" id="_x0000_t202" coordsize="21600,21600" o:spt="202" path="m,l,21600r21600,l21600,xe">
              <v:stroke joinstyle="miter"/>
              <v:path gradientshapeok="t" o:connecttype="rect"/>
            </v:shapetype>
            <v:shape id="Text Box 9" o:spid="_x0000_s1027" type="#_x0000_t202" alt="OFFICIAL" style="position:absolute;margin-left:0;margin-top:0;width:49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6ACEFD87" w14:textId="21E10261" w:rsidR="003521BB" w:rsidRPr="003521BB" w:rsidRDefault="003521BB" w:rsidP="003521BB">
                    <w:pPr>
                      <w:spacing w:after="0"/>
                      <w:rPr>
                        <w:rFonts w:ascii="Aptos" w:eastAsia="Aptos" w:hAnsi="Aptos" w:cs="Aptos"/>
                        <w:noProof/>
                        <w:color w:val="FF0000"/>
                        <w:sz w:val="24"/>
                        <w:szCs w:val="24"/>
                      </w:rPr>
                    </w:pPr>
                    <w:r w:rsidRPr="003521BB">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261298"/>
      <w:docPartObj>
        <w:docPartGallery w:val="Page Numbers (Bottom of Page)"/>
        <w:docPartUnique/>
      </w:docPartObj>
    </w:sdtPr>
    <w:sdtEndPr>
      <w:rPr>
        <w:noProof/>
      </w:rPr>
    </w:sdtEndPr>
    <w:sdtContent>
      <w:p w14:paraId="403563A0" w14:textId="1D67F999" w:rsidR="00813EFF" w:rsidRDefault="00813EF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A108" w14:textId="0CB90736" w:rsidR="003521BB" w:rsidRDefault="003521BB">
    <w:pPr>
      <w:pStyle w:val="Footer"/>
    </w:pPr>
    <w:r>
      <w:rPr>
        <w:noProof/>
      </w:rPr>
      <mc:AlternateContent>
        <mc:Choice Requires="wps">
          <w:drawing>
            <wp:anchor distT="0" distB="0" distL="0" distR="0" simplePos="0" relativeHeight="251660288" behindDoc="0" locked="0" layoutInCell="1" allowOverlap="1" wp14:anchorId="3156501A" wp14:editId="1645E265">
              <wp:simplePos x="635" y="635"/>
              <wp:positionH relativeFrom="page">
                <wp:align>center</wp:align>
              </wp:positionH>
              <wp:positionV relativeFrom="page">
                <wp:align>bottom</wp:align>
              </wp:positionV>
              <wp:extent cx="622300" cy="391160"/>
              <wp:effectExtent l="0" t="0" r="6350" b="0"/>
              <wp:wrapNone/>
              <wp:docPr id="77786933"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E0E99D9" w14:textId="2130F2C6" w:rsidR="003521BB" w:rsidRPr="003521BB" w:rsidRDefault="003521BB" w:rsidP="003521BB">
                          <w:pPr>
                            <w:spacing w:after="0"/>
                            <w:rPr>
                              <w:rFonts w:ascii="Aptos" w:eastAsia="Aptos" w:hAnsi="Aptos" w:cs="Aptos"/>
                              <w:noProof/>
                              <w:color w:val="FF0000"/>
                              <w:sz w:val="24"/>
                              <w:szCs w:val="24"/>
                            </w:rPr>
                          </w:pPr>
                          <w:r w:rsidRPr="003521B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56501A" id="_x0000_t202" coordsize="21600,21600" o:spt="202" path="m,l,21600r21600,l21600,xe">
              <v:stroke joinstyle="miter"/>
              <v:path gradientshapeok="t" o:connecttype="rect"/>
            </v:shapetype>
            <v:shape id="Text Box 8" o:spid="_x0000_s1029" type="#_x0000_t202" alt="OFFICIAL" style="position:absolute;margin-left:0;margin-top:0;width:49pt;height:30.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4E0E99D9" w14:textId="2130F2C6" w:rsidR="003521BB" w:rsidRPr="003521BB" w:rsidRDefault="003521BB" w:rsidP="003521BB">
                    <w:pPr>
                      <w:spacing w:after="0"/>
                      <w:rPr>
                        <w:rFonts w:ascii="Aptos" w:eastAsia="Aptos" w:hAnsi="Aptos" w:cs="Aptos"/>
                        <w:noProof/>
                        <w:color w:val="FF0000"/>
                        <w:sz w:val="24"/>
                        <w:szCs w:val="24"/>
                      </w:rPr>
                    </w:pPr>
                    <w:r w:rsidRPr="003521BB">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6F30B" w14:textId="77777777" w:rsidR="002E22CA" w:rsidRDefault="002E22CA" w:rsidP="002C1F4E">
      <w:pPr>
        <w:spacing w:after="0" w:line="240" w:lineRule="auto"/>
      </w:pPr>
      <w:r>
        <w:separator/>
      </w:r>
    </w:p>
  </w:footnote>
  <w:footnote w:type="continuationSeparator" w:id="0">
    <w:p w14:paraId="1FDDF5BE" w14:textId="77777777" w:rsidR="002E22CA" w:rsidRDefault="002E22CA" w:rsidP="002C1F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3231" w14:textId="0930B410" w:rsidR="003521BB" w:rsidRDefault="003521BB">
    <w:pPr>
      <w:pStyle w:val="Header"/>
    </w:pPr>
    <w:r>
      <w:rPr>
        <w:noProof/>
        <w14:ligatures w14:val="standardContextual"/>
      </w:rPr>
      <mc:AlternateContent>
        <mc:Choice Requires="wps">
          <w:drawing>
            <wp:anchor distT="0" distB="0" distL="0" distR="0" simplePos="0" relativeHeight="251658240" behindDoc="0" locked="0" layoutInCell="1" allowOverlap="1" wp14:anchorId="2C787FB0" wp14:editId="486C28AB">
              <wp:simplePos x="635" y="635"/>
              <wp:positionH relativeFrom="page">
                <wp:align>center</wp:align>
              </wp:positionH>
              <wp:positionV relativeFrom="page">
                <wp:align>top</wp:align>
              </wp:positionV>
              <wp:extent cx="622300" cy="391160"/>
              <wp:effectExtent l="0" t="0" r="6350" b="8890"/>
              <wp:wrapNone/>
              <wp:docPr id="180166977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9F1CA79" w14:textId="7BF18488" w:rsidR="003521BB" w:rsidRPr="003521BB" w:rsidRDefault="003521BB" w:rsidP="003521BB">
                          <w:pPr>
                            <w:spacing w:after="0"/>
                            <w:rPr>
                              <w:rFonts w:ascii="Aptos" w:eastAsia="Aptos" w:hAnsi="Aptos" w:cs="Aptos"/>
                              <w:noProof/>
                              <w:color w:val="FF0000"/>
                              <w:sz w:val="24"/>
                              <w:szCs w:val="24"/>
                            </w:rPr>
                          </w:pPr>
                          <w:r w:rsidRPr="003521B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787FB0"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69F1CA79" w14:textId="7BF18488" w:rsidR="003521BB" w:rsidRPr="003521BB" w:rsidRDefault="003521BB" w:rsidP="003521BB">
                    <w:pPr>
                      <w:spacing w:after="0"/>
                      <w:rPr>
                        <w:rFonts w:ascii="Aptos" w:eastAsia="Aptos" w:hAnsi="Aptos" w:cs="Aptos"/>
                        <w:noProof/>
                        <w:color w:val="FF0000"/>
                        <w:sz w:val="24"/>
                        <w:szCs w:val="24"/>
                      </w:rPr>
                    </w:pPr>
                    <w:r w:rsidRPr="003521BB">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682BC" w14:textId="0B7FFBE0" w:rsidR="003521BB" w:rsidRDefault="003521BB" w:rsidP="00025F7A">
    <w:pPr>
      <w:pStyle w:val="Header"/>
      <w:tabs>
        <w:tab w:val="clear" w:pos="4513"/>
        <w:tab w:val="clear" w:pos="9026"/>
        <w:tab w:val="left" w:pos="54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ACD03" w14:textId="4E200F18" w:rsidR="002B2988" w:rsidRDefault="003521BB">
    <w:pPr>
      <w:pStyle w:val="Header"/>
      <w:jc w:val="right"/>
    </w:pPr>
    <w:r>
      <w:rPr>
        <w:noProof/>
        <w14:ligatures w14:val="standardContextual"/>
      </w:rPr>
      <mc:AlternateContent>
        <mc:Choice Requires="wps">
          <w:drawing>
            <wp:anchor distT="0" distB="0" distL="0" distR="0" simplePos="0" relativeHeight="251657216" behindDoc="0" locked="0" layoutInCell="1" allowOverlap="1" wp14:anchorId="3EEFE243" wp14:editId="0F2C2E96">
              <wp:simplePos x="635" y="635"/>
              <wp:positionH relativeFrom="page">
                <wp:align>center</wp:align>
              </wp:positionH>
              <wp:positionV relativeFrom="page">
                <wp:align>top</wp:align>
              </wp:positionV>
              <wp:extent cx="622300" cy="391160"/>
              <wp:effectExtent l="0" t="0" r="6350" b="8890"/>
              <wp:wrapNone/>
              <wp:docPr id="84050989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94129F5" w14:textId="53F3A678" w:rsidR="003521BB" w:rsidRPr="003521BB" w:rsidRDefault="003521BB" w:rsidP="003521BB">
                          <w:pPr>
                            <w:spacing w:after="0"/>
                            <w:rPr>
                              <w:rFonts w:ascii="Aptos" w:eastAsia="Aptos" w:hAnsi="Aptos" w:cs="Aptos"/>
                              <w:noProof/>
                              <w:color w:val="FF0000"/>
                              <w:sz w:val="24"/>
                              <w:szCs w:val="24"/>
                            </w:rPr>
                          </w:pPr>
                          <w:r w:rsidRPr="003521B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EFE243" id="_x0000_t202" coordsize="21600,21600" o:spt="202" path="m,l,21600r21600,l21600,xe">
              <v:stroke joinstyle="miter"/>
              <v:path gradientshapeok="t" o:connecttype="rect"/>
            </v:shapetype>
            <v:shape id="Text Box 1" o:spid="_x0000_s1028" type="#_x0000_t202" alt="OFFICIAL" style="position:absolute;left:0;text-align:left;margin-left:0;margin-top:0;width:49pt;height:30.8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794129F5" w14:textId="53F3A678" w:rsidR="003521BB" w:rsidRPr="003521BB" w:rsidRDefault="003521BB" w:rsidP="003521BB">
                    <w:pPr>
                      <w:spacing w:after="0"/>
                      <w:rPr>
                        <w:rFonts w:ascii="Aptos" w:eastAsia="Aptos" w:hAnsi="Aptos" w:cs="Aptos"/>
                        <w:noProof/>
                        <w:color w:val="FF0000"/>
                        <w:sz w:val="24"/>
                        <w:szCs w:val="24"/>
                      </w:rPr>
                    </w:pPr>
                    <w:r w:rsidRPr="003521BB">
                      <w:rPr>
                        <w:rFonts w:ascii="Aptos" w:eastAsia="Aptos" w:hAnsi="Aptos" w:cs="Aptos"/>
                        <w:noProof/>
                        <w:color w:val="FF0000"/>
                        <w:sz w:val="24"/>
                        <w:szCs w:val="24"/>
                      </w:rPr>
                      <w:t>OFFICIAL</w:t>
                    </w:r>
                  </w:p>
                </w:txbxContent>
              </v:textbox>
              <w10:wrap anchorx="page" anchory="page"/>
            </v:shape>
          </w:pict>
        </mc:Fallback>
      </mc:AlternateContent>
    </w:r>
  </w:p>
  <w:p w14:paraId="4F679334" w14:textId="77777777" w:rsidR="002B2988" w:rsidRDefault="002B2988">
    <w:pPr>
      <w:pStyle w:val="Header"/>
    </w:pPr>
  </w:p>
  <w:p w14:paraId="538704AF" w14:textId="77777777" w:rsidR="002B2988" w:rsidRDefault="002B2988">
    <w:pPr>
      <w:pStyle w:val="Header"/>
    </w:pPr>
  </w:p>
  <w:p w14:paraId="7DCBA2C2" w14:textId="77777777" w:rsidR="002B2988" w:rsidRPr="00943730" w:rsidRDefault="002B2988">
    <w:pPr>
      <w:pStyle w:val="Header"/>
    </w:pPr>
    <w:r w:rsidRPr="00252C04">
      <w:rPr>
        <w:noProof/>
        <w:lang w:val="en-AU" w:eastAsia="en-AU"/>
      </w:rPr>
      <w:drawing>
        <wp:anchor distT="0" distB="0" distL="114300" distR="114300" simplePos="0" relativeHeight="251654144" behindDoc="1" locked="1" layoutInCell="1" allowOverlap="1" wp14:anchorId="2AD2FDD0" wp14:editId="7B5FDF30">
          <wp:simplePos x="0" y="0"/>
          <wp:positionH relativeFrom="page">
            <wp:posOffset>11541760</wp:posOffset>
          </wp:positionH>
          <wp:positionV relativeFrom="page">
            <wp:posOffset>928370</wp:posOffset>
          </wp:positionV>
          <wp:extent cx="1115060" cy="512445"/>
          <wp:effectExtent l="0" t="0" r="8890" b="1905"/>
          <wp:wrapNone/>
          <wp:docPr id="1616507271" name="Picture 16165072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15060" cy="512445"/>
                  </a:xfrm>
                  <a:prstGeom prst="rect">
                    <a:avLst/>
                  </a:prstGeom>
                </pic:spPr>
              </pic:pic>
            </a:graphicData>
          </a:graphic>
          <wp14:sizeRelH relativeFrom="margin">
            <wp14:pctWidth>0</wp14:pctWidth>
          </wp14:sizeRelH>
          <wp14:sizeRelV relativeFrom="margin">
            <wp14:pctHeight>0</wp14:pctHeight>
          </wp14:sizeRelV>
        </wp:anchor>
      </w:drawing>
    </w:r>
    <w:r w:rsidRPr="00943730">
      <w:rPr>
        <w:noProof/>
        <w:lang w:val="en-AU" w:eastAsia="en-AU"/>
      </w:rPr>
      <w:drawing>
        <wp:inline distT="0" distB="0" distL="0" distR="0" wp14:anchorId="28023158" wp14:editId="772BCF03">
          <wp:extent cx="3166920" cy="554400"/>
          <wp:effectExtent l="0" t="0" r="0" b="0"/>
          <wp:docPr id="28570887" name="Picture 28570887" descr="Department of Foreign Affairs and Trade" title="Department of Foreign Affairs and T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FAT-corporate-grey.png"/>
                  <pic:cNvPicPr/>
                </pic:nvPicPr>
                <pic:blipFill>
                  <a:blip r:embed="rId2">
                    <a:extLst>
                      <a:ext uri="{28A0092B-C50C-407E-A947-70E740481C1C}">
                        <a14:useLocalDpi xmlns:a14="http://schemas.microsoft.com/office/drawing/2010/main" val="0"/>
                      </a:ext>
                    </a:extLst>
                  </a:blip>
                  <a:stretch>
                    <a:fillRect/>
                  </a:stretch>
                </pic:blipFill>
                <pic:spPr>
                  <a:xfrm>
                    <a:off x="0" y="0"/>
                    <a:ext cx="3166920" cy="554400"/>
                  </a:xfrm>
                  <a:prstGeom prst="rect">
                    <a:avLst/>
                  </a:prstGeom>
                </pic:spPr>
              </pic:pic>
            </a:graphicData>
          </a:graphic>
        </wp:inline>
      </w:drawing>
    </w:r>
    <w:r w:rsidRPr="00943730">
      <w:rPr>
        <w:noProof/>
        <w:lang w:val="en-AU" w:eastAsia="en-AU"/>
      </w:rPr>
      <w:drawing>
        <wp:anchor distT="0" distB="0" distL="114300" distR="114300" simplePos="0" relativeHeight="251653120" behindDoc="1" locked="1" layoutInCell="1" allowOverlap="1" wp14:anchorId="66B1A252" wp14:editId="47AD03EC">
          <wp:simplePos x="0" y="0"/>
          <wp:positionH relativeFrom="page">
            <wp:posOffset>-615315</wp:posOffset>
          </wp:positionH>
          <wp:positionV relativeFrom="page">
            <wp:align>top</wp:align>
          </wp:positionV>
          <wp:extent cx="14582775" cy="10692130"/>
          <wp:effectExtent l="0" t="0" r="9525" b="0"/>
          <wp:wrapNone/>
          <wp:docPr id="1506778465" name="Picture 15067784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4582775" cy="1069213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4BE75" w14:textId="39611896" w:rsidR="002B2988" w:rsidRDefault="002B29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F60FB" w14:textId="54E9FCD5" w:rsidR="002B2988" w:rsidRDefault="003521BB">
    <w:pPr>
      <w:pStyle w:val="Header"/>
      <w:jc w:val="right"/>
    </w:pPr>
    <w:r>
      <w:rPr>
        <w:noProof/>
        <w14:ligatures w14:val="standardContextual"/>
      </w:rPr>
      <mc:AlternateContent>
        <mc:Choice Requires="wps">
          <w:drawing>
            <wp:anchor distT="0" distB="0" distL="0" distR="0" simplePos="0" relativeHeight="251659264" behindDoc="0" locked="0" layoutInCell="1" allowOverlap="1" wp14:anchorId="2F956526" wp14:editId="19943E71">
              <wp:simplePos x="635" y="635"/>
              <wp:positionH relativeFrom="page">
                <wp:align>center</wp:align>
              </wp:positionH>
              <wp:positionV relativeFrom="page">
                <wp:align>top</wp:align>
              </wp:positionV>
              <wp:extent cx="622300" cy="391160"/>
              <wp:effectExtent l="0" t="0" r="6350" b="8890"/>
              <wp:wrapNone/>
              <wp:docPr id="166558580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9FEE7A1" w14:textId="7308ED91" w:rsidR="003521BB" w:rsidRPr="003521BB" w:rsidRDefault="003521BB" w:rsidP="003521BB">
                          <w:pPr>
                            <w:spacing w:after="0"/>
                            <w:rPr>
                              <w:rFonts w:ascii="Aptos" w:eastAsia="Aptos" w:hAnsi="Aptos" w:cs="Aptos"/>
                              <w:noProof/>
                              <w:color w:val="FF0000"/>
                              <w:sz w:val="24"/>
                              <w:szCs w:val="24"/>
                            </w:rPr>
                          </w:pPr>
                          <w:r w:rsidRPr="003521B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956526" id="_x0000_t202" coordsize="21600,21600" o:spt="202" path="m,l,21600r21600,l21600,xe">
              <v:stroke joinstyle="miter"/>
              <v:path gradientshapeok="t" o:connecttype="rect"/>
            </v:shapetype>
            <v:shape id="Text Box 6" o:spid="_x0000_s1030" type="#_x0000_t202" alt="OFFICIAL" style="position:absolute;left:0;text-align:left;margin-left:0;margin-top:0;width:49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69FEE7A1" w14:textId="7308ED91" w:rsidR="003521BB" w:rsidRPr="003521BB" w:rsidRDefault="003521BB" w:rsidP="003521BB">
                    <w:pPr>
                      <w:spacing w:after="0"/>
                      <w:rPr>
                        <w:rFonts w:ascii="Aptos" w:eastAsia="Aptos" w:hAnsi="Aptos" w:cs="Aptos"/>
                        <w:noProof/>
                        <w:color w:val="FF0000"/>
                        <w:sz w:val="24"/>
                        <w:szCs w:val="24"/>
                      </w:rPr>
                    </w:pPr>
                    <w:r w:rsidRPr="003521BB">
                      <w:rPr>
                        <w:rFonts w:ascii="Aptos" w:eastAsia="Aptos" w:hAnsi="Aptos" w:cs="Aptos"/>
                        <w:noProof/>
                        <w:color w:val="FF0000"/>
                        <w:sz w:val="24"/>
                        <w:szCs w:val="24"/>
                      </w:rPr>
                      <w:t>OFFICIAL</w:t>
                    </w:r>
                  </w:p>
                </w:txbxContent>
              </v:textbox>
              <w10:wrap anchorx="page" anchory="page"/>
            </v:shape>
          </w:pict>
        </mc:Fallback>
      </mc:AlternateContent>
    </w:r>
  </w:p>
  <w:p w14:paraId="247828A5" w14:textId="77777777" w:rsidR="002B2988" w:rsidRDefault="002B2988">
    <w:pPr>
      <w:pStyle w:val="Header"/>
    </w:pPr>
  </w:p>
  <w:p w14:paraId="30BC02E8" w14:textId="77777777" w:rsidR="002B2988" w:rsidRDefault="002B2988">
    <w:pPr>
      <w:pStyle w:val="Header"/>
    </w:pPr>
  </w:p>
  <w:p w14:paraId="37C84444" w14:textId="77777777" w:rsidR="002B2988" w:rsidRPr="00943730" w:rsidRDefault="002B2988">
    <w:pPr>
      <w:pStyle w:val="Header"/>
    </w:pPr>
    <w:r w:rsidRPr="00252C04">
      <w:rPr>
        <w:noProof/>
        <w:lang w:val="en-AU" w:eastAsia="en-AU"/>
      </w:rPr>
      <w:drawing>
        <wp:anchor distT="0" distB="0" distL="114300" distR="114300" simplePos="0" relativeHeight="251655168" behindDoc="1" locked="1" layoutInCell="1" allowOverlap="1" wp14:anchorId="799CEA57" wp14:editId="13D6F854">
          <wp:simplePos x="0" y="0"/>
          <wp:positionH relativeFrom="page">
            <wp:posOffset>11541760</wp:posOffset>
          </wp:positionH>
          <wp:positionV relativeFrom="page">
            <wp:posOffset>928370</wp:posOffset>
          </wp:positionV>
          <wp:extent cx="1115060" cy="512445"/>
          <wp:effectExtent l="0" t="0" r="8890" b="1905"/>
          <wp:wrapNone/>
          <wp:docPr id="144605774" name="Picture 1446057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15060" cy="512445"/>
                  </a:xfrm>
                  <a:prstGeom prst="rect">
                    <a:avLst/>
                  </a:prstGeom>
                </pic:spPr>
              </pic:pic>
            </a:graphicData>
          </a:graphic>
          <wp14:sizeRelH relativeFrom="margin">
            <wp14:pctWidth>0</wp14:pctWidth>
          </wp14:sizeRelH>
          <wp14:sizeRelV relativeFrom="margin">
            <wp14:pctHeight>0</wp14:pctHeight>
          </wp14:sizeRelV>
        </wp:anchor>
      </w:drawing>
    </w:r>
    <w:r w:rsidRPr="00943730">
      <w:rPr>
        <w:noProof/>
        <w:lang w:val="en-AU" w:eastAsia="en-AU"/>
      </w:rPr>
      <w:drawing>
        <wp:inline distT="0" distB="0" distL="0" distR="0" wp14:anchorId="39017792" wp14:editId="0854F9B4">
          <wp:extent cx="3166920" cy="554400"/>
          <wp:effectExtent l="0" t="0" r="0" b="0"/>
          <wp:docPr id="917730690" name="Picture 917730690" descr="Department of Foreign Affairs and Trade" title="Department of Foreign Affairs and T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FAT-corporate-grey.png"/>
                  <pic:cNvPicPr/>
                </pic:nvPicPr>
                <pic:blipFill>
                  <a:blip r:embed="rId2">
                    <a:extLst>
                      <a:ext uri="{28A0092B-C50C-407E-A947-70E740481C1C}">
                        <a14:useLocalDpi xmlns:a14="http://schemas.microsoft.com/office/drawing/2010/main" val="0"/>
                      </a:ext>
                    </a:extLst>
                  </a:blip>
                  <a:stretch>
                    <a:fillRect/>
                  </a:stretch>
                </pic:blipFill>
                <pic:spPr>
                  <a:xfrm>
                    <a:off x="0" y="0"/>
                    <a:ext cx="3166920" cy="554400"/>
                  </a:xfrm>
                  <a:prstGeom prst="rect">
                    <a:avLst/>
                  </a:prstGeom>
                </pic:spPr>
              </pic:pic>
            </a:graphicData>
          </a:graphic>
        </wp:inline>
      </w:drawing>
    </w:r>
    <w:r w:rsidRPr="00943730">
      <w:rPr>
        <w:noProof/>
        <w:lang w:val="en-AU" w:eastAsia="en-AU"/>
      </w:rPr>
      <w:drawing>
        <wp:anchor distT="0" distB="0" distL="114300" distR="114300" simplePos="0" relativeHeight="251656192" behindDoc="1" locked="1" layoutInCell="1" allowOverlap="1" wp14:anchorId="3EFC23D1" wp14:editId="69F6CFF5">
          <wp:simplePos x="0" y="0"/>
          <wp:positionH relativeFrom="page">
            <wp:posOffset>-615315</wp:posOffset>
          </wp:positionH>
          <wp:positionV relativeFrom="page">
            <wp:align>top</wp:align>
          </wp:positionV>
          <wp:extent cx="14582775" cy="10692130"/>
          <wp:effectExtent l="0" t="0" r="9525" b="0"/>
          <wp:wrapNone/>
          <wp:docPr id="1308980717" name="Picture 13089807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4582775" cy="106921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4844"/>
    <w:multiLevelType w:val="hybridMultilevel"/>
    <w:tmpl w:val="4A561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E4E5EC9"/>
    <w:multiLevelType w:val="hybridMultilevel"/>
    <w:tmpl w:val="15140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C027397"/>
    <w:multiLevelType w:val="hybridMultilevel"/>
    <w:tmpl w:val="4B464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39042E"/>
    <w:multiLevelType w:val="hybridMultilevel"/>
    <w:tmpl w:val="2DACA240"/>
    <w:lvl w:ilvl="0" w:tplc="DE1449D0">
      <w:start w:val="1"/>
      <w:numFmt w:val="bullet"/>
      <w:lvlText w:val=""/>
      <w:lvlJc w:val="left"/>
      <w:pPr>
        <w:ind w:left="360" w:hanging="360"/>
      </w:pPr>
      <w:rPr>
        <w:rFonts w:ascii="Symbol" w:hAnsi="Symbol" w:hint="default"/>
        <w:color w:val="auto"/>
        <w:sz w:val="18"/>
        <w:szCs w:val="18"/>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77DF0371"/>
    <w:multiLevelType w:val="hybridMultilevel"/>
    <w:tmpl w:val="7C6CE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6372473">
    <w:abstractNumId w:val="3"/>
  </w:num>
  <w:num w:numId="2" w16cid:durableId="1395464953">
    <w:abstractNumId w:val="4"/>
  </w:num>
  <w:num w:numId="3" w16cid:durableId="2092849625">
    <w:abstractNumId w:val="2"/>
  </w:num>
  <w:num w:numId="4" w16cid:durableId="604574714">
    <w:abstractNumId w:val="1"/>
  </w:num>
  <w:num w:numId="5" w16cid:durableId="1244484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BF"/>
    <w:rsid w:val="0001092B"/>
    <w:rsid w:val="00011A84"/>
    <w:rsid w:val="00025F7A"/>
    <w:rsid w:val="0003568F"/>
    <w:rsid w:val="00035E31"/>
    <w:rsid w:val="00040C04"/>
    <w:rsid w:val="00051D73"/>
    <w:rsid w:val="000534D1"/>
    <w:rsid w:val="00073055"/>
    <w:rsid w:val="000750DA"/>
    <w:rsid w:val="00075747"/>
    <w:rsid w:val="000830E1"/>
    <w:rsid w:val="00086F1A"/>
    <w:rsid w:val="00096C19"/>
    <w:rsid w:val="000A1C59"/>
    <w:rsid w:val="000A6483"/>
    <w:rsid w:val="000D1AB6"/>
    <w:rsid w:val="000E18C7"/>
    <w:rsid w:val="000E52C8"/>
    <w:rsid w:val="000E6DB0"/>
    <w:rsid w:val="000F6E2A"/>
    <w:rsid w:val="00100B2E"/>
    <w:rsid w:val="001044F4"/>
    <w:rsid w:val="001067D3"/>
    <w:rsid w:val="001129C3"/>
    <w:rsid w:val="00114969"/>
    <w:rsid w:val="00133293"/>
    <w:rsid w:val="00133675"/>
    <w:rsid w:val="00142A63"/>
    <w:rsid w:val="00144165"/>
    <w:rsid w:val="00144507"/>
    <w:rsid w:val="00145611"/>
    <w:rsid w:val="00145B09"/>
    <w:rsid w:val="001505F2"/>
    <w:rsid w:val="00151BDF"/>
    <w:rsid w:val="00152998"/>
    <w:rsid w:val="00171FAF"/>
    <w:rsid w:val="00175CA7"/>
    <w:rsid w:val="00182B9F"/>
    <w:rsid w:val="00186B77"/>
    <w:rsid w:val="001920F7"/>
    <w:rsid w:val="00195636"/>
    <w:rsid w:val="001A3A2F"/>
    <w:rsid w:val="001B71F3"/>
    <w:rsid w:val="001C1FE1"/>
    <w:rsid w:val="001D6B5D"/>
    <w:rsid w:val="001E3BF9"/>
    <w:rsid w:val="001E782F"/>
    <w:rsid w:val="00202AFB"/>
    <w:rsid w:val="002155C9"/>
    <w:rsid w:val="00215CAD"/>
    <w:rsid w:val="00216B85"/>
    <w:rsid w:val="0021765D"/>
    <w:rsid w:val="002212B0"/>
    <w:rsid w:val="00221D67"/>
    <w:rsid w:val="002232FF"/>
    <w:rsid w:val="00225F01"/>
    <w:rsid w:val="002425EA"/>
    <w:rsid w:val="00253449"/>
    <w:rsid w:val="002577C7"/>
    <w:rsid w:val="002609D7"/>
    <w:rsid w:val="00261ABF"/>
    <w:rsid w:val="0026489E"/>
    <w:rsid w:val="0027045A"/>
    <w:rsid w:val="00275572"/>
    <w:rsid w:val="002763ED"/>
    <w:rsid w:val="0028117D"/>
    <w:rsid w:val="0028720A"/>
    <w:rsid w:val="002B2988"/>
    <w:rsid w:val="002B3335"/>
    <w:rsid w:val="002B73B2"/>
    <w:rsid w:val="002C0A27"/>
    <w:rsid w:val="002C1F4E"/>
    <w:rsid w:val="002D6D6B"/>
    <w:rsid w:val="002E22CA"/>
    <w:rsid w:val="002E277E"/>
    <w:rsid w:val="002E3B0C"/>
    <w:rsid w:val="002F65A7"/>
    <w:rsid w:val="00313426"/>
    <w:rsid w:val="003149C4"/>
    <w:rsid w:val="00316269"/>
    <w:rsid w:val="00322EF1"/>
    <w:rsid w:val="00323C19"/>
    <w:rsid w:val="003273EB"/>
    <w:rsid w:val="00331B80"/>
    <w:rsid w:val="0033237F"/>
    <w:rsid w:val="00334A2C"/>
    <w:rsid w:val="0033609E"/>
    <w:rsid w:val="00336642"/>
    <w:rsid w:val="00346BAB"/>
    <w:rsid w:val="003521BB"/>
    <w:rsid w:val="00352510"/>
    <w:rsid w:val="0035590A"/>
    <w:rsid w:val="003562EC"/>
    <w:rsid w:val="00365A58"/>
    <w:rsid w:val="0036700C"/>
    <w:rsid w:val="00370E98"/>
    <w:rsid w:val="003728FF"/>
    <w:rsid w:val="00395456"/>
    <w:rsid w:val="003A1503"/>
    <w:rsid w:val="003A6D8D"/>
    <w:rsid w:val="003B433B"/>
    <w:rsid w:val="003C1F0D"/>
    <w:rsid w:val="003C7252"/>
    <w:rsid w:val="003D3888"/>
    <w:rsid w:val="003E7AB0"/>
    <w:rsid w:val="004033E9"/>
    <w:rsid w:val="00405327"/>
    <w:rsid w:val="00412618"/>
    <w:rsid w:val="00416EDF"/>
    <w:rsid w:val="004258EF"/>
    <w:rsid w:val="004313AB"/>
    <w:rsid w:val="00432DB3"/>
    <w:rsid w:val="00440655"/>
    <w:rsid w:val="00446BA4"/>
    <w:rsid w:val="00451833"/>
    <w:rsid w:val="00470560"/>
    <w:rsid w:val="00472C8F"/>
    <w:rsid w:val="00475616"/>
    <w:rsid w:val="00484159"/>
    <w:rsid w:val="00484E43"/>
    <w:rsid w:val="004859B7"/>
    <w:rsid w:val="00487EE3"/>
    <w:rsid w:val="004953C7"/>
    <w:rsid w:val="004B176B"/>
    <w:rsid w:val="004C172F"/>
    <w:rsid w:val="004C7A63"/>
    <w:rsid w:val="004E0D9E"/>
    <w:rsid w:val="004E290E"/>
    <w:rsid w:val="004F3DA1"/>
    <w:rsid w:val="005032EB"/>
    <w:rsid w:val="005076BE"/>
    <w:rsid w:val="005147AA"/>
    <w:rsid w:val="00514EB1"/>
    <w:rsid w:val="00527D17"/>
    <w:rsid w:val="00532F39"/>
    <w:rsid w:val="005420B4"/>
    <w:rsid w:val="00543834"/>
    <w:rsid w:val="005523BE"/>
    <w:rsid w:val="005577BF"/>
    <w:rsid w:val="005618CC"/>
    <w:rsid w:val="00562FC9"/>
    <w:rsid w:val="00565DED"/>
    <w:rsid w:val="005711B6"/>
    <w:rsid w:val="005A2875"/>
    <w:rsid w:val="005A4FE5"/>
    <w:rsid w:val="005B1BF4"/>
    <w:rsid w:val="005B2D7B"/>
    <w:rsid w:val="005B5C78"/>
    <w:rsid w:val="005B66A1"/>
    <w:rsid w:val="005C2293"/>
    <w:rsid w:val="005D16B8"/>
    <w:rsid w:val="005E2561"/>
    <w:rsid w:val="005E58C6"/>
    <w:rsid w:val="005F734E"/>
    <w:rsid w:val="00605A66"/>
    <w:rsid w:val="00606829"/>
    <w:rsid w:val="006237F0"/>
    <w:rsid w:val="00647440"/>
    <w:rsid w:val="0065213B"/>
    <w:rsid w:val="006534DE"/>
    <w:rsid w:val="00666D08"/>
    <w:rsid w:val="006701C8"/>
    <w:rsid w:val="0067705D"/>
    <w:rsid w:val="00677C5C"/>
    <w:rsid w:val="006806E0"/>
    <w:rsid w:val="00681A1B"/>
    <w:rsid w:val="00683DC4"/>
    <w:rsid w:val="006917F8"/>
    <w:rsid w:val="00693FB9"/>
    <w:rsid w:val="006A6FCC"/>
    <w:rsid w:val="006B0123"/>
    <w:rsid w:val="006B0BBA"/>
    <w:rsid w:val="006B111B"/>
    <w:rsid w:val="006B121D"/>
    <w:rsid w:val="006B783E"/>
    <w:rsid w:val="006D1400"/>
    <w:rsid w:val="006D5AEA"/>
    <w:rsid w:val="006D780F"/>
    <w:rsid w:val="0072523D"/>
    <w:rsid w:val="00726C91"/>
    <w:rsid w:val="00745B32"/>
    <w:rsid w:val="007526DA"/>
    <w:rsid w:val="007624C2"/>
    <w:rsid w:val="007628C4"/>
    <w:rsid w:val="00770877"/>
    <w:rsid w:val="00775FDC"/>
    <w:rsid w:val="00782ACC"/>
    <w:rsid w:val="007938F4"/>
    <w:rsid w:val="00794BAD"/>
    <w:rsid w:val="00795C58"/>
    <w:rsid w:val="007B3278"/>
    <w:rsid w:val="007B6F49"/>
    <w:rsid w:val="007B76DE"/>
    <w:rsid w:val="007C23F1"/>
    <w:rsid w:val="007D2801"/>
    <w:rsid w:val="007D6BE5"/>
    <w:rsid w:val="007D6F6B"/>
    <w:rsid w:val="007F68ED"/>
    <w:rsid w:val="007F7D70"/>
    <w:rsid w:val="00800A2F"/>
    <w:rsid w:val="00801191"/>
    <w:rsid w:val="00804728"/>
    <w:rsid w:val="00813EFF"/>
    <w:rsid w:val="008209A6"/>
    <w:rsid w:val="00820CEA"/>
    <w:rsid w:val="008253A4"/>
    <w:rsid w:val="00830EB3"/>
    <w:rsid w:val="00835543"/>
    <w:rsid w:val="0083748B"/>
    <w:rsid w:val="00843D13"/>
    <w:rsid w:val="00857BAE"/>
    <w:rsid w:val="00862156"/>
    <w:rsid w:val="00864781"/>
    <w:rsid w:val="008713A0"/>
    <w:rsid w:val="00873F70"/>
    <w:rsid w:val="00877348"/>
    <w:rsid w:val="008818AB"/>
    <w:rsid w:val="00887418"/>
    <w:rsid w:val="008919B2"/>
    <w:rsid w:val="008A4880"/>
    <w:rsid w:val="008A63B7"/>
    <w:rsid w:val="008B0CEA"/>
    <w:rsid w:val="008C7D53"/>
    <w:rsid w:val="008D3202"/>
    <w:rsid w:val="008D4FE2"/>
    <w:rsid w:val="008E37B3"/>
    <w:rsid w:val="008E4443"/>
    <w:rsid w:val="008E7DEF"/>
    <w:rsid w:val="008F17AE"/>
    <w:rsid w:val="008F717E"/>
    <w:rsid w:val="0090042A"/>
    <w:rsid w:val="00901068"/>
    <w:rsid w:val="00911156"/>
    <w:rsid w:val="0091703E"/>
    <w:rsid w:val="00923353"/>
    <w:rsid w:val="00923D12"/>
    <w:rsid w:val="00932355"/>
    <w:rsid w:val="0094190D"/>
    <w:rsid w:val="0095289E"/>
    <w:rsid w:val="00970D39"/>
    <w:rsid w:val="00980301"/>
    <w:rsid w:val="0098056A"/>
    <w:rsid w:val="00987F20"/>
    <w:rsid w:val="00990D31"/>
    <w:rsid w:val="0099645D"/>
    <w:rsid w:val="009A2F77"/>
    <w:rsid w:val="009A4159"/>
    <w:rsid w:val="009A5549"/>
    <w:rsid w:val="009A56C0"/>
    <w:rsid w:val="009B5039"/>
    <w:rsid w:val="009C48F3"/>
    <w:rsid w:val="009D0C81"/>
    <w:rsid w:val="009D17FF"/>
    <w:rsid w:val="009F18B7"/>
    <w:rsid w:val="009F5FFA"/>
    <w:rsid w:val="00A0151B"/>
    <w:rsid w:val="00A03709"/>
    <w:rsid w:val="00A17564"/>
    <w:rsid w:val="00A227FF"/>
    <w:rsid w:val="00A27072"/>
    <w:rsid w:val="00A30535"/>
    <w:rsid w:val="00A53CBD"/>
    <w:rsid w:val="00A7077C"/>
    <w:rsid w:val="00A8462B"/>
    <w:rsid w:val="00A855ED"/>
    <w:rsid w:val="00A901BC"/>
    <w:rsid w:val="00A93F72"/>
    <w:rsid w:val="00A9771F"/>
    <w:rsid w:val="00AA45BA"/>
    <w:rsid w:val="00AB2BE9"/>
    <w:rsid w:val="00AB5E39"/>
    <w:rsid w:val="00AC57BE"/>
    <w:rsid w:val="00AC77E6"/>
    <w:rsid w:val="00AE02E5"/>
    <w:rsid w:val="00AE1D24"/>
    <w:rsid w:val="00AF03E6"/>
    <w:rsid w:val="00AF5983"/>
    <w:rsid w:val="00AF7470"/>
    <w:rsid w:val="00B07F97"/>
    <w:rsid w:val="00B22717"/>
    <w:rsid w:val="00B22B7F"/>
    <w:rsid w:val="00B255D5"/>
    <w:rsid w:val="00B30BAA"/>
    <w:rsid w:val="00B31EB0"/>
    <w:rsid w:val="00B329B0"/>
    <w:rsid w:val="00B329DF"/>
    <w:rsid w:val="00B3560E"/>
    <w:rsid w:val="00B42937"/>
    <w:rsid w:val="00B42D5A"/>
    <w:rsid w:val="00B54ACD"/>
    <w:rsid w:val="00B55689"/>
    <w:rsid w:val="00B61E60"/>
    <w:rsid w:val="00B639F3"/>
    <w:rsid w:val="00B67464"/>
    <w:rsid w:val="00B92C26"/>
    <w:rsid w:val="00B953BB"/>
    <w:rsid w:val="00B97BE8"/>
    <w:rsid w:val="00BA3536"/>
    <w:rsid w:val="00BA60BC"/>
    <w:rsid w:val="00BA7067"/>
    <w:rsid w:val="00BB0317"/>
    <w:rsid w:val="00BB1C7B"/>
    <w:rsid w:val="00BB3B84"/>
    <w:rsid w:val="00BD4D84"/>
    <w:rsid w:val="00BD6A3F"/>
    <w:rsid w:val="00BE17FE"/>
    <w:rsid w:val="00BE1DDD"/>
    <w:rsid w:val="00BE476B"/>
    <w:rsid w:val="00BF462F"/>
    <w:rsid w:val="00C01852"/>
    <w:rsid w:val="00C03644"/>
    <w:rsid w:val="00C06A3B"/>
    <w:rsid w:val="00C130D4"/>
    <w:rsid w:val="00C13A10"/>
    <w:rsid w:val="00C25F52"/>
    <w:rsid w:val="00C309B2"/>
    <w:rsid w:val="00C33BA4"/>
    <w:rsid w:val="00C41633"/>
    <w:rsid w:val="00C42044"/>
    <w:rsid w:val="00C50115"/>
    <w:rsid w:val="00C51297"/>
    <w:rsid w:val="00C53E94"/>
    <w:rsid w:val="00C646C3"/>
    <w:rsid w:val="00C84FAE"/>
    <w:rsid w:val="00C9423C"/>
    <w:rsid w:val="00CA3FDE"/>
    <w:rsid w:val="00CB6196"/>
    <w:rsid w:val="00CC5C7A"/>
    <w:rsid w:val="00CD6088"/>
    <w:rsid w:val="00CE2CA1"/>
    <w:rsid w:val="00CF4FE2"/>
    <w:rsid w:val="00D05528"/>
    <w:rsid w:val="00D145E5"/>
    <w:rsid w:val="00D15D6A"/>
    <w:rsid w:val="00D2135B"/>
    <w:rsid w:val="00D32E38"/>
    <w:rsid w:val="00D41D1E"/>
    <w:rsid w:val="00D602D2"/>
    <w:rsid w:val="00D7102F"/>
    <w:rsid w:val="00D73D7D"/>
    <w:rsid w:val="00D73E81"/>
    <w:rsid w:val="00D74E5A"/>
    <w:rsid w:val="00D764E6"/>
    <w:rsid w:val="00D77A66"/>
    <w:rsid w:val="00D77F7C"/>
    <w:rsid w:val="00D82BDF"/>
    <w:rsid w:val="00D8356D"/>
    <w:rsid w:val="00DA23A8"/>
    <w:rsid w:val="00DA4881"/>
    <w:rsid w:val="00DA6D77"/>
    <w:rsid w:val="00DA780A"/>
    <w:rsid w:val="00DB7297"/>
    <w:rsid w:val="00DB796D"/>
    <w:rsid w:val="00DB7A47"/>
    <w:rsid w:val="00DC134A"/>
    <w:rsid w:val="00DC2DED"/>
    <w:rsid w:val="00DC47AF"/>
    <w:rsid w:val="00DD21E0"/>
    <w:rsid w:val="00DE20E5"/>
    <w:rsid w:val="00DE4980"/>
    <w:rsid w:val="00DF3C30"/>
    <w:rsid w:val="00DF7E45"/>
    <w:rsid w:val="00E03511"/>
    <w:rsid w:val="00E054DD"/>
    <w:rsid w:val="00E13B92"/>
    <w:rsid w:val="00E16ED9"/>
    <w:rsid w:val="00E24332"/>
    <w:rsid w:val="00E254BD"/>
    <w:rsid w:val="00E25CEC"/>
    <w:rsid w:val="00E2661E"/>
    <w:rsid w:val="00E27B00"/>
    <w:rsid w:val="00E32D31"/>
    <w:rsid w:val="00E402A1"/>
    <w:rsid w:val="00E4083D"/>
    <w:rsid w:val="00E41AA9"/>
    <w:rsid w:val="00E4211D"/>
    <w:rsid w:val="00E43C7F"/>
    <w:rsid w:val="00E53494"/>
    <w:rsid w:val="00E61C40"/>
    <w:rsid w:val="00E622E6"/>
    <w:rsid w:val="00E73FD4"/>
    <w:rsid w:val="00E745C8"/>
    <w:rsid w:val="00E80EC7"/>
    <w:rsid w:val="00EA3DF8"/>
    <w:rsid w:val="00EB27B3"/>
    <w:rsid w:val="00EC0DDA"/>
    <w:rsid w:val="00EC782C"/>
    <w:rsid w:val="00ED4618"/>
    <w:rsid w:val="00EE3668"/>
    <w:rsid w:val="00EE3B78"/>
    <w:rsid w:val="00EE50C3"/>
    <w:rsid w:val="00EF1203"/>
    <w:rsid w:val="00EF35DC"/>
    <w:rsid w:val="00EF3D90"/>
    <w:rsid w:val="00EF7AD8"/>
    <w:rsid w:val="00EF7F40"/>
    <w:rsid w:val="00F0442D"/>
    <w:rsid w:val="00F06A3A"/>
    <w:rsid w:val="00F07FB4"/>
    <w:rsid w:val="00F14B13"/>
    <w:rsid w:val="00F16E26"/>
    <w:rsid w:val="00F21938"/>
    <w:rsid w:val="00F24421"/>
    <w:rsid w:val="00F5673B"/>
    <w:rsid w:val="00F63553"/>
    <w:rsid w:val="00F6662D"/>
    <w:rsid w:val="00F74E6C"/>
    <w:rsid w:val="00F9076B"/>
    <w:rsid w:val="00FC61F9"/>
    <w:rsid w:val="00FD4A3E"/>
    <w:rsid w:val="00FD601E"/>
    <w:rsid w:val="00FD6F61"/>
    <w:rsid w:val="00FF3752"/>
    <w:rsid w:val="00FF5B88"/>
    <w:rsid w:val="02BBCFE7"/>
    <w:rsid w:val="02E3864B"/>
    <w:rsid w:val="0797384B"/>
    <w:rsid w:val="152CD235"/>
    <w:rsid w:val="195B44E1"/>
    <w:rsid w:val="209E7FC9"/>
    <w:rsid w:val="29CC62BD"/>
    <w:rsid w:val="30E9FA9A"/>
    <w:rsid w:val="3C6AE9A1"/>
    <w:rsid w:val="42D9C0AB"/>
    <w:rsid w:val="46467B02"/>
    <w:rsid w:val="4A2A5C48"/>
    <w:rsid w:val="4B133315"/>
    <w:rsid w:val="4E1D6B83"/>
    <w:rsid w:val="575A9FFB"/>
    <w:rsid w:val="57B40048"/>
    <w:rsid w:val="61CEC9A8"/>
    <w:rsid w:val="67CF9F9D"/>
    <w:rsid w:val="6A1B16B5"/>
    <w:rsid w:val="6B6F141E"/>
    <w:rsid w:val="6E67AE22"/>
    <w:rsid w:val="7C06C0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941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2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2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30D4"/>
    <w:pPr>
      <w:keepNext/>
      <w:keepLines/>
      <w:suppressAutoHyphens/>
      <w:spacing w:after="0" w:line="240" w:lineRule="auto"/>
      <w:contextualSpacing/>
      <w:outlineLvl w:val="0"/>
    </w:pPr>
    <w:rPr>
      <w:rFonts w:ascii="Calibri Light" w:eastAsia="Calibri Light" w:hAnsi="Calibri Light" w:cs="Calibri Light"/>
      <w:b/>
      <w:bCs/>
      <w:i/>
      <w:spacing w:val="-2"/>
      <w:kern w:val="0"/>
      <w:sz w:val="24"/>
      <w:szCs w:val="24"/>
      <w14:ligatures w14:val="none"/>
    </w:rPr>
  </w:style>
  <w:style w:type="paragraph" w:styleId="Heading2">
    <w:name w:val="heading 2"/>
    <w:basedOn w:val="Sub-Heading"/>
    <w:next w:val="Normal"/>
    <w:link w:val="Heading2Char"/>
    <w:uiPriority w:val="9"/>
    <w:unhideWhenUsed/>
    <w:qFormat/>
    <w:rsid w:val="00C130D4"/>
    <w:pPr>
      <w:outlineLvl w:val="1"/>
    </w:pPr>
  </w:style>
  <w:style w:type="paragraph" w:styleId="Heading3">
    <w:name w:val="heading 3"/>
    <w:basedOn w:val="Normal"/>
    <w:next w:val="Normal"/>
    <w:link w:val="Heading3Char"/>
    <w:uiPriority w:val="9"/>
    <w:semiHidden/>
    <w:unhideWhenUsed/>
    <w:qFormat/>
    <w:rsid w:val="00261A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A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A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A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A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A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A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0D4"/>
    <w:rPr>
      <w:rFonts w:ascii="Calibri Light" w:eastAsia="Calibri Light" w:hAnsi="Calibri Light" w:cs="Calibri Light"/>
      <w:b/>
      <w:bCs/>
      <w:i/>
      <w:spacing w:val="-2"/>
      <w:kern w:val="0"/>
      <w:sz w:val="24"/>
      <w:szCs w:val="24"/>
      <w14:ligatures w14:val="none"/>
    </w:rPr>
  </w:style>
  <w:style w:type="character" w:customStyle="1" w:styleId="Heading2Char">
    <w:name w:val="Heading 2 Char"/>
    <w:basedOn w:val="DefaultParagraphFont"/>
    <w:link w:val="Heading2"/>
    <w:uiPriority w:val="9"/>
    <w:rsid w:val="00C130D4"/>
    <w:rPr>
      <w:rFonts w:ascii="Calibri Light" w:eastAsiaTheme="majorEastAsia" w:hAnsi="Calibri Light" w:cs="Calibri Light"/>
      <w:b/>
      <w:bCs/>
      <w:spacing w:val="-2"/>
      <w:kern w:val="0"/>
      <w:sz w:val="24"/>
      <w:szCs w:val="24"/>
      <w:shd w:val="clear" w:color="auto" w:fill="FFFFFF" w:themeFill="background1"/>
      <w:lang w:val="en-GB"/>
      <w14:ligatures w14:val="none"/>
    </w:rPr>
  </w:style>
  <w:style w:type="character" w:customStyle="1" w:styleId="Heading3Char">
    <w:name w:val="Heading 3 Char"/>
    <w:basedOn w:val="DefaultParagraphFont"/>
    <w:link w:val="Heading3"/>
    <w:uiPriority w:val="9"/>
    <w:semiHidden/>
    <w:rsid w:val="00261A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A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A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A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A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A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ABF"/>
    <w:rPr>
      <w:rFonts w:eastAsiaTheme="majorEastAsia" w:cstheme="majorBidi"/>
      <w:color w:val="272727" w:themeColor="text1" w:themeTint="D8"/>
    </w:rPr>
  </w:style>
  <w:style w:type="paragraph" w:styleId="Title">
    <w:name w:val="Title"/>
    <w:basedOn w:val="Normal"/>
    <w:next w:val="Normal"/>
    <w:link w:val="TitleChar"/>
    <w:uiPriority w:val="10"/>
    <w:qFormat/>
    <w:rsid w:val="00C130D4"/>
    <w:pPr>
      <w:keepNext/>
      <w:keepLines/>
      <w:suppressAutoHyphens/>
      <w:spacing w:after="0" w:line="240" w:lineRule="auto"/>
      <w:contextualSpacing/>
      <w:outlineLvl w:val="0"/>
    </w:pPr>
    <w:rPr>
      <w:rFonts w:ascii="Calibri Light" w:eastAsia="Calibri Light" w:hAnsi="Calibri Light" w:cs="Calibri Light"/>
      <w:b/>
      <w:bCs/>
      <w:iCs/>
      <w:spacing w:val="-2"/>
      <w:kern w:val="0"/>
      <w:sz w:val="28"/>
      <w:szCs w:val="28"/>
      <w14:ligatures w14:val="none"/>
    </w:rPr>
  </w:style>
  <w:style w:type="character" w:customStyle="1" w:styleId="TitleChar">
    <w:name w:val="Title Char"/>
    <w:basedOn w:val="DefaultParagraphFont"/>
    <w:link w:val="Title"/>
    <w:uiPriority w:val="10"/>
    <w:rsid w:val="00C130D4"/>
    <w:rPr>
      <w:rFonts w:ascii="Calibri Light" w:eastAsia="Calibri Light" w:hAnsi="Calibri Light" w:cs="Calibri Light"/>
      <w:b/>
      <w:bCs/>
      <w:iCs/>
      <w:spacing w:val="-2"/>
      <w:kern w:val="0"/>
      <w:sz w:val="28"/>
      <w:szCs w:val="28"/>
      <w14:ligatures w14:val="none"/>
    </w:rPr>
  </w:style>
  <w:style w:type="paragraph" w:styleId="Subtitle">
    <w:name w:val="Subtitle"/>
    <w:basedOn w:val="Normal"/>
    <w:next w:val="Normal"/>
    <w:link w:val="SubtitleChar"/>
    <w:uiPriority w:val="11"/>
    <w:qFormat/>
    <w:rsid w:val="00261A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A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ABF"/>
    <w:pPr>
      <w:spacing w:before="160"/>
      <w:jc w:val="center"/>
    </w:pPr>
    <w:rPr>
      <w:i/>
      <w:iCs/>
      <w:color w:val="404040" w:themeColor="text1" w:themeTint="BF"/>
    </w:rPr>
  </w:style>
  <w:style w:type="character" w:customStyle="1" w:styleId="QuoteChar">
    <w:name w:val="Quote Char"/>
    <w:basedOn w:val="DefaultParagraphFont"/>
    <w:link w:val="Quote"/>
    <w:uiPriority w:val="29"/>
    <w:rsid w:val="00261ABF"/>
    <w:rPr>
      <w:i/>
      <w:iCs/>
      <w:color w:val="404040" w:themeColor="text1" w:themeTint="BF"/>
    </w:rPr>
  </w:style>
  <w:style w:type="paragraph" w:styleId="ListParagraph">
    <w:name w:val="List Paragraph"/>
    <w:aliases w:val="List Paragraph1,List Paragraph11,List Paragraph2,Bulit List -  Paragraph,Main numbered paragraph,Numbered List Paragraph,bullet 1,Recommendation,L,List Paragraph111,F5 List Paragraph,Dot pt,CV text,Numbered Paragraph,Bulleted Para,列 出 段 落"/>
    <w:basedOn w:val="Normal"/>
    <w:link w:val="ListParagraphChar"/>
    <w:uiPriority w:val="34"/>
    <w:qFormat/>
    <w:rsid w:val="00261ABF"/>
    <w:pPr>
      <w:ind w:left="720"/>
      <w:contextualSpacing/>
    </w:pPr>
  </w:style>
  <w:style w:type="character" w:styleId="IntenseEmphasis">
    <w:name w:val="Intense Emphasis"/>
    <w:basedOn w:val="DefaultParagraphFont"/>
    <w:uiPriority w:val="21"/>
    <w:qFormat/>
    <w:rsid w:val="00261ABF"/>
    <w:rPr>
      <w:i/>
      <w:iCs/>
      <w:color w:val="0F4761" w:themeColor="accent1" w:themeShade="BF"/>
    </w:rPr>
  </w:style>
  <w:style w:type="paragraph" w:styleId="IntenseQuote">
    <w:name w:val="Intense Quote"/>
    <w:basedOn w:val="Normal"/>
    <w:next w:val="Normal"/>
    <w:link w:val="IntenseQuoteChar"/>
    <w:uiPriority w:val="30"/>
    <w:qFormat/>
    <w:rsid w:val="00261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ABF"/>
    <w:rPr>
      <w:i/>
      <w:iCs/>
      <w:color w:val="0F4761" w:themeColor="accent1" w:themeShade="BF"/>
    </w:rPr>
  </w:style>
  <w:style w:type="character" w:styleId="IntenseReference">
    <w:name w:val="Intense Reference"/>
    <w:basedOn w:val="DefaultParagraphFont"/>
    <w:uiPriority w:val="32"/>
    <w:qFormat/>
    <w:rsid w:val="00261ABF"/>
    <w:rPr>
      <w:b/>
      <w:bCs/>
      <w:smallCaps/>
      <w:color w:val="0F4761" w:themeColor="accent1" w:themeShade="BF"/>
      <w:spacing w:val="5"/>
    </w:rPr>
  </w:style>
  <w:style w:type="table" w:styleId="TableGrid">
    <w:name w:val="Table Grid"/>
    <w:basedOn w:val="TableNormal"/>
    <w:uiPriority w:val="39"/>
    <w:rsid w:val="00261ABF"/>
    <w:pPr>
      <w:spacing w:after="0" w:line="240" w:lineRule="auto"/>
    </w:pPr>
    <w:rPr>
      <w:kern w:val="0"/>
      <w14:ligatures w14:val="none"/>
    </w:rPr>
    <w:tblPr/>
  </w:style>
  <w:style w:type="character" w:customStyle="1" w:styleId="Hyperlink1">
    <w:name w:val="Hyperlink1"/>
    <w:basedOn w:val="DefaultParagraphFont"/>
    <w:uiPriority w:val="99"/>
    <w:rsid w:val="00261ABF"/>
    <w:rPr>
      <w:rFonts w:ascii="Calibri Light" w:hAnsi="Calibri Light" w:cs="MuseoSans-500"/>
      <w:color w:val="auto"/>
      <w:u w:val="single" w:color="0070C0"/>
    </w:rPr>
  </w:style>
  <w:style w:type="character" w:styleId="CommentReference">
    <w:name w:val="annotation reference"/>
    <w:basedOn w:val="DefaultParagraphFont"/>
    <w:uiPriority w:val="29"/>
    <w:semiHidden/>
    <w:unhideWhenUsed/>
    <w:rsid w:val="00261ABF"/>
    <w:rPr>
      <w:sz w:val="16"/>
      <w:szCs w:val="16"/>
    </w:rPr>
  </w:style>
  <w:style w:type="paragraph" w:styleId="CommentText">
    <w:name w:val="annotation text"/>
    <w:basedOn w:val="Normal"/>
    <w:link w:val="CommentTextChar"/>
    <w:uiPriority w:val="29"/>
    <w:unhideWhenUsed/>
    <w:rsid w:val="00261ABF"/>
    <w:pPr>
      <w:suppressAutoHyphens/>
      <w:spacing w:before="120" w:after="60" w:line="240" w:lineRule="auto"/>
    </w:pPr>
    <w:rPr>
      <w:color w:val="495965"/>
      <w:kern w:val="0"/>
      <w:sz w:val="20"/>
      <w:szCs w:val="20"/>
      <w:lang w:val="en-GB"/>
      <w14:ligatures w14:val="none"/>
    </w:rPr>
  </w:style>
  <w:style w:type="character" w:customStyle="1" w:styleId="CommentTextChar">
    <w:name w:val="Comment Text Char"/>
    <w:basedOn w:val="DefaultParagraphFont"/>
    <w:link w:val="CommentText"/>
    <w:uiPriority w:val="29"/>
    <w:rsid w:val="00261ABF"/>
    <w:rPr>
      <w:color w:val="495965"/>
      <w:kern w:val="0"/>
      <w:sz w:val="20"/>
      <w:szCs w:val="20"/>
      <w:lang w:val="en-GB"/>
      <w14:ligatures w14:val="none"/>
    </w:rPr>
  </w:style>
  <w:style w:type="character" w:styleId="Hyperlink">
    <w:name w:val="Hyperlink"/>
    <w:basedOn w:val="DefaultParagraphFont"/>
    <w:uiPriority w:val="99"/>
    <w:semiHidden/>
    <w:unhideWhenUsed/>
    <w:rsid w:val="00261ABF"/>
    <w:rPr>
      <w:color w:val="467886" w:themeColor="hyperlink"/>
      <w:u w:val="single"/>
    </w:rPr>
  </w:style>
  <w:style w:type="paragraph" w:styleId="Header">
    <w:name w:val="header"/>
    <w:basedOn w:val="Normal"/>
    <w:link w:val="HeaderChar"/>
    <w:uiPriority w:val="99"/>
    <w:unhideWhenUsed/>
    <w:rsid w:val="002B2988"/>
    <w:pPr>
      <w:tabs>
        <w:tab w:val="center" w:pos="4513"/>
        <w:tab w:val="right" w:pos="9026"/>
      </w:tabs>
      <w:suppressAutoHyphens/>
      <w:spacing w:after="0" w:line="260" w:lineRule="atLeast"/>
      <w:ind w:left="227"/>
    </w:pPr>
    <w:rPr>
      <w:b/>
      <w:caps/>
      <w:color w:val="FFFFFF" w:themeColor="background1"/>
      <w:kern w:val="0"/>
      <w:sz w:val="20"/>
      <w:lang w:val="en-GB"/>
      <w14:ligatures w14:val="none"/>
    </w:rPr>
  </w:style>
  <w:style w:type="character" w:customStyle="1" w:styleId="HeaderChar">
    <w:name w:val="Header Char"/>
    <w:basedOn w:val="DefaultParagraphFont"/>
    <w:link w:val="Header"/>
    <w:uiPriority w:val="99"/>
    <w:rsid w:val="002B2988"/>
    <w:rPr>
      <w:b/>
      <w:caps/>
      <w:color w:val="FFFFFF" w:themeColor="background1"/>
      <w:kern w:val="0"/>
      <w:sz w:val="20"/>
      <w:lang w:val="en-GB"/>
      <w14:ligatures w14:val="none"/>
    </w:rPr>
  </w:style>
  <w:style w:type="character" w:customStyle="1" w:styleId="ListParagraphChar">
    <w:name w:val="List Paragraph Char"/>
    <w:aliases w:val="List Paragraph1 Char,List Paragraph11 Char,List Paragraph2 Char,Bulit List -  Paragraph Char,Main numbered paragraph Char,Numbered List Paragraph Char,bullet 1 Char,Recommendation Char,L Char,List Paragraph111 Char,Dot pt Char"/>
    <w:basedOn w:val="DefaultParagraphFont"/>
    <w:link w:val="ListParagraph"/>
    <w:uiPriority w:val="34"/>
    <w:qFormat/>
    <w:locked/>
    <w:rsid w:val="002B2988"/>
  </w:style>
  <w:style w:type="paragraph" w:customStyle="1" w:styleId="Sub-Heading">
    <w:name w:val="Sub-Heading"/>
    <w:basedOn w:val="Heading3"/>
    <w:next w:val="Normal"/>
    <w:link w:val="Sub-HeadingChar"/>
    <w:autoRedefine/>
    <w:qFormat/>
    <w:rsid w:val="00C130D4"/>
    <w:pPr>
      <w:keepLines w:val="0"/>
      <w:shd w:val="clear" w:color="auto" w:fill="FFFFFF" w:themeFill="background1"/>
      <w:suppressAutoHyphens/>
      <w:spacing w:before="0" w:after="0" w:line="240" w:lineRule="auto"/>
      <w:contextualSpacing/>
      <w:outlineLvl w:val="9"/>
    </w:pPr>
    <w:rPr>
      <w:rFonts w:ascii="Calibri Light" w:hAnsi="Calibri Light" w:cs="Calibri Light"/>
      <w:b/>
      <w:bCs/>
      <w:color w:val="auto"/>
      <w:spacing w:val="-2"/>
      <w:kern w:val="0"/>
      <w:sz w:val="24"/>
      <w:szCs w:val="24"/>
      <w:lang w:val="en-GB"/>
      <w14:ligatures w14:val="none"/>
    </w:rPr>
  </w:style>
  <w:style w:type="character" w:customStyle="1" w:styleId="Sub-HeadingChar">
    <w:name w:val="Sub-Heading Char"/>
    <w:basedOn w:val="Heading2Char"/>
    <w:link w:val="Sub-Heading"/>
    <w:rsid w:val="00C130D4"/>
    <w:rPr>
      <w:rFonts w:ascii="Calibri Light" w:eastAsiaTheme="majorEastAsia" w:hAnsi="Calibri Light" w:cs="Calibri Light"/>
      <w:b w:val="0"/>
      <w:bCs w:val="0"/>
      <w:spacing w:val="-2"/>
      <w:kern w:val="0"/>
      <w:sz w:val="24"/>
      <w:szCs w:val="24"/>
      <w:shd w:val="clear" w:color="auto" w:fill="FFFFFF" w:themeFill="background1"/>
      <w:lang w:val="en-GB"/>
      <w14:ligatures w14:val="none"/>
    </w:rPr>
  </w:style>
  <w:style w:type="paragraph" w:styleId="Revision">
    <w:name w:val="Revision"/>
    <w:hidden/>
    <w:uiPriority w:val="99"/>
    <w:semiHidden/>
    <w:rsid w:val="002B2988"/>
    <w:pPr>
      <w:spacing w:after="0" w:line="240" w:lineRule="auto"/>
    </w:pPr>
  </w:style>
  <w:style w:type="paragraph" w:styleId="FootnoteText">
    <w:name w:val="footnote text"/>
    <w:aliases w:val=" Char Char, Char,ft,single space,footnote text,fn,Footnote Text Char Char Char Char,Char Char,Char,FOOTNOTES,Footnote ak Char,Footnotes Char,FOOTNOTES Char Char Char Char1,FOOTNOTES Char Char Char Char Char,f Char,Footnote text Char,f,ADB"/>
    <w:basedOn w:val="Normal"/>
    <w:link w:val="FootnoteTextChar"/>
    <w:uiPriority w:val="99"/>
    <w:unhideWhenUsed/>
    <w:qFormat/>
    <w:rsid w:val="002C1F4E"/>
    <w:pPr>
      <w:suppressAutoHyphens/>
      <w:spacing w:before="40" w:after="0" w:line="240" w:lineRule="auto"/>
      <w:ind w:left="170" w:hanging="170"/>
    </w:pPr>
    <w:rPr>
      <w:color w:val="0E2841" w:themeColor="text2"/>
      <w:kern w:val="0"/>
      <w:sz w:val="16"/>
      <w:szCs w:val="16"/>
      <w14:ligatures w14:val="none"/>
    </w:rPr>
  </w:style>
  <w:style w:type="character" w:customStyle="1" w:styleId="FootnoteTextChar">
    <w:name w:val="Footnote Text Char"/>
    <w:aliases w:val=" Char Char Char, Char Char1,ft Char,single space Char,footnote text Char,fn Char,Footnote Text Char Char Char Char Char,Char Char Char,Char Char1,FOOTNOTES Char,Footnote ak Char Char,Footnotes Char Char,f Char Char,f Char1,ADB Char"/>
    <w:basedOn w:val="DefaultParagraphFont"/>
    <w:link w:val="FootnoteText"/>
    <w:uiPriority w:val="99"/>
    <w:rsid w:val="002C1F4E"/>
    <w:rPr>
      <w:color w:val="0E2841" w:themeColor="text2"/>
      <w:kern w:val="0"/>
      <w:sz w:val="16"/>
      <w:szCs w:val="16"/>
      <w14:ligatures w14:val="none"/>
    </w:rPr>
  </w:style>
  <w:style w:type="character" w:styleId="FootnoteReference">
    <w:name w:val="footnote reference"/>
    <w:aliases w:val="Normal + Font:9 Point,Superscript 3 Point Times,16 Point,Superscript 6 Point,Ref,de nota al pie,ftref,Car Car Char Car Char Car Car Char Car Char Char,Знак сноски-FN,ASI Footer,Char Char9,BVI fnr,BVI fnr Car Car,BVI fnr Car,fr"/>
    <w:basedOn w:val="DefaultParagraphFont"/>
    <w:link w:val="ftrefCharCharCharCharChar"/>
    <w:uiPriority w:val="99"/>
    <w:unhideWhenUsed/>
    <w:qFormat/>
    <w:rsid w:val="002C1F4E"/>
    <w:rPr>
      <w:vertAlign w:val="superscript"/>
    </w:rPr>
  </w:style>
  <w:style w:type="paragraph" w:customStyle="1" w:styleId="ftrefCharCharCharCharChar">
    <w:name w:val="ftref Char Char Char Char Char"/>
    <w:aliases w:val="Footnote Reference Char Char Char Char Char Char Char,Footnote Reference Char Char Char Char Char Char Char Char Char Char"/>
    <w:basedOn w:val="Normal"/>
    <w:link w:val="FootnoteReference"/>
    <w:uiPriority w:val="99"/>
    <w:rsid w:val="002C1F4E"/>
    <w:pPr>
      <w:spacing w:before="120" w:line="240" w:lineRule="exact"/>
    </w:pPr>
    <w:rPr>
      <w:vertAlign w:val="superscript"/>
    </w:rPr>
  </w:style>
  <w:style w:type="table" w:styleId="TableGridLight">
    <w:name w:val="Grid Table Light"/>
    <w:basedOn w:val="TableNormal"/>
    <w:uiPriority w:val="40"/>
    <w:rsid w:val="00CE2C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CE2CA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Heading">
    <w:name w:val="Table Heading"/>
    <w:basedOn w:val="Normal"/>
    <w:qFormat/>
    <w:rsid w:val="006B783E"/>
    <w:pPr>
      <w:keepNext/>
      <w:spacing w:before="180" w:after="40" w:line="240" w:lineRule="auto"/>
    </w:pPr>
    <w:rPr>
      <w:rFonts w:eastAsia="Calibri" w:cstheme="minorHAnsi"/>
      <w:b/>
      <w:bCs/>
      <w:color w:val="0E2841" w:themeColor="text2"/>
      <w:kern w:val="0"/>
      <w:sz w:val="21"/>
      <w:szCs w:val="21"/>
      <w14:ligatures w14:val="none"/>
    </w:rPr>
  </w:style>
  <w:style w:type="paragraph" w:styleId="Footer">
    <w:name w:val="footer"/>
    <w:basedOn w:val="Normal"/>
    <w:link w:val="FooterChar"/>
    <w:uiPriority w:val="99"/>
    <w:unhideWhenUsed/>
    <w:rsid w:val="006B78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83E"/>
  </w:style>
  <w:style w:type="table" w:customStyle="1" w:styleId="PlainTable21">
    <w:name w:val="Plain Table 21"/>
    <w:basedOn w:val="TableNormal"/>
    <w:uiPriority w:val="42"/>
    <w:locked/>
    <w:rsid w:val="00C06A3B"/>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val="0"/>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ubheading">
    <w:name w:val="Subheading"/>
    <w:basedOn w:val="Normal"/>
    <w:next w:val="Normal"/>
    <w:link w:val="SubheadingChar"/>
    <w:qFormat/>
    <w:rsid w:val="00C06A3B"/>
    <w:pPr>
      <w:keepNext/>
      <w:tabs>
        <w:tab w:val="left" w:pos="284"/>
      </w:tabs>
      <w:suppressAutoHyphens/>
      <w:spacing w:after="60" w:line="280" w:lineRule="exact"/>
    </w:pPr>
    <w:rPr>
      <w:rFonts w:eastAsia="Times New Roman" w:cs="Times New Roman"/>
      <w:b/>
      <w:bCs/>
      <w:color w:val="0E2841" w:themeColor="text2"/>
      <w:kern w:val="0"/>
      <w:szCs w:val="21"/>
      <w14:ligatures w14:val="none"/>
    </w:rPr>
  </w:style>
  <w:style w:type="character" w:customStyle="1" w:styleId="SubheadingChar">
    <w:name w:val="Subheading Char"/>
    <w:basedOn w:val="DefaultParagraphFont"/>
    <w:link w:val="Subheading"/>
    <w:rsid w:val="00C06A3B"/>
    <w:rPr>
      <w:rFonts w:eastAsia="Times New Roman" w:cs="Times New Roman"/>
      <w:b/>
      <w:bCs/>
      <w:color w:val="0E2841" w:themeColor="text2"/>
      <w:kern w:val="0"/>
      <w:szCs w:val="21"/>
      <w14:ligatures w14:val="none"/>
    </w:rPr>
  </w:style>
  <w:style w:type="paragraph" w:styleId="CommentSubject">
    <w:name w:val="annotation subject"/>
    <w:basedOn w:val="CommentText"/>
    <w:next w:val="CommentText"/>
    <w:link w:val="CommentSubjectChar"/>
    <w:uiPriority w:val="99"/>
    <w:semiHidden/>
    <w:unhideWhenUsed/>
    <w:rsid w:val="00E254BD"/>
    <w:pPr>
      <w:suppressAutoHyphens w:val="0"/>
      <w:spacing w:before="0" w:after="160"/>
    </w:pPr>
    <w:rPr>
      <w:b/>
      <w:bCs/>
      <w:color w:val="auto"/>
      <w:kern w:val="2"/>
      <w:lang w:val="en-AU"/>
      <w14:ligatures w14:val="standardContextual"/>
    </w:rPr>
  </w:style>
  <w:style w:type="character" w:customStyle="1" w:styleId="CommentSubjectChar">
    <w:name w:val="Comment Subject Char"/>
    <w:basedOn w:val="CommentTextChar"/>
    <w:link w:val="CommentSubject"/>
    <w:uiPriority w:val="99"/>
    <w:semiHidden/>
    <w:rsid w:val="00E254BD"/>
    <w:rPr>
      <w:b/>
      <w:bCs/>
      <w:color w:val="495965"/>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sv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C52ED-2618-4346-A633-16255F0F2C5C}">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7324</Characters>
  <Application>Microsoft Office Word</Application>
  <DocSecurity>0</DocSecurity>
  <Lines>114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DFAT-1105 HARVEST – Project Brief</dc:title>
  <dc:subject/>
  <dc:creator/>
  <cp:keywords/>
  <dc:description/>
  <cp:lastModifiedBy/>
  <cp:revision>1</cp:revision>
  <dcterms:created xsi:type="dcterms:W3CDTF">2026-09-14T04:48:00Z</dcterms:created>
  <dcterms:modified xsi:type="dcterms:W3CDTF">2026-09-16T01:21:00Z</dcterms:modified>
</cp:coreProperties>
</file>