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C4B8" w14:textId="39C3EA37" w:rsidR="00DB04A0" w:rsidRDefault="00DB04A0" w:rsidP="00B964B5">
      <w:pPr>
        <w:rPr>
          <w:sz w:val="24"/>
          <w:szCs w:val="24"/>
        </w:rPr>
      </w:pPr>
      <w:bookmarkStart w:id="0" w:name="_Toc457299792"/>
      <w:r w:rsidRPr="00943730">
        <w:rPr>
          <w:noProof/>
          <w:lang w:val="en-AU" w:eastAsia="en-AU"/>
        </w:rPr>
        <w:drawing>
          <wp:inline distT="0" distB="0" distL="0" distR="0" wp14:anchorId="2CD697AB" wp14:editId="524CA6B4">
            <wp:extent cx="3166920" cy="554400"/>
            <wp:effectExtent l="0" t="0" r="0" b="0"/>
            <wp:docPr id="4" name="Picture 4" descr="Department of Foreign Affairs and Trade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FAT-corporate-gre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92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A8C79D1" w14:textId="77777777" w:rsidR="00AC14D2" w:rsidRDefault="00AC14D2" w:rsidP="00397C74">
      <w:pPr>
        <w:pStyle w:val="Heading1"/>
        <w:rPr>
          <w:caps w:val="0"/>
        </w:rPr>
      </w:pPr>
    </w:p>
    <w:p w14:paraId="667FADE4" w14:textId="4749C357" w:rsidR="003A5358" w:rsidRPr="00397C74" w:rsidRDefault="00514B6B" w:rsidP="00397C74">
      <w:pPr>
        <w:pStyle w:val="Heading1"/>
      </w:pPr>
      <w:r>
        <w:rPr>
          <w:caps w:val="0"/>
        </w:rPr>
        <w:t>2020 DEVELOPMENT EVALUATIONS OUTCOME</w:t>
      </w:r>
    </w:p>
    <w:p w14:paraId="49AE41E5" w14:textId="7AEB3541" w:rsidR="00DB04A0" w:rsidRDefault="002E17D9" w:rsidP="00DB04A0">
      <w:pPr>
        <w:spacing w:before="0"/>
        <w:jc w:val="both"/>
      </w:pPr>
      <w:r w:rsidRPr="002E17D9">
        <w:t xml:space="preserve">COVID-19 disrupted operations at DFAT Posts in 2020. A total of 13 development evaluations were completed in 2020, </w:t>
      </w:r>
      <w:r w:rsidR="00AC14D2">
        <w:t>all</w:t>
      </w:r>
      <w:r w:rsidRPr="002E17D9">
        <w:t xml:space="preserve"> of which had a management response. Links to all published evaluations and management responses are provided in Attachment A.</w:t>
      </w:r>
    </w:p>
    <w:sectPr w:rsidR="00DB04A0" w:rsidSect="00DB04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134" w:header="567" w:footer="56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A35F9" w14:textId="77777777" w:rsidR="00D45BEE" w:rsidRDefault="00D45BEE" w:rsidP="003A5358">
      <w:r>
        <w:separator/>
      </w:r>
    </w:p>
  </w:endnote>
  <w:endnote w:type="continuationSeparator" w:id="0">
    <w:p w14:paraId="0BA8C888" w14:textId="77777777" w:rsidR="00D45BEE" w:rsidRDefault="00D45BEE" w:rsidP="003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5AE1" w14:textId="77777777" w:rsidR="00397C74" w:rsidRDefault="00397C74" w:rsidP="00397C7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F89F" w14:textId="77777777" w:rsidR="005166E9" w:rsidRDefault="005166E9" w:rsidP="00D203EB">
    <w:pPr>
      <w:pStyle w:val="Classification"/>
    </w:pPr>
  </w:p>
  <w:p w14:paraId="0D4DD69D" w14:textId="77777777" w:rsidR="005166E9" w:rsidRDefault="005166E9" w:rsidP="003A5358">
    <w:pPr>
      <w:pStyle w:val="Footer"/>
    </w:pPr>
    <w:r>
      <w:tab/>
    </w:r>
    <w:r w:rsidRPr="005B583F">
      <w:fldChar w:fldCharType="begin"/>
    </w:r>
    <w:r>
      <w:instrText xml:space="preserve"> STYLEREF  Title  \* MERGEFORMAT </w:instrText>
    </w:r>
    <w:r w:rsidRPr="005B583F">
      <w:fldChar w:fldCharType="separate"/>
    </w:r>
    <w:r w:rsidR="00821F1D">
      <w:rPr>
        <w:b/>
        <w:bCs/>
        <w:noProof/>
        <w:lang w:val="en-US"/>
      </w:rPr>
      <w:t>Error! No text of specified style in document.</w:t>
    </w:r>
    <w:r w:rsidRPr="005B583F">
      <w:fldChar w:fldCharType="end"/>
    </w:r>
    <w:r>
      <w:tab/>
    </w:r>
    <w:r w:rsidRPr="005B583F">
      <w:rPr>
        <w:rStyle w:val="PageNumber"/>
      </w:rPr>
      <w:fldChar w:fldCharType="begin"/>
    </w:r>
    <w:r w:rsidRPr="00F5404C">
      <w:rPr>
        <w:rStyle w:val="PageNumber"/>
      </w:rPr>
      <w:instrText xml:space="preserve"> PAGE   \* MERGEFORMAT </w:instrText>
    </w:r>
    <w:r w:rsidRPr="005B583F">
      <w:rPr>
        <w:rStyle w:val="PageNumber"/>
      </w:rPr>
      <w:fldChar w:fldCharType="separate"/>
    </w:r>
    <w:r w:rsidR="00CB7FCD">
      <w:rPr>
        <w:rStyle w:val="PageNumber"/>
        <w:noProof/>
      </w:rPr>
      <w:t>2</w:t>
    </w:r>
    <w:r w:rsidRPr="005B583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EE63" w14:textId="77777777" w:rsidR="00D45BEE" w:rsidRPr="008C5A0E" w:rsidRDefault="00D45BEE" w:rsidP="003A5358">
      <w:pPr>
        <w:pStyle w:val="FootnoteSeparator"/>
      </w:pPr>
    </w:p>
  </w:footnote>
  <w:footnote w:type="continuationSeparator" w:id="0">
    <w:p w14:paraId="2AAE45E4" w14:textId="77777777" w:rsidR="00D45BEE" w:rsidRDefault="00D45BEE" w:rsidP="003A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3822" w14:textId="051C39A4" w:rsidR="005166E9" w:rsidRPr="00696EF9" w:rsidRDefault="39F286FC" w:rsidP="00182992">
    <w:pPr>
      <w:pStyle w:val="Classification"/>
      <w:tabs>
        <w:tab w:val="clear" w:pos="4513"/>
        <w:tab w:val="clear" w:pos="9026"/>
        <w:tab w:val="left" w:pos="7095"/>
      </w:tabs>
      <w:jc w:val="left"/>
      <w:rPr>
        <w:sz w:val="18"/>
        <w:szCs w:val="18"/>
      </w:rPr>
    </w:pPr>
    <w:r>
      <w:rPr>
        <w:sz w:val="18"/>
        <w:szCs w:val="18"/>
      </w:rPr>
      <w:t xml:space="preserve">  FEBRUARY </w:t>
    </w:r>
    <w:r w:rsidRPr="00696EF9">
      <w:rPr>
        <w:sz w:val="18"/>
        <w:szCs w:val="18"/>
      </w:rPr>
      <w:t>20</w:t>
    </w:r>
    <w:r w:rsidR="005166E9" w:rsidRPr="00696EF9">
      <w:rPr>
        <w:noProof/>
        <w:sz w:val="18"/>
        <w:szCs w:val="18"/>
        <w:lang w:val="en-AU" w:eastAsia="en-AU"/>
      </w:rPr>
      <w:drawing>
        <wp:anchor distT="0" distB="0" distL="114300" distR="114300" simplePos="0" relativeHeight="251709440" behindDoc="1" locked="1" layoutInCell="1" allowOverlap="1" wp14:anchorId="5DAB85A2" wp14:editId="55BB2E25">
          <wp:simplePos x="0" y="0"/>
          <wp:positionH relativeFrom="page">
            <wp:posOffset>47625</wp:posOffset>
          </wp:positionH>
          <wp:positionV relativeFrom="page">
            <wp:align>top</wp:align>
          </wp:positionV>
          <wp:extent cx="7558405" cy="10777855"/>
          <wp:effectExtent l="0" t="0" r="4445" b="444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8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21</w:t>
    </w:r>
    <w:r w:rsidR="00182992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F26C5" w14:textId="77777777" w:rsidR="005166E9" w:rsidRPr="00806503" w:rsidRDefault="005166E9" w:rsidP="00D203EB">
    <w:pPr>
      <w:pStyle w:val="Classification"/>
    </w:pPr>
    <w:r w:rsidRPr="00B92E1E">
      <w:rPr>
        <w:noProof/>
        <w:lang w:val="en-AU" w:eastAsia="en-AU"/>
      </w:rPr>
      <w:drawing>
        <wp:anchor distT="0" distB="0" distL="114300" distR="114300" simplePos="0" relativeHeight="251707392" behindDoc="1" locked="1" layoutInCell="1" allowOverlap="1" wp14:anchorId="66D53035" wp14:editId="6227AB7E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58405" cy="10692130"/>
          <wp:effectExtent l="0" t="0" r="4445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19" cy="10692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FAF8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6E8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085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5EB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1CD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560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988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D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0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A7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2B9B159F"/>
    <w:multiLevelType w:val="multilevel"/>
    <w:tmpl w:val="21C2704C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37200075"/>
    <w:multiLevelType w:val="multilevel"/>
    <w:tmpl w:val="7346BAA2"/>
    <w:numStyleLink w:val="BulletsList"/>
  </w:abstractNum>
  <w:abstractNum w:abstractNumId="15" w15:restartNumberingAfterBreak="0">
    <w:nsid w:val="4B565667"/>
    <w:multiLevelType w:val="multilevel"/>
    <w:tmpl w:val="7346BAA2"/>
    <w:numStyleLink w:val="BulletsList"/>
  </w:abstractNum>
  <w:abstractNum w:abstractNumId="16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5D3C1EA7"/>
    <w:multiLevelType w:val="multilevel"/>
    <w:tmpl w:val="7346BAA2"/>
    <w:numStyleLink w:val="BulletsList"/>
  </w:abstractNum>
  <w:abstractNum w:abstractNumId="18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9" w15:restartNumberingAfterBreak="0">
    <w:nsid w:val="73107305"/>
    <w:multiLevelType w:val="multilevel"/>
    <w:tmpl w:val="7346BAA2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</w:num>
  <w:num w:numId="25">
    <w:abstractNumId w:val="17"/>
  </w:num>
  <w:num w:numId="26">
    <w:abstractNumId w:val="10"/>
  </w:num>
  <w:num w:numId="27">
    <w:abstractNumId w:val="10"/>
  </w:num>
  <w:num w:numId="28">
    <w:abstractNumId w:val="10"/>
  </w:num>
  <w:num w:numId="29">
    <w:abstractNumId w:val="13"/>
  </w:num>
  <w:num w:numId="30">
    <w:abstractNumId w:val="13"/>
  </w:num>
  <w:num w:numId="31">
    <w:abstractNumId w:val="13"/>
  </w:num>
  <w:num w:numId="32">
    <w:abstractNumId w:val="12"/>
  </w:num>
  <w:num w:numId="33">
    <w:abstractNumId w:val="20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1D"/>
    <w:rsid w:val="00013F0E"/>
    <w:rsid w:val="0002080A"/>
    <w:rsid w:val="00027287"/>
    <w:rsid w:val="0002782F"/>
    <w:rsid w:val="000356C3"/>
    <w:rsid w:val="000524C5"/>
    <w:rsid w:val="00054E4D"/>
    <w:rsid w:val="00057479"/>
    <w:rsid w:val="00060073"/>
    <w:rsid w:val="00071554"/>
    <w:rsid w:val="000A2C98"/>
    <w:rsid w:val="000B0F2B"/>
    <w:rsid w:val="000B3155"/>
    <w:rsid w:val="000B321A"/>
    <w:rsid w:val="000E79F6"/>
    <w:rsid w:val="00112074"/>
    <w:rsid w:val="001250CF"/>
    <w:rsid w:val="00137C52"/>
    <w:rsid w:val="00141E3E"/>
    <w:rsid w:val="001541EA"/>
    <w:rsid w:val="00157C34"/>
    <w:rsid w:val="00182992"/>
    <w:rsid w:val="001C013B"/>
    <w:rsid w:val="001C7935"/>
    <w:rsid w:val="001D663E"/>
    <w:rsid w:val="001E1DC0"/>
    <w:rsid w:val="00203BF7"/>
    <w:rsid w:val="002144A0"/>
    <w:rsid w:val="0022186C"/>
    <w:rsid w:val="00224772"/>
    <w:rsid w:val="0023481D"/>
    <w:rsid w:val="0024653B"/>
    <w:rsid w:val="002532E7"/>
    <w:rsid w:val="00271503"/>
    <w:rsid w:val="00276B76"/>
    <w:rsid w:val="00277689"/>
    <w:rsid w:val="0028602A"/>
    <w:rsid w:val="002A36EA"/>
    <w:rsid w:val="002D484F"/>
    <w:rsid w:val="002E17D9"/>
    <w:rsid w:val="002E4E1E"/>
    <w:rsid w:val="003002C0"/>
    <w:rsid w:val="00301144"/>
    <w:rsid w:val="003148B7"/>
    <w:rsid w:val="003158C3"/>
    <w:rsid w:val="00317F3F"/>
    <w:rsid w:val="003274CD"/>
    <w:rsid w:val="00333501"/>
    <w:rsid w:val="003457C4"/>
    <w:rsid w:val="0035119D"/>
    <w:rsid w:val="003567C7"/>
    <w:rsid w:val="00363B3C"/>
    <w:rsid w:val="00397C74"/>
    <w:rsid w:val="003A5358"/>
    <w:rsid w:val="003B4922"/>
    <w:rsid w:val="003B4F12"/>
    <w:rsid w:val="003D77AF"/>
    <w:rsid w:val="003E0442"/>
    <w:rsid w:val="003E73AA"/>
    <w:rsid w:val="00400BA9"/>
    <w:rsid w:val="004074ED"/>
    <w:rsid w:val="004215E7"/>
    <w:rsid w:val="004230ED"/>
    <w:rsid w:val="00423F31"/>
    <w:rsid w:val="00425CB9"/>
    <w:rsid w:val="00426C51"/>
    <w:rsid w:val="00431899"/>
    <w:rsid w:val="00467695"/>
    <w:rsid w:val="00481CA0"/>
    <w:rsid w:val="00486804"/>
    <w:rsid w:val="00495F8E"/>
    <w:rsid w:val="004B3775"/>
    <w:rsid w:val="004D0AEE"/>
    <w:rsid w:val="004D336E"/>
    <w:rsid w:val="004D633C"/>
    <w:rsid w:val="004E058F"/>
    <w:rsid w:val="004E3B87"/>
    <w:rsid w:val="004F65A2"/>
    <w:rsid w:val="00501EA3"/>
    <w:rsid w:val="0050405D"/>
    <w:rsid w:val="00510921"/>
    <w:rsid w:val="00510AD3"/>
    <w:rsid w:val="00513348"/>
    <w:rsid w:val="00514B6B"/>
    <w:rsid w:val="005166E9"/>
    <w:rsid w:val="00533B5D"/>
    <w:rsid w:val="00555927"/>
    <w:rsid w:val="0058458D"/>
    <w:rsid w:val="00596DED"/>
    <w:rsid w:val="005B583F"/>
    <w:rsid w:val="005E62A3"/>
    <w:rsid w:val="00604061"/>
    <w:rsid w:val="00617926"/>
    <w:rsid w:val="00623BA1"/>
    <w:rsid w:val="00627558"/>
    <w:rsid w:val="006346BC"/>
    <w:rsid w:val="00655169"/>
    <w:rsid w:val="00660AF5"/>
    <w:rsid w:val="0066652A"/>
    <w:rsid w:val="00682167"/>
    <w:rsid w:val="00687B3B"/>
    <w:rsid w:val="00696EF9"/>
    <w:rsid w:val="006B0E2A"/>
    <w:rsid w:val="006C42AF"/>
    <w:rsid w:val="006C483E"/>
    <w:rsid w:val="006D5A31"/>
    <w:rsid w:val="006E2A12"/>
    <w:rsid w:val="006F0606"/>
    <w:rsid w:val="00700B3A"/>
    <w:rsid w:val="0071086E"/>
    <w:rsid w:val="00711D8E"/>
    <w:rsid w:val="00712672"/>
    <w:rsid w:val="00734E3F"/>
    <w:rsid w:val="00736985"/>
    <w:rsid w:val="00745DF5"/>
    <w:rsid w:val="00750DBA"/>
    <w:rsid w:val="00756044"/>
    <w:rsid w:val="00761FBB"/>
    <w:rsid w:val="00774489"/>
    <w:rsid w:val="0079738A"/>
    <w:rsid w:val="007B6200"/>
    <w:rsid w:val="007E3380"/>
    <w:rsid w:val="007F3395"/>
    <w:rsid w:val="00801B9F"/>
    <w:rsid w:val="00806503"/>
    <w:rsid w:val="00821F1D"/>
    <w:rsid w:val="00834336"/>
    <w:rsid w:val="00844EB4"/>
    <w:rsid w:val="0085011E"/>
    <w:rsid w:val="0086377F"/>
    <w:rsid w:val="008830D2"/>
    <w:rsid w:val="00892441"/>
    <w:rsid w:val="0089271A"/>
    <w:rsid w:val="008C455D"/>
    <w:rsid w:val="008C5A0E"/>
    <w:rsid w:val="008D197D"/>
    <w:rsid w:val="008E032F"/>
    <w:rsid w:val="008F516A"/>
    <w:rsid w:val="00940B41"/>
    <w:rsid w:val="00961895"/>
    <w:rsid w:val="0096668E"/>
    <w:rsid w:val="00982A5F"/>
    <w:rsid w:val="009946C6"/>
    <w:rsid w:val="009B0F02"/>
    <w:rsid w:val="009B12CA"/>
    <w:rsid w:val="009B4D3B"/>
    <w:rsid w:val="009D3E19"/>
    <w:rsid w:val="009D7407"/>
    <w:rsid w:val="009E0866"/>
    <w:rsid w:val="009F6423"/>
    <w:rsid w:val="00A13E4D"/>
    <w:rsid w:val="00A24100"/>
    <w:rsid w:val="00A2486C"/>
    <w:rsid w:val="00A24A62"/>
    <w:rsid w:val="00A31C9F"/>
    <w:rsid w:val="00A4144F"/>
    <w:rsid w:val="00A6241D"/>
    <w:rsid w:val="00A65F96"/>
    <w:rsid w:val="00A75A27"/>
    <w:rsid w:val="00AB388E"/>
    <w:rsid w:val="00AC14D2"/>
    <w:rsid w:val="00AC164A"/>
    <w:rsid w:val="00AC5C34"/>
    <w:rsid w:val="00AE7D4F"/>
    <w:rsid w:val="00AF2050"/>
    <w:rsid w:val="00AF28BF"/>
    <w:rsid w:val="00AF6D5E"/>
    <w:rsid w:val="00B03CA8"/>
    <w:rsid w:val="00B37F32"/>
    <w:rsid w:val="00B55E19"/>
    <w:rsid w:val="00B6708B"/>
    <w:rsid w:val="00B851FD"/>
    <w:rsid w:val="00B92E1E"/>
    <w:rsid w:val="00B964B5"/>
    <w:rsid w:val="00BA4B6D"/>
    <w:rsid w:val="00BB19CD"/>
    <w:rsid w:val="00BB26C5"/>
    <w:rsid w:val="00BE0891"/>
    <w:rsid w:val="00BF14D0"/>
    <w:rsid w:val="00BF29D2"/>
    <w:rsid w:val="00BF3A17"/>
    <w:rsid w:val="00BF4DE6"/>
    <w:rsid w:val="00C00C98"/>
    <w:rsid w:val="00C04CAA"/>
    <w:rsid w:val="00C16478"/>
    <w:rsid w:val="00C3731C"/>
    <w:rsid w:val="00C42CDE"/>
    <w:rsid w:val="00C63EE9"/>
    <w:rsid w:val="00C83D3A"/>
    <w:rsid w:val="00C86007"/>
    <w:rsid w:val="00C97D0C"/>
    <w:rsid w:val="00CA37B1"/>
    <w:rsid w:val="00CA6EC9"/>
    <w:rsid w:val="00CB1959"/>
    <w:rsid w:val="00CB7FCD"/>
    <w:rsid w:val="00CC431B"/>
    <w:rsid w:val="00CC4FB1"/>
    <w:rsid w:val="00CD2F34"/>
    <w:rsid w:val="00D0296C"/>
    <w:rsid w:val="00D203EB"/>
    <w:rsid w:val="00D21011"/>
    <w:rsid w:val="00D40C15"/>
    <w:rsid w:val="00D45BEE"/>
    <w:rsid w:val="00D500E9"/>
    <w:rsid w:val="00D947F5"/>
    <w:rsid w:val="00DA74E2"/>
    <w:rsid w:val="00DB04A0"/>
    <w:rsid w:val="00E357B7"/>
    <w:rsid w:val="00E377D5"/>
    <w:rsid w:val="00E53800"/>
    <w:rsid w:val="00E6081F"/>
    <w:rsid w:val="00E6753E"/>
    <w:rsid w:val="00E82491"/>
    <w:rsid w:val="00E839A4"/>
    <w:rsid w:val="00EA04B2"/>
    <w:rsid w:val="00EA0BCE"/>
    <w:rsid w:val="00EA20F3"/>
    <w:rsid w:val="00EB641B"/>
    <w:rsid w:val="00ED43D1"/>
    <w:rsid w:val="00EE4EE1"/>
    <w:rsid w:val="00EF23EA"/>
    <w:rsid w:val="00EF4574"/>
    <w:rsid w:val="00F1611E"/>
    <w:rsid w:val="00F20E5E"/>
    <w:rsid w:val="00F2684E"/>
    <w:rsid w:val="00F4791C"/>
    <w:rsid w:val="00F5404C"/>
    <w:rsid w:val="00F63911"/>
    <w:rsid w:val="00F729EF"/>
    <w:rsid w:val="00F77CAE"/>
    <w:rsid w:val="00F958AE"/>
    <w:rsid w:val="00F96BB9"/>
    <w:rsid w:val="00FA6261"/>
    <w:rsid w:val="00FC750D"/>
    <w:rsid w:val="00FD1DF4"/>
    <w:rsid w:val="00FD22B7"/>
    <w:rsid w:val="00FD6729"/>
    <w:rsid w:val="00FE6D51"/>
    <w:rsid w:val="00FE7052"/>
    <w:rsid w:val="39F28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89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00BA9"/>
    <w:pPr>
      <w:suppressAutoHyphens/>
      <w:spacing w:before="120" w:after="60" w:line="260" w:lineRule="atLeast"/>
    </w:pPr>
    <w:rPr>
      <w:color w:val="495965" w:themeColor="text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74"/>
    <w:pPr>
      <w:keepNext/>
      <w:keepLines/>
      <w:spacing w:before="300" w:after="600" w:line="380" w:lineRule="exact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1EA3"/>
    <w:pPr>
      <w:spacing w:before="480" w:after="12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1EA3"/>
    <w:pPr>
      <w:spacing w:line="360" w:lineRule="atLeast"/>
      <w:outlineLvl w:val="2"/>
    </w:pPr>
    <w:rPr>
      <w:bCs/>
      <w:caps w:val="0"/>
      <w:sz w:val="30"/>
      <w:lang w:val="en-A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01EA3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532E7"/>
    <w:pPr>
      <w:spacing w:line="200" w:lineRule="atLeast"/>
      <w:outlineLvl w:val="4"/>
    </w:pPr>
    <w:rPr>
      <w:b/>
      <w:sz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01EA3"/>
    <w:pPr>
      <w:spacing w:before="40"/>
      <w:outlineLvl w:val="5"/>
    </w:pPr>
    <w:rPr>
      <w:b w:val="0"/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locked/>
    <w:rsid w:val="00501EA3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501EA3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501EA3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74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1EA3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1EA3"/>
    <w:rPr>
      <w:rFonts w:asciiTheme="majorHAnsi" w:eastAsiaTheme="majorEastAsia" w:hAnsiTheme="majorHAnsi" w:cstheme="majorBidi"/>
      <w:bCs/>
      <w:color w:val="495965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501EA3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501EA3"/>
    <w:pPr>
      <w:spacing w:after="120" w:line="600" w:lineRule="exact"/>
    </w:pPr>
    <w:rPr>
      <w:spacing w:val="-20"/>
      <w:kern w:val="28"/>
      <w:sz w:val="6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01EA3"/>
    <w:rPr>
      <w:rFonts w:asciiTheme="majorHAnsi" w:eastAsiaTheme="majorEastAsia" w:hAnsiTheme="majorHAnsi" w:cstheme="majorBidi"/>
      <w:b/>
      <w:bCs/>
      <w:caps/>
      <w:color w:val="495965" w:themeColor="text2"/>
      <w:spacing w:val="-20"/>
      <w:kern w:val="28"/>
      <w:sz w:val="6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EA3"/>
    <w:pPr>
      <w:numPr>
        <w:ilvl w:val="1"/>
      </w:numPr>
      <w:spacing w:before="120" w:line="280" w:lineRule="atLeast"/>
    </w:pPr>
    <w:rPr>
      <w:rFonts w:asciiTheme="minorHAnsi" w:hAnsiTheme="minorHAnsi"/>
      <w:b w:val="0"/>
      <w:iCs/>
      <w:caps w:val="0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EA3"/>
    <w:rPr>
      <w:rFonts w:eastAsiaTheme="majorEastAsia" w:cstheme="majorBidi"/>
      <w:bCs/>
      <w:iCs/>
      <w:color w:val="495965" w:themeColor="text2"/>
      <w:kern w:val="28"/>
      <w:sz w:val="24"/>
      <w:szCs w:val="24"/>
    </w:rPr>
  </w:style>
  <w:style w:type="paragraph" w:customStyle="1" w:styleId="Bullet1">
    <w:name w:val="Bullet 1"/>
    <w:basedOn w:val="Normal"/>
    <w:qFormat/>
    <w:rsid w:val="002532E7"/>
    <w:pPr>
      <w:numPr>
        <w:numId w:val="35"/>
      </w:numPr>
      <w:tabs>
        <w:tab w:val="left" w:pos="567"/>
      </w:tabs>
      <w:spacing w:before="60"/>
    </w:pPr>
  </w:style>
  <w:style w:type="paragraph" w:customStyle="1" w:styleId="Bullet2">
    <w:name w:val="Bullet 2"/>
    <w:basedOn w:val="Bullet1"/>
    <w:qFormat/>
    <w:rsid w:val="001C013B"/>
    <w:pPr>
      <w:numPr>
        <w:ilvl w:val="1"/>
      </w:numPr>
      <w:tabs>
        <w:tab w:val="clear" w:pos="568"/>
        <w:tab w:val="left" w:pos="851"/>
      </w:tabs>
    </w:pPr>
  </w:style>
  <w:style w:type="paragraph" w:customStyle="1" w:styleId="Bullet3">
    <w:name w:val="Bullet 3"/>
    <w:basedOn w:val="Bullet2"/>
    <w:qFormat/>
    <w:rsid w:val="001C013B"/>
    <w:pPr>
      <w:numPr>
        <w:ilvl w:val="2"/>
      </w:numPr>
      <w:tabs>
        <w:tab w:val="clear" w:pos="852"/>
        <w:tab w:val="left" w:pos="1134"/>
      </w:tabs>
    </w:pPr>
  </w:style>
  <w:style w:type="paragraph" w:customStyle="1" w:styleId="NumberedList1">
    <w:name w:val="Numbered List 1"/>
    <w:basedOn w:val="Normal"/>
    <w:qFormat/>
    <w:rsid w:val="009946C6"/>
    <w:pPr>
      <w:numPr>
        <w:numId w:val="28"/>
      </w:numPr>
    </w:pPr>
  </w:style>
  <w:style w:type="paragraph" w:customStyle="1" w:styleId="NumberedList2">
    <w:name w:val="Numbered List 2"/>
    <w:basedOn w:val="NumberedList1"/>
    <w:qFormat/>
    <w:rsid w:val="009946C6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9946C6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9946C6"/>
    <w:pPr>
      <w:numPr>
        <w:numId w:val="31"/>
      </w:numPr>
      <w:spacing w:after="3000" w:line="240" w:lineRule="auto"/>
    </w:pPr>
  </w:style>
  <w:style w:type="paragraph" w:customStyle="1" w:styleId="Heading2Numbered">
    <w:name w:val="Heading 2 Numbered"/>
    <w:basedOn w:val="Heading2"/>
    <w:next w:val="Normal"/>
    <w:qFormat/>
    <w:rsid w:val="00501EA3"/>
    <w:pPr>
      <w:numPr>
        <w:ilvl w:val="1"/>
        <w:numId w:val="31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501EA3"/>
    <w:pPr>
      <w:numPr>
        <w:ilvl w:val="2"/>
        <w:numId w:val="31"/>
      </w:numPr>
      <w:spacing w:before="300" w:after="60"/>
    </w:pPr>
    <w:rPr>
      <w:szCs w:val="22"/>
      <w:lang w:val="en-GB"/>
    </w:rPr>
  </w:style>
  <w:style w:type="numbering" w:customStyle="1" w:styleId="BulletsList">
    <w:name w:val="Bullets List"/>
    <w:uiPriority w:val="99"/>
    <w:rsid w:val="002532E7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9738A"/>
    <w:pPr>
      <w:suppressAutoHyphens w:val="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EA3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891"/>
    <w:pPr>
      <w:pBdr>
        <w:top w:val="single" w:sz="4" w:space="6" w:color="65C5B4" w:themeColor="accent1"/>
        <w:between w:val="single" w:sz="4" w:space="6" w:color="65C5B4" w:themeColor="accent1"/>
      </w:pBdr>
      <w:tabs>
        <w:tab w:val="left" w:pos="680"/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E0891"/>
    <w:pPr>
      <w:tabs>
        <w:tab w:val="left" w:pos="680"/>
        <w:tab w:val="right" w:pos="9628"/>
      </w:tabs>
      <w:spacing w:after="100"/>
      <w:ind w:left="199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locked/>
    <w:rsid w:val="002532E7"/>
    <w:pPr>
      <w:spacing w:before="400" w:after="400" w:line="280" w:lineRule="exact"/>
    </w:pPr>
    <w:rPr>
      <w:b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A2486C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501EA3"/>
    <w:rPr>
      <w:b/>
      <w:bCs/>
    </w:rPr>
  </w:style>
  <w:style w:type="character" w:styleId="Emphasis">
    <w:name w:val="Emphasis"/>
    <w:basedOn w:val="DefaultParagraphFont"/>
    <w:uiPriority w:val="20"/>
    <w:qFormat/>
    <w:rsid w:val="00501E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532E7"/>
    <w:rPr>
      <w:rFonts w:asciiTheme="majorHAnsi" w:eastAsiaTheme="majorEastAsia" w:hAnsiTheme="majorHAnsi" w:cstheme="majorBidi"/>
      <w:b/>
      <w:bCs/>
      <w:iCs/>
      <w:color w:val="495965" w:themeColor="text2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40C15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4C5"/>
    <w:pPr>
      <w:tabs>
        <w:tab w:val="right" w:pos="9356"/>
        <w:tab w:val="center" w:pos="10036"/>
      </w:tabs>
      <w:spacing w:before="0" w:after="0" w:line="220" w:lineRule="atLeast"/>
      <w:ind w:left="284" w:right="-56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524C5"/>
    <w:rPr>
      <w:color w:val="495965" w:themeColor="text2"/>
      <w:sz w:val="1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01EA3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01EA3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A3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A3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locked/>
    <w:rsid w:val="00501EA3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01EA3"/>
    <w:pPr>
      <w:spacing w:before="0" w:after="180" w:line="320" w:lineRule="atLeast"/>
    </w:pPr>
    <w:rPr>
      <w:iCs/>
      <w:sz w:val="28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501EA3"/>
    <w:rPr>
      <w:iCs/>
      <w:color w:val="495965" w:themeColor="text2"/>
      <w:sz w:val="28"/>
    </w:rPr>
  </w:style>
  <w:style w:type="paragraph" w:customStyle="1" w:styleId="QuoteAuthor">
    <w:name w:val="Quote Author"/>
    <w:basedOn w:val="Quote"/>
    <w:qFormat/>
    <w:rsid w:val="00501EA3"/>
    <w:pPr>
      <w:spacing w:after="60" w:line="200" w:lineRule="atLeast"/>
    </w:pPr>
    <w:rPr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013B"/>
    <w:pPr>
      <w:spacing w:before="60" w:after="0" w:line="200" w:lineRule="atLeast"/>
      <w:ind w:left="170" w:hanging="17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13B"/>
    <w:rPr>
      <w:color w:val="495965" w:themeColor="text2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FootnoteSeparator">
    <w:name w:val="Footnote Separator"/>
    <w:basedOn w:val="Footer"/>
    <w:qFormat/>
    <w:rsid w:val="001C013B"/>
    <w:pPr>
      <w:spacing w:before="180" w:line="200" w:lineRule="atLeast"/>
      <w:ind w:left="0" w:right="0"/>
    </w:pPr>
    <w:rPr>
      <w:sz w:val="16"/>
    </w:rPr>
  </w:style>
  <w:style w:type="paragraph" w:customStyle="1" w:styleId="TableText">
    <w:name w:val="Table Text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TableHeaderRow">
    <w:name w:val="Table Header Row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TotalRow">
    <w:name w:val="Table Total Row"/>
    <w:basedOn w:val="Normal"/>
    <w:qFormat/>
    <w:rsid w:val="00BF3A17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TableSourceNotes">
    <w:name w:val="Table Source Notes"/>
    <w:basedOn w:val="Normal"/>
    <w:qFormat/>
    <w:rsid w:val="00501EA3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Bullet1">
    <w:name w:val="Table Bullet 1"/>
    <w:basedOn w:val="Bulle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1">
    <w:name w:val="Table Numbered List 1"/>
    <w:basedOn w:val="NumberedLis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PhotoCredit">
    <w:name w:val="Photo Credit"/>
    <w:basedOn w:val="Normal"/>
    <w:qFormat/>
    <w:rsid w:val="00C00C98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B92E1E"/>
    <w:pPr>
      <w:spacing w:before="60" w:after="60" w:line="260" w:lineRule="atLeast"/>
    </w:pPr>
    <w:rPr>
      <w:rFonts w:ascii="Calibri" w:hAnsi="Calibri"/>
      <w:color w:val="495965" w:themeColor="text2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rPr>
        <w:tblHeader/>
      </w:trPr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Heading1smallspaceafter">
    <w:name w:val="Heading 1 small space after"/>
    <w:basedOn w:val="Heading1"/>
    <w:qFormat/>
    <w:rsid w:val="00501EA3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1E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A3"/>
    <w:rPr>
      <w:rFonts w:ascii="Tahoma" w:hAnsi="Tahoma" w:cs="Tahoma"/>
      <w:color w:val="495965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013F0E"/>
    <w:pPr>
      <w:suppressAutoHyphens/>
      <w:spacing w:after="0" w:line="240" w:lineRule="auto"/>
    </w:pPr>
    <w:rPr>
      <w:color w:val="495965" w:themeColor="text2"/>
      <w:sz w:val="19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F3A17"/>
  </w:style>
  <w:style w:type="character" w:customStyle="1" w:styleId="BodyTextChar">
    <w:name w:val="Body Text Char"/>
    <w:basedOn w:val="DefaultParagraphFont"/>
    <w:link w:val="BodyText"/>
    <w:uiPriority w:val="99"/>
    <w:rsid w:val="00BF3A17"/>
    <w:rPr>
      <w:color w:val="495965" w:themeColor="text2"/>
      <w:lang w:val="en-GB"/>
    </w:rPr>
  </w:style>
  <w:style w:type="paragraph" w:styleId="BodyTextFirstIndent">
    <w:name w:val="Body Text First Indent"/>
    <w:basedOn w:val="NormalIndent"/>
    <w:link w:val="BodyTextFirstIndentChar"/>
    <w:uiPriority w:val="99"/>
    <w:unhideWhenUsed/>
    <w:rsid w:val="00BF3A17"/>
    <w:pPr>
      <w:ind w:left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F3A17"/>
    <w:rPr>
      <w:color w:val="495965" w:themeColor="text2"/>
      <w:lang w:val="en-GB"/>
    </w:rPr>
  </w:style>
  <w:style w:type="table" w:customStyle="1" w:styleId="DFATTable2">
    <w:name w:val="DFAT Table 2"/>
    <w:basedOn w:val="TableNormal"/>
    <w:uiPriority w:val="99"/>
    <w:rsid w:val="00E82491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</w:rPr>
      <w:tblPr/>
      <w:trPr>
        <w:tblHeader/>
      </w:trPr>
    </w:tblStylePr>
  </w:style>
  <w:style w:type="paragraph" w:styleId="NormalIndent">
    <w:name w:val="Normal Indent"/>
    <w:basedOn w:val="Normal"/>
    <w:uiPriority w:val="99"/>
    <w:semiHidden/>
    <w:unhideWhenUsed/>
    <w:locked/>
    <w:rsid w:val="00BF3A17"/>
    <w:pPr>
      <w:ind w:left="720"/>
    </w:pPr>
  </w:style>
  <w:style w:type="paragraph" w:customStyle="1" w:styleId="Box1Text">
    <w:name w:val="Box 1 Text"/>
    <w:basedOn w:val="Normal"/>
    <w:qFormat/>
    <w:rsid w:val="00C16478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  <w:lang w:val="en-AU"/>
    </w:rPr>
  </w:style>
  <w:style w:type="paragraph" w:customStyle="1" w:styleId="Box1Heading">
    <w:name w:val="Box 1 Heading"/>
    <w:basedOn w:val="Box1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C16478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16478"/>
    <w:pPr>
      <w:numPr>
        <w:numId w:val="32"/>
      </w:numPr>
      <w:ind w:left="454" w:hanging="170"/>
    </w:pPr>
  </w:style>
  <w:style w:type="paragraph" w:customStyle="1" w:styleId="Box2Bullet">
    <w:name w:val="Box 2 Bullet"/>
    <w:basedOn w:val="Box2Text"/>
    <w:qFormat/>
    <w:rsid w:val="00C16478"/>
    <w:pPr>
      <w:numPr>
        <w:numId w:val="33"/>
      </w:numPr>
      <w:ind w:left="454" w:hanging="170"/>
    </w:pPr>
  </w:style>
  <w:style w:type="paragraph" w:styleId="ListParagraph">
    <w:name w:val="List Paragraph"/>
    <w:basedOn w:val="Normal"/>
    <w:uiPriority w:val="34"/>
    <w:qFormat/>
    <w:locked/>
    <w:rsid w:val="007E3380"/>
    <w:pPr>
      <w:ind w:left="720"/>
      <w:contextualSpacing/>
    </w:pPr>
  </w:style>
  <w:style w:type="paragraph" w:customStyle="1" w:styleId="Classification">
    <w:name w:val="Classification"/>
    <w:basedOn w:val="Header"/>
    <w:qFormat/>
    <w:rsid w:val="00057479"/>
    <w:pPr>
      <w:spacing w:after="200"/>
      <w:contextualSpacing/>
      <w:jc w:val="center"/>
    </w:pPr>
    <w:rPr>
      <w:b/>
      <w:cap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D203EB"/>
    <w:rPr>
      <w:color w:val="808080"/>
    </w:rPr>
  </w:style>
  <w:style w:type="paragraph" w:customStyle="1" w:styleId="Heading1Numberedsmallspaceafter">
    <w:name w:val="Heading 1 Numbered small space after"/>
    <w:basedOn w:val="Heading1Numbered"/>
    <w:qFormat/>
    <w:rsid w:val="009946C6"/>
    <w:pPr>
      <w:spacing w:after="600"/>
    </w:pPr>
  </w:style>
  <w:style w:type="character" w:styleId="CommentReference">
    <w:name w:val="annotation reference"/>
    <w:basedOn w:val="DefaultParagraphFont"/>
    <w:uiPriority w:val="99"/>
    <w:semiHidden/>
    <w:unhideWhenUsed/>
    <w:rsid w:val="0042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B9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B9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D40C15"/>
    <w:rPr>
      <w:color w:val="65C5B4" w:themeColor="accent1"/>
    </w:rPr>
  </w:style>
  <w:style w:type="paragraph" w:customStyle="1" w:styleId="Footerlandscape">
    <w:name w:val="Footer landscape"/>
    <w:basedOn w:val="Footer"/>
    <w:qFormat/>
    <w:rsid w:val="005166E9"/>
    <w:pPr>
      <w:tabs>
        <w:tab w:val="right" w:pos="13041"/>
      </w:tabs>
      <w:ind w:right="-1307"/>
      <w:jc w:val="right"/>
    </w:pPr>
    <w:rPr>
      <w:rFonts w:ascii="Calibri Light" w:eastAsia="Calibri Light" w:hAnsi="Calibri Light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267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development evaluations outcome</dc:title>
  <dc:creator/>
  <cp:lastModifiedBy/>
  <cp:revision>1</cp:revision>
  <dcterms:created xsi:type="dcterms:W3CDTF">2021-02-19T03:46:00Z</dcterms:created>
  <dcterms:modified xsi:type="dcterms:W3CDTF">2021-02-19T03:48:00Z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74b1abad-538a-4de2-97d0-1e31ffe7ed8e</vt:lpwstr>
  </property>
  <property fmtid="{D5CDD505-2E9C-101B-9397-08002B2CF9AE}" pid="3" name="SEC">
    <vt:lpwstr>OFFICIAL</vt:lpwstr>
  </property>
</Properties>
</file>