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77777777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7735D8D9" w:rsidR="00E84101" w:rsidRPr="00E84101" w:rsidRDefault="00E01CFD" w:rsidP="0091100D">
      <w:pPr>
        <w:pStyle w:val="Heading2"/>
        <w:rPr>
          <w:rStyle w:val="Heading2Char"/>
          <w:sz w:val="80"/>
          <w:szCs w:val="80"/>
        </w:rPr>
      </w:pPr>
      <w:r>
        <w:rPr>
          <w:rStyle w:val="Heading2Char"/>
          <w:sz w:val="80"/>
          <w:szCs w:val="80"/>
        </w:rPr>
        <w:t>The Republic of Palau</w:t>
      </w:r>
    </w:p>
    <w:p w14:paraId="41A452FD" w14:textId="37173EED" w:rsidR="004516E0" w:rsidRPr="00F959D5" w:rsidRDefault="00123E7B" w:rsidP="00F76B6A">
      <w:pPr>
        <w:spacing w:before="0"/>
      </w:pPr>
      <w:r>
        <w:t>MAY</w:t>
      </w:r>
      <w:r w:rsidR="00E84101">
        <w:t xml:space="preserve"> 2025</w:t>
      </w:r>
    </w:p>
    <w:p w14:paraId="579AFDE6" w14:textId="700B4016" w:rsidR="00965509" w:rsidRDefault="00965509" w:rsidP="004A4242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AA67C88" wp14:editId="27D79B06">
            <wp:extent cx="914400" cy="569891"/>
            <wp:effectExtent l="0" t="0" r="0" b="1905"/>
            <wp:docPr id="1415932204" name="Picture 1" descr="Palau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32204" name="Picture 1" descr="Palau fla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5FC2B" w14:textId="7D7DA11E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79F9517A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</w:t>
      </w:r>
      <w:r w:rsidR="00E01CFD">
        <w:rPr>
          <w:b w:val="0"/>
          <w:bCs w:val="0"/>
        </w:rPr>
        <w:t>7.5</w:t>
      </w:r>
      <w:r w:rsidRPr="00C33D8D">
        <w:rPr>
          <w:b w:val="0"/>
          <w:bCs w:val="0"/>
        </w:rPr>
        <w:t>m</w:t>
      </w:r>
      <w:r w:rsidR="00BB7E09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25</w:t>
      </w:r>
      <w:r w:rsidR="00B4776F">
        <w:rPr>
          <w:b w:val="0"/>
          <w:bCs w:val="0"/>
        </w:rPr>
        <w:t>-26</w:t>
      </w:r>
      <w:r w:rsidR="00BB7E09" w:rsidRPr="00BB7E09">
        <w:rPr>
          <w:b w:val="0"/>
          <w:bCs w:val="0"/>
        </w:rPr>
        <w:t>)</w:t>
      </w:r>
    </w:p>
    <w:p w14:paraId="1483716F" w14:textId="067ACF95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C33D8D">
        <w:rPr>
          <w:b w:val="0"/>
          <w:bCs w:val="0"/>
        </w:rPr>
        <w:t>US$</w:t>
      </w:r>
      <w:r w:rsidR="00E01CFD">
        <w:rPr>
          <w:b w:val="0"/>
          <w:bCs w:val="0"/>
        </w:rPr>
        <w:t>14,110</w:t>
      </w:r>
      <w:r w:rsidR="006956DD">
        <w:rPr>
          <w:b w:val="0"/>
          <w:bCs w:val="0"/>
        </w:rPr>
        <w:t xml:space="preserve"> </w:t>
      </w:r>
      <w:r w:rsidRPr="00C33D8D">
        <w:rPr>
          <w:b w:val="0"/>
          <w:bCs w:val="0"/>
        </w:rPr>
        <w:t>(202</w:t>
      </w:r>
      <w:r w:rsidR="00E01CFD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7303A756" w14:textId="585F92CC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4516E0">
        <w:t xml:space="preserve"> </w:t>
      </w:r>
      <w:r w:rsidR="006B4637">
        <w:rPr>
          <w:b w:val="0"/>
          <w:bCs w:val="0"/>
        </w:rPr>
        <w:t>17,727</w:t>
      </w:r>
      <w:r w:rsidRPr="00C33D8D">
        <w:rPr>
          <w:b w:val="0"/>
          <w:bCs w:val="0"/>
        </w:rPr>
        <w:t xml:space="preserve"> (202</w:t>
      </w:r>
      <w:r w:rsidR="00E01CFD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3EDD18B8" w14:textId="0724C8C7" w:rsidR="004516E0" w:rsidRPr="00E62203" w:rsidRDefault="00C12648" w:rsidP="007D53CA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6956DD">
        <w:rPr>
          <w:b w:val="0"/>
          <w:bCs/>
        </w:rPr>
        <w:t>Palau</w:t>
      </w:r>
      <w:r w:rsidR="00B4776F">
        <w:rPr>
          <w:b w:val="0"/>
          <w:bCs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Table 1: Australian ODA to Palau, 2023-24 to 2025-26"/>
        <w:tblDescription w:val="This table represents the total Australian ODA to Palau, budget and estimate by funding type, 2023 to 2026 – four columns, six rows.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7EF1556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C02F9A" w14:paraId="45E770B3" w14:textId="1A624B78" w:rsidTr="00162B29">
        <w:tc>
          <w:tcPr>
            <w:tcW w:w="3397" w:type="dxa"/>
          </w:tcPr>
          <w:p w14:paraId="12D343CB" w14:textId="0865BCBD" w:rsidR="00C02F9A" w:rsidRPr="00030679" w:rsidRDefault="00C02F9A" w:rsidP="00C02F9A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2DA862AD" w:rsidR="00C02F9A" w:rsidRPr="00D34ADE" w:rsidRDefault="00E01CFD" w:rsidP="00C02F9A">
            <w:pPr>
              <w:pStyle w:val="TableBodyCopy"/>
              <w:jc w:val="center"/>
            </w:pPr>
            <w:r>
              <w:t>2.6</w:t>
            </w:r>
          </w:p>
        </w:tc>
        <w:tc>
          <w:tcPr>
            <w:tcW w:w="2266" w:type="dxa"/>
            <w:vAlign w:val="center"/>
          </w:tcPr>
          <w:p w14:paraId="7E455C00" w14:textId="37F9F3F6" w:rsidR="00C02F9A" w:rsidRPr="00D34ADE" w:rsidRDefault="00E01CFD" w:rsidP="00C02F9A">
            <w:pPr>
              <w:pStyle w:val="TableBodyCopy"/>
              <w:jc w:val="center"/>
            </w:pPr>
            <w:r>
              <w:t>2.1</w:t>
            </w:r>
          </w:p>
        </w:tc>
        <w:tc>
          <w:tcPr>
            <w:tcW w:w="2266" w:type="dxa"/>
            <w:vAlign w:val="center"/>
          </w:tcPr>
          <w:p w14:paraId="47F5FD0E" w14:textId="79FB4D28" w:rsidR="00C02F9A" w:rsidRPr="00D34ADE" w:rsidRDefault="00E01CFD" w:rsidP="00C02F9A">
            <w:pPr>
              <w:pStyle w:val="TableBodyCopy"/>
              <w:jc w:val="center"/>
            </w:pPr>
            <w:r>
              <w:t>2.6</w:t>
            </w:r>
          </w:p>
        </w:tc>
      </w:tr>
      <w:tr w:rsidR="00C02F9A" w14:paraId="417E46F0" w14:textId="42F9E059" w:rsidTr="00162B29">
        <w:tc>
          <w:tcPr>
            <w:tcW w:w="3397" w:type="dxa"/>
          </w:tcPr>
          <w:p w14:paraId="604B5B7E" w14:textId="2B4FA06A" w:rsidR="00C02F9A" w:rsidRPr="00030679" w:rsidRDefault="00C02F9A" w:rsidP="00C02F9A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67AD3277" w:rsidR="00C02F9A" w:rsidRPr="00D34ADE" w:rsidRDefault="00E01CFD" w:rsidP="00C02F9A">
            <w:pPr>
              <w:pStyle w:val="TableBodyCopy"/>
              <w:jc w:val="center"/>
            </w:pPr>
            <w:r>
              <w:t>0.7</w:t>
            </w:r>
          </w:p>
        </w:tc>
        <w:tc>
          <w:tcPr>
            <w:tcW w:w="2266" w:type="dxa"/>
            <w:vAlign w:val="center"/>
          </w:tcPr>
          <w:p w14:paraId="4E5F8501" w14:textId="3C3D9BE3" w:rsidR="00C02F9A" w:rsidRPr="00D34ADE" w:rsidRDefault="00E01CFD" w:rsidP="00C02F9A">
            <w:pPr>
              <w:pStyle w:val="TableBodyCopy"/>
              <w:jc w:val="center"/>
            </w:pPr>
            <w:r>
              <w:t>9.7</w:t>
            </w:r>
          </w:p>
        </w:tc>
        <w:tc>
          <w:tcPr>
            <w:tcW w:w="2266" w:type="dxa"/>
            <w:vAlign w:val="center"/>
          </w:tcPr>
          <w:p w14:paraId="07207D25" w14:textId="3508F112" w:rsidR="00C02F9A" w:rsidRPr="00D34ADE" w:rsidRDefault="00426B9A" w:rsidP="00C02F9A">
            <w:pPr>
              <w:pStyle w:val="TableBodyCopy"/>
              <w:jc w:val="center"/>
            </w:pPr>
            <w:r>
              <w:t>4</w:t>
            </w:r>
            <w:r w:rsidR="00E01CFD">
              <w:t>.7</w:t>
            </w:r>
          </w:p>
        </w:tc>
      </w:tr>
      <w:tr w:rsidR="00C02F9A" w14:paraId="2B1333F4" w14:textId="77777777" w:rsidTr="00162B29">
        <w:tc>
          <w:tcPr>
            <w:tcW w:w="3397" w:type="dxa"/>
          </w:tcPr>
          <w:p w14:paraId="38890A56" w14:textId="3085080F" w:rsidR="00C02F9A" w:rsidRDefault="00C02F9A" w:rsidP="00C02F9A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48F41940" w:rsidR="00C02F9A" w:rsidRPr="00D34ADE" w:rsidRDefault="00E01CFD" w:rsidP="00C02F9A">
            <w:pPr>
              <w:pStyle w:val="TableBodyCopy"/>
              <w:jc w:val="center"/>
            </w:pPr>
            <w:r>
              <w:t>0.2</w:t>
            </w:r>
          </w:p>
        </w:tc>
        <w:tc>
          <w:tcPr>
            <w:tcW w:w="2266" w:type="dxa"/>
            <w:vAlign w:val="center"/>
          </w:tcPr>
          <w:p w14:paraId="4BBA5711" w14:textId="08C2291F" w:rsidR="00C02F9A" w:rsidRPr="00D34ADE" w:rsidRDefault="00E01CFD" w:rsidP="00C02F9A">
            <w:pPr>
              <w:pStyle w:val="TableBodyCopy"/>
              <w:jc w:val="center"/>
            </w:pPr>
            <w:r>
              <w:t>0.1</w:t>
            </w:r>
          </w:p>
        </w:tc>
        <w:tc>
          <w:tcPr>
            <w:tcW w:w="2266" w:type="dxa"/>
            <w:vAlign w:val="center"/>
          </w:tcPr>
          <w:p w14:paraId="46AB0CB4" w14:textId="64AEBB7A" w:rsidR="00C02F9A" w:rsidRPr="00D34ADE" w:rsidRDefault="00E01CFD" w:rsidP="00C02F9A">
            <w:pPr>
              <w:pStyle w:val="TableBodyCopy"/>
              <w:jc w:val="center"/>
            </w:pPr>
            <w:r>
              <w:t>0.2</w:t>
            </w:r>
          </w:p>
        </w:tc>
      </w:tr>
      <w:tr w:rsidR="00C02F9A" w14:paraId="6B771DA6" w14:textId="77777777" w:rsidTr="00162B29">
        <w:tc>
          <w:tcPr>
            <w:tcW w:w="3397" w:type="dxa"/>
          </w:tcPr>
          <w:p w14:paraId="1651DA14" w14:textId="472B242D" w:rsidR="00C02F9A" w:rsidRDefault="00C02F9A" w:rsidP="00C02F9A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2C1DF9D2" w:rsidR="00C02F9A" w:rsidRPr="00D34ADE" w:rsidRDefault="00E01CFD" w:rsidP="00C02F9A">
            <w:pPr>
              <w:pStyle w:val="TableBodyCopy"/>
              <w:jc w:val="center"/>
            </w:pPr>
            <w:r>
              <w:t>0.0</w:t>
            </w:r>
          </w:p>
        </w:tc>
        <w:tc>
          <w:tcPr>
            <w:tcW w:w="2266" w:type="dxa"/>
            <w:vAlign w:val="center"/>
          </w:tcPr>
          <w:p w14:paraId="5F11B819" w14:textId="0AFDAB6D" w:rsidR="00C02F9A" w:rsidRPr="00D34ADE" w:rsidRDefault="00E01CFD" w:rsidP="00C02F9A">
            <w:pPr>
              <w:pStyle w:val="TableBodyCopy"/>
              <w:jc w:val="center"/>
            </w:pPr>
            <w:r>
              <w:t>-</w:t>
            </w:r>
          </w:p>
        </w:tc>
        <w:tc>
          <w:tcPr>
            <w:tcW w:w="2266" w:type="dxa"/>
            <w:vAlign w:val="center"/>
          </w:tcPr>
          <w:p w14:paraId="45D0847A" w14:textId="46539AC2" w:rsidR="00C02F9A" w:rsidRPr="00D34ADE" w:rsidRDefault="00E01CFD" w:rsidP="00C02F9A">
            <w:pPr>
              <w:pStyle w:val="TableBodyCopy"/>
              <w:jc w:val="center"/>
            </w:pPr>
            <w:r>
              <w:t>-</w:t>
            </w:r>
          </w:p>
        </w:tc>
      </w:tr>
      <w:tr w:rsidR="00C02F9A" w14:paraId="3BDCC9B5" w14:textId="77777777" w:rsidTr="00162B29">
        <w:tc>
          <w:tcPr>
            <w:tcW w:w="3397" w:type="dxa"/>
          </w:tcPr>
          <w:p w14:paraId="4E8483EB" w14:textId="6EF0997C" w:rsidR="00C02F9A" w:rsidRPr="001E6A8F" w:rsidRDefault="00C02F9A" w:rsidP="00C02F9A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 w:rsidR="006956DD">
              <w:rPr>
                <w:b/>
                <w:bCs/>
              </w:rPr>
              <w:t>Palau</w:t>
            </w:r>
          </w:p>
        </w:tc>
        <w:tc>
          <w:tcPr>
            <w:tcW w:w="2265" w:type="dxa"/>
            <w:vAlign w:val="center"/>
          </w:tcPr>
          <w:p w14:paraId="4CC5A42A" w14:textId="4CC9886C" w:rsidR="00C02F9A" w:rsidRPr="00D34ADE" w:rsidRDefault="00E01CFD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3.5</w:t>
            </w:r>
          </w:p>
        </w:tc>
        <w:tc>
          <w:tcPr>
            <w:tcW w:w="2266" w:type="dxa"/>
            <w:vAlign w:val="center"/>
          </w:tcPr>
          <w:p w14:paraId="5537B846" w14:textId="3CA0FFA5" w:rsidR="00C02F9A" w:rsidRPr="00D34ADE" w:rsidRDefault="00E01CFD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11.9</w:t>
            </w:r>
          </w:p>
        </w:tc>
        <w:tc>
          <w:tcPr>
            <w:tcW w:w="2266" w:type="dxa"/>
            <w:vAlign w:val="center"/>
          </w:tcPr>
          <w:p w14:paraId="55A5272D" w14:textId="3315D8F6" w:rsidR="00C02F9A" w:rsidRPr="00D34ADE" w:rsidRDefault="00E01CFD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7.5</w:t>
            </w:r>
          </w:p>
        </w:tc>
      </w:tr>
      <w:tr w:rsidR="00C02F9A" w14:paraId="489272C2" w14:textId="77777777" w:rsidTr="00162B29">
        <w:tc>
          <w:tcPr>
            <w:tcW w:w="3397" w:type="dxa"/>
          </w:tcPr>
          <w:p w14:paraId="0D034212" w14:textId="30C654FB" w:rsidR="00C02F9A" w:rsidRPr="001E6A8F" w:rsidRDefault="00780DC2" w:rsidP="00C02F9A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 w:rsidR="00D34ADE"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center"/>
          </w:tcPr>
          <w:p w14:paraId="510A5CB8" w14:textId="16B4C684" w:rsidR="00C02F9A" w:rsidRPr="00D34ADE" w:rsidRDefault="00E01CFD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0.1</w:t>
            </w:r>
            <w:r w:rsidR="004F6FEF"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1593D0D1" w14:textId="435B2513" w:rsidR="00C02F9A" w:rsidRPr="00D34ADE" w:rsidRDefault="00E01CFD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0.2</w:t>
            </w:r>
            <w:r w:rsidR="00426B9A"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62BEB0D3" w14:textId="5438DF5A" w:rsidR="00C02F9A" w:rsidRPr="00D34ADE" w:rsidRDefault="00E01CFD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0.1</w:t>
            </w:r>
            <w:r w:rsidR="00426B9A">
              <w:rPr>
                <w:b/>
                <w:bCs/>
              </w:rPr>
              <w:t>%</w:t>
            </w:r>
          </w:p>
        </w:tc>
      </w:tr>
    </w:tbl>
    <w:p w14:paraId="0D4C67D5" w14:textId="738E4217" w:rsidR="0067680D" w:rsidRPr="0067680D" w:rsidRDefault="001E6A8F" w:rsidP="0067680D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7100DF7D" w14:textId="57293328" w:rsidR="00F40F77" w:rsidRPr="00F40F77" w:rsidRDefault="0067680D" w:rsidP="00F40F77">
      <w:pPr>
        <w:pStyle w:val="Heading4"/>
        <w:rPr>
          <w:b w:val="0"/>
          <w:bCs/>
        </w:rPr>
      </w:pPr>
      <w:r w:rsidRPr="0067680D">
        <w:rPr>
          <w:rFonts w:asciiTheme="minorHAnsi" w:hAnsiTheme="minorHAnsi"/>
          <w:bCs/>
          <w:noProof/>
          <w:color w:val="44546A"/>
          <w:kern w:val="24"/>
          <w:lang w:val="en-US"/>
        </w:rPr>
        <w:drawing>
          <wp:anchor distT="0" distB="0" distL="114300" distR="114300" simplePos="0" relativeHeight="251658240" behindDoc="1" locked="0" layoutInCell="1" allowOverlap="1" wp14:anchorId="2CBA9755" wp14:editId="1AB6F3CE">
            <wp:simplePos x="0" y="0"/>
            <wp:positionH relativeFrom="column">
              <wp:posOffset>12065</wp:posOffset>
            </wp:positionH>
            <wp:positionV relativeFrom="paragraph">
              <wp:posOffset>200025</wp:posOffset>
            </wp:positionV>
            <wp:extent cx="585152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518" y="21421"/>
                <wp:lineTo x="21518" y="0"/>
                <wp:lineTo x="0" y="0"/>
              </wp:wrapPolygon>
            </wp:wrapTight>
            <wp:docPr id="1591256573" name="Picture 2" descr="Figure 1 presents the percentage of Australia’s Official Development Assistance (ODA) to Palau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to Palau by Sector Groups are:&#10;Agriculture, trade and other production services 0%&#10;Economic infrastructure and services 0%&#10;Education 8%&#10;Governance 70%&#10;Health 18%&#10;Humanitarian 3%&#10;Multisector and General Development Support 1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56573" name="Picture 2" descr="Figure 1 presents the percentage of Australia’s Official Development Assistance (ODA) to Palau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to Palau by Sector Groups are:&#10;Agriculture, trade and other production services 0%&#10;Economic infrastructure and services 0%&#10;Education 8%&#10;Governance 70%&#10;Health 18%&#10;Humanitarian 3%&#10;Multisector and General Development Support 1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48"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</w:t>
      </w:r>
      <w:r w:rsidR="006956DD">
        <w:rPr>
          <w:b w:val="0"/>
          <w:bCs/>
        </w:rPr>
        <w:t xml:space="preserve">to Palau </w:t>
      </w:r>
      <w:r w:rsidR="003575EF" w:rsidRPr="00E5168F">
        <w:rPr>
          <w:b w:val="0"/>
          <w:bCs/>
        </w:rPr>
        <w:t>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7CC3C65D" w14:textId="0E6D40BC" w:rsidR="00C700DC" w:rsidRDefault="00E84101" w:rsidP="00C700DC">
      <w:pPr>
        <w:pStyle w:val="Heading3"/>
        <w:rPr>
          <w:rFonts w:eastAsia="Calibri"/>
        </w:rPr>
      </w:pPr>
      <w:r w:rsidRPr="00E50E59">
        <w:br w:type="page"/>
      </w:r>
      <w:r w:rsidR="00C700DC" w:rsidRPr="00CC4616">
        <w:lastRenderedPageBreak/>
        <w:t>Sustainable Development Goals</w:t>
      </w:r>
    </w:p>
    <w:p w14:paraId="5FDBE9C1" w14:textId="4BE77325" w:rsidR="00634CC1" w:rsidRPr="00C700DC" w:rsidRDefault="00634CC1" w:rsidP="00634CC1">
      <w:r>
        <w:rPr>
          <w:noProof/>
        </w:rPr>
        <w:drawing>
          <wp:inline distT="0" distB="0" distL="0" distR="0" wp14:anchorId="1370CC8C" wp14:editId="103DA256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2151" wp14:editId="55A8FC23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DB124" wp14:editId="29E19788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A1E9F" wp14:editId="61AFD23E">
            <wp:extent cx="548640" cy="548640"/>
            <wp:effectExtent l="0" t="0" r="3810" b="3810"/>
            <wp:docPr id="1891109307" name="Picture 7" descr="SDG 7 - Affordable and clean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09307" name="Picture 7" descr="SDG 7 - Affordable and clean energ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273EE" wp14:editId="6D766406">
            <wp:extent cx="548640" cy="548640"/>
            <wp:effectExtent l="0" t="0" r="3810" b="3810"/>
            <wp:docPr id="322758550" name="Picture 8" descr="SDG 8 - Decent work and economic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8550" name="Picture 8" descr="SDG 8 - Decent work and economic growth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82FF7" wp14:editId="7385053F">
            <wp:extent cx="548640" cy="548640"/>
            <wp:effectExtent l="0" t="0" r="3810" b="3810"/>
            <wp:docPr id="532045198" name="Picture 9" descr="SDG 9 - Industry, innovation and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5198" name="Picture 9" descr="SDG 9 - Industry, innovation and infrastructur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73F17" wp14:editId="69AC4346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66939" wp14:editId="2D4BB18F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981E6" wp14:editId="22C934B1">
            <wp:extent cx="548640" cy="548640"/>
            <wp:effectExtent l="0" t="0" r="3810" b="3810"/>
            <wp:docPr id="1313807580" name="Picture 7" descr="SDG 14 - Life below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07580" name="Picture 7" descr="SDG 14 - Life below water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35C9B" wp14:editId="09393520">
            <wp:extent cx="548640" cy="548640"/>
            <wp:effectExtent l="0" t="0" r="3810" b="3810"/>
            <wp:docPr id="1492329656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208A6" wp14:editId="63644500">
            <wp:extent cx="548640" cy="548640"/>
            <wp:effectExtent l="0" t="0" r="3810" b="3810"/>
            <wp:docPr id="1117766149" name="Picture 10" descr="SDG 17 - Partnerships for the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6149" name="Picture 10" descr="SDG 17 - Partnerships for the Goal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BD2E" w14:textId="77777777" w:rsidR="00D9558E" w:rsidRPr="004A295A" w:rsidRDefault="00D9558E" w:rsidP="00D9558E">
      <w:pPr>
        <w:rPr>
          <w:b/>
          <w:bCs/>
        </w:rPr>
      </w:pPr>
      <w:r w:rsidRPr="004A295A">
        <w:rPr>
          <w:b/>
          <w:bCs/>
        </w:rPr>
        <w:t>The Republic of Palau is an independent country in a Compact of Free Association with the United States. It is a Micronesian country, comprising of 340 islands, eight of which are inhabited.</w:t>
      </w:r>
    </w:p>
    <w:p w14:paraId="19D64214" w14:textId="57A5AD3C" w:rsidR="00D9558E" w:rsidRPr="00377450" w:rsidRDefault="00377450" w:rsidP="00D9558E">
      <w:r>
        <w:t xml:space="preserve">The Government of Palau has outlined key national development priorities in its </w:t>
      </w:r>
      <w:r w:rsidRPr="00377450">
        <w:rPr>
          <w:i/>
          <w:iCs/>
          <w:lang w:val="en-GB"/>
        </w:rPr>
        <w:t>Palau Development Plan 2023 – 2026</w:t>
      </w:r>
      <w:r>
        <w:rPr>
          <w:i/>
          <w:iCs/>
          <w:lang w:val="en-GB"/>
        </w:rPr>
        <w:t xml:space="preserve"> </w:t>
      </w:r>
      <w:r>
        <w:rPr>
          <w:lang w:val="en-GB"/>
        </w:rPr>
        <w:t>focusing on social support, Palauan culture and identity, environment and climate change, economic growth, and strengthening governance.</w:t>
      </w:r>
    </w:p>
    <w:p w14:paraId="14B56AE6" w14:textId="333766A8" w:rsidR="00671161" w:rsidRDefault="001E6A8F" w:rsidP="004A295A">
      <w:pPr>
        <w:pStyle w:val="Heading3"/>
        <w:spacing w:line="240" w:lineRule="auto"/>
      </w:pPr>
      <w:r>
        <w:t>Strategic direction</w:t>
      </w:r>
    </w:p>
    <w:p w14:paraId="53CB89F1" w14:textId="77777777" w:rsidR="00D9558E" w:rsidRPr="001B4A33" w:rsidRDefault="00D9558E" w:rsidP="004A295A">
      <w:pPr>
        <w:pStyle w:val="BodyCopy"/>
        <w:rPr>
          <w:rFonts w:ascii="Calibri" w:hAnsi="Calibri" w:cs="Times New Roman"/>
          <w:szCs w:val="22"/>
        </w:rPr>
      </w:pPr>
      <w:r w:rsidRPr="001B4A33">
        <w:rPr>
          <w:rFonts w:ascii="Calibri" w:hAnsi="Calibri" w:cs="Times New Roman"/>
          <w:szCs w:val="22"/>
        </w:rPr>
        <w:t xml:space="preserve">Australia works in genuine partnership with Palau to promote peace, prosperity and resilience across the region and help achieve Palau’s development objectives. </w:t>
      </w:r>
    </w:p>
    <w:p w14:paraId="10109849" w14:textId="14CB6B54" w:rsidR="009C415E" w:rsidRPr="009C415E" w:rsidRDefault="00D9558E" w:rsidP="00CF5E89">
      <w:r w:rsidRPr="007B478D">
        <w:t xml:space="preserve">Our development program in Palau seeks to respond pragmatically to Palau’s priorities, including support </w:t>
      </w:r>
      <w:r w:rsidR="002856B1">
        <w:t xml:space="preserve">for </w:t>
      </w:r>
      <w:r w:rsidRPr="007B478D">
        <w:t>tax reform, digitisation of the health and agricultural sector, tertiary education and training, aviation connectivity</w:t>
      </w:r>
      <w:r w:rsidR="00836EA9">
        <w:t xml:space="preserve"> and tourism</w:t>
      </w:r>
      <w:r w:rsidRPr="007B478D">
        <w:t xml:space="preserve">, </w:t>
      </w:r>
      <w:r w:rsidR="00581491">
        <w:t xml:space="preserve">renewable energy, </w:t>
      </w:r>
      <w:r w:rsidRPr="007B478D">
        <w:t>cyber security, gender equality, removal of UXOs, community, media and sports</w:t>
      </w:r>
      <w:r w:rsidR="00D92539">
        <w:t xml:space="preserve"> </w:t>
      </w:r>
      <w:r w:rsidR="00377450">
        <w:t>p</w:t>
      </w:r>
      <w:r w:rsidRPr="007B478D">
        <w:t>rojects</w:t>
      </w:r>
      <w:r w:rsidR="00D92539">
        <w:t>.</w:t>
      </w:r>
      <w:r w:rsidR="00D92539" w:rsidRPr="00D92539">
        <w:t xml:space="preserve"> </w:t>
      </w:r>
      <w:r w:rsidR="00D92539" w:rsidRPr="009C415E">
        <w:t>Australia support</w:t>
      </w:r>
      <w:r w:rsidR="003775C4">
        <w:t>s</w:t>
      </w:r>
      <w:r w:rsidR="00D92539" w:rsidRPr="009C415E">
        <w:t xml:space="preserve"> Palauan students to study at institutions in Australia through Australia</w:t>
      </w:r>
      <w:r w:rsidR="003B412A">
        <w:t xml:space="preserve"> Awards</w:t>
      </w:r>
      <w:r w:rsidR="00CF5E89">
        <w:t xml:space="preserve"> scholarships. </w:t>
      </w:r>
      <w:r w:rsidR="009C415E" w:rsidRPr="009C415E">
        <w:t xml:space="preserve">Australia will continue to listen and consult with the Government of Palau to ensure the development program meets genuine needs. </w:t>
      </w:r>
    </w:p>
    <w:p w14:paraId="4572847D" w14:textId="2908EE81" w:rsidR="002923D5" w:rsidRPr="004D1D85" w:rsidRDefault="001E6A8F" w:rsidP="00C700DC">
      <w:pPr>
        <w:pStyle w:val="Heading3"/>
      </w:pPr>
      <w:r>
        <w:t>Program highlights</w:t>
      </w:r>
    </w:p>
    <w:p w14:paraId="70095A6C" w14:textId="76ACD3D6" w:rsidR="00B007CE" w:rsidRDefault="00B007CE" w:rsidP="00B007CE">
      <w:pPr>
        <w:pStyle w:val="ListBullet"/>
      </w:pPr>
      <w:r w:rsidRPr="009C415E">
        <w:t>Australia is partnering with Palau to expand connectivity in the Pacific with a non-stop flight service between Brisbane, Australia and Koror, Palau. The Palau Paradise Express commenced in May 2024 and is supported through the Australia-Pacific Partnerships for Aviation Program (SDG10; SDG8).</w:t>
      </w:r>
    </w:p>
    <w:p w14:paraId="3253E016" w14:textId="19E4BFA7" w:rsidR="009C415E" w:rsidRDefault="009C415E" w:rsidP="003B412A">
      <w:pPr>
        <w:pStyle w:val="ListBullet"/>
      </w:pPr>
      <w:r w:rsidRPr="009C415E">
        <w:t xml:space="preserve">Through </w:t>
      </w:r>
      <w:r w:rsidR="003B412A" w:rsidRPr="003B412A">
        <w:t xml:space="preserve">the Australian Infrastructure Financing Facility for the Pacific (AIFFP), Australia has provided financing to Solar Pacific Pristine Power to construct and operate a grid connected solar power facility, which has the capacity to meet up to 20 per cent of Palau’s energy needs and reduce the Palauan Government’s dependency on diesel generation (SDG7). </w:t>
      </w:r>
    </w:p>
    <w:p w14:paraId="7EC7D66A" w14:textId="77777777" w:rsidR="009C415E" w:rsidRDefault="009C415E" w:rsidP="009C415E">
      <w:pPr>
        <w:pStyle w:val="ListBullet"/>
      </w:pPr>
      <w:r w:rsidRPr="009C415E">
        <w:t>Co-financed with Japan and the United States, and through the AIFFP, Australia is supporting construction of an undersea cable to Palau that will provide greater system redundancy (SDG9).</w:t>
      </w:r>
    </w:p>
    <w:p w14:paraId="12669D35" w14:textId="6A45F14D" w:rsidR="009C415E" w:rsidRDefault="009C415E" w:rsidP="009C415E">
      <w:pPr>
        <w:pStyle w:val="ListBullet"/>
      </w:pPr>
      <w:r w:rsidRPr="009C415E">
        <w:t>In partnership with Norwegian People’s Aid, Australia is supporting on-going clearance and removal efforts of explosive remnants of war in Palau</w:t>
      </w:r>
      <w:r w:rsidR="00270FE6">
        <w:t xml:space="preserve"> and to build local capacity for future clearance work</w:t>
      </w:r>
      <w:r w:rsidRPr="009C415E">
        <w:t xml:space="preserve">. This will mitigate harm to life and the environment and is expected to support land development and economic growth (SDG14). </w:t>
      </w:r>
    </w:p>
    <w:p w14:paraId="64FAE795" w14:textId="12487E59" w:rsidR="00606E66" w:rsidRDefault="009C415E" w:rsidP="004A6433">
      <w:pPr>
        <w:pStyle w:val="ListBullet"/>
      </w:pPr>
      <w:r w:rsidRPr="009C415E">
        <w:t xml:space="preserve">Australia </w:t>
      </w:r>
      <w:r w:rsidR="006956DD">
        <w:t xml:space="preserve">is </w:t>
      </w:r>
      <w:r w:rsidRPr="009C415E">
        <w:t>support</w:t>
      </w:r>
      <w:r w:rsidR="006956DD">
        <w:t>ing</w:t>
      </w:r>
      <w:r w:rsidRPr="009C415E">
        <w:t xml:space="preserve"> Palau’s tax reform efforts, specifically the introduction of </w:t>
      </w:r>
      <w:r w:rsidR="00104EAA">
        <w:t xml:space="preserve">a </w:t>
      </w:r>
      <w:r w:rsidRPr="009C415E">
        <w:t>GST. This is delivered through specialist tax advisers and access to Australian Tax Office support (SDG17)</w:t>
      </w:r>
      <w:r w:rsidR="006956DD">
        <w:t>.</w:t>
      </w:r>
    </w:p>
    <w:sectPr w:rsidR="00606E66" w:rsidSect="0095740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029C3" w14:textId="77777777" w:rsidR="00F6252F" w:rsidRDefault="00F6252F" w:rsidP="00EE32FE">
      <w:pPr>
        <w:spacing w:after="0" w:line="240" w:lineRule="auto"/>
      </w:pPr>
      <w:r>
        <w:separator/>
      </w:r>
    </w:p>
  </w:endnote>
  <w:endnote w:type="continuationSeparator" w:id="0">
    <w:p w14:paraId="60DF2498" w14:textId="77777777" w:rsidR="00F6252F" w:rsidRDefault="00F6252F" w:rsidP="00EE32FE">
      <w:pPr>
        <w:spacing w:after="0" w:line="240" w:lineRule="auto"/>
      </w:pPr>
      <w:r>
        <w:continuationSeparator/>
      </w:r>
    </w:p>
  </w:endnote>
  <w:endnote w:type="continuationNotice" w:id="1">
    <w:p w14:paraId="6B881CC8" w14:textId="77777777" w:rsidR="00F6252F" w:rsidRDefault="00F625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68E5F" w14:textId="043E72EF" w:rsidR="00000C01" w:rsidRDefault="00104EA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435" behindDoc="0" locked="0" layoutInCell="1" allowOverlap="1" wp14:anchorId="6ACBEF0C" wp14:editId="4E37795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99440" cy="433070"/>
              <wp:effectExtent l="0" t="0" r="10160" b="0"/>
              <wp:wrapNone/>
              <wp:docPr id="8309785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9440" cy="433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C72D21" w14:textId="481B4040" w:rsidR="00104EAA" w:rsidRPr="00104EAA" w:rsidRDefault="00104EAA" w:rsidP="00104EAA">
                          <w:pPr>
                            <w:spacing w:after="0"/>
                            <w:rPr>
                              <w:rFonts w:ascii="Verdana" w:eastAsia="Verdana" w:hAnsi="Verdana" w:cs="Verdana"/>
                              <w:noProof/>
                              <w:color w:val="D90029"/>
                              <w:sz w:val="20"/>
                              <w:szCs w:val="20"/>
                            </w:rPr>
                          </w:pPr>
                          <w:r w:rsidRPr="00104EAA">
                            <w:rPr>
                              <w:rFonts w:ascii="Verdana" w:eastAsia="Verdana" w:hAnsi="Verdana" w:cs="Verdana"/>
                              <w:noProof/>
                              <w:color w:val="D90029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CBEF0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7.2pt;height:34.1pt;z-index:25166643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" filled="f" stroked="f">
              <v:textbox style="mso-fit-shape-to-text:t" inset="0,0,0,15pt">
                <w:txbxContent>
                  <w:p w14:paraId="64C72D21" w14:textId="481B4040" w:rsidR="00104EAA" w:rsidRPr="00104EAA" w:rsidRDefault="00104EAA" w:rsidP="00104EAA">
                    <w:pPr>
                      <w:spacing w:after="0"/>
                      <w:rPr>
                        <w:rFonts w:ascii="Verdana" w:eastAsia="Verdana" w:hAnsi="Verdana" w:cs="Verdana"/>
                        <w:noProof/>
                        <w:color w:val="D90029"/>
                        <w:sz w:val="20"/>
                        <w:szCs w:val="20"/>
                      </w:rPr>
                    </w:pPr>
                    <w:r w:rsidRPr="00104EAA">
                      <w:rPr>
                        <w:rFonts w:ascii="Verdana" w:eastAsia="Verdana" w:hAnsi="Verdana" w:cs="Verdana"/>
                        <w:noProof/>
                        <w:color w:val="D90029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D4674" w14:textId="44A689DF" w:rsidR="00F40F77" w:rsidRPr="004D49FE" w:rsidRDefault="00297CBD">
    <w:pPr>
      <w:pStyle w:val="Footer"/>
      <w:rPr>
        <w:color w:val="FFFFFF" w:themeColor="background1"/>
      </w:rPr>
    </w:pPr>
    <w:sdt>
      <w:sdtPr>
        <w:rPr>
          <w:color w:val="FFFFFF" w:themeColor="background1"/>
        </w:rPr>
        <w:id w:val="-10843812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290E" w:rsidRPr="00C71682">
          <w:rPr>
            <w:noProof/>
            <w:color w:val="FFFFFF" w:themeColor="background1"/>
          </w:rPr>
          <w:drawing>
            <wp:anchor distT="0" distB="0" distL="114300" distR="114300" simplePos="0" relativeHeight="251660291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84756" w14:textId="4B4CC4A7" w:rsidR="00E50E59" w:rsidRPr="00C71682" w:rsidRDefault="00297CBD">
    <w:pPr>
      <w:pStyle w:val="Footer"/>
      <w:rPr>
        <w:color w:val="FFFFFF" w:themeColor="background1"/>
      </w:rPr>
    </w:pPr>
    <w:sdt>
      <w:sdtPr>
        <w:rPr>
          <w:color w:val="FFFFFF" w:themeColor="background1"/>
        </w:rPr>
        <w:id w:val="-14103067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71682"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D7228" w14:textId="77777777" w:rsidR="00F6252F" w:rsidRDefault="00F6252F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01CAEA12" w14:textId="77777777" w:rsidR="00F6252F" w:rsidRDefault="00F6252F" w:rsidP="00EE32FE">
      <w:pPr>
        <w:spacing w:after="0" w:line="240" w:lineRule="auto"/>
      </w:pPr>
      <w:r>
        <w:continuationSeparator/>
      </w:r>
    </w:p>
  </w:footnote>
  <w:footnote w:type="continuationNotice" w:id="1">
    <w:p w14:paraId="06A0AA56" w14:textId="77777777" w:rsidR="00F6252F" w:rsidRDefault="00F625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5533E" w14:textId="0D3DDB70" w:rsidR="00000C01" w:rsidRDefault="00104EA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3" behindDoc="0" locked="0" layoutInCell="1" allowOverlap="1" wp14:anchorId="19180685" wp14:editId="6AFF719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99440" cy="433070"/>
              <wp:effectExtent l="0" t="0" r="10160" b="5080"/>
              <wp:wrapNone/>
              <wp:docPr id="9516186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9440" cy="433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80D6D8" w14:textId="18BF291D" w:rsidR="00104EAA" w:rsidRPr="00104EAA" w:rsidRDefault="00104EAA" w:rsidP="00104EAA">
                          <w:pPr>
                            <w:spacing w:after="0"/>
                            <w:rPr>
                              <w:rFonts w:ascii="Verdana" w:eastAsia="Verdana" w:hAnsi="Verdana" w:cs="Verdana"/>
                              <w:noProof/>
                              <w:color w:val="D90029"/>
                              <w:sz w:val="20"/>
                              <w:szCs w:val="20"/>
                            </w:rPr>
                          </w:pPr>
                          <w:r w:rsidRPr="00104EAA">
                            <w:rPr>
                              <w:rFonts w:ascii="Verdana" w:eastAsia="Verdana" w:hAnsi="Verdana" w:cs="Verdana"/>
                              <w:noProof/>
                              <w:color w:val="D90029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1806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7.2pt;height:34.1pt;z-index:25166336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" filled="f" stroked="f">
              <v:textbox style="mso-fit-shape-to-text:t" inset="0,15pt,0,0">
                <w:txbxContent>
                  <w:p w14:paraId="7B80D6D8" w14:textId="18BF291D" w:rsidR="00104EAA" w:rsidRPr="00104EAA" w:rsidRDefault="00104EAA" w:rsidP="00104EAA">
                    <w:pPr>
                      <w:spacing w:after="0"/>
                      <w:rPr>
                        <w:rFonts w:ascii="Verdana" w:eastAsia="Verdana" w:hAnsi="Verdana" w:cs="Verdana"/>
                        <w:noProof/>
                        <w:color w:val="D90029"/>
                        <w:sz w:val="20"/>
                        <w:szCs w:val="20"/>
                      </w:rPr>
                    </w:pPr>
                    <w:r w:rsidRPr="00104EAA">
                      <w:rPr>
                        <w:rFonts w:ascii="Verdana" w:eastAsia="Verdana" w:hAnsi="Verdana" w:cs="Verdana"/>
                        <w:noProof/>
                        <w:color w:val="D90029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5B2116E7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61315" behindDoc="1" locked="0" layoutInCell="1" allowOverlap="1" wp14:anchorId="3030DA87" wp14:editId="2953D64E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7E695181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BA3015" wp14:editId="09CAFCB1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570CD75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D4741B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99500926" o:spid="_x0000_i1025" type="#_x0000_t75" alt="Pakistan flag" style="width:51.75pt;height:29.25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4578D3A3" wp14:editId="4578D3A4">
            <wp:extent cx="657225" cy="371475"/>
            <wp:effectExtent l="19050" t="19050" r="9525" b="9525"/>
            <wp:docPr id="899500926" name="Picture 899500926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71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72C59F8" id="Picture 1644014934" o:spid="_x0000_i1025" type="#_x0000_t75" style="width:59.25pt;height:35.25pt;visibility:visible;mso-wrap-style:square">
            <v:imagedata r:id="rId3" o:title=""/>
          </v:shape>
        </w:pict>
      </mc:Choice>
      <mc:Fallback>
        <w:drawing>
          <wp:inline distT="0" distB="0" distL="0" distR="0" wp14:anchorId="4578D3A5" wp14:editId="4578D3A6">
            <wp:extent cx="752475" cy="447675"/>
            <wp:effectExtent l="0" t="0" r="0" b="0"/>
            <wp:docPr id="1644014934" name="Picture 164401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C6835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8"/>
  </w:num>
  <w:num w:numId="2" w16cid:durableId="768818958">
    <w:abstractNumId w:val="8"/>
    <w:lvlOverride w:ilvl="0">
      <w:startOverride w:val="1"/>
    </w:lvlOverride>
  </w:num>
  <w:num w:numId="3" w16cid:durableId="1890258398">
    <w:abstractNumId w:val="8"/>
    <w:lvlOverride w:ilvl="0">
      <w:startOverride w:val="1"/>
    </w:lvlOverride>
  </w:num>
  <w:num w:numId="4" w16cid:durableId="649091149">
    <w:abstractNumId w:val="10"/>
  </w:num>
  <w:num w:numId="5" w16cid:durableId="934098631">
    <w:abstractNumId w:val="3"/>
  </w:num>
  <w:num w:numId="6" w16cid:durableId="151024048">
    <w:abstractNumId w:val="8"/>
    <w:lvlOverride w:ilvl="0">
      <w:startOverride w:val="1"/>
    </w:lvlOverride>
  </w:num>
  <w:num w:numId="7" w16cid:durableId="1836610287">
    <w:abstractNumId w:val="8"/>
    <w:lvlOverride w:ilvl="0">
      <w:startOverride w:val="1"/>
    </w:lvlOverride>
  </w:num>
  <w:num w:numId="8" w16cid:durableId="2006547766">
    <w:abstractNumId w:val="8"/>
    <w:lvlOverride w:ilvl="0">
      <w:startOverride w:val="1"/>
    </w:lvlOverride>
  </w:num>
  <w:num w:numId="9" w16cid:durableId="1379822385">
    <w:abstractNumId w:val="12"/>
  </w:num>
  <w:num w:numId="10" w16cid:durableId="1276981909">
    <w:abstractNumId w:val="9"/>
  </w:num>
  <w:num w:numId="11" w16cid:durableId="1977682116">
    <w:abstractNumId w:val="10"/>
  </w:num>
  <w:num w:numId="12" w16cid:durableId="1696269951">
    <w:abstractNumId w:val="10"/>
  </w:num>
  <w:num w:numId="13" w16cid:durableId="1555584703">
    <w:abstractNumId w:val="0"/>
  </w:num>
  <w:num w:numId="14" w16cid:durableId="366376057">
    <w:abstractNumId w:val="11"/>
  </w:num>
  <w:num w:numId="15" w16cid:durableId="1909922326">
    <w:abstractNumId w:val="5"/>
  </w:num>
  <w:num w:numId="16" w16cid:durableId="2124684593">
    <w:abstractNumId w:val="4"/>
  </w:num>
  <w:num w:numId="17" w16cid:durableId="906037808">
    <w:abstractNumId w:val="2"/>
  </w:num>
  <w:num w:numId="18" w16cid:durableId="1378120932">
    <w:abstractNumId w:val="6"/>
  </w:num>
  <w:num w:numId="19" w16cid:durableId="219564270">
    <w:abstractNumId w:val="1"/>
  </w:num>
  <w:num w:numId="20" w16cid:durableId="13729951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00C01"/>
    <w:rsid w:val="0001325A"/>
    <w:rsid w:val="00017776"/>
    <w:rsid w:val="00021DCB"/>
    <w:rsid w:val="00025428"/>
    <w:rsid w:val="00025DF3"/>
    <w:rsid w:val="00030679"/>
    <w:rsid w:val="00045E13"/>
    <w:rsid w:val="000502CA"/>
    <w:rsid w:val="00055F8D"/>
    <w:rsid w:val="00065484"/>
    <w:rsid w:val="000702DE"/>
    <w:rsid w:val="0007092D"/>
    <w:rsid w:val="00074F02"/>
    <w:rsid w:val="00077882"/>
    <w:rsid w:val="00080BCC"/>
    <w:rsid w:val="00094F36"/>
    <w:rsid w:val="000A3684"/>
    <w:rsid w:val="000B6B5A"/>
    <w:rsid w:val="000B7CE5"/>
    <w:rsid w:val="000C1AA4"/>
    <w:rsid w:val="000C6D02"/>
    <w:rsid w:val="000E452E"/>
    <w:rsid w:val="000E5A2E"/>
    <w:rsid w:val="000F1407"/>
    <w:rsid w:val="0010098A"/>
    <w:rsid w:val="00100CEB"/>
    <w:rsid w:val="00104EAA"/>
    <w:rsid w:val="00123E7B"/>
    <w:rsid w:val="00130FA7"/>
    <w:rsid w:val="00133CD1"/>
    <w:rsid w:val="001405B7"/>
    <w:rsid w:val="00144289"/>
    <w:rsid w:val="00144E45"/>
    <w:rsid w:val="00152BF7"/>
    <w:rsid w:val="00155730"/>
    <w:rsid w:val="00156F0A"/>
    <w:rsid w:val="00163AE3"/>
    <w:rsid w:val="00174A2D"/>
    <w:rsid w:val="001827A7"/>
    <w:rsid w:val="001852B5"/>
    <w:rsid w:val="001869DB"/>
    <w:rsid w:val="0019463F"/>
    <w:rsid w:val="00197CF8"/>
    <w:rsid w:val="001A30C2"/>
    <w:rsid w:val="001A3856"/>
    <w:rsid w:val="001B3A98"/>
    <w:rsid w:val="001B3B4C"/>
    <w:rsid w:val="001B3D6A"/>
    <w:rsid w:val="001B461C"/>
    <w:rsid w:val="001B4A33"/>
    <w:rsid w:val="001D0846"/>
    <w:rsid w:val="001D29C1"/>
    <w:rsid w:val="001D7F3A"/>
    <w:rsid w:val="001E0A36"/>
    <w:rsid w:val="001E0D67"/>
    <w:rsid w:val="001E6A8F"/>
    <w:rsid w:val="001F2233"/>
    <w:rsid w:val="00206BB9"/>
    <w:rsid w:val="0021791D"/>
    <w:rsid w:val="00222C6E"/>
    <w:rsid w:val="00232F10"/>
    <w:rsid w:val="00233F1A"/>
    <w:rsid w:val="0023435C"/>
    <w:rsid w:val="00235C52"/>
    <w:rsid w:val="0023702A"/>
    <w:rsid w:val="002449A4"/>
    <w:rsid w:val="00246196"/>
    <w:rsid w:val="00264B5E"/>
    <w:rsid w:val="00265727"/>
    <w:rsid w:val="00270FE6"/>
    <w:rsid w:val="00274B14"/>
    <w:rsid w:val="002847B5"/>
    <w:rsid w:val="002856B1"/>
    <w:rsid w:val="002903BA"/>
    <w:rsid w:val="00290E4E"/>
    <w:rsid w:val="002923D5"/>
    <w:rsid w:val="00292A6D"/>
    <w:rsid w:val="002965B1"/>
    <w:rsid w:val="00297CBD"/>
    <w:rsid w:val="002A027E"/>
    <w:rsid w:val="002A03E7"/>
    <w:rsid w:val="002C03C0"/>
    <w:rsid w:val="002C1236"/>
    <w:rsid w:val="002C1E1B"/>
    <w:rsid w:val="002F0196"/>
    <w:rsid w:val="002F21F5"/>
    <w:rsid w:val="002F3A6A"/>
    <w:rsid w:val="002F65B2"/>
    <w:rsid w:val="0030387C"/>
    <w:rsid w:val="00306A56"/>
    <w:rsid w:val="00306BCA"/>
    <w:rsid w:val="003108B2"/>
    <w:rsid w:val="0032242F"/>
    <w:rsid w:val="003227DD"/>
    <w:rsid w:val="00326A76"/>
    <w:rsid w:val="00327C4D"/>
    <w:rsid w:val="00332955"/>
    <w:rsid w:val="00341CD5"/>
    <w:rsid w:val="00341FBF"/>
    <w:rsid w:val="00343F6F"/>
    <w:rsid w:val="00344586"/>
    <w:rsid w:val="00347AF7"/>
    <w:rsid w:val="00353A69"/>
    <w:rsid w:val="00353EBF"/>
    <w:rsid w:val="003575EF"/>
    <w:rsid w:val="00357C23"/>
    <w:rsid w:val="00363489"/>
    <w:rsid w:val="00377450"/>
    <w:rsid w:val="003775C4"/>
    <w:rsid w:val="003816EA"/>
    <w:rsid w:val="003872A8"/>
    <w:rsid w:val="003A1CEC"/>
    <w:rsid w:val="003B412A"/>
    <w:rsid w:val="003C0D0F"/>
    <w:rsid w:val="003C29FC"/>
    <w:rsid w:val="003C4C08"/>
    <w:rsid w:val="003C5770"/>
    <w:rsid w:val="003F62F1"/>
    <w:rsid w:val="0040062A"/>
    <w:rsid w:val="00401597"/>
    <w:rsid w:val="004041C7"/>
    <w:rsid w:val="004079E0"/>
    <w:rsid w:val="00413D08"/>
    <w:rsid w:val="00426B9A"/>
    <w:rsid w:val="0043194D"/>
    <w:rsid w:val="00432798"/>
    <w:rsid w:val="004411D8"/>
    <w:rsid w:val="00443150"/>
    <w:rsid w:val="00444134"/>
    <w:rsid w:val="004516E0"/>
    <w:rsid w:val="00461828"/>
    <w:rsid w:val="004641A7"/>
    <w:rsid w:val="0046667F"/>
    <w:rsid w:val="00467643"/>
    <w:rsid w:val="004740DD"/>
    <w:rsid w:val="00480980"/>
    <w:rsid w:val="004A0B2C"/>
    <w:rsid w:val="004A295A"/>
    <w:rsid w:val="004A4242"/>
    <w:rsid w:val="004A6433"/>
    <w:rsid w:val="004B2F7F"/>
    <w:rsid w:val="004C24E5"/>
    <w:rsid w:val="004C403F"/>
    <w:rsid w:val="004C423C"/>
    <w:rsid w:val="004D0049"/>
    <w:rsid w:val="004D1D85"/>
    <w:rsid w:val="004D38A2"/>
    <w:rsid w:val="004D49FE"/>
    <w:rsid w:val="004E2304"/>
    <w:rsid w:val="004E31F2"/>
    <w:rsid w:val="004E6FA1"/>
    <w:rsid w:val="004F6FEF"/>
    <w:rsid w:val="00511714"/>
    <w:rsid w:val="00513FF9"/>
    <w:rsid w:val="00515159"/>
    <w:rsid w:val="00521152"/>
    <w:rsid w:val="005220C7"/>
    <w:rsid w:val="005258B3"/>
    <w:rsid w:val="0053464B"/>
    <w:rsid w:val="00544065"/>
    <w:rsid w:val="00545268"/>
    <w:rsid w:val="00581491"/>
    <w:rsid w:val="00585B8E"/>
    <w:rsid w:val="00592C35"/>
    <w:rsid w:val="00592E1A"/>
    <w:rsid w:val="00595180"/>
    <w:rsid w:val="005A4153"/>
    <w:rsid w:val="005E2754"/>
    <w:rsid w:val="005E65BF"/>
    <w:rsid w:val="005F1057"/>
    <w:rsid w:val="005F7B84"/>
    <w:rsid w:val="00606E66"/>
    <w:rsid w:val="00616B35"/>
    <w:rsid w:val="006264CE"/>
    <w:rsid w:val="00633110"/>
    <w:rsid w:val="006337A3"/>
    <w:rsid w:val="00634CC1"/>
    <w:rsid w:val="0066074C"/>
    <w:rsid w:val="00661961"/>
    <w:rsid w:val="00665E07"/>
    <w:rsid w:val="0066646F"/>
    <w:rsid w:val="0066679A"/>
    <w:rsid w:val="00671161"/>
    <w:rsid w:val="0067680D"/>
    <w:rsid w:val="00685065"/>
    <w:rsid w:val="006852C0"/>
    <w:rsid w:val="00687044"/>
    <w:rsid w:val="006927FF"/>
    <w:rsid w:val="006956DD"/>
    <w:rsid w:val="006A1920"/>
    <w:rsid w:val="006A3040"/>
    <w:rsid w:val="006A721C"/>
    <w:rsid w:val="006A7D3F"/>
    <w:rsid w:val="006B1B6F"/>
    <w:rsid w:val="006B4637"/>
    <w:rsid w:val="006B7E81"/>
    <w:rsid w:val="006C13E7"/>
    <w:rsid w:val="006D49BC"/>
    <w:rsid w:val="007018A3"/>
    <w:rsid w:val="00702718"/>
    <w:rsid w:val="00704573"/>
    <w:rsid w:val="0071149B"/>
    <w:rsid w:val="00712C82"/>
    <w:rsid w:val="00720BD9"/>
    <w:rsid w:val="0072314C"/>
    <w:rsid w:val="007332ED"/>
    <w:rsid w:val="0076381C"/>
    <w:rsid w:val="00766FF5"/>
    <w:rsid w:val="00770B31"/>
    <w:rsid w:val="00771669"/>
    <w:rsid w:val="00780DC2"/>
    <w:rsid w:val="00790F87"/>
    <w:rsid w:val="00791418"/>
    <w:rsid w:val="0079728E"/>
    <w:rsid w:val="007A5EDE"/>
    <w:rsid w:val="007B478D"/>
    <w:rsid w:val="007C5166"/>
    <w:rsid w:val="007C76D3"/>
    <w:rsid w:val="007D14B5"/>
    <w:rsid w:val="007D3457"/>
    <w:rsid w:val="007D43DA"/>
    <w:rsid w:val="007D522F"/>
    <w:rsid w:val="007D53CA"/>
    <w:rsid w:val="007E03B4"/>
    <w:rsid w:val="007F312B"/>
    <w:rsid w:val="007F6492"/>
    <w:rsid w:val="008009CE"/>
    <w:rsid w:val="00801B1F"/>
    <w:rsid w:val="00812B2C"/>
    <w:rsid w:val="00827BFC"/>
    <w:rsid w:val="0083220B"/>
    <w:rsid w:val="00836EA9"/>
    <w:rsid w:val="00845374"/>
    <w:rsid w:val="008519E9"/>
    <w:rsid w:val="00865EA9"/>
    <w:rsid w:val="008662C1"/>
    <w:rsid w:val="00870820"/>
    <w:rsid w:val="00870A3F"/>
    <w:rsid w:val="008714F6"/>
    <w:rsid w:val="008728F0"/>
    <w:rsid w:val="00877949"/>
    <w:rsid w:val="00890C17"/>
    <w:rsid w:val="00892737"/>
    <w:rsid w:val="00895DD6"/>
    <w:rsid w:val="008A1F79"/>
    <w:rsid w:val="008A226C"/>
    <w:rsid w:val="008A403B"/>
    <w:rsid w:val="008A7873"/>
    <w:rsid w:val="008A7880"/>
    <w:rsid w:val="008B0839"/>
    <w:rsid w:val="008B0F13"/>
    <w:rsid w:val="008B1B19"/>
    <w:rsid w:val="008B68E7"/>
    <w:rsid w:val="008C2F65"/>
    <w:rsid w:val="008C3BB8"/>
    <w:rsid w:val="008D25CF"/>
    <w:rsid w:val="008E290E"/>
    <w:rsid w:val="00900C4B"/>
    <w:rsid w:val="00901F0F"/>
    <w:rsid w:val="009026A6"/>
    <w:rsid w:val="00907E14"/>
    <w:rsid w:val="0091100D"/>
    <w:rsid w:val="00947AD0"/>
    <w:rsid w:val="009526F7"/>
    <w:rsid w:val="0095495A"/>
    <w:rsid w:val="0095740E"/>
    <w:rsid w:val="00965509"/>
    <w:rsid w:val="0097651B"/>
    <w:rsid w:val="0099135A"/>
    <w:rsid w:val="009952A4"/>
    <w:rsid w:val="009A030D"/>
    <w:rsid w:val="009A649F"/>
    <w:rsid w:val="009B2A87"/>
    <w:rsid w:val="009C29CC"/>
    <w:rsid w:val="009C415E"/>
    <w:rsid w:val="009D13AB"/>
    <w:rsid w:val="009D7B89"/>
    <w:rsid w:val="009E3A68"/>
    <w:rsid w:val="009F4957"/>
    <w:rsid w:val="00A01D6E"/>
    <w:rsid w:val="00A17774"/>
    <w:rsid w:val="00A2698E"/>
    <w:rsid w:val="00A4001E"/>
    <w:rsid w:val="00A62045"/>
    <w:rsid w:val="00A63A07"/>
    <w:rsid w:val="00A735CF"/>
    <w:rsid w:val="00A7750B"/>
    <w:rsid w:val="00AA6ACC"/>
    <w:rsid w:val="00AC6062"/>
    <w:rsid w:val="00AC7A86"/>
    <w:rsid w:val="00AE166C"/>
    <w:rsid w:val="00AF22B2"/>
    <w:rsid w:val="00AF7C26"/>
    <w:rsid w:val="00B007CE"/>
    <w:rsid w:val="00B057A4"/>
    <w:rsid w:val="00B118B3"/>
    <w:rsid w:val="00B12A73"/>
    <w:rsid w:val="00B333BF"/>
    <w:rsid w:val="00B35181"/>
    <w:rsid w:val="00B35575"/>
    <w:rsid w:val="00B36FC8"/>
    <w:rsid w:val="00B45010"/>
    <w:rsid w:val="00B4776F"/>
    <w:rsid w:val="00B54BE6"/>
    <w:rsid w:val="00B578F2"/>
    <w:rsid w:val="00B76033"/>
    <w:rsid w:val="00B772ED"/>
    <w:rsid w:val="00B818B4"/>
    <w:rsid w:val="00B92A48"/>
    <w:rsid w:val="00BB6C40"/>
    <w:rsid w:val="00BB7E09"/>
    <w:rsid w:val="00BC50D3"/>
    <w:rsid w:val="00BD1D28"/>
    <w:rsid w:val="00BE47A3"/>
    <w:rsid w:val="00BE7DC3"/>
    <w:rsid w:val="00C02DDF"/>
    <w:rsid w:val="00C02F9A"/>
    <w:rsid w:val="00C107A8"/>
    <w:rsid w:val="00C12648"/>
    <w:rsid w:val="00C13173"/>
    <w:rsid w:val="00C33D8D"/>
    <w:rsid w:val="00C403E0"/>
    <w:rsid w:val="00C40760"/>
    <w:rsid w:val="00C52EC4"/>
    <w:rsid w:val="00C60EBF"/>
    <w:rsid w:val="00C700DC"/>
    <w:rsid w:val="00C71682"/>
    <w:rsid w:val="00C77021"/>
    <w:rsid w:val="00C8771C"/>
    <w:rsid w:val="00C94B61"/>
    <w:rsid w:val="00CB02DE"/>
    <w:rsid w:val="00CB23F5"/>
    <w:rsid w:val="00CB7C57"/>
    <w:rsid w:val="00CC2B03"/>
    <w:rsid w:val="00CC4616"/>
    <w:rsid w:val="00CC5EEC"/>
    <w:rsid w:val="00CD19DE"/>
    <w:rsid w:val="00CD260F"/>
    <w:rsid w:val="00CD624F"/>
    <w:rsid w:val="00CF14DB"/>
    <w:rsid w:val="00CF2F96"/>
    <w:rsid w:val="00CF56CE"/>
    <w:rsid w:val="00CF5E36"/>
    <w:rsid w:val="00CF5E89"/>
    <w:rsid w:val="00D1292B"/>
    <w:rsid w:val="00D13D21"/>
    <w:rsid w:val="00D13E7A"/>
    <w:rsid w:val="00D21205"/>
    <w:rsid w:val="00D26781"/>
    <w:rsid w:val="00D3023D"/>
    <w:rsid w:val="00D32B6E"/>
    <w:rsid w:val="00D34ADE"/>
    <w:rsid w:val="00D44CAE"/>
    <w:rsid w:val="00D5007C"/>
    <w:rsid w:val="00D50262"/>
    <w:rsid w:val="00D51D2E"/>
    <w:rsid w:val="00D53B69"/>
    <w:rsid w:val="00D6301C"/>
    <w:rsid w:val="00D700C8"/>
    <w:rsid w:val="00D708FA"/>
    <w:rsid w:val="00D92539"/>
    <w:rsid w:val="00D93F61"/>
    <w:rsid w:val="00D94937"/>
    <w:rsid w:val="00D9558E"/>
    <w:rsid w:val="00DA0235"/>
    <w:rsid w:val="00DA3F0A"/>
    <w:rsid w:val="00DA6024"/>
    <w:rsid w:val="00DB608B"/>
    <w:rsid w:val="00DC3C96"/>
    <w:rsid w:val="00DD1000"/>
    <w:rsid w:val="00DF79EE"/>
    <w:rsid w:val="00E01CFD"/>
    <w:rsid w:val="00E03446"/>
    <w:rsid w:val="00E035AF"/>
    <w:rsid w:val="00E07E75"/>
    <w:rsid w:val="00E100FE"/>
    <w:rsid w:val="00E13AE1"/>
    <w:rsid w:val="00E17704"/>
    <w:rsid w:val="00E33885"/>
    <w:rsid w:val="00E363E8"/>
    <w:rsid w:val="00E467E1"/>
    <w:rsid w:val="00E50E59"/>
    <w:rsid w:val="00E5168F"/>
    <w:rsid w:val="00E56EF9"/>
    <w:rsid w:val="00E62203"/>
    <w:rsid w:val="00E83793"/>
    <w:rsid w:val="00E84101"/>
    <w:rsid w:val="00EA636B"/>
    <w:rsid w:val="00EB2243"/>
    <w:rsid w:val="00EB31D3"/>
    <w:rsid w:val="00EC1229"/>
    <w:rsid w:val="00EC28B8"/>
    <w:rsid w:val="00EE0299"/>
    <w:rsid w:val="00EE0B0A"/>
    <w:rsid w:val="00EE32FE"/>
    <w:rsid w:val="00EF025A"/>
    <w:rsid w:val="00F0468F"/>
    <w:rsid w:val="00F119EF"/>
    <w:rsid w:val="00F12B1C"/>
    <w:rsid w:val="00F17335"/>
    <w:rsid w:val="00F24563"/>
    <w:rsid w:val="00F36964"/>
    <w:rsid w:val="00F40F77"/>
    <w:rsid w:val="00F46B16"/>
    <w:rsid w:val="00F6252F"/>
    <w:rsid w:val="00F63247"/>
    <w:rsid w:val="00F65F39"/>
    <w:rsid w:val="00F74B5D"/>
    <w:rsid w:val="00F76398"/>
    <w:rsid w:val="00F76B6A"/>
    <w:rsid w:val="00F76C53"/>
    <w:rsid w:val="00F83FB0"/>
    <w:rsid w:val="00F959D5"/>
    <w:rsid w:val="00FA6592"/>
    <w:rsid w:val="00FB22C4"/>
    <w:rsid w:val="00FC00A2"/>
    <w:rsid w:val="00FC77FE"/>
    <w:rsid w:val="00FF1544"/>
    <w:rsid w:val="00FF28D3"/>
    <w:rsid w:val="00FF4515"/>
    <w:rsid w:val="00FF4863"/>
    <w:rsid w:val="00FF795D"/>
    <w:rsid w:val="03533D87"/>
    <w:rsid w:val="43B5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9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F957CD-9E45-4FF4-B903-9A144DDB6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E9F171-59A6-4022-A46D-27C25069926A}">
  <ds:schemaRefs>
    <ds:schemaRef ds:uri="6f2ae4e0-94e8-4b28-8f95-861d59f7ae70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99303871-8934-4198-a088-14ac5c5d1c31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485</Words>
  <Characters>2843</Characters>
  <Application>Microsoft Office Word</Application>
  <DocSecurity>0</DocSecurity>
  <Lines>74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[Country] Development Coorporation Facsheet 2025-26</vt:lpstr>
    </vt:vector>
  </TitlesOfParts>
  <Company/>
  <LinksUpToDate>false</LinksUpToDate>
  <CharactersWithSpaces>3288</CharactersWithSpaces>
  <SharedDoc>false</SharedDoc>
  <HLinks>
    <vt:vector size="30" baseType="variant">
      <vt:variant>
        <vt:i4>2031706</vt:i4>
      </vt:variant>
      <vt:variant>
        <vt:i4>12</vt:i4>
      </vt:variant>
      <vt:variant>
        <vt:i4>0</vt:i4>
      </vt:variant>
      <vt:variant>
        <vt:i4>5</vt:i4>
      </vt:variant>
      <vt:variant>
        <vt:lpwstr>https://adp.dfat.gov.au/locations</vt:lpwstr>
      </vt:variant>
      <vt:variant>
        <vt:lpwstr/>
      </vt:variant>
      <vt:variant>
        <vt:i4>6226014</vt:i4>
      </vt:variant>
      <vt:variant>
        <vt:i4>9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6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3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mailto:aidtransparency@dfat.gov.au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Palau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lastModifiedBy>Linda Roche</cp:lastModifiedBy>
  <cp:revision>24</cp:revision>
  <dcterms:created xsi:type="dcterms:W3CDTF">2025-05-12T05:59:00Z</dcterms:created>
  <dcterms:modified xsi:type="dcterms:W3CDTF">2025-05-19T05:45:00Z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or_Hash_SHA1">
    <vt:lpwstr>4DFB2A45D0ABC223771DA158D4192358D096AA7E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2023-02-15T22:12:19Z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gov.au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_Markers">
    <vt:lpwstr/>
  </property>
  <property fmtid="{D5CDD505-2E9C-101B-9397-08002B2CF9AE}" pid="17" name="PM_Hash_Version">
    <vt:lpwstr>2022.1</vt:lpwstr>
  </property>
  <property fmtid="{D5CDD505-2E9C-101B-9397-08002B2CF9AE}" pid="18" name="PM_SecurityClassification_Prev">
    <vt:lpwstr>OFFICIAL</vt:lpwstr>
  </property>
  <property fmtid="{D5CDD505-2E9C-101B-9397-08002B2CF9AE}" pid="19" name="PM_Qualifier_Prev">
    <vt:lpwstr/>
  </property>
  <property fmtid="{D5CDD505-2E9C-101B-9397-08002B2CF9AE}" pid="20" name="PM_Display">
    <vt:lpwstr>OFFICIAL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OriginatorUserAccountName_SHA256">
    <vt:lpwstr>2FBBEB0D07DA66FB32ADEBC0EE9E9C465FDB83D3B7358F7A76537B8BF5FB863E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_Caveats_Count">
    <vt:lpwstr>0</vt:lpwstr>
  </property>
  <property fmtid="{D5CDD505-2E9C-101B-9397-08002B2CF9AE}" pid="25" name="ContentTypeId">
    <vt:lpwstr>0x010100D6BD63B06336DD48B4944551E1A7B4D8</vt:lpwstr>
  </property>
  <property fmtid="{D5CDD505-2E9C-101B-9397-08002B2CF9AE}" pid="26" name="MediaServiceImageTags">
    <vt:lpwstr/>
  </property>
  <property fmtid="{D5CDD505-2E9C-101B-9397-08002B2CF9AE}" pid="27" name="PMHMAC">
    <vt:lpwstr>v=2022.1;a=SHA256;h=4169F7623D019DB95E4690D8EEB643044E42F2D30F24B0949230B2CFC1EC3605</vt:lpwstr>
  </property>
  <property fmtid="{D5CDD505-2E9C-101B-9397-08002B2CF9AE}" pid="28" name="PM_Hash_Salt_Prev">
    <vt:lpwstr>6DBC0E1A575A1DDD91799B465BEAFF77</vt:lpwstr>
  </property>
  <property fmtid="{D5CDD505-2E9C-101B-9397-08002B2CF9AE}" pid="29" name="PM_Hash_Salt">
    <vt:lpwstr>3D37AF828C88D15489A4780C3AB9C103</vt:lpwstr>
  </property>
  <property fmtid="{D5CDD505-2E9C-101B-9397-08002B2CF9AE}" pid="30" name="PM_Hash_SHA1">
    <vt:lpwstr>8C0F2CC3E88ECF311B97AAD3E4900B0F34271374</vt:lpwstr>
  </property>
  <property fmtid="{D5CDD505-2E9C-101B-9397-08002B2CF9AE}" pid="31" name="ClassificationContentMarkingHeaderShapeIds">
    <vt:lpwstr>631cd2fb,5ac0e09,5a98a7f0</vt:lpwstr>
  </property>
  <property fmtid="{D5CDD505-2E9C-101B-9397-08002B2CF9AE}" pid="32" name="ClassificationContentMarkingHeaderFontProps">
    <vt:lpwstr>#d90029,10,Verdana</vt:lpwstr>
  </property>
  <property fmtid="{D5CDD505-2E9C-101B-9397-08002B2CF9AE}" pid="33" name="ClassificationContentMarkingHeaderText">
    <vt:lpwstr>OFFICIAL</vt:lpwstr>
  </property>
  <property fmtid="{D5CDD505-2E9C-101B-9397-08002B2CF9AE}" pid="34" name="ClassificationContentMarkingFooterShapeIds">
    <vt:lpwstr>6d8f1ce6,4f3f902,68519030</vt:lpwstr>
  </property>
  <property fmtid="{D5CDD505-2E9C-101B-9397-08002B2CF9AE}" pid="35" name="ClassificationContentMarkingFooterFontProps">
    <vt:lpwstr>#d90029,10,Verdana</vt:lpwstr>
  </property>
  <property fmtid="{D5CDD505-2E9C-101B-9397-08002B2CF9AE}" pid="36" name="ClassificationContentMarkingFooterText">
    <vt:lpwstr>OFFICIAL</vt:lpwstr>
  </property>
  <property fmtid="{D5CDD505-2E9C-101B-9397-08002B2CF9AE}" pid="37" name="MSIP_Label_20c00a0b-e56f-45b3-a4b1-c629917f42d6_Enabled">
    <vt:lpwstr>true</vt:lpwstr>
  </property>
  <property fmtid="{D5CDD505-2E9C-101B-9397-08002B2CF9AE}" pid="38" name="MSIP_Label_20c00a0b-e56f-45b3-a4b1-c629917f42d6_SetDate">
    <vt:lpwstr>2025-05-07T08:14:00Z</vt:lpwstr>
  </property>
  <property fmtid="{D5CDD505-2E9C-101B-9397-08002B2CF9AE}" pid="39" name="MSIP_Label_20c00a0b-e56f-45b3-a4b1-c629917f42d6_Method">
    <vt:lpwstr>Privileged</vt:lpwstr>
  </property>
  <property fmtid="{D5CDD505-2E9C-101B-9397-08002B2CF9AE}" pid="40" name="MSIP_Label_20c00a0b-e56f-45b3-a4b1-c629917f42d6_Name">
    <vt:lpwstr>OFFICIAL</vt:lpwstr>
  </property>
  <property fmtid="{D5CDD505-2E9C-101B-9397-08002B2CF9AE}" pid="41" name="MSIP_Label_20c00a0b-e56f-45b3-a4b1-c629917f42d6_SiteId">
    <vt:lpwstr>9b7f23b3-0e83-47a5-8a40-ffa8a6fea536</vt:lpwstr>
  </property>
  <property fmtid="{D5CDD505-2E9C-101B-9397-08002B2CF9AE}" pid="42" name="MSIP_Label_20c00a0b-e56f-45b3-a4b1-c629917f42d6_ActionId">
    <vt:lpwstr>9b122578-306e-41da-89fa-d20d3f6f296d</vt:lpwstr>
  </property>
  <property fmtid="{D5CDD505-2E9C-101B-9397-08002B2CF9AE}" pid="43" name="MSIP_Label_20c00a0b-e56f-45b3-a4b1-c629917f42d6_ContentBits">
    <vt:lpwstr>3</vt:lpwstr>
  </property>
  <property fmtid="{D5CDD505-2E9C-101B-9397-08002B2CF9AE}" pid="44" name="MSIP_Label_20c00a0b-e56f-45b3-a4b1-c629917f42d6_Tag">
    <vt:lpwstr>10, 0, 1, 1</vt:lpwstr>
  </property>
</Properties>
</file>