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9E4F4" w14:textId="77777777" w:rsidR="00545268" w:rsidRPr="00545268" w:rsidRDefault="004516E0" w:rsidP="00545268">
      <w:pPr>
        <w:pStyle w:val="Heading1"/>
      </w:pPr>
      <w:r w:rsidRPr="00545268">
        <w:t>Development Cooperation Factsheet</w:t>
      </w:r>
    </w:p>
    <w:p w14:paraId="5C1E2F15" w14:textId="46305C50" w:rsidR="00E84101" w:rsidRPr="00767C57" w:rsidRDefault="002D61E2" w:rsidP="0091100D">
      <w:pPr>
        <w:pStyle w:val="Heading2"/>
        <w:rPr>
          <w:rStyle w:val="Heading2Char"/>
          <w:sz w:val="72"/>
          <w:szCs w:val="72"/>
        </w:rPr>
      </w:pPr>
      <w:r w:rsidRPr="00767C57">
        <w:rPr>
          <w:rStyle w:val="Heading2Char"/>
          <w:sz w:val="72"/>
          <w:szCs w:val="72"/>
        </w:rPr>
        <w:t>Republic of the Marshall Islands</w:t>
      </w:r>
      <w:r w:rsidR="000D426E" w:rsidRPr="00767C57">
        <w:rPr>
          <w:rStyle w:val="Heading2Char"/>
          <w:sz w:val="72"/>
          <w:szCs w:val="72"/>
        </w:rPr>
        <w:t xml:space="preserve"> (RMI)</w:t>
      </w:r>
    </w:p>
    <w:p w14:paraId="41A452FD" w14:textId="26CC362A" w:rsidR="004516E0" w:rsidRPr="00F959D5" w:rsidRDefault="00123E7B" w:rsidP="00F76B6A">
      <w:pPr>
        <w:spacing w:before="0"/>
      </w:pPr>
      <w:r>
        <w:t>MAY</w:t>
      </w:r>
      <w:r w:rsidR="00E84101">
        <w:t xml:space="preserve"> 2025</w:t>
      </w:r>
    </w:p>
    <w:p w14:paraId="579AFDE6" w14:textId="7523119D" w:rsidR="00965509" w:rsidRDefault="00965509" w:rsidP="004A4242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7AA67C88" wp14:editId="7FC1A5A1">
            <wp:extent cx="914400" cy="477877"/>
            <wp:effectExtent l="0" t="0" r="0" b="0"/>
            <wp:docPr id="1415932204" name="Picture 1" descr="Republic of the Marshall Islands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932204" name="Picture 1" descr="Republic of the Marshall Islands fla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77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5FC2B" w14:textId="7D7DA11E" w:rsidR="00AF7C26" w:rsidRPr="00AF7C26" w:rsidRDefault="004516E0" w:rsidP="00C13173">
      <w:pPr>
        <w:pStyle w:val="Heading3"/>
      </w:pPr>
      <w:r w:rsidRPr="00C13173">
        <w:t>Overview</w:t>
      </w:r>
    </w:p>
    <w:p w14:paraId="7CD1B7C1" w14:textId="74B8A90E" w:rsidR="004516E0" w:rsidRPr="004516E0" w:rsidRDefault="004516E0" w:rsidP="00B35181">
      <w:pPr>
        <w:pStyle w:val="Overview"/>
        <w:rPr>
          <w:caps/>
        </w:rPr>
      </w:pPr>
      <w:r w:rsidRPr="00545268">
        <w:t>Estimated Australian ODA:</w:t>
      </w:r>
      <w:r w:rsidR="00545268" w:rsidRPr="00545268">
        <w:t xml:space="preserve"> </w:t>
      </w:r>
      <w:r w:rsidRPr="00C33D8D">
        <w:rPr>
          <w:b w:val="0"/>
          <w:bCs w:val="0"/>
        </w:rPr>
        <w:t>$</w:t>
      </w:r>
      <w:r w:rsidR="00EB093A">
        <w:rPr>
          <w:b w:val="0"/>
          <w:bCs w:val="0"/>
        </w:rPr>
        <w:t>4.3</w:t>
      </w:r>
      <w:r w:rsidRPr="00C33D8D">
        <w:rPr>
          <w:b w:val="0"/>
          <w:bCs w:val="0"/>
        </w:rPr>
        <w:t>m</w:t>
      </w:r>
      <w:r w:rsidR="00BB7E09">
        <w:rPr>
          <w:b w:val="0"/>
          <w:bCs w:val="0"/>
        </w:rPr>
        <w:t xml:space="preserve"> </w:t>
      </w:r>
      <w:r w:rsidR="00BB7E09" w:rsidRPr="00BB7E09">
        <w:rPr>
          <w:b w:val="0"/>
          <w:bCs w:val="0"/>
        </w:rPr>
        <w:t>(20</w:t>
      </w:r>
      <w:r w:rsidR="00D13E7A">
        <w:rPr>
          <w:b w:val="0"/>
          <w:bCs w:val="0"/>
        </w:rPr>
        <w:t>25</w:t>
      </w:r>
      <w:r w:rsidR="00B4776F">
        <w:rPr>
          <w:b w:val="0"/>
          <w:bCs w:val="0"/>
        </w:rPr>
        <w:t>-26</w:t>
      </w:r>
      <w:r w:rsidR="00BB7E09" w:rsidRPr="00BB7E09">
        <w:rPr>
          <w:b w:val="0"/>
          <w:bCs w:val="0"/>
        </w:rPr>
        <w:t>)</w:t>
      </w:r>
    </w:p>
    <w:p w14:paraId="1483716F" w14:textId="1DA9DB87" w:rsidR="004516E0" w:rsidRPr="004516E0" w:rsidRDefault="004516E0" w:rsidP="00B35181">
      <w:pPr>
        <w:pStyle w:val="Overview"/>
        <w:rPr>
          <w:caps/>
        </w:rPr>
      </w:pPr>
      <w:r w:rsidRPr="00545268">
        <w:t>Gross National Income Per Capita:</w:t>
      </w:r>
      <w:r w:rsidR="00545268">
        <w:t xml:space="preserve"> </w:t>
      </w:r>
      <w:r w:rsidRPr="00C33D8D">
        <w:rPr>
          <w:b w:val="0"/>
          <w:bCs w:val="0"/>
        </w:rPr>
        <w:t>US$</w:t>
      </w:r>
      <w:r w:rsidR="00EB093A">
        <w:rPr>
          <w:b w:val="0"/>
          <w:bCs w:val="0"/>
        </w:rPr>
        <w:t>7,680</w:t>
      </w:r>
      <w:r w:rsidRPr="00C33D8D">
        <w:rPr>
          <w:b w:val="0"/>
          <w:bCs w:val="0"/>
        </w:rPr>
        <w:t xml:space="preserve"> (202</w:t>
      </w:r>
      <w:r w:rsidR="00EB093A">
        <w:rPr>
          <w:b w:val="0"/>
          <w:bCs w:val="0"/>
        </w:rPr>
        <w:t>3)</w:t>
      </w:r>
    </w:p>
    <w:p w14:paraId="7303A756" w14:textId="16E75864" w:rsidR="004516E0" w:rsidRDefault="004516E0" w:rsidP="00B35181">
      <w:pPr>
        <w:pStyle w:val="Overview"/>
        <w:rPr>
          <w:caps/>
        </w:rPr>
      </w:pPr>
      <w:r w:rsidRPr="00545268">
        <w:t>Population:</w:t>
      </w:r>
      <w:r w:rsidRPr="004516E0">
        <w:t xml:space="preserve"> </w:t>
      </w:r>
      <w:r w:rsidR="00C607DC" w:rsidRPr="00C607DC">
        <w:rPr>
          <w:b w:val="0"/>
          <w:bCs w:val="0"/>
        </w:rPr>
        <w:t>0.039m</w:t>
      </w:r>
      <w:r w:rsidRPr="00C33D8D">
        <w:rPr>
          <w:b w:val="0"/>
          <w:bCs w:val="0"/>
        </w:rPr>
        <w:t xml:space="preserve"> (202</w:t>
      </w:r>
      <w:r w:rsidR="00EB093A">
        <w:rPr>
          <w:b w:val="0"/>
          <w:bCs w:val="0"/>
        </w:rPr>
        <w:t>3)</w:t>
      </w:r>
    </w:p>
    <w:p w14:paraId="3EDD18B8" w14:textId="03BE3A21" w:rsidR="004516E0" w:rsidRPr="00E62203" w:rsidRDefault="00C12648" w:rsidP="007D53CA">
      <w:pPr>
        <w:pStyle w:val="Heading4"/>
        <w:spacing w:before="360"/>
        <w:rPr>
          <w:b w:val="0"/>
          <w:bCs/>
        </w:rPr>
      </w:pPr>
      <w:r w:rsidRPr="00E62203">
        <w:rPr>
          <w:b w:val="0"/>
          <w:bCs/>
        </w:rPr>
        <w:t xml:space="preserve">Table 1: </w:t>
      </w:r>
      <w:r w:rsidR="00B4776F">
        <w:rPr>
          <w:b w:val="0"/>
          <w:bCs/>
        </w:rPr>
        <w:t xml:space="preserve">Australian ODA to </w:t>
      </w:r>
      <w:r w:rsidR="00EB093A">
        <w:rPr>
          <w:b w:val="0"/>
          <w:bCs/>
        </w:rPr>
        <w:t>the Republic of the Marshall Islands</w:t>
      </w:r>
      <w:r w:rsidR="00B4776F">
        <w:rPr>
          <w:b w:val="0"/>
          <w:bCs/>
        </w:rPr>
        <w:t>, 2023-24 to 2025-26</w:t>
      </w:r>
    </w:p>
    <w:tbl>
      <w:tblPr>
        <w:tblStyle w:val="TableGrid"/>
        <w:tblW w:w="0" w:type="auto"/>
        <w:tblBorders>
          <w:top w:val="single" w:sz="4" w:space="0" w:color="98A0A0" w:themeColor="background2" w:themeShade="BF"/>
          <w:left w:val="single" w:sz="4" w:space="0" w:color="98A0A0" w:themeColor="background2" w:themeShade="BF"/>
          <w:bottom w:val="single" w:sz="4" w:space="0" w:color="98A0A0" w:themeColor="background2" w:themeShade="BF"/>
          <w:right w:val="single" w:sz="4" w:space="0" w:color="98A0A0" w:themeColor="background2" w:themeShade="BF"/>
          <w:insideH w:val="single" w:sz="4" w:space="0" w:color="98A0A0" w:themeColor="background2" w:themeShade="BF"/>
          <w:insideV w:val="single" w:sz="4" w:space="0" w:color="98A0A0" w:themeColor="background2" w:themeShade="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Table 1: Australian ODA to the Republic of the Marshall Islands, 2023-24 to 2025-26"/>
        <w:tblDescription w:val="This table represents the total Australian ODA to Republic of the Marshall Islands, budget and estimate by funding type, 2023 to 2026 – four columns, six rows."/>
      </w:tblPr>
      <w:tblGrid>
        <w:gridCol w:w="3397"/>
        <w:gridCol w:w="2265"/>
        <w:gridCol w:w="2266"/>
        <w:gridCol w:w="2266"/>
      </w:tblGrid>
      <w:tr w:rsidR="00B4776F" w14:paraId="5EF5CF55" w14:textId="21157455" w:rsidTr="0030387C">
        <w:trPr>
          <w:cantSplit/>
          <w:trHeight w:val="70"/>
          <w:tblHeader/>
        </w:trPr>
        <w:tc>
          <w:tcPr>
            <w:tcW w:w="3397" w:type="dxa"/>
            <w:shd w:val="clear" w:color="auto" w:fill="313E48" w:themeFill="text1"/>
          </w:tcPr>
          <w:p w14:paraId="4CEC1D0F" w14:textId="618CDC75" w:rsidR="00B4776F" w:rsidRPr="0079728E" w:rsidRDefault="00B4776F" w:rsidP="00B4776F">
            <w:pPr>
              <w:pStyle w:val="TableHeading"/>
            </w:pPr>
            <w:r>
              <w:t>Australian ODA</w:t>
            </w:r>
          </w:p>
        </w:tc>
        <w:tc>
          <w:tcPr>
            <w:tcW w:w="2265" w:type="dxa"/>
            <w:shd w:val="clear" w:color="auto" w:fill="313E48" w:themeFill="text1"/>
          </w:tcPr>
          <w:p w14:paraId="1923A36A" w14:textId="45343566" w:rsidR="00B4776F" w:rsidRDefault="00B4776F" w:rsidP="00B4776F">
            <w:pPr>
              <w:pStyle w:val="TableHeading"/>
              <w:jc w:val="center"/>
            </w:pPr>
            <w:r>
              <w:t>2</w:t>
            </w:r>
            <w:r w:rsidRPr="001E6A8F">
              <w:t>02</w:t>
            </w:r>
            <w:r>
              <w:t>3-24</w:t>
            </w:r>
            <w:r w:rsidRPr="001E6A8F">
              <w:t xml:space="preserve"> Actual ($</w:t>
            </w:r>
            <w:proofErr w:type="gramStart"/>
            <w:r w:rsidRPr="001E6A8F">
              <w:t>m)*</w:t>
            </w:r>
            <w:proofErr w:type="gramEnd"/>
          </w:p>
        </w:tc>
        <w:tc>
          <w:tcPr>
            <w:tcW w:w="2266" w:type="dxa"/>
            <w:shd w:val="clear" w:color="auto" w:fill="313E48" w:themeFill="text1"/>
          </w:tcPr>
          <w:p w14:paraId="0740E09E" w14:textId="7EF1556E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4-25</w:t>
            </w:r>
            <w:r w:rsidRPr="001E6A8F">
              <w:t xml:space="preserve"> Budget Estimate ($</w:t>
            </w:r>
            <w:proofErr w:type="gramStart"/>
            <w:r w:rsidRPr="001E6A8F">
              <w:t>m)*</w:t>
            </w:r>
            <w:proofErr w:type="gramEnd"/>
          </w:p>
        </w:tc>
        <w:tc>
          <w:tcPr>
            <w:tcW w:w="2266" w:type="dxa"/>
            <w:shd w:val="clear" w:color="auto" w:fill="313E48" w:themeFill="text1"/>
          </w:tcPr>
          <w:p w14:paraId="4F1CAE94" w14:textId="0B6752D4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5-26</w:t>
            </w:r>
            <w:r w:rsidRPr="001E6A8F">
              <w:t xml:space="preserve"> Budget Estimate ($</w:t>
            </w:r>
            <w:proofErr w:type="gramStart"/>
            <w:r w:rsidRPr="001E6A8F">
              <w:t>m)*</w:t>
            </w:r>
            <w:proofErr w:type="gramEnd"/>
          </w:p>
        </w:tc>
      </w:tr>
      <w:tr w:rsidR="00C02F9A" w14:paraId="45E770B3" w14:textId="1A624B78" w:rsidTr="00162B29">
        <w:tc>
          <w:tcPr>
            <w:tcW w:w="3397" w:type="dxa"/>
          </w:tcPr>
          <w:p w14:paraId="12D343CB" w14:textId="0865BCBD" w:rsidR="00C02F9A" w:rsidRPr="00030679" w:rsidRDefault="00C02F9A" w:rsidP="00C02F9A">
            <w:pPr>
              <w:pStyle w:val="TableBodyCopy"/>
            </w:pPr>
            <w:r w:rsidRPr="001E6A8F">
              <w:t>Country Programs</w:t>
            </w:r>
          </w:p>
        </w:tc>
        <w:tc>
          <w:tcPr>
            <w:tcW w:w="2265" w:type="dxa"/>
            <w:vAlign w:val="center"/>
          </w:tcPr>
          <w:p w14:paraId="0D3F5049" w14:textId="14323780" w:rsidR="00C02F9A" w:rsidRPr="00D34ADE" w:rsidRDefault="00104DD4" w:rsidP="00C02F9A">
            <w:pPr>
              <w:pStyle w:val="TableBodyCopy"/>
              <w:jc w:val="center"/>
            </w:pPr>
            <w:r>
              <w:t>2.0</w:t>
            </w:r>
          </w:p>
        </w:tc>
        <w:tc>
          <w:tcPr>
            <w:tcW w:w="2266" w:type="dxa"/>
            <w:vAlign w:val="center"/>
          </w:tcPr>
          <w:p w14:paraId="7E455C00" w14:textId="1E8C53E7" w:rsidR="00C02F9A" w:rsidRPr="00D34ADE" w:rsidRDefault="00104DD4" w:rsidP="00C02F9A">
            <w:pPr>
              <w:pStyle w:val="TableBodyCopy"/>
              <w:jc w:val="center"/>
            </w:pPr>
            <w:r>
              <w:t>2.1</w:t>
            </w:r>
          </w:p>
        </w:tc>
        <w:tc>
          <w:tcPr>
            <w:tcW w:w="2266" w:type="dxa"/>
            <w:vAlign w:val="center"/>
          </w:tcPr>
          <w:p w14:paraId="47F5FD0E" w14:textId="45062843" w:rsidR="00C02F9A" w:rsidRPr="00D34ADE" w:rsidRDefault="00104DD4" w:rsidP="00C02F9A">
            <w:pPr>
              <w:pStyle w:val="TableBodyCopy"/>
              <w:jc w:val="center"/>
            </w:pPr>
            <w:r>
              <w:t>2.6</w:t>
            </w:r>
          </w:p>
        </w:tc>
      </w:tr>
      <w:tr w:rsidR="00C02F9A" w14:paraId="417E46F0" w14:textId="42F9E059" w:rsidTr="00162B29">
        <w:tc>
          <w:tcPr>
            <w:tcW w:w="3397" w:type="dxa"/>
          </w:tcPr>
          <w:p w14:paraId="604B5B7E" w14:textId="2B4FA06A" w:rsidR="00C02F9A" w:rsidRPr="00030679" w:rsidRDefault="00C02F9A" w:rsidP="00C02F9A">
            <w:pPr>
              <w:pStyle w:val="TableBodyCopy"/>
            </w:pPr>
            <w:r>
              <w:t>Regional</w:t>
            </w:r>
          </w:p>
        </w:tc>
        <w:tc>
          <w:tcPr>
            <w:tcW w:w="2265" w:type="dxa"/>
            <w:vAlign w:val="center"/>
          </w:tcPr>
          <w:p w14:paraId="12CB39EC" w14:textId="38945D60" w:rsidR="00C02F9A" w:rsidRPr="00D34ADE" w:rsidRDefault="00104DD4" w:rsidP="00C02F9A">
            <w:pPr>
              <w:pStyle w:val="TableBodyCopy"/>
              <w:jc w:val="center"/>
            </w:pPr>
            <w:r>
              <w:t>0.7</w:t>
            </w:r>
          </w:p>
        </w:tc>
        <w:tc>
          <w:tcPr>
            <w:tcW w:w="2266" w:type="dxa"/>
            <w:vAlign w:val="center"/>
          </w:tcPr>
          <w:p w14:paraId="4E5F8501" w14:textId="57C8967B" w:rsidR="00C02F9A" w:rsidRPr="00D34ADE" w:rsidRDefault="00104DD4" w:rsidP="00C02F9A">
            <w:pPr>
              <w:pStyle w:val="TableBodyCopy"/>
              <w:jc w:val="center"/>
            </w:pPr>
            <w:r>
              <w:t>1.9</w:t>
            </w:r>
          </w:p>
        </w:tc>
        <w:tc>
          <w:tcPr>
            <w:tcW w:w="2266" w:type="dxa"/>
            <w:vAlign w:val="center"/>
          </w:tcPr>
          <w:p w14:paraId="07207D25" w14:textId="5C363B0F" w:rsidR="00C02F9A" w:rsidRPr="00D34ADE" w:rsidRDefault="00104DD4" w:rsidP="00C02F9A">
            <w:pPr>
              <w:pStyle w:val="TableBodyCopy"/>
              <w:jc w:val="center"/>
            </w:pPr>
            <w:r>
              <w:t>1.0</w:t>
            </w:r>
          </w:p>
        </w:tc>
      </w:tr>
      <w:tr w:rsidR="00C02F9A" w14:paraId="2B1333F4" w14:textId="77777777" w:rsidTr="00162B29">
        <w:tc>
          <w:tcPr>
            <w:tcW w:w="3397" w:type="dxa"/>
          </w:tcPr>
          <w:p w14:paraId="38890A56" w14:textId="3085080F" w:rsidR="00C02F9A" w:rsidRDefault="00C02F9A" w:rsidP="00C02F9A">
            <w:pPr>
              <w:pStyle w:val="TableBodyCopy"/>
            </w:pPr>
            <w:r>
              <w:t>Global / Other</w:t>
            </w:r>
          </w:p>
        </w:tc>
        <w:tc>
          <w:tcPr>
            <w:tcW w:w="2265" w:type="dxa"/>
            <w:vAlign w:val="center"/>
          </w:tcPr>
          <w:p w14:paraId="7C5E60F3" w14:textId="4AA12DD4" w:rsidR="00C02F9A" w:rsidRPr="00D34ADE" w:rsidRDefault="00104DD4" w:rsidP="00C02F9A">
            <w:pPr>
              <w:pStyle w:val="TableBodyCopy"/>
              <w:jc w:val="center"/>
            </w:pPr>
            <w:r>
              <w:t>0.7</w:t>
            </w:r>
          </w:p>
        </w:tc>
        <w:tc>
          <w:tcPr>
            <w:tcW w:w="2266" w:type="dxa"/>
            <w:vAlign w:val="center"/>
          </w:tcPr>
          <w:p w14:paraId="4BBA5711" w14:textId="0A439BC3" w:rsidR="00C02F9A" w:rsidRPr="00D34ADE" w:rsidRDefault="00104DD4" w:rsidP="00C02F9A">
            <w:pPr>
              <w:pStyle w:val="TableBodyCopy"/>
              <w:jc w:val="center"/>
            </w:pPr>
            <w:r>
              <w:t>0.1</w:t>
            </w:r>
          </w:p>
        </w:tc>
        <w:tc>
          <w:tcPr>
            <w:tcW w:w="2266" w:type="dxa"/>
            <w:vAlign w:val="center"/>
          </w:tcPr>
          <w:p w14:paraId="46AB0CB4" w14:textId="3F2DE70B" w:rsidR="00C02F9A" w:rsidRPr="00D34ADE" w:rsidRDefault="00104DD4" w:rsidP="00C02F9A">
            <w:pPr>
              <w:pStyle w:val="TableBodyCopy"/>
              <w:jc w:val="center"/>
            </w:pPr>
            <w:r>
              <w:t>0.7</w:t>
            </w:r>
          </w:p>
        </w:tc>
      </w:tr>
      <w:tr w:rsidR="00C02F9A" w14:paraId="6B771DA6" w14:textId="77777777" w:rsidTr="00162B29">
        <w:tc>
          <w:tcPr>
            <w:tcW w:w="3397" w:type="dxa"/>
          </w:tcPr>
          <w:p w14:paraId="1651DA14" w14:textId="472B242D" w:rsidR="00C02F9A" w:rsidRDefault="00C02F9A" w:rsidP="00C02F9A">
            <w:pPr>
              <w:pStyle w:val="TableBodyCopy"/>
            </w:pPr>
            <w:r>
              <w:t>Other Government Departments</w:t>
            </w:r>
          </w:p>
        </w:tc>
        <w:tc>
          <w:tcPr>
            <w:tcW w:w="2265" w:type="dxa"/>
            <w:vAlign w:val="center"/>
          </w:tcPr>
          <w:p w14:paraId="5D27E890" w14:textId="72DA7099" w:rsidR="00C02F9A" w:rsidRPr="00D34ADE" w:rsidRDefault="00104DD4" w:rsidP="00C02F9A">
            <w:pPr>
              <w:pStyle w:val="TableBodyCopy"/>
              <w:jc w:val="center"/>
            </w:pPr>
            <w:r>
              <w:t>0.0</w:t>
            </w:r>
          </w:p>
        </w:tc>
        <w:tc>
          <w:tcPr>
            <w:tcW w:w="2266" w:type="dxa"/>
            <w:vAlign w:val="center"/>
          </w:tcPr>
          <w:p w14:paraId="5F11B819" w14:textId="6C8CAF37" w:rsidR="00C02F9A" w:rsidRPr="00D34ADE" w:rsidRDefault="00104DD4" w:rsidP="00C02F9A">
            <w:pPr>
              <w:pStyle w:val="TableBodyCopy"/>
              <w:jc w:val="center"/>
            </w:pPr>
            <w:r>
              <w:t>-</w:t>
            </w:r>
          </w:p>
        </w:tc>
        <w:tc>
          <w:tcPr>
            <w:tcW w:w="2266" w:type="dxa"/>
            <w:vAlign w:val="center"/>
          </w:tcPr>
          <w:p w14:paraId="45D0847A" w14:textId="583F0A52" w:rsidR="00C02F9A" w:rsidRPr="00D34ADE" w:rsidRDefault="00104DD4" w:rsidP="00C02F9A">
            <w:pPr>
              <w:pStyle w:val="TableBodyCopy"/>
              <w:jc w:val="center"/>
            </w:pPr>
            <w:r>
              <w:t>-</w:t>
            </w:r>
          </w:p>
        </w:tc>
      </w:tr>
      <w:tr w:rsidR="00C02F9A" w14:paraId="3BDCC9B5" w14:textId="77777777" w:rsidTr="00162B29">
        <w:tc>
          <w:tcPr>
            <w:tcW w:w="3397" w:type="dxa"/>
          </w:tcPr>
          <w:p w14:paraId="4E8483EB" w14:textId="15307552" w:rsidR="00C02F9A" w:rsidRPr="001E6A8F" w:rsidRDefault="00C02F9A" w:rsidP="00C02F9A">
            <w:pPr>
              <w:pStyle w:val="TableBodyCopy"/>
              <w:rPr>
                <w:b/>
                <w:bCs/>
              </w:rPr>
            </w:pPr>
            <w:r w:rsidRPr="001E6A8F">
              <w:rPr>
                <w:b/>
                <w:bCs/>
              </w:rPr>
              <w:t xml:space="preserve">Total ODA to </w:t>
            </w:r>
            <w:r w:rsidR="000D426E" w:rsidRPr="000D426E">
              <w:rPr>
                <w:b/>
                <w:bCs/>
              </w:rPr>
              <w:t>RMI</w:t>
            </w:r>
          </w:p>
        </w:tc>
        <w:tc>
          <w:tcPr>
            <w:tcW w:w="2265" w:type="dxa"/>
            <w:vAlign w:val="center"/>
          </w:tcPr>
          <w:p w14:paraId="4CC5A42A" w14:textId="7DFFFF54" w:rsidR="00C02F9A" w:rsidRPr="00D34ADE" w:rsidRDefault="00104DD4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3.4</w:t>
            </w:r>
          </w:p>
        </w:tc>
        <w:tc>
          <w:tcPr>
            <w:tcW w:w="2266" w:type="dxa"/>
            <w:vAlign w:val="center"/>
          </w:tcPr>
          <w:p w14:paraId="5537B846" w14:textId="4C849F0A" w:rsidR="00C02F9A" w:rsidRPr="00D34ADE" w:rsidRDefault="00104DD4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4.1</w:t>
            </w:r>
          </w:p>
        </w:tc>
        <w:tc>
          <w:tcPr>
            <w:tcW w:w="2266" w:type="dxa"/>
            <w:vAlign w:val="center"/>
          </w:tcPr>
          <w:p w14:paraId="55A5272D" w14:textId="2032C87E" w:rsidR="00C02F9A" w:rsidRPr="00D34ADE" w:rsidRDefault="00104DD4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4.3</w:t>
            </w:r>
          </w:p>
        </w:tc>
      </w:tr>
      <w:tr w:rsidR="00C02F9A" w14:paraId="489272C2" w14:textId="77777777" w:rsidTr="00162B29">
        <w:tc>
          <w:tcPr>
            <w:tcW w:w="3397" w:type="dxa"/>
          </w:tcPr>
          <w:p w14:paraId="0D034212" w14:textId="30C654FB" w:rsidR="00C02F9A" w:rsidRPr="001E6A8F" w:rsidRDefault="00780DC2" w:rsidP="00C02F9A">
            <w:pPr>
              <w:pStyle w:val="TableBodyCopy"/>
              <w:rPr>
                <w:b/>
                <w:bCs/>
              </w:rPr>
            </w:pPr>
            <w:r w:rsidRPr="00780DC2">
              <w:rPr>
                <w:b/>
                <w:bCs/>
                <w:iCs/>
              </w:rPr>
              <w:t>Percentage total Aust</w:t>
            </w:r>
            <w:r w:rsidR="00D34ADE">
              <w:rPr>
                <w:b/>
                <w:bCs/>
                <w:iCs/>
              </w:rPr>
              <w:t>ralian</w:t>
            </w:r>
            <w:r w:rsidRPr="00780DC2">
              <w:rPr>
                <w:b/>
                <w:bCs/>
                <w:iCs/>
              </w:rPr>
              <w:t xml:space="preserve"> ODA</w:t>
            </w:r>
          </w:p>
        </w:tc>
        <w:tc>
          <w:tcPr>
            <w:tcW w:w="2265" w:type="dxa"/>
            <w:vAlign w:val="center"/>
          </w:tcPr>
          <w:p w14:paraId="510A5CB8" w14:textId="1EC0CE0D" w:rsidR="00C02F9A" w:rsidRPr="00D34ADE" w:rsidRDefault="00104DD4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0.1</w:t>
            </w:r>
            <w:r w:rsidR="004F6FEF">
              <w:rPr>
                <w:b/>
                <w:bCs/>
              </w:rPr>
              <w:t>%</w:t>
            </w:r>
          </w:p>
        </w:tc>
        <w:tc>
          <w:tcPr>
            <w:tcW w:w="2266" w:type="dxa"/>
            <w:vAlign w:val="center"/>
          </w:tcPr>
          <w:p w14:paraId="1593D0D1" w14:textId="5C381B62" w:rsidR="00C02F9A" w:rsidRPr="00D34ADE" w:rsidRDefault="00104DD4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0.1</w:t>
            </w:r>
            <w:r w:rsidR="00426B9A">
              <w:rPr>
                <w:b/>
                <w:bCs/>
              </w:rPr>
              <w:t>%</w:t>
            </w:r>
          </w:p>
        </w:tc>
        <w:tc>
          <w:tcPr>
            <w:tcW w:w="2266" w:type="dxa"/>
            <w:vAlign w:val="center"/>
          </w:tcPr>
          <w:p w14:paraId="62BEB0D3" w14:textId="4A410CEF" w:rsidR="00C02F9A" w:rsidRPr="00D34ADE" w:rsidRDefault="00104DD4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0.1</w:t>
            </w:r>
            <w:r w:rsidR="00426B9A">
              <w:rPr>
                <w:b/>
                <w:bCs/>
              </w:rPr>
              <w:t>%</w:t>
            </w:r>
          </w:p>
        </w:tc>
      </w:tr>
    </w:tbl>
    <w:p w14:paraId="4A1C000D" w14:textId="6D8B13B1" w:rsidR="00585B75" w:rsidRPr="00585B75" w:rsidRDefault="001E6A8F" w:rsidP="00585B75">
      <w:pPr>
        <w:pStyle w:val="Caption"/>
      </w:pPr>
      <w:r w:rsidRPr="00771669">
        <w:t xml:space="preserve">*Due to rounding, </w:t>
      </w:r>
      <w:r w:rsidRPr="003575EF">
        <w:t>discrepancies</w:t>
      </w:r>
      <w:r w:rsidRPr="00771669">
        <w:t xml:space="preserve"> may occur between sums of the component items in totals</w:t>
      </w:r>
    </w:p>
    <w:p w14:paraId="7100DF7D" w14:textId="0B7F6C9C" w:rsidR="00F40F77" w:rsidRPr="00F40F77" w:rsidRDefault="00585B75" w:rsidP="00F40F77">
      <w:pPr>
        <w:pStyle w:val="Heading4"/>
        <w:rPr>
          <w:b w:val="0"/>
          <w:bCs/>
        </w:rPr>
      </w:pPr>
      <w:r>
        <w:rPr>
          <w:rFonts w:asciiTheme="minorHAnsi" w:hAnsiTheme="minorHAnsi"/>
          <w:b w:val="0"/>
          <w:bCs/>
          <w:noProof/>
          <w:color w:val="44546A"/>
          <w:kern w:val="24"/>
        </w:rPr>
        <w:drawing>
          <wp:anchor distT="0" distB="0" distL="114300" distR="114300" simplePos="0" relativeHeight="251658240" behindDoc="1" locked="0" layoutInCell="1" allowOverlap="1" wp14:anchorId="3B9A45A5" wp14:editId="18F6D28F">
            <wp:simplePos x="0" y="0"/>
            <wp:positionH relativeFrom="margin">
              <wp:align>left</wp:align>
            </wp:positionH>
            <wp:positionV relativeFrom="paragraph">
              <wp:posOffset>179704</wp:posOffset>
            </wp:positionV>
            <wp:extent cx="532066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99" y="21388"/>
                <wp:lineTo x="21499" y="0"/>
                <wp:lineTo x="0" y="0"/>
              </wp:wrapPolygon>
            </wp:wrapTight>
            <wp:docPr id="1007324899" name="Picture 1" descr="Figure 1 presents the percentage of Australia’s Official Development Assistance (ODA) to the Marshall Islands for the financial year 2025-26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by Sector Groups are:&#10;Agriculture, trade and other production services 0%&#10;Economic infrastructure and services 1%&#10;Education 19%&#10;Governance 60%&#10;Health 12%&#10;Humanitarian 8%&#10;Multisector and General Development Support 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324899" name="Picture 1" descr="Figure 1 presents the percentage of Australia’s Official Development Assistance (ODA) to the Marshall Islands for the financial year 2025-26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by Sector Groups are:&#10;Agriculture, trade and other production services 0%&#10;Economic infrastructure and services 1%&#10;Education 19%&#10;Governance 60%&#10;Health 12%&#10;Humanitarian 8%&#10;Multisector and General Development Support 0%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6" b="5849"/>
                    <a:stretch/>
                  </pic:blipFill>
                  <pic:spPr bwMode="auto">
                    <a:xfrm>
                      <a:off x="0" y="0"/>
                      <a:ext cx="5323491" cy="194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648">
        <w:rPr>
          <w:b w:val="0"/>
          <w:bCs/>
        </w:rPr>
        <w:t xml:space="preserve">Figure 1: </w:t>
      </w:r>
      <w:r w:rsidR="003575EF" w:rsidRPr="00E5168F">
        <w:rPr>
          <w:b w:val="0"/>
          <w:bCs/>
        </w:rPr>
        <w:t xml:space="preserve">Australian ODA to </w:t>
      </w:r>
      <w:r w:rsidR="00104DD4">
        <w:rPr>
          <w:b w:val="0"/>
          <w:bCs/>
        </w:rPr>
        <w:t>the Republic of the Marshall Islands</w:t>
      </w:r>
      <w:r w:rsidR="003575EF" w:rsidRPr="00E5168F">
        <w:rPr>
          <w:b w:val="0"/>
          <w:bCs/>
        </w:rPr>
        <w:t xml:space="preserve"> by Sector Group, 20</w:t>
      </w:r>
      <w:r w:rsidR="007F312B" w:rsidRPr="00E5168F">
        <w:rPr>
          <w:b w:val="0"/>
          <w:bCs/>
        </w:rPr>
        <w:t>25</w:t>
      </w:r>
      <w:r w:rsidR="00B4776F">
        <w:rPr>
          <w:b w:val="0"/>
          <w:bCs/>
        </w:rPr>
        <w:t>-26</w:t>
      </w:r>
      <w:r w:rsidR="003575EF" w:rsidRPr="00E5168F">
        <w:rPr>
          <w:b w:val="0"/>
          <w:bCs/>
        </w:rPr>
        <w:t xml:space="preserve"> budget estimate</w:t>
      </w:r>
    </w:p>
    <w:p w14:paraId="7CC3C65D" w14:textId="7CC1E94C" w:rsidR="00C700DC" w:rsidRDefault="00E84101" w:rsidP="00C700DC">
      <w:pPr>
        <w:pStyle w:val="Heading3"/>
      </w:pPr>
      <w:r w:rsidRPr="00E50E59">
        <w:br w:type="page"/>
      </w:r>
      <w:r w:rsidR="00C700DC" w:rsidRPr="00CC4616">
        <w:lastRenderedPageBreak/>
        <w:t>Sustainable Development Goals</w:t>
      </w:r>
    </w:p>
    <w:p w14:paraId="397EEB06" w14:textId="408443FB" w:rsidR="00174218" w:rsidRPr="00174218" w:rsidRDefault="00174218" w:rsidP="00174218">
      <w:r w:rsidRPr="00174218">
        <w:rPr>
          <w:noProof/>
        </w:rPr>
        <w:drawing>
          <wp:inline distT="0" distB="0" distL="0" distR="0" wp14:anchorId="0005A316" wp14:editId="4DB2EEB6">
            <wp:extent cx="548640" cy="548640"/>
            <wp:effectExtent l="0" t="0" r="3810" b="3810"/>
            <wp:docPr id="1335721681" name="Picture 3" descr="SDG 3 - Good health and well-be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21681" name="Picture 3" descr="SDG 3 - Good health and well-be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4218">
        <w:rPr>
          <w:noProof/>
        </w:rPr>
        <w:drawing>
          <wp:inline distT="0" distB="0" distL="0" distR="0" wp14:anchorId="711D77E8" wp14:editId="17112012">
            <wp:extent cx="548640" cy="548640"/>
            <wp:effectExtent l="0" t="0" r="3810" b="3810"/>
            <wp:docPr id="193567487" name="Picture 5" descr="SDG 5 - Gender E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7487" name="Picture 5" descr="SDG 5 - Gender Equalit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4218">
        <w:rPr>
          <w:noProof/>
        </w:rPr>
        <w:drawing>
          <wp:inline distT="0" distB="0" distL="0" distR="0" wp14:anchorId="68A6B6CC" wp14:editId="5EBF9F27">
            <wp:extent cx="548640" cy="548640"/>
            <wp:effectExtent l="0" t="0" r="3810" b="3810"/>
            <wp:docPr id="635455102" name="Picture 6" descr="SDG 6 - Clean water and sani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55102" name="Picture 6" descr="SDG 6 - Clean water and sanitatio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4218">
        <w:rPr>
          <w:noProof/>
        </w:rPr>
        <w:drawing>
          <wp:inline distT="0" distB="0" distL="0" distR="0" wp14:anchorId="1A0CA495" wp14:editId="62601C8F">
            <wp:extent cx="548640" cy="548640"/>
            <wp:effectExtent l="0" t="0" r="3810" b="3810"/>
            <wp:docPr id="935052166" name="Picture 10" descr="SDG 10 - Reduced inequa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52166" name="Picture 10" descr="SDG 10 - Reduced inequalitie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4218">
        <w:rPr>
          <w:noProof/>
        </w:rPr>
        <w:drawing>
          <wp:inline distT="0" distB="0" distL="0" distR="0" wp14:anchorId="4FD6C985" wp14:editId="6E539BA0">
            <wp:extent cx="548640" cy="548640"/>
            <wp:effectExtent l="0" t="0" r="3810" b="3810"/>
            <wp:docPr id="67511417" name="Picture 6" descr="SDG 13 - Climate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1417" name="Picture 6" descr="SDG 13 - Climate actio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4218">
        <w:rPr>
          <w:noProof/>
        </w:rPr>
        <w:drawing>
          <wp:inline distT="0" distB="0" distL="0" distR="0" wp14:anchorId="322C0BD1" wp14:editId="4392C434">
            <wp:extent cx="548640" cy="548640"/>
            <wp:effectExtent l="0" t="0" r="3810" b="3810"/>
            <wp:docPr id="1492329656" name="Picture 9" descr="SDG 16 - Peace, justice and strong instit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29656" name="Picture 9" descr="SDG 16 - Peace, justice and strong institution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A4961" w14:textId="77777777" w:rsidR="00281EFE" w:rsidRPr="00090DE7" w:rsidRDefault="00281EFE" w:rsidP="00281EFE">
      <w:pPr>
        <w:rPr>
          <w:b/>
          <w:bCs/>
        </w:rPr>
      </w:pPr>
      <w:r w:rsidRPr="00090DE7">
        <w:rPr>
          <w:b/>
          <w:bCs/>
        </w:rPr>
        <w:t>RMI is an independent country in a Compact of Free Association with the United States. A Micronesian country, it comprises five islands and 29 atolls.</w:t>
      </w:r>
    </w:p>
    <w:p w14:paraId="5E9C6E35" w14:textId="4FA7089E" w:rsidR="007875B6" w:rsidRPr="005F218F" w:rsidRDefault="007875B6" w:rsidP="00281EFE">
      <w:r>
        <w:t xml:space="preserve">The Government of RMI has outlined key national development priorities in its </w:t>
      </w:r>
      <w:r w:rsidRPr="00DC150F">
        <w:rPr>
          <w:i/>
          <w:iCs/>
        </w:rPr>
        <w:t>National Strategic Plan 2020–2030</w:t>
      </w:r>
      <w:r>
        <w:t>, focusing on building resilience to climate change and disasters, fostering good governance, enhancing social capital, promoting economic growth and upgrading infrastructure.</w:t>
      </w:r>
    </w:p>
    <w:p w14:paraId="14B56AE6" w14:textId="333766A8" w:rsidR="00671161" w:rsidRPr="004D1D85" w:rsidRDefault="001E6A8F" w:rsidP="00C700DC">
      <w:pPr>
        <w:pStyle w:val="Heading3"/>
      </w:pPr>
      <w:r>
        <w:t>Strategic direction</w:t>
      </w:r>
    </w:p>
    <w:p w14:paraId="3EE7E44F" w14:textId="30FC4BAD" w:rsidR="00281EFE" w:rsidRPr="00327225" w:rsidRDefault="00281EFE" w:rsidP="00281EFE">
      <w:pPr>
        <w:rPr>
          <w:bCs/>
        </w:rPr>
      </w:pPr>
      <w:r w:rsidRPr="002B02DE">
        <w:rPr>
          <w:b/>
          <w:bCs/>
        </w:rPr>
        <w:t>Australia and the Republic of the Marshall Islands (RMI) share a long history of close engagement and work together to promote a peaceful, prosperous and resilient region.</w:t>
      </w:r>
      <w:r w:rsidRPr="00281EFE">
        <w:rPr>
          <w:bCs/>
        </w:rPr>
        <w:t xml:space="preserve"> </w:t>
      </w:r>
    </w:p>
    <w:p w14:paraId="32A7FCE1" w14:textId="10B8B5A9" w:rsidR="00281EFE" w:rsidRDefault="00281EFE" w:rsidP="00327225">
      <w:pPr>
        <w:rPr>
          <w:bCs/>
        </w:rPr>
      </w:pPr>
      <w:r w:rsidRPr="002B02DE">
        <w:t xml:space="preserve">Australia is proud to be a partner to the Government and people of RMI to respond pragmatically to RMI’s priorities including economic development, </w:t>
      </w:r>
      <w:r w:rsidR="0011589D">
        <w:t xml:space="preserve">public sector capacity, </w:t>
      </w:r>
      <w:r w:rsidRPr="002B02DE">
        <w:t>climate change action, gender equality and the enhancement of regional connectivity</w:t>
      </w:r>
      <w:r>
        <w:t>, and stronger people-to-people links</w:t>
      </w:r>
      <w:r w:rsidRPr="002B02DE">
        <w:t>.</w:t>
      </w:r>
      <w:r>
        <w:t xml:space="preserve"> </w:t>
      </w:r>
      <w:r w:rsidR="00327225" w:rsidRPr="004E18C0">
        <w:rPr>
          <w:bCs/>
        </w:rPr>
        <w:t>We will continue to support Marshallese students to study at institutions in Australia and the region through Australia Awards Scholarships.</w:t>
      </w:r>
      <w:r w:rsidRPr="00281EFE">
        <w:rPr>
          <w:bCs/>
        </w:rPr>
        <w:t xml:space="preserve"> </w:t>
      </w:r>
    </w:p>
    <w:p w14:paraId="3DE355D5" w14:textId="4971ED43" w:rsidR="00327225" w:rsidRPr="004E18C0" w:rsidRDefault="00281EFE" w:rsidP="00327225">
      <w:pPr>
        <w:rPr>
          <w:bCs/>
        </w:rPr>
      </w:pPr>
      <w:r w:rsidRPr="004E18C0">
        <w:rPr>
          <w:bCs/>
        </w:rPr>
        <w:t>Australia will continue to listen and consult with RMI to ensure the development program remains fit for purpose and aligns with mutual long-term development priorities.</w:t>
      </w:r>
      <w:r w:rsidRPr="00327225">
        <w:rPr>
          <w:bCs/>
        </w:rPr>
        <w:t xml:space="preserve">  </w:t>
      </w:r>
    </w:p>
    <w:p w14:paraId="4572847D" w14:textId="2908EE81" w:rsidR="002923D5" w:rsidRPr="004D1D85" w:rsidRDefault="001E6A8F" w:rsidP="00C700DC">
      <w:pPr>
        <w:pStyle w:val="Heading3"/>
      </w:pPr>
      <w:r>
        <w:t>Program highlights</w:t>
      </w:r>
    </w:p>
    <w:p w14:paraId="74A7906A" w14:textId="0606192D" w:rsidR="001E6A8F" w:rsidRDefault="001E6A8F" w:rsidP="003575EF">
      <w:r>
        <w:t>In 2023-24:</w:t>
      </w:r>
    </w:p>
    <w:p w14:paraId="031E3CCD" w14:textId="79B2ECD2" w:rsidR="004E18C0" w:rsidRDefault="004E18C0" w:rsidP="00C77021">
      <w:pPr>
        <w:pStyle w:val="ListBullet"/>
      </w:pPr>
      <w:r w:rsidRPr="004E18C0">
        <w:t>Australia supported RMI’s successful bid to serve on the Human Rights Council (2025-2027) and provided USD140,000 to support their New York based campaign</w:t>
      </w:r>
      <w:r>
        <w:t xml:space="preserve"> (SDG</w:t>
      </w:r>
      <w:r w:rsidR="00174218">
        <w:t>16).</w:t>
      </w:r>
      <w:r w:rsidR="0011589D">
        <w:t xml:space="preserve"> RMI’s election has further elevated Pacific voices in global fora. </w:t>
      </w:r>
    </w:p>
    <w:p w14:paraId="66F833BE" w14:textId="6E5F30C4" w:rsidR="00327225" w:rsidRDefault="00602294" w:rsidP="00327225">
      <w:pPr>
        <w:pStyle w:val="ListBullet"/>
      </w:pPr>
      <w:r>
        <w:t>Through the</w:t>
      </w:r>
      <w:r w:rsidR="00327225" w:rsidRPr="004E18C0">
        <w:t xml:space="preserve"> five-year, $2.5 million climate initiative </w:t>
      </w:r>
      <w:r>
        <w:t xml:space="preserve">announced by Foreign Minister Wong in Majuro in October 2022, Australia continued support RMI </w:t>
      </w:r>
      <w:r w:rsidR="00327225" w:rsidRPr="004E18C0">
        <w:t xml:space="preserve">to implement components of RMI’s National Adaptation Plan. The initiative will support climate governance and advocacy (SDG13). </w:t>
      </w:r>
    </w:p>
    <w:p w14:paraId="20C2C7DF" w14:textId="71C6D1CC" w:rsidR="004E18C0" w:rsidRPr="004E18C0" w:rsidRDefault="004E18C0" w:rsidP="00327225">
      <w:pPr>
        <w:pStyle w:val="ListBullet"/>
      </w:pPr>
      <w:r w:rsidRPr="004E18C0">
        <w:t xml:space="preserve">Australia is investing up to $100 million over five years, via the Australia-Pacific Partnerships for Aviation (P4A) program, to support regional connectivity. </w:t>
      </w:r>
      <w:r w:rsidR="00602294" w:rsidRPr="00602294">
        <w:t>Through this program, RMI continued to benefit from connectivity via the</w:t>
      </w:r>
      <w:r w:rsidR="00602294">
        <w:t xml:space="preserve"> </w:t>
      </w:r>
      <w:r w:rsidRPr="004E18C0">
        <w:t>Australia-North Pacific Connector: Brisbane – Nauru - Tarawa - Majuro – Pohnpei - Koror (return)</w:t>
      </w:r>
      <w:r w:rsidR="00602294">
        <w:t xml:space="preserve">, which began service </w:t>
      </w:r>
      <w:r w:rsidRPr="004E18C0">
        <w:t>in October 2022</w:t>
      </w:r>
      <w:r w:rsidR="00602294">
        <w:t xml:space="preserve"> </w:t>
      </w:r>
      <w:r w:rsidR="00D4200E">
        <w:t>(SGD10)</w:t>
      </w:r>
      <w:r w:rsidRPr="004E18C0">
        <w:t>.</w:t>
      </w:r>
    </w:p>
    <w:p w14:paraId="5AE5E746" w14:textId="206F9A39" w:rsidR="00327225" w:rsidRPr="00D4200E" w:rsidRDefault="00602294" w:rsidP="00327225">
      <w:pPr>
        <w:pStyle w:val="ListBullet"/>
      </w:pPr>
      <w:r>
        <w:t>As part of a multi-year</w:t>
      </w:r>
      <w:r w:rsidR="00327225" w:rsidRPr="00D4200E">
        <w:t xml:space="preserve"> $3 million </w:t>
      </w:r>
      <w:r>
        <w:t xml:space="preserve">contribution </w:t>
      </w:r>
      <w:r w:rsidR="00327225" w:rsidRPr="00D4200E">
        <w:t xml:space="preserve">to a multi-partner project that </w:t>
      </w:r>
      <w:r>
        <w:t>helps</w:t>
      </w:r>
      <w:r w:rsidRPr="00D4200E">
        <w:t xml:space="preserve"> </w:t>
      </w:r>
      <w:r w:rsidR="00327225" w:rsidRPr="00D4200E">
        <w:t>RMI to adapt to increasing climate risks</w:t>
      </w:r>
      <w:r>
        <w:t xml:space="preserve">, Australia continued to </w:t>
      </w:r>
      <w:r w:rsidR="00327225" w:rsidRPr="00D4200E">
        <w:t>support water security interventions that will build resilience from disaster and climate-induced drought impact (SDG6).</w:t>
      </w:r>
    </w:p>
    <w:p w14:paraId="7A33A8EE" w14:textId="5E43CED2" w:rsidR="00327225" w:rsidRPr="00D4200E" w:rsidRDefault="00327225" w:rsidP="00327225">
      <w:pPr>
        <w:pStyle w:val="ListBullet"/>
      </w:pPr>
      <w:r w:rsidRPr="00D4200E">
        <w:t>Australia assists RMI to improve sexual health outcomes among youth and women through regular safety checks of health facilities and provision of additional reproductive health materials in outer atolls (SDG3; SDG5).</w:t>
      </w:r>
    </w:p>
    <w:sectPr w:rsidR="00327225" w:rsidRPr="00D4200E" w:rsidSect="0095740E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1872" w:right="850" w:bottom="990" w:left="850" w:header="85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D9318" w14:textId="77777777" w:rsidR="00212B6F" w:rsidRDefault="00212B6F" w:rsidP="00EE32FE">
      <w:pPr>
        <w:spacing w:after="0" w:line="240" w:lineRule="auto"/>
      </w:pPr>
      <w:r>
        <w:separator/>
      </w:r>
    </w:p>
  </w:endnote>
  <w:endnote w:type="continuationSeparator" w:id="0">
    <w:p w14:paraId="583B129B" w14:textId="77777777" w:rsidR="00212B6F" w:rsidRDefault="00212B6F" w:rsidP="00EE32FE">
      <w:pPr>
        <w:spacing w:after="0" w:line="240" w:lineRule="auto"/>
      </w:pPr>
      <w:r>
        <w:continuationSeparator/>
      </w:r>
    </w:p>
  </w:endnote>
  <w:endnote w:type="continuationNotice" w:id="1">
    <w:p w14:paraId="270C98B9" w14:textId="77777777" w:rsidR="00212B6F" w:rsidRDefault="00212B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1084381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CD4674" w14:textId="43C2F735" w:rsidR="00F40F77" w:rsidRPr="004D49FE" w:rsidRDefault="008E290E">
        <w:pPr>
          <w:pStyle w:val="Footer"/>
          <w:rPr>
            <w:color w:val="FFFFFF" w:themeColor="background1"/>
          </w:rPr>
        </w:pPr>
        <w:r w:rsidRPr="00C71682">
          <w:rPr>
            <w:noProof/>
            <w:color w:val="FFFFFF" w:themeColor="background1"/>
          </w:rPr>
          <w:drawing>
            <wp:anchor distT="0" distB="0" distL="114300" distR="114300" simplePos="0" relativeHeight="251658243" behindDoc="1" locked="0" layoutInCell="1" allowOverlap="1" wp14:anchorId="1DE43D9B" wp14:editId="4A81363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383988066" name="Picture 3839880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3988066" name="Picture 38398806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D1D28" w:rsidRPr="004D49FE">
          <w:rPr>
            <w:color w:val="FFFFFF" w:themeColor="background1"/>
          </w:rPr>
          <w:fldChar w:fldCharType="begin"/>
        </w:r>
        <w:r w:rsidR="00BD1D28" w:rsidRPr="004D49FE">
          <w:rPr>
            <w:color w:val="FFFFFF" w:themeColor="background1"/>
          </w:rPr>
          <w:instrText xml:space="preserve"> PAGE   \* MERGEFORMAT </w:instrText>
        </w:r>
        <w:r w:rsidR="00BD1D28" w:rsidRPr="004D49FE">
          <w:rPr>
            <w:color w:val="FFFFFF" w:themeColor="background1"/>
          </w:rPr>
          <w:fldChar w:fldCharType="separate"/>
        </w:r>
        <w:r w:rsidR="00BD1D28" w:rsidRPr="004D49FE">
          <w:rPr>
            <w:noProof/>
            <w:color w:val="FFFFFF" w:themeColor="background1"/>
          </w:rPr>
          <w:t>2</w:t>
        </w:r>
        <w:r w:rsidR="00BD1D28" w:rsidRPr="004D49FE">
          <w:rPr>
            <w:noProof/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14103067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984756" w14:textId="0674B5F4" w:rsidR="00E50E59" w:rsidRPr="00C71682" w:rsidRDefault="00C71682">
        <w:pPr>
          <w:pStyle w:val="Footer"/>
          <w:rPr>
            <w:color w:val="FFFFFF" w:themeColor="background1"/>
          </w:rPr>
        </w:pPr>
        <w:r w:rsidRPr="00C71682">
          <w:rPr>
            <w:noProof/>
            <w:color w:val="FFFFFF" w:themeColor="background1"/>
          </w:rPr>
          <w:drawing>
            <wp:anchor distT="0" distB="0" distL="114300" distR="114300" simplePos="0" relativeHeight="251658242" behindDoc="1" locked="0" layoutInCell="1" allowOverlap="1" wp14:anchorId="57098BE2" wp14:editId="06078AE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1702243087" name="Picture 17022430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2243087" name="Picture 170224308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46B16" w:rsidRPr="00C71682">
          <w:rPr>
            <w:color w:val="FFFFFF" w:themeColor="background1"/>
          </w:rPr>
          <w:fldChar w:fldCharType="begin"/>
        </w:r>
        <w:r w:rsidR="00F46B16" w:rsidRPr="00C71682">
          <w:rPr>
            <w:color w:val="FFFFFF" w:themeColor="background1"/>
          </w:rPr>
          <w:instrText xml:space="preserve"> PAGE   \* MERGEFORMAT </w:instrText>
        </w:r>
        <w:r w:rsidR="00F46B16" w:rsidRPr="00C71682">
          <w:rPr>
            <w:color w:val="FFFFFF" w:themeColor="background1"/>
          </w:rPr>
          <w:fldChar w:fldCharType="separate"/>
        </w:r>
        <w:r w:rsidR="00F46B16" w:rsidRPr="00C71682">
          <w:rPr>
            <w:noProof/>
            <w:color w:val="FFFFFF" w:themeColor="background1"/>
          </w:rPr>
          <w:t>2</w:t>
        </w:r>
        <w:r w:rsidR="00F46B16" w:rsidRPr="00C71682">
          <w:rPr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99E51" w14:textId="77777777" w:rsidR="00212B6F" w:rsidRDefault="00212B6F" w:rsidP="00EE32FE">
      <w:pPr>
        <w:spacing w:after="0" w:line="240" w:lineRule="auto"/>
      </w:pPr>
      <w:bookmarkStart w:id="0" w:name="_Hlk127364773"/>
      <w:bookmarkEnd w:id="0"/>
      <w:r>
        <w:separator/>
      </w:r>
    </w:p>
  </w:footnote>
  <w:footnote w:type="continuationSeparator" w:id="0">
    <w:p w14:paraId="15BBF360" w14:textId="77777777" w:rsidR="00212B6F" w:rsidRDefault="00212B6F" w:rsidP="00EE32FE">
      <w:pPr>
        <w:spacing w:after="0" w:line="240" w:lineRule="auto"/>
      </w:pPr>
      <w:r>
        <w:continuationSeparator/>
      </w:r>
    </w:p>
  </w:footnote>
  <w:footnote w:type="continuationNotice" w:id="1">
    <w:p w14:paraId="1CFC8B87" w14:textId="77777777" w:rsidR="00212B6F" w:rsidRDefault="00212B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8F6E9" w14:textId="4D8987F0" w:rsidR="00306BCA" w:rsidRDefault="0076381C">
    <w:pPr>
      <w:pStyle w:val="Header"/>
    </w:pPr>
    <w:r>
      <w:rPr>
        <w:noProof/>
      </w:rPr>
      <w:drawing>
        <wp:anchor distT="0" distB="0" distL="114300" distR="114300" simplePos="0" relativeHeight="251658244" behindDoc="1" locked="0" layoutInCell="1" allowOverlap="1" wp14:anchorId="3030DA87" wp14:editId="0A781D7B">
          <wp:simplePos x="541606" y="618978"/>
          <wp:positionH relativeFrom="page">
            <wp:align>center</wp:align>
          </wp:positionH>
          <wp:positionV relativeFrom="page">
            <wp:align>top</wp:align>
          </wp:positionV>
          <wp:extent cx="7558095" cy="576000"/>
          <wp:effectExtent l="0" t="0" r="5080" b="0"/>
          <wp:wrapNone/>
          <wp:docPr id="1721380403" name="Picture 1" descr="Page two header banner text includes Australia’s International Development Program on dark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380403" name="Picture 1" descr="Page two header banner text includes Australia’s International Development Program on dark backgroun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095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8360E" w14:textId="438903CD" w:rsidR="00704573" w:rsidRDefault="00235C52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6BA3015" wp14:editId="43712648">
          <wp:simplePos x="0" y="0"/>
          <wp:positionH relativeFrom="page">
            <wp:posOffset>10937875</wp:posOffset>
          </wp:positionH>
          <wp:positionV relativeFrom="page">
            <wp:posOffset>112395</wp:posOffset>
          </wp:positionV>
          <wp:extent cx="7689850" cy="585470"/>
          <wp:effectExtent l="0" t="0" r="6350" b="5080"/>
          <wp:wrapNone/>
          <wp:docPr id="1131797426" name="Picture 11317974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1797426" name="Picture 113179742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985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8F0">
      <w:rPr>
        <w:noProof/>
      </w:rPr>
      <w:drawing>
        <wp:anchor distT="0" distB="0" distL="114300" distR="114300" simplePos="0" relativeHeight="251658240" behindDoc="0" locked="0" layoutInCell="1" allowOverlap="1" wp14:anchorId="57FCDF50" wp14:editId="01507D1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80000"/>
          <wp:effectExtent l="0" t="0" r="3175" b="6350"/>
          <wp:wrapNone/>
          <wp:docPr id="2129509291" name="Picture 2129509291" descr="Header banner including Australian Government Department of Foreign Affairs and Trade logos and Australian Aid identifier on the right hand sid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509291" name="Picture 2129509291" descr="Header banner including Australian Government Department of Foreign Affairs and Trade logos and Australian Aid identifier on the right hand side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D917F4C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20266698" o:spid="_x0000_i1025" type="#_x0000_t75" alt="Pakistan flag" style="width:51.6pt;height:29.2pt;visibility:visible;mso-wrap-style:square" o:bordertopcolor="black" o:borderleftcolor="black" o:borderbottomcolor="black" o:borderrightcolor="black">
            <v:imagedata r:id="rId1" o:title="Pakistan flag"/>
            <w10:bordertop type="single" width="6"/>
            <w10:borderleft type="single" width="6"/>
            <w10:borderbottom type="single" width="6"/>
            <w10:borderright type="single" width="6"/>
          </v:shape>
        </w:pict>
      </mc:Choice>
      <mc:Fallback>
        <w:drawing>
          <wp:inline distT="0" distB="0" distL="0" distR="0" wp14:anchorId="1C4A8D42" wp14:editId="7319CD3A">
            <wp:extent cx="655320" cy="370840"/>
            <wp:effectExtent l="19050" t="19050" r="0" b="0"/>
            <wp:docPr id="320266698" name="Picture 320266698" descr="Pakistan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99583" descr="Pakistan fla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3708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3C5BB1DD" id="Picture 420868759" o:spid="_x0000_i1025" type="#_x0000_t75" style="width:59.1pt;height:35.3pt;visibility:visible;mso-wrap-style:square">
            <v:imagedata r:id="rId3" o:title=""/>
          </v:shape>
        </w:pict>
      </mc:Choice>
      <mc:Fallback>
        <w:drawing>
          <wp:inline distT="0" distB="0" distL="0" distR="0" wp14:anchorId="3FE32960" wp14:editId="08B712BB">
            <wp:extent cx="750570" cy="448310"/>
            <wp:effectExtent l="0" t="0" r="0" b="0"/>
            <wp:docPr id="420868759" name="Picture 420868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6766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7C6835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DA2D46"/>
    <w:multiLevelType w:val="hybridMultilevel"/>
    <w:tmpl w:val="4AB6AC2E"/>
    <w:lvl w:ilvl="0" w:tplc="018A84B8">
      <w:start w:val="1"/>
      <w:numFmt w:val="decimal"/>
      <w:lvlText w:val="%1."/>
      <w:lvlJc w:val="left"/>
      <w:pPr>
        <w:ind w:left="1020" w:hanging="360"/>
      </w:pPr>
    </w:lvl>
    <w:lvl w:ilvl="1" w:tplc="F83812DE">
      <w:start w:val="1"/>
      <w:numFmt w:val="decimal"/>
      <w:lvlText w:val="%2."/>
      <w:lvlJc w:val="left"/>
      <w:pPr>
        <w:ind w:left="1020" w:hanging="360"/>
      </w:pPr>
    </w:lvl>
    <w:lvl w:ilvl="2" w:tplc="33B408C8">
      <w:start w:val="1"/>
      <w:numFmt w:val="decimal"/>
      <w:lvlText w:val="%3."/>
      <w:lvlJc w:val="left"/>
      <w:pPr>
        <w:ind w:left="1020" w:hanging="360"/>
      </w:pPr>
    </w:lvl>
    <w:lvl w:ilvl="3" w:tplc="52948C7C">
      <w:start w:val="1"/>
      <w:numFmt w:val="decimal"/>
      <w:lvlText w:val="%4."/>
      <w:lvlJc w:val="left"/>
      <w:pPr>
        <w:ind w:left="1020" w:hanging="360"/>
      </w:pPr>
    </w:lvl>
    <w:lvl w:ilvl="4" w:tplc="1D26C1C4">
      <w:start w:val="1"/>
      <w:numFmt w:val="decimal"/>
      <w:lvlText w:val="%5."/>
      <w:lvlJc w:val="left"/>
      <w:pPr>
        <w:ind w:left="1020" w:hanging="360"/>
      </w:pPr>
    </w:lvl>
    <w:lvl w:ilvl="5" w:tplc="07803DD6">
      <w:start w:val="1"/>
      <w:numFmt w:val="decimal"/>
      <w:lvlText w:val="%6."/>
      <w:lvlJc w:val="left"/>
      <w:pPr>
        <w:ind w:left="1020" w:hanging="360"/>
      </w:pPr>
    </w:lvl>
    <w:lvl w:ilvl="6" w:tplc="8D881B56">
      <w:start w:val="1"/>
      <w:numFmt w:val="decimal"/>
      <w:lvlText w:val="%7."/>
      <w:lvlJc w:val="left"/>
      <w:pPr>
        <w:ind w:left="1020" w:hanging="360"/>
      </w:pPr>
    </w:lvl>
    <w:lvl w:ilvl="7" w:tplc="0142917C">
      <w:start w:val="1"/>
      <w:numFmt w:val="decimal"/>
      <w:lvlText w:val="%8."/>
      <w:lvlJc w:val="left"/>
      <w:pPr>
        <w:ind w:left="1020" w:hanging="360"/>
      </w:pPr>
    </w:lvl>
    <w:lvl w:ilvl="8" w:tplc="B7082D96">
      <w:start w:val="1"/>
      <w:numFmt w:val="decimal"/>
      <w:lvlText w:val="%9."/>
      <w:lvlJc w:val="left"/>
      <w:pPr>
        <w:ind w:left="1020" w:hanging="360"/>
      </w:pPr>
    </w:lvl>
  </w:abstractNum>
  <w:abstractNum w:abstractNumId="2" w15:restartNumberingAfterBreak="0">
    <w:nsid w:val="0C0A00A4"/>
    <w:multiLevelType w:val="hybridMultilevel"/>
    <w:tmpl w:val="979494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E63D02"/>
    <w:multiLevelType w:val="hybridMultilevel"/>
    <w:tmpl w:val="872410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321E9"/>
    <w:multiLevelType w:val="hybridMultilevel"/>
    <w:tmpl w:val="389AC8A6"/>
    <w:lvl w:ilvl="0" w:tplc="259AD006">
      <w:start w:val="1"/>
      <w:numFmt w:val="decimal"/>
      <w:lvlText w:val="%1."/>
      <w:lvlJc w:val="left"/>
      <w:pPr>
        <w:ind w:left="1020" w:hanging="360"/>
      </w:pPr>
    </w:lvl>
    <w:lvl w:ilvl="1" w:tplc="30241C60">
      <w:start w:val="1"/>
      <w:numFmt w:val="decimal"/>
      <w:lvlText w:val="%2."/>
      <w:lvlJc w:val="left"/>
      <w:pPr>
        <w:ind w:left="1020" w:hanging="360"/>
      </w:pPr>
    </w:lvl>
    <w:lvl w:ilvl="2" w:tplc="0842401C">
      <w:start w:val="1"/>
      <w:numFmt w:val="decimal"/>
      <w:lvlText w:val="%3."/>
      <w:lvlJc w:val="left"/>
      <w:pPr>
        <w:ind w:left="1020" w:hanging="360"/>
      </w:pPr>
    </w:lvl>
    <w:lvl w:ilvl="3" w:tplc="DDA47CE2">
      <w:start w:val="1"/>
      <w:numFmt w:val="decimal"/>
      <w:lvlText w:val="%4."/>
      <w:lvlJc w:val="left"/>
      <w:pPr>
        <w:ind w:left="1020" w:hanging="360"/>
      </w:pPr>
    </w:lvl>
    <w:lvl w:ilvl="4" w:tplc="8F6A5CA4">
      <w:start w:val="1"/>
      <w:numFmt w:val="decimal"/>
      <w:lvlText w:val="%5."/>
      <w:lvlJc w:val="left"/>
      <w:pPr>
        <w:ind w:left="1020" w:hanging="360"/>
      </w:pPr>
    </w:lvl>
    <w:lvl w:ilvl="5" w:tplc="9550A5B6">
      <w:start w:val="1"/>
      <w:numFmt w:val="decimal"/>
      <w:lvlText w:val="%6."/>
      <w:lvlJc w:val="left"/>
      <w:pPr>
        <w:ind w:left="1020" w:hanging="360"/>
      </w:pPr>
    </w:lvl>
    <w:lvl w:ilvl="6" w:tplc="E97836DE">
      <w:start w:val="1"/>
      <w:numFmt w:val="decimal"/>
      <w:lvlText w:val="%7."/>
      <w:lvlJc w:val="left"/>
      <w:pPr>
        <w:ind w:left="1020" w:hanging="360"/>
      </w:pPr>
    </w:lvl>
    <w:lvl w:ilvl="7" w:tplc="4FFA85CC">
      <w:start w:val="1"/>
      <w:numFmt w:val="decimal"/>
      <w:lvlText w:val="%8."/>
      <w:lvlJc w:val="left"/>
      <w:pPr>
        <w:ind w:left="1020" w:hanging="360"/>
      </w:pPr>
    </w:lvl>
    <w:lvl w:ilvl="8" w:tplc="4EE86F6C">
      <w:start w:val="1"/>
      <w:numFmt w:val="decimal"/>
      <w:lvlText w:val="%9."/>
      <w:lvlJc w:val="left"/>
      <w:pPr>
        <w:ind w:left="1020" w:hanging="360"/>
      </w:pPr>
    </w:lvl>
  </w:abstractNum>
  <w:abstractNum w:abstractNumId="5" w15:restartNumberingAfterBreak="0">
    <w:nsid w:val="2354785C"/>
    <w:multiLevelType w:val="hybridMultilevel"/>
    <w:tmpl w:val="63704D7C"/>
    <w:lvl w:ilvl="0" w:tplc="053899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5C26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5CE9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2411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22F2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8479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7CF7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606C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F841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9D3341A"/>
    <w:multiLevelType w:val="hybridMultilevel"/>
    <w:tmpl w:val="948C41E2"/>
    <w:lvl w:ilvl="0" w:tplc="476EC8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D472A5"/>
    <w:multiLevelType w:val="hybridMultilevel"/>
    <w:tmpl w:val="E3408DC2"/>
    <w:lvl w:ilvl="0" w:tplc="B0683738">
      <w:start w:val="1"/>
      <w:numFmt w:val="decimal"/>
      <w:lvlText w:val="%1."/>
      <w:lvlJc w:val="left"/>
      <w:pPr>
        <w:ind w:left="1020" w:hanging="360"/>
      </w:pPr>
    </w:lvl>
    <w:lvl w:ilvl="1" w:tplc="A6802ABE">
      <w:start w:val="1"/>
      <w:numFmt w:val="decimal"/>
      <w:lvlText w:val="%2."/>
      <w:lvlJc w:val="left"/>
      <w:pPr>
        <w:ind w:left="1020" w:hanging="360"/>
      </w:pPr>
    </w:lvl>
    <w:lvl w:ilvl="2" w:tplc="2F74BCDC">
      <w:start w:val="1"/>
      <w:numFmt w:val="decimal"/>
      <w:lvlText w:val="%3."/>
      <w:lvlJc w:val="left"/>
      <w:pPr>
        <w:ind w:left="1020" w:hanging="360"/>
      </w:pPr>
    </w:lvl>
    <w:lvl w:ilvl="3" w:tplc="FE6ADC6E">
      <w:start w:val="1"/>
      <w:numFmt w:val="decimal"/>
      <w:lvlText w:val="%4."/>
      <w:lvlJc w:val="left"/>
      <w:pPr>
        <w:ind w:left="1020" w:hanging="360"/>
      </w:pPr>
    </w:lvl>
    <w:lvl w:ilvl="4" w:tplc="03029E9E">
      <w:start w:val="1"/>
      <w:numFmt w:val="decimal"/>
      <w:lvlText w:val="%5."/>
      <w:lvlJc w:val="left"/>
      <w:pPr>
        <w:ind w:left="1020" w:hanging="360"/>
      </w:pPr>
    </w:lvl>
    <w:lvl w:ilvl="5" w:tplc="90105E3E">
      <w:start w:val="1"/>
      <w:numFmt w:val="decimal"/>
      <w:lvlText w:val="%6."/>
      <w:lvlJc w:val="left"/>
      <w:pPr>
        <w:ind w:left="1020" w:hanging="360"/>
      </w:pPr>
    </w:lvl>
    <w:lvl w:ilvl="6" w:tplc="F4F2A512">
      <w:start w:val="1"/>
      <w:numFmt w:val="decimal"/>
      <w:lvlText w:val="%7."/>
      <w:lvlJc w:val="left"/>
      <w:pPr>
        <w:ind w:left="1020" w:hanging="360"/>
      </w:pPr>
    </w:lvl>
    <w:lvl w:ilvl="7" w:tplc="1100ACDA">
      <w:start w:val="1"/>
      <w:numFmt w:val="decimal"/>
      <w:lvlText w:val="%8."/>
      <w:lvlJc w:val="left"/>
      <w:pPr>
        <w:ind w:left="1020" w:hanging="360"/>
      </w:pPr>
    </w:lvl>
    <w:lvl w:ilvl="8" w:tplc="D44610F4">
      <w:start w:val="1"/>
      <w:numFmt w:val="decimal"/>
      <w:lvlText w:val="%9."/>
      <w:lvlJc w:val="left"/>
      <w:pPr>
        <w:ind w:left="1020" w:hanging="360"/>
      </w:pPr>
    </w:lvl>
  </w:abstractNum>
  <w:abstractNum w:abstractNumId="8" w15:restartNumberingAfterBreak="0">
    <w:nsid w:val="30266D68"/>
    <w:multiLevelType w:val="hybridMultilevel"/>
    <w:tmpl w:val="9E5A5624"/>
    <w:lvl w:ilvl="0" w:tplc="04DA5E22">
      <w:start w:val="1"/>
      <w:numFmt w:val="decimal"/>
      <w:pStyle w:val="BodycopyNumberedBullets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F4CFF"/>
    <w:multiLevelType w:val="hybridMultilevel"/>
    <w:tmpl w:val="556C9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80FB7"/>
    <w:multiLevelType w:val="hybridMultilevel"/>
    <w:tmpl w:val="055ACAB4"/>
    <w:lvl w:ilvl="0" w:tplc="2FE82136">
      <w:start w:val="1"/>
      <w:numFmt w:val="bullet"/>
      <w:pStyle w:val="BodyCopy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0324A3"/>
    <w:multiLevelType w:val="hybridMultilevel"/>
    <w:tmpl w:val="72A46C1C"/>
    <w:lvl w:ilvl="0" w:tplc="0EECF4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A89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B476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38B5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A88F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0DF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D8A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FA51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1259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E252072"/>
    <w:multiLevelType w:val="hybridMultilevel"/>
    <w:tmpl w:val="FE1E5D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315745">
    <w:abstractNumId w:val="8"/>
  </w:num>
  <w:num w:numId="2" w16cid:durableId="768818958">
    <w:abstractNumId w:val="8"/>
    <w:lvlOverride w:ilvl="0">
      <w:startOverride w:val="1"/>
    </w:lvlOverride>
  </w:num>
  <w:num w:numId="3" w16cid:durableId="1890258398">
    <w:abstractNumId w:val="8"/>
    <w:lvlOverride w:ilvl="0">
      <w:startOverride w:val="1"/>
    </w:lvlOverride>
  </w:num>
  <w:num w:numId="4" w16cid:durableId="649091149">
    <w:abstractNumId w:val="10"/>
  </w:num>
  <w:num w:numId="5" w16cid:durableId="934098631">
    <w:abstractNumId w:val="3"/>
  </w:num>
  <w:num w:numId="6" w16cid:durableId="151024048">
    <w:abstractNumId w:val="8"/>
    <w:lvlOverride w:ilvl="0">
      <w:startOverride w:val="1"/>
    </w:lvlOverride>
  </w:num>
  <w:num w:numId="7" w16cid:durableId="1836610287">
    <w:abstractNumId w:val="8"/>
    <w:lvlOverride w:ilvl="0">
      <w:startOverride w:val="1"/>
    </w:lvlOverride>
  </w:num>
  <w:num w:numId="8" w16cid:durableId="2006547766">
    <w:abstractNumId w:val="8"/>
    <w:lvlOverride w:ilvl="0">
      <w:startOverride w:val="1"/>
    </w:lvlOverride>
  </w:num>
  <w:num w:numId="9" w16cid:durableId="1379822385">
    <w:abstractNumId w:val="12"/>
  </w:num>
  <w:num w:numId="10" w16cid:durableId="1276981909">
    <w:abstractNumId w:val="9"/>
  </w:num>
  <w:num w:numId="11" w16cid:durableId="1977682116">
    <w:abstractNumId w:val="10"/>
  </w:num>
  <w:num w:numId="12" w16cid:durableId="1696269951">
    <w:abstractNumId w:val="10"/>
  </w:num>
  <w:num w:numId="13" w16cid:durableId="1555584703">
    <w:abstractNumId w:val="0"/>
  </w:num>
  <w:num w:numId="14" w16cid:durableId="366376057">
    <w:abstractNumId w:val="11"/>
  </w:num>
  <w:num w:numId="15" w16cid:durableId="1909922326">
    <w:abstractNumId w:val="5"/>
  </w:num>
  <w:num w:numId="16" w16cid:durableId="2124684593">
    <w:abstractNumId w:val="4"/>
  </w:num>
  <w:num w:numId="17" w16cid:durableId="906037808">
    <w:abstractNumId w:val="2"/>
  </w:num>
  <w:num w:numId="18" w16cid:durableId="1378120932">
    <w:abstractNumId w:val="6"/>
  </w:num>
  <w:num w:numId="19" w16cid:durableId="219564270">
    <w:abstractNumId w:val="1"/>
  </w:num>
  <w:num w:numId="20" w16cid:durableId="13729951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B5D"/>
    <w:rsid w:val="0000077E"/>
    <w:rsid w:val="00017776"/>
    <w:rsid w:val="00021DCB"/>
    <w:rsid w:val="00025428"/>
    <w:rsid w:val="00025DF3"/>
    <w:rsid w:val="00030679"/>
    <w:rsid w:val="00045E13"/>
    <w:rsid w:val="000502CA"/>
    <w:rsid w:val="00055F8D"/>
    <w:rsid w:val="00065484"/>
    <w:rsid w:val="000702DE"/>
    <w:rsid w:val="0007092D"/>
    <w:rsid w:val="00074F02"/>
    <w:rsid w:val="00077882"/>
    <w:rsid w:val="00080BCC"/>
    <w:rsid w:val="00090DE7"/>
    <w:rsid w:val="00094F36"/>
    <w:rsid w:val="000A3684"/>
    <w:rsid w:val="000B48AE"/>
    <w:rsid w:val="000B6B5A"/>
    <w:rsid w:val="000B7CE5"/>
    <w:rsid w:val="000C1AA4"/>
    <w:rsid w:val="000C6D02"/>
    <w:rsid w:val="000D426E"/>
    <w:rsid w:val="000E5A2E"/>
    <w:rsid w:val="000F1407"/>
    <w:rsid w:val="0010098A"/>
    <w:rsid w:val="00100CEB"/>
    <w:rsid w:val="00104DD4"/>
    <w:rsid w:val="00106CF3"/>
    <w:rsid w:val="0011589D"/>
    <w:rsid w:val="00120BE7"/>
    <w:rsid w:val="00122834"/>
    <w:rsid w:val="00123E7B"/>
    <w:rsid w:val="00130FA7"/>
    <w:rsid w:val="00133CD1"/>
    <w:rsid w:val="001405B7"/>
    <w:rsid w:val="00144289"/>
    <w:rsid w:val="00152BF7"/>
    <w:rsid w:val="00155730"/>
    <w:rsid w:val="00155C70"/>
    <w:rsid w:val="00156F0A"/>
    <w:rsid w:val="00163AE3"/>
    <w:rsid w:val="00174218"/>
    <w:rsid w:val="001869DB"/>
    <w:rsid w:val="0019463F"/>
    <w:rsid w:val="00197CF8"/>
    <w:rsid w:val="001A3856"/>
    <w:rsid w:val="001A44B5"/>
    <w:rsid w:val="001B2A4E"/>
    <w:rsid w:val="001B3A98"/>
    <w:rsid w:val="001B3B4C"/>
    <w:rsid w:val="001B3D6A"/>
    <w:rsid w:val="001B461C"/>
    <w:rsid w:val="001D0846"/>
    <w:rsid w:val="001D29C1"/>
    <w:rsid w:val="001D7F3A"/>
    <w:rsid w:val="001E0A36"/>
    <w:rsid w:val="001E0D67"/>
    <w:rsid w:val="001E6A8F"/>
    <w:rsid w:val="001F2233"/>
    <w:rsid w:val="001F5D11"/>
    <w:rsid w:val="00206BB9"/>
    <w:rsid w:val="00212B6F"/>
    <w:rsid w:val="0021791D"/>
    <w:rsid w:val="00222C6E"/>
    <w:rsid w:val="002301EC"/>
    <w:rsid w:val="00232F10"/>
    <w:rsid w:val="00233EAF"/>
    <w:rsid w:val="00233F1A"/>
    <w:rsid w:val="00235C52"/>
    <w:rsid w:val="0023702A"/>
    <w:rsid w:val="002449A4"/>
    <w:rsid w:val="00246196"/>
    <w:rsid w:val="00264B5E"/>
    <w:rsid w:val="00265727"/>
    <w:rsid w:val="00274B14"/>
    <w:rsid w:val="00281EFE"/>
    <w:rsid w:val="002903BA"/>
    <w:rsid w:val="00290E4E"/>
    <w:rsid w:val="002923D5"/>
    <w:rsid w:val="00292A6D"/>
    <w:rsid w:val="002965B1"/>
    <w:rsid w:val="002A027E"/>
    <w:rsid w:val="002A03E7"/>
    <w:rsid w:val="002B02DE"/>
    <w:rsid w:val="002C03C0"/>
    <w:rsid w:val="002C1236"/>
    <w:rsid w:val="002C1E1B"/>
    <w:rsid w:val="002D61E2"/>
    <w:rsid w:val="002F21F5"/>
    <w:rsid w:val="002F3A6A"/>
    <w:rsid w:val="002F65B2"/>
    <w:rsid w:val="0030002B"/>
    <w:rsid w:val="0030129C"/>
    <w:rsid w:val="0030387C"/>
    <w:rsid w:val="00306A56"/>
    <w:rsid w:val="00306BCA"/>
    <w:rsid w:val="003108B2"/>
    <w:rsid w:val="0032242F"/>
    <w:rsid w:val="003227DD"/>
    <w:rsid w:val="00327225"/>
    <w:rsid w:val="00327C4D"/>
    <w:rsid w:val="00332955"/>
    <w:rsid w:val="00341FBF"/>
    <w:rsid w:val="00343F6F"/>
    <w:rsid w:val="00344586"/>
    <w:rsid w:val="00346571"/>
    <w:rsid w:val="00353A69"/>
    <w:rsid w:val="00353EBF"/>
    <w:rsid w:val="00356549"/>
    <w:rsid w:val="003575EF"/>
    <w:rsid w:val="00357C23"/>
    <w:rsid w:val="00361ADD"/>
    <w:rsid w:val="00363489"/>
    <w:rsid w:val="00373AF5"/>
    <w:rsid w:val="003816EA"/>
    <w:rsid w:val="003872A8"/>
    <w:rsid w:val="00387A92"/>
    <w:rsid w:val="003A1024"/>
    <w:rsid w:val="003A1C60"/>
    <w:rsid w:val="003A1CEC"/>
    <w:rsid w:val="003B399A"/>
    <w:rsid w:val="003C0D0F"/>
    <w:rsid w:val="003C29FC"/>
    <w:rsid w:val="003C4C08"/>
    <w:rsid w:val="003C5770"/>
    <w:rsid w:val="003F62F1"/>
    <w:rsid w:val="0040062A"/>
    <w:rsid w:val="00401597"/>
    <w:rsid w:val="004041C7"/>
    <w:rsid w:val="00413D08"/>
    <w:rsid w:val="00416BEB"/>
    <w:rsid w:val="00426B9A"/>
    <w:rsid w:val="00430926"/>
    <w:rsid w:val="0043194D"/>
    <w:rsid w:val="00432798"/>
    <w:rsid w:val="004411D8"/>
    <w:rsid w:val="00443150"/>
    <w:rsid w:val="00444134"/>
    <w:rsid w:val="004516E0"/>
    <w:rsid w:val="00461828"/>
    <w:rsid w:val="00462515"/>
    <w:rsid w:val="004641A7"/>
    <w:rsid w:val="0046667F"/>
    <w:rsid w:val="00467643"/>
    <w:rsid w:val="004740DD"/>
    <w:rsid w:val="00480980"/>
    <w:rsid w:val="004A0B2C"/>
    <w:rsid w:val="004A4242"/>
    <w:rsid w:val="004B2F7F"/>
    <w:rsid w:val="004C24E5"/>
    <w:rsid w:val="004C403F"/>
    <w:rsid w:val="004D0049"/>
    <w:rsid w:val="004D1D85"/>
    <w:rsid w:val="004D38A2"/>
    <w:rsid w:val="004D49FE"/>
    <w:rsid w:val="004E18C0"/>
    <w:rsid w:val="004E2304"/>
    <w:rsid w:val="004E6FA1"/>
    <w:rsid w:val="004F6FEF"/>
    <w:rsid w:val="00511714"/>
    <w:rsid w:val="00513FF9"/>
    <w:rsid w:val="00515159"/>
    <w:rsid w:val="00521152"/>
    <w:rsid w:val="005220C7"/>
    <w:rsid w:val="005258B3"/>
    <w:rsid w:val="0053464B"/>
    <w:rsid w:val="00545268"/>
    <w:rsid w:val="00585B75"/>
    <w:rsid w:val="00585B8E"/>
    <w:rsid w:val="00592C35"/>
    <w:rsid w:val="00592E1A"/>
    <w:rsid w:val="00595180"/>
    <w:rsid w:val="005A4153"/>
    <w:rsid w:val="005E2754"/>
    <w:rsid w:val="005E65BF"/>
    <w:rsid w:val="005F218F"/>
    <w:rsid w:val="005F7B84"/>
    <w:rsid w:val="00602294"/>
    <w:rsid w:val="00602E43"/>
    <w:rsid w:val="00616B35"/>
    <w:rsid w:val="00633110"/>
    <w:rsid w:val="006337A3"/>
    <w:rsid w:val="00634CC1"/>
    <w:rsid w:val="0066074C"/>
    <w:rsid w:val="00661961"/>
    <w:rsid w:val="00665E07"/>
    <w:rsid w:val="0066646F"/>
    <w:rsid w:val="00671161"/>
    <w:rsid w:val="00685065"/>
    <w:rsid w:val="00687044"/>
    <w:rsid w:val="006927FF"/>
    <w:rsid w:val="006A1920"/>
    <w:rsid w:val="006A3040"/>
    <w:rsid w:val="006A721C"/>
    <w:rsid w:val="006A7D3F"/>
    <w:rsid w:val="006B1B6F"/>
    <w:rsid w:val="006B5601"/>
    <w:rsid w:val="006B7E81"/>
    <w:rsid w:val="006C13E7"/>
    <w:rsid w:val="006C2D49"/>
    <w:rsid w:val="006D49BC"/>
    <w:rsid w:val="006E597C"/>
    <w:rsid w:val="007018A3"/>
    <w:rsid w:val="00702718"/>
    <w:rsid w:val="00704573"/>
    <w:rsid w:val="0071149B"/>
    <w:rsid w:val="00711C26"/>
    <w:rsid w:val="00712C82"/>
    <w:rsid w:val="0072314C"/>
    <w:rsid w:val="007332ED"/>
    <w:rsid w:val="00733D79"/>
    <w:rsid w:val="00751E14"/>
    <w:rsid w:val="0076381C"/>
    <w:rsid w:val="00766FF5"/>
    <w:rsid w:val="00767C57"/>
    <w:rsid w:val="00770B31"/>
    <w:rsid w:val="00771669"/>
    <w:rsid w:val="00780ABA"/>
    <w:rsid w:val="00780DC2"/>
    <w:rsid w:val="00785893"/>
    <w:rsid w:val="007875B6"/>
    <w:rsid w:val="00790F87"/>
    <w:rsid w:val="00791418"/>
    <w:rsid w:val="0079728E"/>
    <w:rsid w:val="007B339C"/>
    <w:rsid w:val="007C5166"/>
    <w:rsid w:val="007C76D3"/>
    <w:rsid w:val="007D3457"/>
    <w:rsid w:val="007D43DA"/>
    <w:rsid w:val="007D522F"/>
    <w:rsid w:val="007D53CA"/>
    <w:rsid w:val="007F0168"/>
    <w:rsid w:val="007F312B"/>
    <w:rsid w:val="007F4859"/>
    <w:rsid w:val="007F6492"/>
    <w:rsid w:val="008009CE"/>
    <w:rsid w:val="00801B1F"/>
    <w:rsid w:val="008121BA"/>
    <w:rsid w:val="00827BFC"/>
    <w:rsid w:val="0083220B"/>
    <w:rsid w:val="00845374"/>
    <w:rsid w:val="008519E9"/>
    <w:rsid w:val="00865EA9"/>
    <w:rsid w:val="008662C1"/>
    <w:rsid w:val="00870A3F"/>
    <w:rsid w:val="008714F6"/>
    <w:rsid w:val="008728F0"/>
    <w:rsid w:val="00877949"/>
    <w:rsid w:val="00890C17"/>
    <w:rsid w:val="00892737"/>
    <w:rsid w:val="00895DD6"/>
    <w:rsid w:val="008A1F79"/>
    <w:rsid w:val="008A226C"/>
    <w:rsid w:val="008A403B"/>
    <w:rsid w:val="008A7873"/>
    <w:rsid w:val="008A7880"/>
    <w:rsid w:val="008B0839"/>
    <w:rsid w:val="008B0F13"/>
    <w:rsid w:val="008B1B19"/>
    <w:rsid w:val="008B68E7"/>
    <w:rsid w:val="008C2F65"/>
    <w:rsid w:val="008C3BB8"/>
    <w:rsid w:val="008D25CF"/>
    <w:rsid w:val="008E290E"/>
    <w:rsid w:val="00900C4B"/>
    <w:rsid w:val="00901F0F"/>
    <w:rsid w:val="009026A6"/>
    <w:rsid w:val="00907E14"/>
    <w:rsid w:val="0091100D"/>
    <w:rsid w:val="00947AD0"/>
    <w:rsid w:val="009526F7"/>
    <w:rsid w:val="0095495A"/>
    <w:rsid w:val="0095740E"/>
    <w:rsid w:val="00965509"/>
    <w:rsid w:val="00973561"/>
    <w:rsid w:val="0097651B"/>
    <w:rsid w:val="0099135A"/>
    <w:rsid w:val="009952A4"/>
    <w:rsid w:val="009A030D"/>
    <w:rsid w:val="009A649F"/>
    <w:rsid w:val="009B2A87"/>
    <w:rsid w:val="009C2610"/>
    <w:rsid w:val="009C29CC"/>
    <w:rsid w:val="009C7BC5"/>
    <w:rsid w:val="009D13AB"/>
    <w:rsid w:val="009D7B89"/>
    <w:rsid w:val="009E25F0"/>
    <w:rsid w:val="009F4957"/>
    <w:rsid w:val="00A01D6E"/>
    <w:rsid w:val="00A17774"/>
    <w:rsid w:val="00A2698E"/>
    <w:rsid w:val="00A33BD4"/>
    <w:rsid w:val="00A4001E"/>
    <w:rsid w:val="00A63A07"/>
    <w:rsid w:val="00A735CF"/>
    <w:rsid w:val="00A7750B"/>
    <w:rsid w:val="00AA6ACC"/>
    <w:rsid w:val="00AA7291"/>
    <w:rsid w:val="00AC6062"/>
    <w:rsid w:val="00AC7A86"/>
    <w:rsid w:val="00AE166C"/>
    <w:rsid w:val="00AE6BF0"/>
    <w:rsid w:val="00AF7C26"/>
    <w:rsid w:val="00B057A4"/>
    <w:rsid w:val="00B12A73"/>
    <w:rsid w:val="00B34553"/>
    <w:rsid w:val="00B35181"/>
    <w:rsid w:val="00B36FC8"/>
    <w:rsid w:val="00B45010"/>
    <w:rsid w:val="00B4776F"/>
    <w:rsid w:val="00B54BE6"/>
    <w:rsid w:val="00B578F2"/>
    <w:rsid w:val="00B76033"/>
    <w:rsid w:val="00B772ED"/>
    <w:rsid w:val="00B777C6"/>
    <w:rsid w:val="00B818B4"/>
    <w:rsid w:val="00B82BF6"/>
    <w:rsid w:val="00B92A48"/>
    <w:rsid w:val="00BB6C40"/>
    <w:rsid w:val="00BB7E09"/>
    <w:rsid w:val="00BC50D3"/>
    <w:rsid w:val="00BD1D28"/>
    <w:rsid w:val="00BE7DC3"/>
    <w:rsid w:val="00C02DDF"/>
    <w:rsid w:val="00C02F9A"/>
    <w:rsid w:val="00C107A8"/>
    <w:rsid w:val="00C12648"/>
    <w:rsid w:val="00C13173"/>
    <w:rsid w:val="00C33D8D"/>
    <w:rsid w:val="00C403E0"/>
    <w:rsid w:val="00C40760"/>
    <w:rsid w:val="00C52EC4"/>
    <w:rsid w:val="00C5499C"/>
    <w:rsid w:val="00C607DC"/>
    <w:rsid w:val="00C60EBF"/>
    <w:rsid w:val="00C700DC"/>
    <w:rsid w:val="00C71682"/>
    <w:rsid w:val="00C77021"/>
    <w:rsid w:val="00C8771C"/>
    <w:rsid w:val="00C92621"/>
    <w:rsid w:val="00C94B61"/>
    <w:rsid w:val="00CB02DE"/>
    <w:rsid w:val="00CB23F5"/>
    <w:rsid w:val="00CB7C57"/>
    <w:rsid w:val="00CC2B03"/>
    <w:rsid w:val="00CC4616"/>
    <w:rsid w:val="00CC5EEC"/>
    <w:rsid w:val="00CD19DE"/>
    <w:rsid w:val="00CD260F"/>
    <w:rsid w:val="00CD624F"/>
    <w:rsid w:val="00CE7E5D"/>
    <w:rsid w:val="00CF14DB"/>
    <w:rsid w:val="00CF2F96"/>
    <w:rsid w:val="00CF56CE"/>
    <w:rsid w:val="00CF5E36"/>
    <w:rsid w:val="00D1292B"/>
    <w:rsid w:val="00D13E7A"/>
    <w:rsid w:val="00D21205"/>
    <w:rsid w:val="00D26781"/>
    <w:rsid w:val="00D3023D"/>
    <w:rsid w:val="00D32B6E"/>
    <w:rsid w:val="00D34ADE"/>
    <w:rsid w:val="00D4200E"/>
    <w:rsid w:val="00D44507"/>
    <w:rsid w:val="00D44CAE"/>
    <w:rsid w:val="00D5007C"/>
    <w:rsid w:val="00D50262"/>
    <w:rsid w:val="00D51D2E"/>
    <w:rsid w:val="00D53B69"/>
    <w:rsid w:val="00D6301C"/>
    <w:rsid w:val="00D64C86"/>
    <w:rsid w:val="00D700C8"/>
    <w:rsid w:val="00D708FA"/>
    <w:rsid w:val="00D93F61"/>
    <w:rsid w:val="00DA3F0A"/>
    <w:rsid w:val="00DA6024"/>
    <w:rsid w:val="00DB608B"/>
    <w:rsid w:val="00DC3C96"/>
    <w:rsid w:val="00DD764E"/>
    <w:rsid w:val="00DF79EE"/>
    <w:rsid w:val="00E03446"/>
    <w:rsid w:val="00E035AF"/>
    <w:rsid w:val="00E07E75"/>
    <w:rsid w:val="00E100FE"/>
    <w:rsid w:val="00E13AE1"/>
    <w:rsid w:val="00E260D8"/>
    <w:rsid w:val="00E363E8"/>
    <w:rsid w:val="00E467E1"/>
    <w:rsid w:val="00E50E59"/>
    <w:rsid w:val="00E5168F"/>
    <w:rsid w:val="00E62203"/>
    <w:rsid w:val="00E64130"/>
    <w:rsid w:val="00E77581"/>
    <w:rsid w:val="00E83793"/>
    <w:rsid w:val="00E84101"/>
    <w:rsid w:val="00EA4402"/>
    <w:rsid w:val="00EA636B"/>
    <w:rsid w:val="00EB093A"/>
    <w:rsid w:val="00EB31D3"/>
    <w:rsid w:val="00EC1229"/>
    <w:rsid w:val="00EC28B8"/>
    <w:rsid w:val="00EC507B"/>
    <w:rsid w:val="00EC5082"/>
    <w:rsid w:val="00ED3FB0"/>
    <w:rsid w:val="00EE0299"/>
    <w:rsid w:val="00EE32FE"/>
    <w:rsid w:val="00EF025A"/>
    <w:rsid w:val="00F119EF"/>
    <w:rsid w:val="00F12B1C"/>
    <w:rsid w:val="00F1600E"/>
    <w:rsid w:val="00F17335"/>
    <w:rsid w:val="00F24563"/>
    <w:rsid w:val="00F36964"/>
    <w:rsid w:val="00F40F77"/>
    <w:rsid w:val="00F46B16"/>
    <w:rsid w:val="00F513E1"/>
    <w:rsid w:val="00F63247"/>
    <w:rsid w:val="00F65F39"/>
    <w:rsid w:val="00F7089F"/>
    <w:rsid w:val="00F74B5D"/>
    <w:rsid w:val="00F76B6A"/>
    <w:rsid w:val="00F83FB0"/>
    <w:rsid w:val="00F959D5"/>
    <w:rsid w:val="00FA1A20"/>
    <w:rsid w:val="00FA6592"/>
    <w:rsid w:val="00FB10BD"/>
    <w:rsid w:val="00FB22C4"/>
    <w:rsid w:val="00FC00A2"/>
    <w:rsid w:val="00FC77FE"/>
    <w:rsid w:val="00FF1544"/>
    <w:rsid w:val="00FF28D3"/>
    <w:rsid w:val="00FF4863"/>
    <w:rsid w:val="00FF795D"/>
    <w:rsid w:val="03533D87"/>
    <w:rsid w:val="43B5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2E4187"/>
  <w14:defaultImageDpi w14:val="32767"/>
  <w15:chartTrackingRefBased/>
  <w15:docId w15:val="{20062889-D893-40E2-8600-B96B93AB6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101"/>
    <w:pPr>
      <w:spacing w:before="120" w:after="12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45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aps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65509"/>
    <w:pPr>
      <w:spacing w:before="0"/>
      <w:outlineLvl w:val="1"/>
    </w:pPr>
    <w:rPr>
      <w:b w:val="0"/>
      <w:caps w:val="0"/>
      <w:sz w:val="9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75EF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75EF"/>
    <w:pPr>
      <w:keepNext/>
      <w:keepLines/>
      <w:outlineLvl w:val="3"/>
    </w:pPr>
    <w:rPr>
      <w:rFonts w:asciiTheme="majorHAnsi" w:eastAsiaTheme="majorEastAsia" w:hAnsiTheme="majorHAnsi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-Heading1">
    <w:name w:val="H1 - Heading 1"/>
    <w:basedOn w:val="Heading1"/>
    <w:qFormat/>
    <w:rsid w:val="00F959D5"/>
    <w:pPr>
      <w:spacing w:before="480"/>
      <w:jc w:val="center"/>
    </w:pPr>
    <w:rPr>
      <w:rFonts w:asciiTheme="minorHAnsi" w:hAnsiTheme="minorHAnsi" w:cstheme="minorHAnsi"/>
      <w:b w:val="0"/>
      <w:bCs/>
      <w:caps w:val="0"/>
      <w:color w:val="313E48"/>
      <w:sz w:val="40"/>
      <w:szCs w:val="40"/>
    </w:rPr>
  </w:style>
  <w:style w:type="paragraph" w:customStyle="1" w:styleId="BodyCopy">
    <w:name w:val="Body Copy"/>
    <w:next w:val="Normal"/>
    <w:qFormat/>
    <w:rsid w:val="003575EF"/>
    <w:pPr>
      <w:spacing w:before="40" w:after="120"/>
    </w:pPr>
    <w:rPr>
      <w:rFonts w:ascii="Calibri Light" w:hAnsi="Calibri Light" w:cs="Calibri Light"/>
      <w:sz w:val="22"/>
      <w:szCs w:val="21"/>
      <w:lang w:eastAsia="en-US"/>
    </w:rPr>
  </w:style>
  <w:style w:type="paragraph" w:customStyle="1" w:styleId="H2-Heading2">
    <w:name w:val="H2 - Heading 2"/>
    <w:basedOn w:val="Heading2"/>
    <w:next w:val="BodyCopy"/>
    <w:qFormat/>
    <w:rsid w:val="00AF7C26"/>
    <w:pPr>
      <w:spacing w:before="240"/>
    </w:pPr>
    <w:rPr>
      <w:rFonts w:cstheme="majorHAnsi"/>
      <w:b/>
      <w:bCs/>
      <w:caps/>
      <w:color w:val="313E48"/>
      <w:sz w:val="32"/>
    </w:rPr>
  </w:style>
  <w:style w:type="paragraph" w:customStyle="1" w:styleId="H4-Heading4">
    <w:name w:val="H4 - Heading 4"/>
    <w:basedOn w:val="Heading4"/>
    <w:next w:val="BodyCopy"/>
    <w:qFormat/>
    <w:rsid w:val="004D1D85"/>
    <w:pPr>
      <w:spacing w:before="160"/>
    </w:pPr>
    <w:rPr>
      <w:rFonts w:asciiTheme="minorHAnsi" w:hAnsiTheme="minorHAnsi" w:cstheme="minorHAnsi"/>
      <w:b w:val="0"/>
      <w:bCs/>
      <w:i w:val="0"/>
      <w:iCs w:val="0"/>
      <w:color w:val="313E48"/>
      <w:sz w:val="24"/>
      <w:szCs w:val="24"/>
    </w:rPr>
  </w:style>
  <w:style w:type="paragraph" w:customStyle="1" w:styleId="H3-Heading3">
    <w:name w:val="H3 - Heading 3"/>
    <w:basedOn w:val="Heading3"/>
    <w:qFormat/>
    <w:rsid w:val="00771669"/>
    <w:pPr>
      <w:spacing w:before="120" w:after="120"/>
    </w:pPr>
    <w:rPr>
      <w:rFonts w:asciiTheme="minorHAnsi" w:hAnsiTheme="minorHAnsi" w:cstheme="minorHAnsi"/>
      <w:b w:val="0"/>
      <w:bCs/>
      <w:sz w:val="28"/>
      <w:szCs w:val="28"/>
    </w:rPr>
  </w:style>
  <w:style w:type="paragraph" w:customStyle="1" w:styleId="BodycopyNumberedBullets">
    <w:name w:val="Body copy Numbered Bullets"/>
    <w:basedOn w:val="BodyCopy"/>
    <w:qFormat/>
    <w:rsid w:val="00D32B6E"/>
    <w:pPr>
      <w:numPr>
        <w:numId w:val="1"/>
      </w:numPr>
      <w:ind w:left="641" w:hanging="357"/>
    </w:pPr>
  </w:style>
  <w:style w:type="paragraph" w:customStyle="1" w:styleId="BodyCopyPrebulletsandnumberedbullets">
    <w:name w:val="Body Copy Pre bullets and numbered bullets"/>
    <w:basedOn w:val="BodyCopy"/>
    <w:qFormat/>
    <w:rsid w:val="00845374"/>
    <w:pPr>
      <w:spacing w:before="160"/>
    </w:pPr>
  </w:style>
  <w:style w:type="paragraph" w:customStyle="1" w:styleId="BodyCopyBullets">
    <w:name w:val="Body Copy Bullets"/>
    <w:basedOn w:val="BodyCopy"/>
    <w:qFormat/>
    <w:rsid w:val="00D32B6E"/>
    <w:pPr>
      <w:numPr>
        <w:numId w:val="4"/>
      </w:numPr>
    </w:pPr>
  </w:style>
  <w:style w:type="table" w:styleId="TableGrid">
    <w:name w:val="Table Grid"/>
    <w:basedOn w:val="TableNormal"/>
    <w:uiPriority w:val="39"/>
    <w:rsid w:val="007972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Header"/>
    <w:qFormat/>
    <w:rsid w:val="00771669"/>
    <w:pPr>
      <w:spacing w:before="0"/>
    </w:pPr>
    <w:rPr>
      <w:rFonts w:asciiTheme="minorHAnsi" w:hAnsiTheme="minorHAnsi" w:cstheme="minorHAnsi"/>
      <w:b/>
      <w:bCs/>
      <w:sz w:val="20"/>
    </w:rPr>
  </w:style>
  <w:style w:type="paragraph" w:customStyle="1" w:styleId="TableBodyCopy">
    <w:name w:val="Table Body Copy"/>
    <w:basedOn w:val="Normal"/>
    <w:next w:val="Normal"/>
    <w:qFormat/>
    <w:rsid w:val="009D13AB"/>
    <w:pPr>
      <w:spacing w:before="0" w:after="0"/>
    </w:pPr>
    <w:rPr>
      <w:sz w:val="20"/>
    </w:rPr>
  </w:style>
  <w:style w:type="paragraph" w:customStyle="1" w:styleId="PostBulletsBodyCopy">
    <w:name w:val="Post Bullets Body Copy"/>
    <w:basedOn w:val="BodyCopy"/>
    <w:qFormat/>
    <w:rsid w:val="00F63247"/>
    <w:pPr>
      <w:spacing w:before="160" w:after="160"/>
    </w:pPr>
  </w:style>
  <w:style w:type="paragraph" w:styleId="Header">
    <w:name w:val="header"/>
    <w:basedOn w:val="Normal"/>
    <w:link w:val="Head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9C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9C1"/>
    <w:rPr>
      <w:sz w:val="22"/>
      <w:szCs w:val="22"/>
      <w:lang w:eastAsia="en-US"/>
    </w:rPr>
  </w:style>
  <w:style w:type="character" w:customStyle="1" w:styleId="Green">
    <w:name w:val="Green"/>
    <w:basedOn w:val="DefaultParagraphFont"/>
    <w:uiPriority w:val="1"/>
    <w:qFormat/>
    <w:rsid w:val="00E363E8"/>
    <w:rPr>
      <w:color w:val="47763B" w:themeColor="accent2"/>
    </w:rPr>
  </w:style>
  <w:style w:type="character" w:styleId="Emphasis">
    <w:name w:val="Emphasis"/>
    <w:basedOn w:val="IntenseEmphasis"/>
    <w:uiPriority w:val="20"/>
    <w:qFormat/>
    <w:rsid w:val="00AF7C26"/>
    <w:rPr>
      <w:rFonts w:asciiTheme="minorHAnsi" w:hAnsiTheme="minorHAnsi" w:cstheme="minorHAnsi"/>
      <w:b/>
      <w:bCs/>
      <w:i w:val="0"/>
      <w:iCs/>
      <w:color w:val="313E48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04573"/>
    <w:rPr>
      <w:rFonts w:asciiTheme="majorHAnsi" w:eastAsiaTheme="majorEastAsia" w:hAnsiTheme="majorHAnsi" w:cstheme="majorBidi"/>
      <w:b/>
      <w:caps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65509"/>
    <w:rPr>
      <w:rFonts w:asciiTheme="majorHAnsi" w:eastAsiaTheme="majorEastAsia" w:hAnsiTheme="majorHAnsi" w:cstheme="majorBidi"/>
      <w:sz w:val="96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575EF"/>
    <w:rPr>
      <w:rFonts w:asciiTheme="majorHAnsi" w:eastAsiaTheme="majorEastAsia" w:hAnsiTheme="majorHAnsi" w:cstheme="majorBidi"/>
      <w:b/>
      <w:sz w:val="3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3575EF"/>
    <w:rPr>
      <w:rFonts w:asciiTheme="majorHAnsi" w:eastAsiaTheme="majorEastAsia" w:hAnsiTheme="majorHAnsi" w:cstheme="majorBidi"/>
      <w:b/>
      <w:i/>
      <w:iCs/>
      <w:sz w:val="22"/>
      <w:szCs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AF7C26"/>
    <w:rPr>
      <w:i/>
      <w:iCs/>
      <w:color w:val="00837C" w:themeColor="accent1"/>
    </w:rPr>
  </w:style>
  <w:style w:type="table" w:styleId="ListTable4-Accent4">
    <w:name w:val="List Table 4 Accent 4"/>
    <w:basedOn w:val="TableNormal"/>
    <w:uiPriority w:val="49"/>
    <w:rsid w:val="004516E0"/>
    <w:tblPr>
      <w:tblStyleRowBandSize w:val="1"/>
      <w:tblStyleColBandSize w:val="1"/>
      <w:tblBorders>
        <w:top w:val="single" w:sz="4" w:space="0" w:color="F3CC79" w:themeColor="accent4" w:themeTint="99"/>
        <w:left w:val="single" w:sz="4" w:space="0" w:color="F3CC79" w:themeColor="accent4" w:themeTint="99"/>
        <w:bottom w:val="single" w:sz="4" w:space="0" w:color="F3CC79" w:themeColor="accent4" w:themeTint="99"/>
        <w:right w:val="single" w:sz="4" w:space="0" w:color="F3CC79" w:themeColor="accent4" w:themeTint="99"/>
        <w:insideH w:val="single" w:sz="4" w:space="0" w:color="F3CC7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AB21" w:themeColor="accent4"/>
          <w:left w:val="single" w:sz="4" w:space="0" w:color="EBAB21" w:themeColor="accent4"/>
          <w:bottom w:val="single" w:sz="4" w:space="0" w:color="EBAB21" w:themeColor="accent4"/>
          <w:right w:val="single" w:sz="4" w:space="0" w:color="EBAB21" w:themeColor="accent4"/>
          <w:insideH w:val="nil"/>
        </w:tcBorders>
        <w:shd w:val="clear" w:color="auto" w:fill="EBAB21" w:themeFill="accent4"/>
      </w:tcPr>
    </w:tblStylePr>
    <w:tblStylePr w:type="lastRow">
      <w:rPr>
        <w:b/>
        <w:bCs/>
      </w:rPr>
      <w:tblPr/>
      <w:tcPr>
        <w:tcBorders>
          <w:top w:val="double" w:sz="4" w:space="0" w:color="F3CC7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4" w:themeFillTint="33"/>
      </w:tcPr>
    </w:tblStylePr>
    <w:tblStylePr w:type="band1Horz">
      <w:tblPr/>
      <w:tcPr>
        <w:shd w:val="clear" w:color="auto" w:fill="FBEED2" w:themeFill="accent4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45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5E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5E1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E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E13"/>
    <w:rPr>
      <w:b/>
      <w:bCs/>
      <w:lang w:eastAsia="en-US"/>
    </w:rPr>
  </w:style>
  <w:style w:type="character" w:styleId="Mention">
    <w:name w:val="Mention"/>
    <w:basedOn w:val="DefaultParagraphFont"/>
    <w:uiPriority w:val="99"/>
    <w:unhideWhenUsed/>
    <w:rsid w:val="00045E13"/>
    <w:rPr>
      <w:color w:val="2B579A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575EF"/>
    <w:pPr>
      <w:numPr>
        <w:numId w:val="1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84101"/>
    <w:pPr>
      <w:spacing w:before="0" w:after="200" w:line="240" w:lineRule="auto"/>
    </w:pPr>
    <w:rPr>
      <w:i/>
      <w:iCs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E84101"/>
    <w:pPr>
      <w:spacing w:before="0" w:after="0" w:line="240" w:lineRule="auto"/>
      <w:ind w:left="660" w:hanging="220"/>
    </w:pPr>
  </w:style>
  <w:style w:type="paragraph" w:customStyle="1" w:styleId="Overview">
    <w:name w:val="Overview"/>
    <w:basedOn w:val="Normal"/>
    <w:qFormat/>
    <w:rsid w:val="00F24563"/>
    <w:pPr>
      <w:pBdr>
        <w:top w:val="single" w:sz="4" w:space="1" w:color="auto"/>
        <w:bottom w:val="single" w:sz="4" w:space="1" w:color="auto"/>
      </w:pBdr>
      <w:shd w:val="clear" w:color="auto" w:fill="D6E8D2" w:themeFill="accent2" w:themeFillTint="33"/>
    </w:pPr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D13E7A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100CEB"/>
    <w:rPr>
      <w:color w:val="034A9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0CE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4458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g"/><Relationship Id="rId1" Type="http://schemas.openxmlformats.org/officeDocument/2006/relationships/image" Target="media/image15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DFAT Colour palette">
      <a:dk1>
        <a:srgbClr val="313E48"/>
      </a:dk1>
      <a:lt1>
        <a:sysClr val="window" lastClr="FFFFFF"/>
      </a:lt1>
      <a:dk2>
        <a:srgbClr val="3A586E"/>
      </a:dk2>
      <a:lt2>
        <a:srgbClr val="CFD3D3"/>
      </a:lt2>
      <a:accent1>
        <a:srgbClr val="00837C"/>
      </a:accent1>
      <a:accent2>
        <a:srgbClr val="47763B"/>
      </a:accent2>
      <a:accent3>
        <a:srgbClr val="AA5739"/>
      </a:accent3>
      <a:accent4>
        <a:srgbClr val="EBAB21"/>
      </a:accent4>
      <a:accent5>
        <a:srgbClr val="065157"/>
      </a:accent5>
      <a:accent6>
        <a:srgbClr val="014429"/>
      </a:accent6>
      <a:hlink>
        <a:srgbClr val="034A90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D63B06336DD48B4944551E1A7B4D8" ma:contentTypeVersion="17" ma:contentTypeDescription="Create a new document." ma:contentTypeScope="" ma:versionID="c1a333d4e903e34c23f0605c9024b49d">
  <xsd:schema xmlns:xsd="http://www.w3.org/2001/XMLSchema" xmlns:xs="http://www.w3.org/2001/XMLSchema" xmlns:p="http://schemas.microsoft.com/office/2006/metadata/properties" xmlns:ns2="99303871-8934-4198-a088-14ac5c5d1c31" xmlns:ns3="6f2ae4e0-94e8-4b28-8f95-861d59f7ae70" targetNamespace="http://schemas.microsoft.com/office/2006/metadata/properties" ma:root="true" ma:fieldsID="50b6f57787fb9933e749b1241302e2ad" ns2:_="" ns3:_="">
    <xsd:import namespace="99303871-8934-4198-a088-14ac5c5d1c31"/>
    <xsd:import namespace="6f2ae4e0-94e8-4b28-8f95-861d59f7ae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03871-8934-4198-a088-14ac5c5d1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00eb7d5-ca27-4af2-baac-ce43792536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ae4e0-94e8-4b28-8f95-861d59f7ae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3809fa2-c2da-453f-9c3e-eead0055a1b0}" ma:internalName="TaxCatchAll" ma:showField="CatchAllData" ma:web="6f2ae4e0-94e8-4b28-8f95-861d59f7ae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2ae4e0-94e8-4b28-8f95-861d59f7ae70" xsi:nil="true"/>
    <lcf76f155ced4ddcb4097134ff3c332f xmlns="99303871-8934-4198-a088-14ac5c5d1c3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BF957CD-9E45-4FF4-B903-9A144DDB67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303871-8934-4198-a088-14ac5c5d1c31"/>
    <ds:schemaRef ds:uri="6f2ae4e0-94e8-4b28-8f95-861d59f7ae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0618DC-A08C-4C5C-9A07-FABF52023C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FC48A1-C301-40FF-930E-9B84B9EA178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2E9F171-59A6-4022-A46D-27C25069926A}">
  <ds:schemaRefs>
    <ds:schemaRef ds:uri="http://schemas.microsoft.com/office/2006/metadata/properties"/>
    <ds:schemaRef ds:uri="http://schemas.microsoft.com/office/infopath/2007/PartnerControls"/>
    <ds:schemaRef ds:uri="6f2ae4e0-94e8-4b28-8f95-861d59f7ae70"/>
    <ds:schemaRef ds:uri="99303871-8934-4198-a088-14ac5c5d1c3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503</Words>
  <Characters>2963</Characters>
  <Application>Microsoft Office Word</Application>
  <DocSecurity>0</DocSecurity>
  <Lines>77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[Country] Development Coorporation Facsheet 2025-26</vt:lpstr>
    </vt:vector>
  </TitlesOfParts>
  <Company/>
  <LinksUpToDate>false</LinksUpToDate>
  <CharactersWithSpaces>3406</CharactersWithSpaces>
  <SharedDoc>false</SharedDoc>
  <HLinks>
    <vt:vector size="30" baseType="variant">
      <vt:variant>
        <vt:i4>2031706</vt:i4>
      </vt:variant>
      <vt:variant>
        <vt:i4>12</vt:i4>
      </vt:variant>
      <vt:variant>
        <vt:i4>0</vt:i4>
      </vt:variant>
      <vt:variant>
        <vt:i4>5</vt:i4>
      </vt:variant>
      <vt:variant>
        <vt:lpwstr>https://adp.dfat.gov.au/locations</vt:lpwstr>
      </vt:variant>
      <vt:variant>
        <vt:lpwstr/>
      </vt:variant>
      <vt:variant>
        <vt:i4>6226014</vt:i4>
      </vt:variant>
      <vt:variant>
        <vt:i4>9</vt:i4>
      </vt:variant>
      <vt:variant>
        <vt:i4>0</vt:i4>
      </vt:variant>
      <vt:variant>
        <vt:i4>5</vt:i4>
      </vt:variant>
      <vt:variant>
        <vt:lpwstr>https://icnprod01.sharepoint.com/sites/CHCH-DPD-AidStatistics/SitePages/Data-for-Briefs.aspx</vt:lpwstr>
      </vt:variant>
      <vt:variant>
        <vt:lpwstr/>
      </vt:variant>
      <vt:variant>
        <vt:i4>6226014</vt:i4>
      </vt:variant>
      <vt:variant>
        <vt:i4>6</vt:i4>
      </vt:variant>
      <vt:variant>
        <vt:i4>0</vt:i4>
      </vt:variant>
      <vt:variant>
        <vt:i4>5</vt:i4>
      </vt:variant>
      <vt:variant>
        <vt:lpwstr>https://icnprod01.sharepoint.com/sites/CHCH-DPD-AidStatistics/SitePages/Data-for-Briefs.aspx</vt:lpwstr>
      </vt:variant>
      <vt:variant>
        <vt:lpwstr/>
      </vt:variant>
      <vt:variant>
        <vt:i4>6226014</vt:i4>
      </vt:variant>
      <vt:variant>
        <vt:i4>3</vt:i4>
      </vt:variant>
      <vt:variant>
        <vt:i4>0</vt:i4>
      </vt:variant>
      <vt:variant>
        <vt:i4>5</vt:i4>
      </vt:variant>
      <vt:variant>
        <vt:lpwstr>https://icnprod01.sharepoint.com/sites/CHCH-DPD-AidStatistics/SitePages/Data-for-Briefs.aspx</vt:lpwstr>
      </vt:variant>
      <vt:variant>
        <vt:lpwstr/>
      </vt:variant>
      <vt:variant>
        <vt:i4>7405568</vt:i4>
      </vt:variant>
      <vt:variant>
        <vt:i4>0</vt:i4>
      </vt:variant>
      <vt:variant>
        <vt:i4>0</vt:i4>
      </vt:variant>
      <vt:variant>
        <vt:i4>5</vt:i4>
      </vt:variant>
      <vt:variant>
        <vt:lpwstr>mailto:aidtransparency@dfat.gov.au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Republic of the Marshall Islands (RMI) Development Coorporation Facsheet 2025-26</dc:title>
  <dc:subject>Development Coorporation Facsheet 2025-26</dc:subject>
  <dc:creator>Department of Foreign Affairs and Trade</dc:creator>
  <cp:keywords>International development; development coorperation; DFAT, Australian Aid; Australian Department of Foreign Affairs and Trade; ODA; Australian Government [SEC=OFFICIAL]</cp:keywords>
  <dc:description/>
  <cp:lastModifiedBy>Linda Roche</cp:lastModifiedBy>
  <cp:revision>29</cp:revision>
  <dcterms:created xsi:type="dcterms:W3CDTF">2025-05-12T05:59:00Z</dcterms:created>
  <dcterms:modified xsi:type="dcterms:W3CDTF">2025-05-19T06:11:00Z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Files\Common Files\janusNET Shared\janusSEAL\Images\DocumentSlashBlue.png</vt:lpwstr>
  </property>
  <property fmtid="{D5CDD505-2E9C-101B-9397-08002B2CF9AE}" pid="3" name="PM_SecurityClassification">
    <vt:lpwstr>OFFICIAL</vt:lpwstr>
  </property>
  <property fmtid="{D5CDD505-2E9C-101B-9397-08002B2CF9AE}" pid="4" name="PM_Qualifier">
    <vt:lpwstr/>
  </property>
  <property fmtid="{D5CDD505-2E9C-101B-9397-08002B2CF9AE}" pid="5" name="PM_DisplayValueSecClassificationWithQualifier">
    <vt:lpwstr>OFFICIAL</vt:lpwstr>
  </property>
  <property fmtid="{D5CDD505-2E9C-101B-9397-08002B2CF9AE}" pid="6" name="PM_InsertionValue">
    <vt:lpwstr>OFFICIAL</vt:lpwstr>
  </property>
  <property fmtid="{D5CDD505-2E9C-101B-9397-08002B2CF9AE}" pid="7" name="PM_Originator_Hash_SHA1">
    <vt:lpwstr>4DFB2A45D0ABC223771DA158D4192358D096AA7E</vt:lpwstr>
  </property>
  <property fmtid="{D5CDD505-2E9C-101B-9397-08002B2CF9AE}" pid="8" name="PM_Originating_FileId">
    <vt:lpwstr>A04407B03FB3406E91B16F76B50D491D</vt:lpwstr>
  </property>
  <property fmtid="{D5CDD505-2E9C-101B-9397-08002B2CF9AE}" pid="9" name="PM_ProtectiveMarkingValue_Footer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2023-02-15T22:12:19Z</vt:lpwstr>
  </property>
  <property fmtid="{D5CDD505-2E9C-101B-9397-08002B2CF9AE}" pid="12" name="PM_ProtectiveMarkingImage_Footer">
    <vt:lpwstr>C:\Program Files\Common Files\janusNET Shared\janusSEAL\Images\DocumentSlashBlue.png</vt:lpwstr>
  </property>
  <property fmtid="{D5CDD505-2E9C-101B-9397-08002B2CF9AE}" pid="13" name="PM_Namespace">
    <vt:lpwstr>gov.au</vt:lpwstr>
  </property>
  <property fmtid="{D5CDD505-2E9C-101B-9397-08002B2CF9AE}" pid="14" name="PM_Version">
    <vt:lpwstr>2018.4</vt:lpwstr>
  </property>
  <property fmtid="{D5CDD505-2E9C-101B-9397-08002B2CF9AE}" pid="15" name="PM_Note">
    <vt:lpwstr/>
  </property>
  <property fmtid="{D5CDD505-2E9C-101B-9397-08002B2CF9AE}" pid="16" name="PM_Markers">
    <vt:lpwstr/>
  </property>
  <property fmtid="{D5CDD505-2E9C-101B-9397-08002B2CF9AE}" pid="17" name="PM_Hash_Version">
    <vt:lpwstr>2022.1</vt:lpwstr>
  </property>
  <property fmtid="{D5CDD505-2E9C-101B-9397-08002B2CF9AE}" pid="18" name="PM_SecurityClassification_Prev">
    <vt:lpwstr>OFFICIAL</vt:lpwstr>
  </property>
  <property fmtid="{D5CDD505-2E9C-101B-9397-08002B2CF9AE}" pid="19" name="PM_Qualifier_Prev">
    <vt:lpwstr/>
  </property>
  <property fmtid="{D5CDD505-2E9C-101B-9397-08002B2CF9AE}" pid="20" name="PM_Display">
    <vt:lpwstr>OFFICIAL</vt:lpwstr>
  </property>
  <property fmtid="{D5CDD505-2E9C-101B-9397-08002B2CF9AE}" pid="21" name="PMUuid">
    <vt:lpwstr>v=2022.2;d=gov.au;g=46DD6D7C-8107-577B-BC6E-F348953B2E44</vt:lpwstr>
  </property>
  <property fmtid="{D5CDD505-2E9C-101B-9397-08002B2CF9AE}" pid="22" name="PM_OriginatorUserAccountName_SHA256">
    <vt:lpwstr>2FBBEB0D07DA66FB32ADEBC0EE9E9C465FDB83D3B7358F7A76537B8BF5FB863E</vt:lpwstr>
  </property>
  <property fmtid="{D5CDD505-2E9C-101B-9397-08002B2CF9AE}" pid="23" name="PM_OriginatorDomainName_SHA256">
    <vt:lpwstr>6F3591835F3B2A8A025B00B5BA6418010DA3A17C9C26EA9C049FFD28039489A2</vt:lpwstr>
  </property>
  <property fmtid="{D5CDD505-2E9C-101B-9397-08002B2CF9AE}" pid="24" name="PM_Caveats_Count">
    <vt:lpwstr>0</vt:lpwstr>
  </property>
  <property fmtid="{D5CDD505-2E9C-101B-9397-08002B2CF9AE}" pid="25" name="ContentTypeId">
    <vt:lpwstr>0x010100D6BD63B06336DD48B4944551E1A7B4D8</vt:lpwstr>
  </property>
  <property fmtid="{D5CDD505-2E9C-101B-9397-08002B2CF9AE}" pid="26" name="MediaServiceImageTags">
    <vt:lpwstr/>
  </property>
  <property fmtid="{D5CDD505-2E9C-101B-9397-08002B2CF9AE}" pid="27" name="PMHMAC">
    <vt:lpwstr>v=2022.1;a=SHA256;h=745468E30EE9E1B7538EA910F1FC3BF621CA1270E1CC61093A42A68199D081E5</vt:lpwstr>
  </property>
  <property fmtid="{D5CDD505-2E9C-101B-9397-08002B2CF9AE}" pid="28" name="PM_Hash_Salt_Prev">
    <vt:lpwstr>EA5B6749F44B147FE70FDF6E3821546C</vt:lpwstr>
  </property>
  <property fmtid="{D5CDD505-2E9C-101B-9397-08002B2CF9AE}" pid="29" name="PM_Hash_Salt">
    <vt:lpwstr>41CCF4545A8B57E94780E1F2A48B9597</vt:lpwstr>
  </property>
  <property fmtid="{D5CDD505-2E9C-101B-9397-08002B2CF9AE}" pid="30" name="PM_Hash_SHA1">
    <vt:lpwstr>56BC8C2B8655BE91747F07EC3AFBCFF9078B1AF6</vt:lpwstr>
  </property>
</Properties>
</file>