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77777777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20D53BED" w:rsidR="00E84101" w:rsidRPr="00972EDD" w:rsidRDefault="00DC7C58" w:rsidP="0091100D">
      <w:pPr>
        <w:pStyle w:val="Heading2"/>
        <w:rPr>
          <w:rStyle w:val="Heading2Char"/>
          <w:sz w:val="72"/>
          <w:szCs w:val="72"/>
        </w:rPr>
      </w:pPr>
      <w:r w:rsidRPr="00972EDD">
        <w:rPr>
          <w:rStyle w:val="Heading2Char"/>
          <w:sz w:val="72"/>
          <w:szCs w:val="72"/>
        </w:rPr>
        <w:t>Palestin</w:t>
      </w:r>
      <w:r w:rsidR="00CB0266">
        <w:rPr>
          <w:rStyle w:val="Heading2Char"/>
          <w:sz w:val="72"/>
          <w:szCs w:val="72"/>
        </w:rPr>
        <w:t>e</w:t>
      </w:r>
    </w:p>
    <w:p w14:paraId="41A452FD" w14:textId="37173EED" w:rsidR="004516E0" w:rsidRPr="00F959D5" w:rsidRDefault="00123E7B" w:rsidP="00F76B6A">
      <w:pPr>
        <w:spacing w:before="0"/>
      </w:pPr>
      <w:r>
        <w:t>MAY</w:t>
      </w:r>
      <w:r w:rsidR="00E84101">
        <w:t xml:space="preserve"> 2025</w:t>
      </w:r>
    </w:p>
    <w:p w14:paraId="579AFDE6" w14:textId="700B4016" w:rsidR="00965509" w:rsidRDefault="00965509" w:rsidP="004A4242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AA67C88" wp14:editId="4DD84157">
            <wp:extent cx="889923" cy="542756"/>
            <wp:effectExtent l="0" t="0" r="5715" b="0"/>
            <wp:docPr id="1415932204" name="Picture 1" descr="Palestine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32204" name="Picture 1" descr="Palestine fla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23" cy="54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5FC2B" w14:textId="7D7DA11E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69F81E78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</w:t>
      </w:r>
      <w:r w:rsidR="005302CF">
        <w:rPr>
          <w:b w:val="0"/>
          <w:bCs w:val="0"/>
        </w:rPr>
        <w:t>31.6</w:t>
      </w:r>
      <w:r w:rsidRPr="00C33D8D">
        <w:rPr>
          <w:b w:val="0"/>
          <w:bCs w:val="0"/>
        </w:rPr>
        <w:t>m</w:t>
      </w:r>
      <w:r w:rsidR="00BB7E09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25</w:t>
      </w:r>
      <w:r w:rsidR="00B4776F">
        <w:rPr>
          <w:b w:val="0"/>
          <w:bCs w:val="0"/>
        </w:rPr>
        <w:t>-26</w:t>
      </w:r>
      <w:r w:rsidR="00BB7E09" w:rsidRPr="00BB7E09">
        <w:rPr>
          <w:b w:val="0"/>
          <w:bCs w:val="0"/>
        </w:rPr>
        <w:t>)</w:t>
      </w:r>
    </w:p>
    <w:p w14:paraId="1483716F" w14:textId="460F9057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C33D8D">
        <w:rPr>
          <w:b w:val="0"/>
          <w:bCs w:val="0"/>
        </w:rPr>
        <w:t>US$</w:t>
      </w:r>
      <w:r w:rsidR="00132EFC">
        <w:rPr>
          <w:b w:val="0"/>
          <w:bCs w:val="0"/>
        </w:rPr>
        <w:t>4,</w:t>
      </w:r>
      <w:r w:rsidR="006735C2">
        <w:rPr>
          <w:b w:val="0"/>
          <w:bCs w:val="0"/>
        </w:rPr>
        <w:t>180</w:t>
      </w:r>
      <w:r w:rsidRPr="00C33D8D">
        <w:rPr>
          <w:b w:val="0"/>
          <w:bCs w:val="0"/>
        </w:rPr>
        <w:t xml:space="preserve"> (202</w:t>
      </w:r>
      <w:r w:rsidR="006735C2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7303A756" w14:textId="2D8F6BD5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4516E0">
        <w:t xml:space="preserve"> </w:t>
      </w:r>
      <w:r w:rsidR="00BC7AAD">
        <w:rPr>
          <w:b w:val="0"/>
          <w:bCs w:val="0"/>
        </w:rPr>
        <w:t>5.</w:t>
      </w:r>
      <w:r w:rsidR="006735C2">
        <w:rPr>
          <w:b w:val="0"/>
          <w:bCs w:val="0"/>
        </w:rPr>
        <w:t>2</w:t>
      </w:r>
      <w:r w:rsidRPr="00C33D8D">
        <w:rPr>
          <w:b w:val="0"/>
          <w:bCs w:val="0"/>
        </w:rPr>
        <w:t>m (202</w:t>
      </w:r>
      <w:r w:rsidR="006735C2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3EDD18B8" w14:textId="59D92CA1" w:rsidR="004516E0" w:rsidRPr="00E62203" w:rsidRDefault="00C12648" w:rsidP="007D53CA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435F0C">
        <w:rPr>
          <w:b w:val="0"/>
          <w:bCs/>
        </w:rPr>
        <w:t>Palesti</w:t>
      </w:r>
      <w:r w:rsidR="00CB458F">
        <w:rPr>
          <w:b w:val="0"/>
          <w:bCs/>
        </w:rPr>
        <w:t>ne</w:t>
      </w:r>
      <w:r w:rsidR="00B4776F">
        <w:rPr>
          <w:b w:val="0"/>
          <w:bCs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Table 1: Australian ODA to Occupied Palestinian Territories, 2023-24 to 2025-26"/>
        <w:tblDescription w:val="This table represents the total Australian ODA to Occupied Palestinian Territories, budget and estimate by funding type, 2023 to 2026 – four columns, six rows.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($m)*</w:t>
            </w:r>
          </w:p>
        </w:tc>
        <w:tc>
          <w:tcPr>
            <w:tcW w:w="2266" w:type="dxa"/>
            <w:shd w:val="clear" w:color="auto" w:fill="313E48" w:themeFill="text1"/>
          </w:tcPr>
          <w:p w14:paraId="0740E09E" w14:textId="7EF1556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($m)*</w:t>
            </w:r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($m)*</w:t>
            </w:r>
          </w:p>
        </w:tc>
      </w:tr>
      <w:tr w:rsidR="00C02F9A" w14:paraId="45E770B3" w14:textId="1A624B78" w:rsidTr="00162B29">
        <w:tc>
          <w:tcPr>
            <w:tcW w:w="3397" w:type="dxa"/>
          </w:tcPr>
          <w:p w14:paraId="12D343CB" w14:textId="0865BCBD" w:rsidR="00C02F9A" w:rsidRPr="00030679" w:rsidRDefault="00C02F9A" w:rsidP="00C02F9A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34BF2FA9" w:rsidR="00C02F9A" w:rsidRPr="00D34ADE" w:rsidRDefault="005B66FA" w:rsidP="00C02F9A">
            <w:pPr>
              <w:pStyle w:val="TableBodyCopy"/>
              <w:jc w:val="center"/>
            </w:pPr>
            <w:r>
              <w:t>19</w:t>
            </w:r>
            <w:r w:rsidR="0062784A">
              <w:t>.9</w:t>
            </w:r>
          </w:p>
        </w:tc>
        <w:tc>
          <w:tcPr>
            <w:tcW w:w="2266" w:type="dxa"/>
            <w:vAlign w:val="center"/>
          </w:tcPr>
          <w:p w14:paraId="7E455C00" w14:textId="29D168C9" w:rsidR="00C02F9A" w:rsidRPr="00D34ADE" w:rsidRDefault="0062784A" w:rsidP="00C02F9A">
            <w:pPr>
              <w:pStyle w:val="TableBodyCopy"/>
              <w:jc w:val="center"/>
            </w:pPr>
            <w:r>
              <w:t>20.0</w:t>
            </w:r>
          </w:p>
        </w:tc>
        <w:tc>
          <w:tcPr>
            <w:tcW w:w="2266" w:type="dxa"/>
            <w:vAlign w:val="center"/>
          </w:tcPr>
          <w:p w14:paraId="47F5FD0E" w14:textId="3F17BD4B" w:rsidR="00C02F9A" w:rsidRPr="00D34ADE" w:rsidRDefault="0062784A" w:rsidP="00C02F9A">
            <w:pPr>
              <w:pStyle w:val="TableBodyCopy"/>
              <w:jc w:val="center"/>
            </w:pPr>
            <w:r>
              <w:t>20.0</w:t>
            </w:r>
          </w:p>
        </w:tc>
      </w:tr>
      <w:tr w:rsidR="00C02F9A" w14:paraId="417E46F0" w14:textId="42F9E059" w:rsidTr="00162B29">
        <w:tc>
          <w:tcPr>
            <w:tcW w:w="3397" w:type="dxa"/>
          </w:tcPr>
          <w:p w14:paraId="604B5B7E" w14:textId="2B4FA06A" w:rsidR="00C02F9A" w:rsidRPr="00030679" w:rsidRDefault="00C02F9A" w:rsidP="00C02F9A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78B59BC0" w:rsidR="00C02F9A" w:rsidRPr="00D34ADE" w:rsidRDefault="0062784A" w:rsidP="00C02F9A">
            <w:pPr>
              <w:pStyle w:val="TableBodyCopy"/>
              <w:jc w:val="center"/>
            </w:pPr>
            <w:r>
              <w:t>0.7</w:t>
            </w:r>
          </w:p>
        </w:tc>
        <w:tc>
          <w:tcPr>
            <w:tcW w:w="2266" w:type="dxa"/>
            <w:vAlign w:val="center"/>
          </w:tcPr>
          <w:p w14:paraId="4E5F8501" w14:textId="6C11963D" w:rsidR="00C02F9A" w:rsidRPr="00D34ADE" w:rsidRDefault="002604F8" w:rsidP="00C02F9A">
            <w:pPr>
              <w:pStyle w:val="TableBodyCopy"/>
              <w:jc w:val="center"/>
            </w:pPr>
            <w:r>
              <w:t>1.1</w:t>
            </w:r>
          </w:p>
        </w:tc>
        <w:tc>
          <w:tcPr>
            <w:tcW w:w="2266" w:type="dxa"/>
            <w:vAlign w:val="center"/>
          </w:tcPr>
          <w:p w14:paraId="07207D25" w14:textId="5A7DA5C7" w:rsidR="00C02F9A" w:rsidRPr="00D34ADE" w:rsidRDefault="002604F8" w:rsidP="00C02F9A">
            <w:pPr>
              <w:pStyle w:val="TableBodyCopy"/>
              <w:jc w:val="center"/>
            </w:pPr>
            <w:r>
              <w:t>0.3</w:t>
            </w:r>
          </w:p>
        </w:tc>
      </w:tr>
      <w:tr w:rsidR="00C02F9A" w14:paraId="2B1333F4" w14:textId="77777777" w:rsidTr="00162B29">
        <w:tc>
          <w:tcPr>
            <w:tcW w:w="3397" w:type="dxa"/>
          </w:tcPr>
          <w:p w14:paraId="38890A56" w14:textId="3085080F" w:rsidR="00C02F9A" w:rsidRDefault="00C02F9A" w:rsidP="00C02F9A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6DD04B1B" w:rsidR="00C02F9A" w:rsidRPr="00D34ADE" w:rsidRDefault="002E2C68" w:rsidP="00C02F9A">
            <w:pPr>
              <w:pStyle w:val="TableBodyCopy"/>
              <w:jc w:val="center"/>
            </w:pPr>
            <w:r>
              <w:t>60.2</w:t>
            </w:r>
          </w:p>
        </w:tc>
        <w:tc>
          <w:tcPr>
            <w:tcW w:w="2266" w:type="dxa"/>
            <w:vAlign w:val="center"/>
          </w:tcPr>
          <w:p w14:paraId="4BBA5711" w14:textId="63BB2BCC" w:rsidR="00C02F9A" w:rsidRPr="00D34ADE" w:rsidRDefault="002E2C68" w:rsidP="00C02F9A">
            <w:pPr>
              <w:pStyle w:val="TableBodyCopy"/>
              <w:jc w:val="center"/>
            </w:pPr>
            <w:r>
              <w:t>11.1</w:t>
            </w:r>
          </w:p>
        </w:tc>
        <w:tc>
          <w:tcPr>
            <w:tcW w:w="2266" w:type="dxa"/>
            <w:vAlign w:val="center"/>
          </w:tcPr>
          <w:p w14:paraId="46AB0CB4" w14:textId="4A03905D" w:rsidR="00C02F9A" w:rsidRPr="00D34ADE" w:rsidRDefault="002E2C68" w:rsidP="00C02F9A">
            <w:pPr>
              <w:pStyle w:val="TableBodyCopy"/>
              <w:jc w:val="center"/>
            </w:pPr>
            <w:r>
              <w:t>11.3</w:t>
            </w:r>
          </w:p>
        </w:tc>
      </w:tr>
      <w:tr w:rsidR="00C02F9A" w14:paraId="6B771DA6" w14:textId="77777777" w:rsidTr="00162B29">
        <w:tc>
          <w:tcPr>
            <w:tcW w:w="3397" w:type="dxa"/>
          </w:tcPr>
          <w:p w14:paraId="1651DA14" w14:textId="472B242D" w:rsidR="00C02F9A" w:rsidRDefault="00C02F9A" w:rsidP="00C02F9A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026393BC" w:rsidR="00C02F9A" w:rsidRPr="00D34ADE" w:rsidRDefault="000642CA" w:rsidP="00C02F9A">
            <w:pPr>
              <w:pStyle w:val="TableBodyCopy"/>
              <w:jc w:val="center"/>
            </w:pPr>
            <w:r>
              <w:t>-</w:t>
            </w:r>
          </w:p>
        </w:tc>
        <w:tc>
          <w:tcPr>
            <w:tcW w:w="2266" w:type="dxa"/>
            <w:vAlign w:val="center"/>
          </w:tcPr>
          <w:p w14:paraId="5F11B819" w14:textId="5C036CA8" w:rsidR="00C02F9A" w:rsidRPr="00D34ADE" w:rsidRDefault="000642CA" w:rsidP="00C02F9A">
            <w:pPr>
              <w:pStyle w:val="TableBodyCopy"/>
              <w:jc w:val="center"/>
            </w:pPr>
            <w:r>
              <w:t>-</w:t>
            </w:r>
          </w:p>
        </w:tc>
        <w:tc>
          <w:tcPr>
            <w:tcW w:w="2266" w:type="dxa"/>
            <w:vAlign w:val="center"/>
          </w:tcPr>
          <w:p w14:paraId="45D0847A" w14:textId="34B74976" w:rsidR="00C02F9A" w:rsidRPr="00D34ADE" w:rsidRDefault="000642CA" w:rsidP="00C02F9A">
            <w:pPr>
              <w:pStyle w:val="TableBodyCopy"/>
              <w:jc w:val="center"/>
            </w:pPr>
            <w:r>
              <w:t>-</w:t>
            </w:r>
          </w:p>
        </w:tc>
      </w:tr>
      <w:tr w:rsidR="00C02F9A" w14:paraId="3BDCC9B5" w14:textId="77777777" w:rsidTr="00162B29">
        <w:tc>
          <w:tcPr>
            <w:tcW w:w="3397" w:type="dxa"/>
          </w:tcPr>
          <w:p w14:paraId="4E8483EB" w14:textId="3E2E16EF" w:rsidR="00C02F9A" w:rsidRPr="001E6A8F" w:rsidRDefault="00C02F9A" w:rsidP="00C02F9A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 w:rsidR="00CB0266">
              <w:rPr>
                <w:b/>
                <w:bCs/>
              </w:rPr>
              <w:t>Palestine</w:t>
            </w:r>
            <w:r w:rsidR="001D4596">
              <w:rPr>
                <w:b/>
                <w:bCs/>
              </w:rPr>
              <w:t xml:space="preserve"> </w:t>
            </w:r>
          </w:p>
        </w:tc>
        <w:tc>
          <w:tcPr>
            <w:tcW w:w="2265" w:type="dxa"/>
            <w:vAlign w:val="center"/>
          </w:tcPr>
          <w:p w14:paraId="4CC5A42A" w14:textId="090EDFC4" w:rsidR="00C02F9A" w:rsidRPr="00D34ADE" w:rsidRDefault="000642CA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80.7</w:t>
            </w:r>
          </w:p>
        </w:tc>
        <w:tc>
          <w:tcPr>
            <w:tcW w:w="2266" w:type="dxa"/>
            <w:vAlign w:val="center"/>
          </w:tcPr>
          <w:p w14:paraId="5537B846" w14:textId="0785A3F4" w:rsidR="00C02F9A" w:rsidRPr="00D34ADE" w:rsidRDefault="000642CA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32.2</w:t>
            </w:r>
          </w:p>
        </w:tc>
        <w:tc>
          <w:tcPr>
            <w:tcW w:w="2266" w:type="dxa"/>
            <w:vAlign w:val="center"/>
          </w:tcPr>
          <w:p w14:paraId="55A5272D" w14:textId="26717F33" w:rsidR="00C02F9A" w:rsidRPr="00D34ADE" w:rsidRDefault="002B545F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31.6</w:t>
            </w:r>
          </w:p>
        </w:tc>
      </w:tr>
      <w:tr w:rsidR="00C02F9A" w14:paraId="489272C2" w14:textId="77777777" w:rsidTr="00162B29">
        <w:tc>
          <w:tcPr>
            <w:tcW w:w="3397" w:type="dxa"/>
          </w:tcPr>
          <w:p w14:paraId="0D034212" w14:textId="30C654FB" w:rsidR="00C02F9A" w:rsidRPr="001E6A8F" w:rsidRDefault="00780DC2" w:rsidP="00C02F9A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 w:rsidR="00D34ADE"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center"/>
          </w:tcPr>
          <w:p w14:paraId="510A5CB8" w14:textId="64A77E8E" w:rsidR="00C02F9A" w:rsidRPr="00D34ADE" w:rsidRDefault="0050062D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2B545F">
              <w:rPr>
                <w:b/>
                <w:bCs/>
              </w:rPr>
              <w:t>.</w:t>
            </w:r>
            <w:r>
              <w:rPr>
                <w:b/>
                <w:bCs/>
              </w:rPr>
              <w:t>7</w:t>
            </w:r>
            <w:r w:rsidR="004F6FEF"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1593D0D1" w14:textId="6FC7AE7A" w:rsidR="00C02F9A" w:rsidRPr="00D34ADE" w:rsidRDefault="0050062D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426B9A">
              <w:rPr>
                <w:b/>
                <w:bCs/>
              </w:rPr>
              <w:t>.</w:t>
            </w:r>
            <w:r>
              <w:rPr>
                <w:b/>
                <w:bCs/>
              </w:rPr>
              <w:t>6</w:t>
            </w:r>
            <w:r w:rsidR="00426B9A"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62BEB0D3" w14:textId="1AD72CF3" w:rsidR="00C02F9A" w:rsidRPr="00D34ADE" w:rsidRDefault="00313921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426B9A">
              <w:rPr>
                <w:b/>
                <w:bCs/>
              </w:rPr>
              <w:t>.</w:t>
            </w:r>
            <w:r>
              <w:rPr>
                <w:b/>
                <w:bCs/>
              </w:rPr>
              <w:t>6</w:t>
            </w:r>
            <w:r w:rsidR="00426B9A">
              <w:rPr>
                <w:b/>
                <w:bCs/>
              </w:rPr>
              <w:t>%</w:t>
            </w:r>
          </w:p>
        </w:tc>
      </w:tr>
    </w:tbl>
    <w:p w14:paraId="60A44E71" w14:textId="54C9C47B" w:rsidR="009404A5" w:rsidRPr="0038283D" w:rsidRDefault="001E6A8F" w:rsidP="0038283D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05CAE9AF" w14:textId="2621C914" w:rsidR="0038283D" w:rsidRPr="00FA6DF0" w:rsidRDefault="00FA6DF0" w:rsidP="00FA6DF0">
      <w:pPr>
        <w:pStyle w:val="Heading4"/>
        <w:rPr>
          <w:b w:val="0"/>
          <w:bCs/>
        </w:rPr>
      </w:pPr>
      <w:r>
        <w:rPr>
          <w:b w:val="0"/>
          <w:bCs/>
          <w:noProof/>
        </w:rPr>
        <w:drawing>
          <wp:anchor distT="0" distB="0" distL="114300" distR="114300" simplePos="0" relativeHeight="251659264" behindDoc="1" locked="0" layoutInCell="1" allowOverlap="1" wp14:anchorId="01BDCA71" wp14:editId="0926ED8C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5768975" cy="2026920"/>
            <wp:effectExtent l="0" t="0" r="3175" b="0"/>
            <wp:wrapTight wrapText="bothSides">
              <wp:wrapPolygon edited="0">
                <wp:start x="0" y="0"/>
                <wp:lineTo x="0" y="21316"/>
                <wp:lineTo x="21541" y="21316"/>
                <wp:lineTo x="21541" y="0"/>
                <wp:lineTo x="0" y="0"/>
              </wp:wrapPolygon>
            </wp:wrapTight>
            <wp:docPr id="754085296" name="Picture 1" descr="Figure 1 presents the percentage of Australia’s Official Development Assistance (ODA) to Palestine for the 2025-26 budget estimate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9%&#10;Economic infrastructure and services 0%&#10;Education 21%&#10;Governance 27%&#10;Health 11%&#10;Humanitarian 32%&#10;Multisector and General Development Support 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85296" name="Picture 1" descr="Figure 1 presents the percentage of Australia’s Official Development Assistance (ODA) to Palestine for the 2025-26 budget estimate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9%&#10;Economic infrastructure and services 0%&#10;Education 21%&#10;Governance 27%&#10;Health 11%&#10;Humanitarian 32%&#10;Multisector and General Development Support 0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89" cy="20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648"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390D96">
        <w:rPr>
          <w:b w:val="0"/>
          <w:bCs/>
        </w:rPr>
        <w:t>Palestin</w:t>
      </w:r>
      <w:r w:rsidR="00CB0266">
        <w:rPr>
          <w:b w:val="0"/>
          <w:bCs/>
        </w:rPr>
        <w:t>e</w:t>
      </w:r>
      <w:r w:rsidR="003575EF" w:rsidRPr="00E5168F">
        <w:rPr>
          <w:b w:val="0"/>
          <w:bCs/>
        </w:rPr>
        <w:t xml:space="preserve"> 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4AFA7A9C" w14:textId="77777777" w:rsidR="00972EDD" w:rsidRDefault="00972EDD">
      <w:pPr>
        <w:spacing w:before="0" w:after="0" w:line="240" w:lineRule="auto"/>
        <w:rPr>
          <w:rFonts w:asciiTheme="majorHAnsi" w:eastAsiaTheme="majorEastAsia" w:hAnsiTheme="majorHAnsi" w:cstheme="majorBidi"/>
          <w:b/>
          <w:sz w:val="32"/>
          <w:szCs w:val="32"/>
        </w:rPr>
      </w:pPr>
      <w:r>
        <w:rPr>
          <w:i/>
          <w:iCs/>
          <w:sz w:val="32"/>
          <w:szCs w:val="32"/>
        </w:rPr>
        <w:br w:type="page"/>
      </w:r>
    </w:p>
    <w:p w14:paraId="7CC3C65D" w14:textId="7D2D3941" w:rsidR="00C700DC" w:rsidRPr="004D24F9" w:rsidRDefault="00C700DC" w:rsidP="00C971F9">
      <w:pPr>
        <w:pStyle w:val="Heading4"/>
        <w:rPr>
          <w:rFonts w:eastAsia="Calibri"/>
          <w:szCs w:val="32"/>
        </w:rPr>
      </w:pPr>
      <w:r w:rsidRPr="004D24F9">
        <w:rPr>
          <w:i w:val="0"/>
          <w:iCs w:val="0"/>
          <w:sz w:val="32"/>
          <w:szCs w:val="32"/>
        </w:rPr>
        <w:lastRenderedPageBreak/>
        <w:t>Sustainable Development Goals</w:t>
      </w:r>
    </w:p>
    <w:p w14:paraId="5FDBE9C1" w14:textId="39F76574" w:rsidR="00634CC1" w:rsidRPr="00C700DC" w:rsidRDefault="00634CC1" w:rsidP="00634CC1">
      <w:r>
        <w:rPr>
          <w:noProof/>
        </w:rPr>
        <w:drawing>
          <wp:inline distT="0" distB="0" distL="0" distR="0" wp14:anchorId="12A37465" wp14:editId="11063438">
            <wp:extent cx="548640" cy="548640"/>
            <wp:effectExtent l="0" t="0" r="3810" b="3810"/>
            <wp:docPr id="1378027091" name="Picture 1" descr="Goal 1 - 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7091" name="Picture 1" descr="Goal 1 - No povert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0CC8C" wp14:editId="7F369FBC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2151" wp14:editId="55A8FC23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DB124" wp14:editId="29E19788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53E">
        <w:rPr>
          <w:noProof/>
        </w:rPr>
        <w:drawing>
          <wp:inline distT="0" distB="0" distL="0" distR="0" wp14:anchorId="46F5E3B6" wp14:editId="622DA4AB">
            <wp:extent cx="548640" cy="548640"/>
            <wp:effectExtent l="0" t="0" r="3810" b="3810"/>
            <wp:docPr id="635455102" name="Picture 6" descr="SDG 6 - Clean water and san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5102" name="Picture 6" descr="SDG 6 - Clean water and sanitatio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273EE" wp14:editId="71FF6287">
            <wp:extent cx="548640" cy="548640"/>
            <wp:effectExtent l="0" t="0" r="3810" b="3810"/>
            <wp:docPr id="322758550" name="Picture 8" descr="SDG 8 - Decent work and economic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8550" name="Picture 8" descr="SDG 8 - Decent work and economic growth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73F17" wp14:editId="69174071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DC02E" wp14:editId="0EE25FD5">
            <wp:extent cx="548640" cy="548640"/>
            <wp:effectExtent l="0" t="0" r="3810" b="3810"/>
            <wp:docPr id="510153799" name="Picture 4" descr="SDG 11 - Sustainable cities and comm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53799" name="Picture 4" descr="SDG 11 - Sustainable cities and communitie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66939" wp14:editId="0F10ABEA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53E">
        <w:rPr>
          <w:noProof/>
        </w:rPr>
        <w:drawing>
          <wp:inline distT="0" distB="0" distL="0" distR="0" wp14:anchorId="43906750" wp14:editId="15D84666">
            <wp:extent cx="548640" cy="548640"/>
            <wp:effectExtent l="0" t="0" r="3810" b="3810"/>
            <wp:docPr id="1492329656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089B" w14:textId="295CBB9C" w:rsidR="0007753E" w:rsidRDefault="00BA5E5B" w:rsidP="0007753E">
      <w:pPr>
        <w:spacing w:before="80" w:after="0"/>
        <w:rPr>
          <w:rFonts w:eastAsiaTheme="majorEastAsia" w:cstheme="majorBidi"/>
          <w:sz w:val="24"/>
          <w:szCs w:val="24"/>
          <w:lang w:val="en-GB"/>
        </w:rPr>
      </w:pPr>
      <w:r w:rsidRPr="008529B3">
        <w:rPr>
          <w:rFonts w:eastAsiaTheme="majorEastAsia" w:cstheme="majorBidi"/>
          <w:b/>
          <w:bCs/>
          <w:lang w:val="en-GB"/>
        </w:rPr>
        <w:t xml:space="preserve">The Palestinian is one of the poorest regions in the Middle East. Australia’s development cooperation </w:t>
      </w:r>
      <w:r w:rsidR="00C64CF0">
        <w:rPr>
          <w:rFonts w:eastAsiaTheme="majorEastAsia" w:cstheme="majorBidi"/>
          <w:b/>
          <w:bCs/>
          <w:lang w:val="en-GB"/>
        </w:rPr>
        <w:t xml:space="preserve">and </w:t>
      </w:r>
      <w:r w:rsidR="00AB730B">
        <w:rPr>
          <w:rFonts w:eastAsiaTheme="majorEastAsia" w:cstheme="majorBidi"/>
          <w:b/>
          <w:bCs/>
          <w:lang w:val="en-GB"/>
        </w:rPr>
        <w:t xml:space="preserve">humanitarian assistance </w:t>
      </w:r>
      <w:r w:rsidRPr="008529B3">
        <w:rPr>
          <w:rFonts w:eastAsiaTheme="majorEastAsia" w:cstheme="majorBidi"/>
          <w:b/>
          <w:bCs/>
          <w:lang w:val="en-GB"/>
        </w:rPr>
        <w:t>is a demonstration of our commitment to support enduring peace and a two-state solution where Israelis and Palestinians can live side by side in peace and security within internationally recognised borders.</w:t>
      </w:r>
      <w:r w:rsidR="001C4493" w:rsidRPr="008529B3">
        <w:rPr>
          <w:rFonts w:eastAsiaTheme="majorEastAsia" w:cstheme="majorBidi"/>
          <w:sz w:val="24"/>
          <w:szCs w:val="24"/>
          <w:lang w:val="en-GB"/>
        </w:rPr>
        <w:t xml:space="preserve"> </w:t>
      </w:r>
    </w:p>
    <w:p w14:paraId="73C087F2" w14:textId="4A9D6D2A" w:rsidR="001D7F3A" w:rsidRPr="00446DDD" w:rsidRDefault="0007753E" w:rsidP="0007753E">
      <w:pPr>
        <w:spacing w:before="80" w:after="0"/>
      </w:pPr>
      <w:r w:rsidRPr="00446DDD">
        <w:rPr>
          <w:rFonts w:asciiTheme="minorHAnsi" w:hAnsiTheme="minorHAnsi" w:cstheme="minorBidi"/>
          <w:kern w:val="24"/>
        </w:rPr>
        <w:t xml:space="preserve">Australia has a long history of supporting Palestinians. Our </w:t>
      </w:r>
      <w:r w:rsidR="008815D7">
        <w:rPr>
          <w:rFonts w:asciiTheme="minorHAnsi" w:hAnsiTheme="minorHAnsi" w:cstheme="minorBidi"/>
          <w:kern w:val="24"/>
        </w:rPr>
        <w:t xml:space="preserve">annual </w:t>
      </w:r>
      <w:r w:rsidR="00446DDD" w:rsidRPr="003A3410">
        <w:rPr>
          <w:rFonts w:asciiTheme="minorHAnsi" w:hAnsiTheme="minorHAnsi" w:cstheme="minorBidi"/>
          <w:kern w:val="24"/>
        </w:rPr>
        <w:t>$32 million bilateral</w:t>
      </w:r>
      <w:r w:rsidR="00446DDD" w:rsidRPr="00446DDD">
        <w:rPr>
          <w:rFonts w:asciiTheme="minorHAnsi" w:hAnsiTheme="minorHAnsi" w:cstheme="minorBidi"/>
          <w:kern w:val="24"/>
        </w:rPr>
        <w:t xml:space="preserve"> </w:t>
      </w:r>
      <w:r w:rsidRPr="00446DDD">
        <w:rPr>
          <w:rFonts w:asciiTheme="minorHAnsi" w:hAnsiTheme="minorHAnsi" w:cstheme="minorBidi"/>
          <w:kern w:val="24"/>
        </w:rPr>
        <w:t xml:space="preserve">development </w:t>
      </w:r>
      <w:r w:rsidR="00CE1875" w:rsidRPr="00963564">
        <w:rPr>
          <w:rFonts w:asciiTheme="minorHAnsi" w:hAnsiTheme="minorHAnsi" w:cstheme="minorBidi"/>
          <w:kern w:val="24"/>
        </w:rPr>
        <w:t>commitment</w:t>
      </w:r>
      <w:r w:rsidR="00CE1875" w:rsidRPr="00446DDD">
        <w:rPr>
          <w:rFonts w:asciiTheme="minorHAnsi" w:hAnsiTheme="minorHAnsi" w:cstheme="minorBidi"/>
          <w:kern w:val="24"/>
        </w:rPr>
        <w:t xml:space="preserve"> </w:t>
      </w:r>
      <w:r w:rsidRPr="00446DDD">
        <w:rPr>
          <w:rFonts w:asciiTheme="minorHAnsi" w:hAnsiTheme="minorHAnsi" w:cstheme="minorBidi"/>
          <w:kern w:val="24"/>
        </w:rPr>
        <w:t xml:space="preserve">focuses on inclusive economic growth and </w:t>
      </w:r>
      <w:r w:rsidR="00C22AE8">
        <w:rPr>
          <w:rFonts w:asciiTheme="minorHAnsi" w:hAnsiTheme="minorHAnsi" w:cstheme="minorBidi"/>
          <w:kern w:val="24"/>
        </w:rPr>
        <w:t xml:space="preserve">provision of </w:t>
      </w:r>
      <w:r w:rsidRPr="00446DDD">
        <w:rPr>
          <w:rFonts w:asciiTheme="minorHAnsi" w:hAnsiTheme="minorHAnsi" w:cstheme="minorBidi"/>
          <w:kern w:val="24"/>
        </w:rPr>
        <w:t xml:space="preserve">basic services. </w:t>
      </w:r>
      <w:r w:rsidR="00CE1875" w:rsidRPr="00963564">
        <w:rPr>
          <w:rFonts w:asciiTheme="minorHAnsi" w:hAnsiTheme="minorHAnsi" w:cstheme="minorBidi"/>
          <w:kern w:val="24"/>
        </w:rPr>
        <w:t xml:space="preserve">Since 7 October 2023, Australia has </w:t>
      </w:r>
      <w:r w:rsidR="002F29FF">
        <w:rPr>
          <w:rFonts w:asciiTheme="minorHAnsi" w:hAnsiTheme="minorHAnsi" w:cstheme="minorBidi"/>
          <w:kern w:val="24"/>
        </w:rPr>
        <w:t xml:space="preserve">also </w:t>
      </w:r>
      <w:r w:rsidR="00CE1875" w:rsidRPr="00963564">
        <w:rPr>
          <w:rFonts w:asciiTheme="minorHAnsi" w:hAnsiTheme="minorHAnsi" w:cstheme="minorBidi"/>
          <w:kern w:val="24"/>
        </w:rPr>
        <w:t>committed over $</w:t>
      </w:r>
      <w:r w:rsidR="00A01026">
        <w:rPr>
          <w:rFonts w:asciiTheme="minorHAnsi" w:hAnsiTheme="minorHAnsi" w:cstheme="minorBidi"/>
          <w:kern w:val="24"/>
        </w:rPr>
        <w:t>1</w:t>
      </w:r>
      <w:r w:rsidR="00236127">
        <w:rPr>
          <w:rFonts w:asciiTheme="minorHAnsi" w:hAnsiTheme="minorHAnsi" w:cstheme="minorBidi"/>
          <w:kern w:val="24"/>
        </w:rPr>
        <w:t>3</w:t>
      </w:r>
      <w:r w:rsidR="00CE1875" w:rsidRPr="00963564">
        <w:rPr>
          <w:rFonts w:asciiTheme="minorHAnsi" w:hAnsiTheme="minorHAnsi" w:cstheme="minorBidi"/>
          <w:kern w:val="24"/>
        </w:rPr>
        <w:t>0 million in humanitarian assistance to conflict affected civilians in</w:t>
      </w:r>
      <w:r w:rsidR="008E1F6D">
        <w:rPr>
          <w:rFonts w:asciiTheme="minorHAnsi" w:hAnsiTheme="minorHAnsi" w:cstheme="minorBidi"/>
          <w:kern w:val="24"/>
        </w:rPr>
        <w:t xml:space="preserve"> the</w:t>
      </w:r>
      <w:r w:rsidR="00CE1875" w:rsidRPr="00963564">
        <w:rPr>
          <w:rFonts w:asciiTheme="minorHAnsi" w:hAnsiTheme="minorHAnsi" w:cstheme="minorBidi"/>
          <w:kern w:val="24"/>
        </w:rPr>
        <w:t xml:space="preserve"> </w:t>
      </w:r>
      <w:r w:rsidR="00595A0B" w:rsidRPr="00595A0B">
        <w:rPr>
          <w:rFonts w:asciiTheme="minorHAnsi" w:hAnsiTheme="minorHAnsi" w:cstheme="minorBidi"/>
          <w:kern w:val="24"/>
        </w:rPr>
        <w:t>Palestine</w:t>
      </w:r>
      <w:r w:rsidR="00CE1875" w:rsidRPr="00963564">
        <w:rPr>
          <w:rFonts w:asciiTheme="minorHAnsi" w:hAnsiTheme="minorHAnsi" w:cstheme="minorBidi"/>
          <w:kern w:val="24"/>
        </w:rPr>
        <w:t xml:space="preserve"> and Lebanon.</w:t>
      </w:r>
      <w:r w:rsidR="00CE1875">
        <w:rPr>
          <w:rFonts w:asciiTheme="minorHAnsi" w:hAnsiTheme="minorHAnsi" w:cstheme="minorBidi"/>
          <w:kern w:val="24"/>
        </w:rPr>
        <w:t xml:space="preserve"> </w:t>
      </w:r>
      <w:r w:rsidRPr="00446DDD">
        <w:rPr>
          <w:rFonts w:asciiTheme="minorHAnsi" w:hAnsiTheme="minorHAnsi" w:cstheme="minorBidi"/>
          <w:kern w:val="24"/>
        </w:rPr>
        <w:t>Australia continues to call for safe, unimpeded and sustained humanitarian access to and within Gaza for the delivery of lifesaving humanitarian assistance</w:t>
      </w:r>
      <w:r w:rsidRPr="00446DDD">
        <w:t>.</w:t>
      </w:r>
    </w:p>
    <w:p w14:paraId="14B56AE6" w14:textId="59EA8593" w:rsidR="00671161" w:rsidRDefault="001E6A8F" w:rsidP="00C700DC">
      <w:pPr>
        <w:pStyle w:val="Heading3"/>
        <w:rPr>
          <w:rFonts w:ascii="Calibri" w:hAnsi="Calibri" w:cs="Calibri"/>
          <w:b w:val="0"/>
          <w:bCs/>
          <w:i/>
          <w:iCs/>
          <w:sz w:val="22"/>
          <w:szCs w:val="22"/>
        </w:rPr>
      </w:pPr>
      <w:r>
        <w:t>Strategic direction</w:t>
      </w:r>
    </w:p>
    <w:p w14:paraId="66A13433" w14:textId="444177BE" w:rsidR="0007753E" w:rsidRPr="0007753E" w:rsidRDefault="0007753E" w:rsidP="0007753E">
      <w:pPr>
        <w:rPr>
          <w:b/>
          <w:bCs/>
        </w:rPr>
      </w:pPr>
      <w:r w:rsidRPr="00515CA6">
        <w:t xml:space="preserve">Australia’s development </w:t>
      </w:r>
      <w:r w:rsidR="00963564" w:rsidRPr="00963564">
        <w:t xml:space="preserve">and humanitarian </w:t>
      </w:r>
      <w:r w:rsidRPr="00515CA6">
        <w:t xml:space="preserve">assistance to </w:t>
      </w:r>
      <w:r w:rsidR="00595A0B" w:rsidRPr="00595A0B">
        <w:t>Palestine</w:t>
      </w:r>
      <w:r w:rsidRPr="00515CA6">
        <w:t xml:space="preserve"> and to Palestinian refugees in Lebanon, Jordan and Syria, reflects and responds to urgent humanitarian needs, the protracted refugee crisis in the region and supports Australia’s interest in a stable and secure Middle East.</w:t>
      </w:r>
      <w:r w:rsidRPr="00A9231A">
        <w:t xml:space="preserve"> </w:t>
      </w:r>
    </w:p>
    <w:p w14:paraId="4572847D" w14:textId="2908EE81" w:rsidR="002923D5" w:rsidRDefault="001E6A8F" w:rsidP="00C700DC">
      <w:pPr>
        <w:pStyle w:val="Heading3"/>
      </w:pPr>
      <w:r>
        <w:t>Program highlights</w:t>
      </w:r>
    </w:p>
    <w:p w14:paraId="44F13C95" w14:textId="12D7664A" w:rsidR="00EF1568" w:rsidRPr="003A53E5" w:rsidRDefault="00624DF4" w:rsidP="00EF1568">
      <w:pPr>
        <w:rPr>
          <w:rFonts w:eastAsia="Calibri Light"/>
        </w:rPr>
      </w:pPr>
      <w:r>
        <w:rPr>
          <w:rFonts w:eastAsia="Calibri Light"/>
        </w:rPr>
        <w:t xml:space="preserve">Through a range of multilateral </w:t>
      </w:r>
      <w:r w:rsidR="007C6940">
        <w:rPr>
          <w:rFonts w:eastAsia="Calibri Light"/>
        </w:rPr>
        <w:t xml:space="preserve">partners </w:t>
      </w:r>
      <w:r>
        <w:rPr>
          <w:rFonts w:eastAsia="Calibri Light"/>
        </w:rPr>
        <w:t>Australia</w:t>
      </w:r>
      <w:r w:rsidR="008B750F">
        <w:rPr>
          <w:rFonts w:eastAsia="Calibri Light"/>
        </w:rPr>
        <w:t xml:space="preserve"> supported</w:t>
      </w:r>
      <w:r w:rsidR="00C757DB">
        <w:rPr>
          <w:rFonts w:eastAsia="Calibri Light"/>
        </w:rPr>
        <w:t>:</w:t>
      </w:r>
    </w:p>
    <w:p w14:paraId="315202D3" w14:textId="2FF76E97" w:rsidR="00074CEF" w:rsidRPr="003A53E5" w:rsidRDefault="0009001D" w:rsidP="0088074B">
      <w:pPr>
        <w:pStyle w:val="ListParagraph"/>
        <w:numPr>
          <w:ilvl w:val="0"/>
          <w:numId w:val="22"/>
        </w:numPr>
        <w:spacing w:before="0" w:after="0" w:line="259" w:lineRule="auto"/>
        <w:rPr>
          <w:color w:val="auto"/>
        </w:rPr>
      </w:pPr>
      <w:r w:rsidRPr="003A53E5">
        <w:rPr>
          <w:color w:val="auto"/>
        </w:rPr>
        <w:t>emergency food assistance</w:t>
      </w:r>
      <w:r w:rsidR="00F3235C" w:rsidRPr="003A53E5">
        <w:rPr>
          <w:color w:val="auto"/>
        </w:rPr>
        <w:t xml:space="preserve"> to 42</w:t>
      </w:r>
      <w:r w:rsidR="00A97CDB" w:rsidRPr="003A53E5">
        <w:rPr>
          <w:color w:val="auto"/>
        </w:rPr>
        <w:t>8</w:t>
      </w:r>
      <w:r w:rsidR="00F3235C" w:rsidRPr="003A53E5">
        <w:rPr>
          <w:color w:val="auto"/>
        </w:rPr>
        <w:t>,</w:t>
      </w:r>
      <w:r w:rsidR="00A97CDB" w:rsidRPr="003A53E5">
        <w:rPr>
          <w:color w:val="auto"/>
        </w:rPr>
        <w:t>750</w:t>
      </w:r>
      <w:r w:rsidR="00F3235C" w:rsidRPr="003A53E5">
        <w:rPr>
          <w:color w:val="auto"/>
        </w:rPr>
        <w:t xml:space="preserve"> </w:t>
      </w:r>
      <w:r w:rsidR="005176C8" w:rsidRPr="003A53E5">
        <w:rPr>
          <w:color w:val="auto"/>
        </w:rPr>
        <w:t>severely food-insecure Palestinians affected by the ongoing conflict in Gaza</w:t>
      </w:r>
      <w:r w:rsidR="008B750F">
        <w:rPr>
          <w:color w:val="auto"/>
        </w:rPr>
        <w:t>;</w:t>
      </w:r>
    </w:p>
    <w:p w14:paraId="015E7D57" w14:textId="7C3FA5A0" w:rsidR="006B1D2F" w:rsidRDefault="00944393" w:rsidP="003C0331">
      <w:pPr>
        <w:pStyle w:val="ListParagraph"/>
        <w:numPr>
          <w:ilvl w:val="0"/>
          <w:numId w:val="22"/>
        </w:numPr>
        <w:spacing w:before="0" w:after="0" w:line="259" w:lineRule="auto"/>
        <w:rPr>
          <w:color w:val="auto"/>
        </w:rPr>
      </w:pPr>
      <w:r w:rsidRPr="7C44B1E3">
        <w:rPr>
          <w:color w:val="auto"/>
        </w:rPr>
        <w:t>i</w:t>
      </w:r>
      <w:r w:rsidR="006B5874" w:rsidRPr="7C44B1E3">
        <w:rPr>
          <w:color w:val="auto"/>
        </w:rPr>
        <w:t xml:space="preserve">mproved access </w:t>
      </w:r>
      <w:r w:rsidR="00153614" w:rsidRPr="7C44B1E3">
        <w:rPr>
          <w:color w:val="auto"/>
        </w:rPr>
        <w:t xml:space="preserve">to water, sanitation and </w:t>
      </w:r>
      <w:r w:rsidR="00B967BD" w:rsidRPr="7C44B1E3">
        <w:rPr>
          <w:color w:val="auto"/>
        </w:rPr>
        <w:t>hygiene</w:t>
      </w:r>
      <w:r w:rsidR="00153614" w:rsidRPr="7C44B1E3">
        <w:rPr>
          <w:color w:val="auto"/>
        </w:rPr>
        <w:t xml:space="preserve"> services </w:t>
      </w:r>
      <w:r w:rsidR="009A33D0" w:rsidRPr="7C44B1E3">
        <w:rPr>
          <w:color w:val="auto"/>
        </w:rPr>
        <w:t>across</w:t>
      </w:r>
      <w:r w:rsidR="00153614" w:rsidRPr="7C44B1E3">
        <w:rPr>
          <w:color w:val="auto"/>
        </w:rPr>
        <w:t xml:space="preserve"> Gaza and the West Bank</w:t>
      </w:r>
      <w:r w:rsidR="004661B2" w:rsidRPr="7C44B1E3">
        <w:rPr>
          <w:color w:val="auto"/>
        </w:rPr>
        <w:t xml:space="preserve"> through the provision of safe drinking water, </w:t>
      </w:r>
      <w:r w:rsidR="0021455D" w:rsidRPr="7C44B1E3">
        <w:rPr>
          <w:color w:val="auto"/>
        </w:rPr>
        <w:t>wastewater infrastructure</w:t>
      </w:r>
      <w:r w:rsidR="005C221C" w:rsidRPr="7C44B1E3">
        <w:rPr>
          <w:color w:val="auto"/>
        </w:rPr>
        <w:t xml:space="preserve">, </w:t>
      </w:r>
      <w:r w:rsidR="004160EA" w:rsidRPr="7C44B1E3">
        <w:rPr>
          <w:color w:val="auto"/>
        </w:rPr>
        <w:t>sanitation services</w:t>
      </w:r>
      <w:r w:rsidR="00A97CDB" w:rsidRPr="7C44B1E3">
        <w:rPr>
          <w:color w:val="auto"/>
        </w:rPr>
        <w:t xml:space="preserve"> and </w:t>
      </w:r>
      <w:r w:rsidR="00E645B8" w:rsidRPr="7C44B1E3">
        <w:rPr>
          <w:color w:val="auto"/>
        </w:rPr>
        <w:t>dignity</w:t>
      </w:r>
      <w:r w:rsidR="00A97CDB" w:rsidRPr="7C44B1E3">
        <w:rPr>
          <w:color w:val="auto"/>
        </w:rPr>
        <w:t xml:space="preserve"> </w:t>
      </w:r>
      <w:r w:rsidR="005C221C" w:rsidRPr="7C44B1E3">
        <w:rPr>
          <w:color w:val="auto"/>
        </w:rPr>
        <w:t>supplie</w:t>
      </w:r>
      <w:r w:rsidR="007C7B87" w:rsidRPr="7C44B1E3">
        <w:rPr>
          <w:color w:val="auto"/>
        </w:rPr>
        <w:t>s</w:t>
      </w:r>
      <w:r w:rsidR="00A97CDB" w:rsidRPr="7C44B1E3">
        <w:rPr>
          <w:color w:val="auto"/>
        </w:rPr>
        <w:t xml:space="preserve"> to </w:t>
      </w:r>
      <w:r w:rsidR="007C7B87" w:rsidRPr="7C44B1E3">
        <w:rPr>
          <w:color w:val="auto"/>
        </w:rPr>
        <w:t>1.</w:t>
      </w:r>
      <w:r w:rsidR="261E3EB1" w:rsidRPr="7C44B1E3">
        <w:rPr>
          <w:color w:val="auto"/>
        </w:rPr>
        <w:t>5</w:t>
      </w:r>
      <w:r w:rsidR="007C7B87" w:rsidRPr="7C44B1E3">
        <w:rPr>
          <w:color w:val="auto"/>
        </w:rPr>
        <w:t xml:space="preserve"> million people</w:t>
      </w:r>
      <w:r w:rsidR="008B750F" w:rsidRPr="7C44B1E3">
        <w:rPr>
          <w:color w:val="auto"/>
        </w:rPr>
        <w:t>;</w:t>
      </w:r>
    </w:p>
    <w:p w14:paraId="69F8D9FA" w14:textId="30EEBA87" w:rsidR="000865AF" w:rsidRDefault="00712D27" w:rsidP="003C0331">
      <w:pPr>
        <w:pStyle w:val="ListParagraph"/>
        <w:numPr>
          <w:ilvl w:val="0"/>
          <w:numId w:val="22"/>
        </w:numPr>
        <w:spacing w:before="0" w:after="0" w:line="259" w:lineRule="auto"/>
        <w:rPr>
          <w:color w:val="auto"/>
        </w:rPr>
      </w:pPr>
      <w:r>
        <w:rPr>
          <w:color w:val="auto"/>
        </w:rPr>
        <w:t>coordination</w:t>
      </w:r>
      <w:r w:rsidR="00035A96">
        <w:rPr>
          <w:color w:val="auto"/>
        </w:rPr>
        <w:t xml:space="preserve"> of access and logistics support for humanitarian personnel and supplies into Gaza;</w:t>
      </w:r>
    </w:p>
    <w:p w14:paraId="2055DE83" w14:textId="17753D4C" w:rsidR="003C0331" w:rsidRPr="003A53E5" w:rsidRDefault="008B750F" w:rsidP="003C0331">
      <w:pPr>
        <w:pStyle w:val="ListParagraph"/>
        <w:numPr>
          <w:ilvl w:val="0"/>
          <w:numId w:val="22"/>
        </w:numPr>
        <w:spacing w:before="0" w:after="0" w:line="259" w:lineRule="auto"/>
        <w:rPr>
          <w:b/>
          <w:bCs/>
          <w:color w:val="auto"/>
        </w:rPr>
      </w:pPr>
      <w:r w:rsidRPr="0DA4FE16">
        <w:rPr>
          <w:color w:val="auto"/>
        </w:rPr>
        <w:t>i</w:t>
      </w:r>
      <w:r w:rsidR="00E3727A" w:rsidRPr="0DA4FE16">
        <w:rPr>
          <w:color w:val="auto"/>
        </w:rPr>
        <w:t>mproved access to</w:t>
      </w:r>
      <w:r w:rsidR="006545BD" w:rsidRPr="0DA4FE16">
        <w:rPr>
          <w:color w:val="auto"/>
        </w:rPr>
        <w:t xml:space="preserve"> </w:t>
      </w:r>
      <w:r w:rsidR="006128AF" w:rsidRPr="0DA4FE16">
        <w:rPr>
          <w:color w:val="auto"/>
        </w:rPr>
        <w:t>essential</w:t>
      </w:r>
      <w:r w:rsidR="003C0331" w:rsidRPr="0DA4FE16">
        <w:rPr>
          <w:color w:val="auto"/>
        </w:rPr>
        <w:t xml:space="preserve"> services that protect sexual and reproductive health, prevent and respond to gender-based violence</w:t>
      </w:r>
      <w:r w:rsidR="00C87819" w:rsidRPr="0DA4FE16">
        <w:rPr>
          <w:color w:val="auto"/>
        </w:rPr>
        <w:t>,</w:t>
      </w:r>
      <w:r w:rsidR="003C0331" w:rsidRPr="0DA4FE16">
        <w:rPr>
          <w:color w:val="auto"/>
        </w:rPr>
        <w:t xml:space="preserve"> and support the rights and well-being of</w:t>
      </w:r>
      <w:r w:rsidR="006F3985" w:rsidRPr="0DA4FE16">
        <w:rPr>
          <w:color w:val="auto"/>
        </w:rPr>
        <w:t xml:space="preserve"> women</w:t>
      </w:r>
      <w:r w:rsidR="000F5206" w:rsidRPr="0DA4FE16">
        <w:rPr>
          <w:color w:val="auto"/>
        </w:rPr>
        <w:t>, girls</w:t>
      </w:r>
      <w:r w:rsidR="006F3985" w:rsidRPr="0DA4FE16">
        <w:rPr>
          <w:color w:val="auto"/>
        </w:rPr>
        <w:t xml:space="preserve"> and</w:t>
      </w:r>
      <w:r w:rsidR="003C0331" w:rsidRPr="0DA4FE16">
        <w:rPr>
          <w:color w:val="auto"/>
        </w:rPr>
        <w:t xml:space="preserve"> young people</w:t>
      </w:r>
      <w:r w:rsidR="005D7315" w:rsidRPr="0DA4FE16">
        <w:rPr>
          <w:color w:val="auto"/>
        </w:rPr>
        <w:t>;</w:t>
      </w:r>
      <w:r w:rsidR="00FC4DD9" w:rsidRPr="0DA4FE16">
        <w:rPr>
          <w:color w:val="auto"/>
        </w:rPr>
        <w:t xml:space="preserve"> and</w:t>
      </w:r>
    </w:p>
    <w:p w14:paraId="0CB37170" w14:textId="798710E0" w:rsidR="0038283D" w:rsidRPr="00FA6DF0" w:rsidRDefault="005D7315" w:rsidP="00FA6DF0">
      <w:pPr>
        <w:pStyle w:val="ListParagraph"/>
        <w:numPr>
          <w:ilvl w:val="0"/>
          <w:numId w:val="22"/>
        </w:numPr>
        <w:spacing w:before="0" w:after="0" w:line="259" w:lineRule="auto"/>
        <w:rPr>
          <w:color w:val="auto"/>
        </w:rPr>
      </w:pPr>
      <w:r>
        <w:rPr>
          <w:color w:val="auto"/>
        </w:rPr>
        <w:t xml:space="preserve">the protection of civilians and promotion of International Humanitarian Law throughout </w:t>
      </w:r>
      <w:r w:rsidR="00A42D90" w:rsidRPr="00A42D90">
        <w:rPr>
          <w:color w:val="auto"/>
        </w:rPr>
        <w:t>Palestine</w:t>
      </w:r>
      <w:r>
        <w:rPr>
          <w:color w:val="auto"/>
        </w:rPr>
        <w:t>.</w:t>
      </w:r>
    </w:p>
    <w:sectPr w:rsidR="0038283D" w:rsidRPr="00FA6DF0" w:rsidSect="0095740E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37C1B" w14:textId="77777777" w:rsidR="00B65D46" w:rsidRDefault="00B65D46" w:rsidP="00EE32FE">
      <w:pPr>
        <w:spacing w:after="0" w:line="240" w:lineRule="auto"/>
      </w:pPr>
      <w:r>
        <w:separator/>
      </w:r>
    </w:p>
  </w:endnote>
  <w:endnote w:type="continuationSeparator" w:id="0">
    <w:p w14:paraId="65F7CE08" w14:textId="77777777" w:rsidR="00B65D46" w:rsidRDefault="00B65D46" w:rsidP="00EE32FE">
      <w:pPr>
        <w:spacing w:after="0" w:line="240" w:lineRule="auto"/>
      </w:pPr>
      <w:r>
        <w:continuationSeparator/>
      </w:r>
    </w:p>
  </w:endnote>
  <w:endnote w:type="continuationNotice" w:id="1">
    <w:p w14:paraId="3EF98E47" w14:textId="77777777" w:rsidR="00B65D46" w:rsidRDefault="00B65D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2DD6A0D1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60291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18EE118E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368A6" w14:textId="77777777" w:rsidR="00B65D46" w:rsidRDefault="00B65D46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7803B414" w14:textId="77777777" w:rsidR="00B65D46" w:rsidRDefault="00B65D46" w:rsidP="00EE32FE">
      <w:pPr>
        <w:spacing w:after="0" w:line="240" w:lineRule="auto"/>
      </w:pPr>
      <w:r>
        <w:continuationSeparator/>
      </w:r>
    </w:p>
  </w:footnote>
  <w:footnote w:type="continuationNotice" w:id="1">
    <w:p w14:paraId="12DF80FB" w14:textId="77777777" w:rsidR="00B65D46" w:rsidRDefault="00B65D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61315" behindDoc="1" locked="0" layoutInCell="1" allowOverlap="1" wp14:anchorId="3030DA87" wp14:editId="3F015EB0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38B57E98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7C47F04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547853123" o:spid="_x0000_i1062" type="#_x0000_t75" alt="Pakistan flag" style="width:52.5pt;height:29.25pt;visibility:visible;mso-wrap-style:square" o:bordertopcolor="black" o:borderleftcolor="black" o:borderbottomcolor="black" o:borderrightcolor="black" o:bullet="t">
        <v:imagedata r:id="rId1" o:title="Pakistan 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">
    <w:pict>
      <v:shape id="Picture 83892678" o:spid="_x0000_i1063" type="#_x0000_t75" style="width:59.25pt;height:35.2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DE1EA0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2687D"/>
    <w:multiLevelType w:val="hybridMultilevel"/>
    <w:tmpl w:val="826A8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1B07166F"/>
    <w:multiLevelType w:val="hybridMultilevel"/>
    <w:tmpl w:val="58CA90B0"/>
    <w:lvl w:ilvl="0" w:tplc="666462E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43A0B62E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2" w:tplc="173468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2562719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1528FAC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9783E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9DD0D4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20C36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88AF88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2F377B21"/>
    <w:multiLevelType w:val="hybridMultilevel"/>
    <w:tmpl w:val="B00EBD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084778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D116C"/>
    <w:multiLevelType w:val="hybridMultilevel"/>
    <w:tmpl w:val="24AAFDE0"/>
    <w:lvl w:ilvl="0" w:tplc="42809FB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BB04E2"/>
    <w:multiLevelType w:val="hybridMultilevel"/>
    <w:tmpl w:val="1B3891C8"/>
    <w:lvl w:ilvl="0" w:tplc="0E6A7D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D8CD0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B727A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83202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D3016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A6965B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5FC01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0F0521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5EAFD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6" w15:restartNumberingAfterBreak="0">
    <w:nsid w:val="5E896D81"/>
    <w:multiLevelType w:val="multilevel"/>
    <w:tmpl w:val="8F88C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6697621"/>
    <w:multiLevelType w:val="hybridMultilevel"/>
    <w:tmpl w:val="448ADDE4"/>
    <w:lvl w:ilvl="0" w:tplc="2C38CC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ABE871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B25C042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A24A98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49820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17F205E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E63E9C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74C2C1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FE3AA5B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9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11"/>
  </w:num>
  <w:num w:numId="2" w16cid:durableId="768818958">
    <w:abstractNumId w:val="11"/>
    <w:lvlOverride w:ilvl="0">
      <w:startOverride w:val="1"/>
    </w:lvlOverride>
  </w:num>
  <w:num w:numId="3" w16cid:durableId="1890258398">
    <w:abstractNumId w:val="11"/>
    <w:lvlOverride w:ilvl="0">
      <w:startOverride w:val="1"/>
    </w:lvlOverride>
  </w:num>
  <w:num w:numId="4" w16cid:durableId="649091149">
    <w:abstractNumId w:val="14"/>
  </w:num>
  <w:num w:numId="5" w16cid:durableId="934098631">
    <w:abstractNumId w:val="3"/>
  </w:num>
  <w:num w:numId="6" w16cid:durableId="151024048">
    <w:abstractNumId w:val="11"/>
    <w:lvlOverride w:ilvl="0">
      <w:startOverride w:val="1"/>
    </w:lvlOverride>
  </w:num>
  <w:num w:numId="7" w16cid:durableId="1836610287">
    <w:abstractNumId w:val="11"/>
    <w:lvlOverride w:ilvl="0">
      <w:startOverride w:val="1"/>
    </w:lvlOverride>
  </w:num>
  <w:num w:numId="8" w16cid:durableId="2006547766">
    <w:abstractNumId w:val="11"/>
    <w:lvlOverride w:ilvl="0">
      <w:startOverride w:val="1"/>
    </w:lvlOverride>
  </w:num>
  <w:num w:numId="9" w16cid:durableId="1379822385">
    <w:abstractNumId w:val="19"/>
  </w:num>
  <w:num w:numId="10" w16cid:durableId="1276981909">
    <w:abstractNumId w:val="12"/>
  </w:num>
  <w:num w:numId="11" w16cid:durableId="1977682116">
    <w:abstractNumId w:val="14"/>
  </w:num>
  <w:num w:numId="12" w16cid:durableId="1696269951">
    <w:abstractNumId w:val="14"/>
  </w:num>
  <w:num w:numId="13" w16cid:durableId="1555584703">
    <w:abstractNumId w:val="0"/>
  </w:num>
  <w:num w:numId="14" w16cid:durableId="366376057">
    <w:abstractNumId w:val="17"/>
  </w:num>
  <w:num w:numId="15" w16cid:durableId="1909922326">
    <w:abstractNumId w:val="7"/>
  </w:num>
  <w:num w:numId="16" w16cid:durableId="2124684593">
    <w:abstractNumId w:val="5"/>
  </w:num>
  <w:num w:numId="17" w16cid:durableId="906037808">
    <w:abstractNumId w:val="2"/>
  </w:num>
  <w:num w:numId="18" w16cid:durableId="1378120932">
    <w:abstractNumId w:val="8"/>
  </w:num>
  <w:num w:numId="19" w16cid:durableId="219564270">
    <w:abstractNumId w:val="1"/>
  </w:num>
  <w:num w:numId="20" w16cid:durableId="1372995176">
    <w:abstractNumId w:val="9"/>
  </w:num>
  <w:num w:numId="21" w16cid:durableId="273562419">
    <w:abstractNumId w:val="18"/>
  </w:num>
  <w:num w:numId="22" w16cid:durableId="1316907811">
    <w:abstractNumId w:val="10"/>
  </w:num>
  <w:num w:numId="23" w16cid:durableId="934678421">
    <w:abstractNumId w:val="16"/>
  </w:num>
  <w:num w:numId="24" w16cid:durableId="670186125">
    <w:abstractNumId w:val="6"/>
  </w:num>
  <w:num w:numId="25" w16cid:durableId="619726230">
    <w:abstractNumId w:val="15"/>
  </w:num>
  <w:num w:numId="26" w16cid:durableId="1088506134">
    <w:abstractNumId w:val="13"/>
  </w:num>
  <w:num w:numId="27" w16cid:durableId="13857598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03030"/>
    <w:rsid w:val="00017776"/>
    <w:rsid w:val="00021DCB"/>
    <w:rsid w:val="00025428"/>
    <w:rsid w:val="00025DF3"/>
    <w:rsid w:val="0002749F"/>
    <w:rsid w:val="00030679"/>
    <w:rsid w:val="00035A96"/>
    <w:rsid w:val="00037C04"/>
    <w:rsid w:val="00040CE8"/>
    <w:rsid w:val="000440D3"/>
    <w:rsid w:val="00045E13"/>
    <w:rsid w:val="00047F36"/>
    <w:rsid w:val="000502CA"/>
    <w:rsid w:val="00054D13"/>
    <w:rsid w:val="00055F8D"/>
    <w:rsid w:val="000642CA"/>
    <w:rsid w:val="00065484"/>
    <w:rsid w:val="0007092D"/>
    <w:rsid w:val="000738ED"/>
    <w:rsid w:val="00074CEF"/>
    <w:rsid w:val="00074F02"/>
    <w:rsid w:val="000762DA"/>
    <w:rsid w:val="0007676D"/>
    <w:rsid w:val="0007753E"/>
    <w:rsid w:val="00077882"/>
    <w:rsid w:val="00080BCC"/>
    <w:rsid w:val="000855FB"/>
    <w:rsid w:val="000865AF"/>
    <w:rsid w:val="0009001D"/>
    <w:rsid w:val="00094F36"/>
    <w:rsid w:val="000A3684"/>
    <w:rsid w:val="000A7AC7"/>
    <w:rsid w:val="000B7CE5"/>
    <w:rsid w:val="000C1AA4"/>
    <w:rsid w:val="000C2EFF"/>
    <w:rsid w:val="000C6D02"/>
    <w:rsid w:val="000D31D1"/>
    <w:rsid w:val="000D78DA"/>
    <w:rsid w:val="000E5A2E"/>
    <w:rsid w:val="000F1407"/>
    <w:rsid w:val="000F5206"/>
    <w:rsid w:val="00100124"/>
    <w:rsid w:val="0010098A"/>
    <w:rsid w:val="00100CEB"/>
    <w:rsid w:val="00103D0F"/>
    <w:rsid w:val="00107261"/>
    <w:rsid w:val="0011367A"/>
    <w:rsid w:val="001173DE"/>
    <w:rsid w:val="00123E7B"/>
    <w:rsid w:val="00130FA7"/>
    <w:rsid w:val="00132EFC"/>
    <w:rsid w:val="00133CD1"/>
    <w:rsid w:val="001405B7"/>
    <w:rsid w:val="00143BE4"/>
    <w:rsid w:val="00144289"/>
    <w:rsid w:val="00152BF7"/>
    <w:rsid w:val="00153614"/>
    <w:rsid w:val="00155730"/>
    <w:rsid w:val="00156F0A"/>
    <w:rsid w:val="00163AE3"/>
    <w:rsid w:val="0016708A"/>
    <w:rsid w:val="00167D11"/>
    <w:rsid w:val="00177A78"/>
    <w:rsid w:val="001869DB"/>
    <w:rsid w:val="0019463F"/>
    <w:rsid w:val="00194C81"/>
    <w:rsid w:val="00197CF8"/>
    <w:rsid w:val="001A3856"/>
    <w:rsid w:val="001B3A98"/>
    <w:rsid w:val="001B3B4C"/>
    <w:rsid w:val="001B3D6A"/>
    <w:rsid w:val="001B461C"/>
    <w:rsid w:val="001B642A"/>
    <w:rsid w:val="001C4493"/>
    <w:rsid w:val="001D0846"/>
    <w:rsid w:val="001D24C7"/>
    <w:rsid w:val="001D29C1"/>
    <w:rsid w:val="001D4596"/>
    <w:rsid w:val="001D54B3"/>
    <w:rsid w:val="001D7F3A"/>
    <w:rsid w:val="001E0A36"/>
    <w:rsid w:val="001E0D67"/>
    <w:rsid w:val="001E5272"/>
    <w:rsid w:val="001E6A8F"/>
    <w:rsid w:val="001F2D4B"/>
    <w:rsid w:val="00206387"/>
    <w:rsid w:val="00206BB9"/>
    <w:rsid w:val="0021455D"/>
    <w:rsid w:val="0021791D"/>
    <w:rsid w:val="00222C6E"/>
    <w:rsid w:val="002231A9"/>
    <w:rsid w:val="00232F10"/>
    <w:rsid w:val="00233F1A"/>
    <w:rsid w:val="00235C52"/>
    <w:rsid w:val="00236127"/>
    <w:rsid w:val="0023702A"/>
    <w:rsid w:val="002409F0"/>
    <w:rsid w:val="002449A4"/>
    <w:rsid w:val="00245205"/>
    <w:rsid w:val="002460E7"/>
    <w:rsid w:val="00246196"/>
    <w:rsid w:val="0024625F"/>
    <w:rsid w:val="00253F7C"/>
    <w:rsid w:val="002604F8"/>
    <w:rsid w:val="00263661"/>
    <w:rsid w:val="00264B5E"/>
    <w:rsid w:val="00265727"/>
    <w:rsid w:val="00265FFB"/>
    <w:rsid w:val="0027271E"/>
    <w:rsid w:val="00274B14"/>
    <w:rsid w:val="00277C76"/>
    <w:rsid w:val="002876F2"/>
    <w:rsid w:val="002903BA"/>
    <w:rsid w:val="00290E4E"/>
    <w:rsid w:val="002923D5"/>
    <w:rsid w:val="00292A6D"/>
    <w:rsid w:val="002965B1"/>
    <w:rsid w:val="00296B12"/>
    <w:rsid w:val="002A027E"/>
    <w:rsid w:val="002A03E7"/>
    <w:rsid w:val="002B371E"/>
    <w:rsid w:val="002B545F"/>
    <w:rsid w:val="002B777C"/>
    <w:rsid w:val="002C03C0"/>
    <w:rsid w:val="002C1236"/>
    <w:rsid w:val="002C1E1B"/>
    <w:rsid w:val="002C76B5"/>
    <w:rsid w:val="002E2C68"/>
    <w:rsid w:val="002E3B93"/>
    <w:rsid w:val="002F1101"/>
    <w:rsid w:val="002F21F5"/>
    <w:rsid w:val="002F29FF"/>
    <w:rsid w:val="002F3A6A"/>
    <w:rsid w:val="002F4B12"/>
    <w:rsid w:val="002F65B2"/>
    <w:rsid w:val="003006D3"/>
    <w:rsid w:val="0030387C"/>
    <w:rsid w:val="00306A56"/>
    <w:rsid w:val="00306BCA"/>
    <w:rsid w:val="003108B2"/>
    <w:rsid w:val="00313921"/>
    <w:rsid w:val="0032242F"/>
    <w:rsid w:val="003227DD"/>
    <w:rsid w:val="003245C4"/>
    <w:rsid w:val="00327C4D"/>
    <w:rsid w:val="0033076B"/>
    <w:rsid w:val="00332887"/>
    <w:rsid w:val="00332955"/>
    <w:rsid w:val="00335D2E"/>
    <w:rsid w:val="003376F7"/>
    <w:rsid w:val="00341FBF"/>
    <w:rsid w:val="00343F6F"/>
    <w:rsid w:val="00344586"/>
    <w:rsid w:val="00353A69"/>
    <w:rsid w:val="00353EBF"/>
    <w:rsid w:val="003575EF"/>
    <w:rsid w:val="00357C23"/>
    <w:rsid w:val="00363489"/>
    <w:rsid w:val="00364094"/>
    <w:rsid w:val="00370B90"/>
    <w:rsid w:val="00377052"/>
    <w:rsid w:val="00377A12"/>
    <w:rsid w:val="003816EA"/>
    <w:rsid w:val="0038283D"/>
    <w:rsid w:val="00383A00"/>
    <w:rsid w:val="003872A8"/>
    <w:rsid w:val="00390D96"/>
    <w:rsid w:val="003A1CEC"/>
    <w:rsid w:val="003A3410"/>
    <w:rsid w:val="003A53E5"/>
    <w:rsid w:val="003B0B4F"/>
    <w:rsid w:val="003B3227"/>
    <w:rsid w:val="003B43B7"/>
    <w:rsid w:val="003C0331"/>
    <w:rsid w:val="003C0D0F"/>
    <w:rsid w:val="003C29FC"/>
    <w:rsid w:val="003C4C08"/>
    <w:rsid w:val="003C5770"/>
    <w:rsid w:val="003C6841"/>
    <w:rsid w:val="003E55F7"/>
    <w:rsid w:val="003E6073"/>
    <w:rsid w:val="003F62F1"/>
    <w:rsid w:val="0040062A"/>
    <w:rsid w:val="00401597"/>
    <w:rsid w:val="004041C7"/>
    <w:rsid w:val="00405144"/>
    <w:rsid w:val="00413D08"/>
    <w:rsid w:val="004160EA"/>
    <w:rsid w:val="00424992"/>
    <w:rsid w:val="00426B9A"/>
    <w:rsid w:val="0043194D"/>
    <w:rsid w:val="00432798"/>
    <w:rsid w:val="004335BF"/>
    <w:rsid w:val="00435F0C"/>
    <w:rsid w:val="00437921"/>
    <w:rsid w:val="004411D8"/>
    <w:rsid w:val="00443150"/>
    <w:rsid w:val="00444134"/>
    <w:rsid w:val="0044485D"/>
    <w:rsid w:val="00446DDD"/>
    <w:rsid w:val="004516E0"/>
    <w:rsid w:val="00457E15"/>
    <w:rsid w:val="00461828"/>
    <w:rsid w:val="0046334F"/>
    <w:rsid w:val="004641A7"/>
    <w:rsid w:val="004661B2"/>
    <w:rsid w:val="0046667F"/>
    <w:rsid w:val="00467643"/>
    <w:rsid w:val="004740DD"/>
    <w:rsid w:val="00480980"/>
    <w:rsid w:val="004A0B2C"/>
    <w:rsid w:val="004A4242"/>
    <w:rsid w:val="004B2F7F"/>
    <w:rsid w:val="004C0FB0"/>
    <w:rsid w:val="004C1CA7"/>
    <w:rsid w:val="004C24E5"/>
    <w:rsid w:val="004C2595"/>
    <w:rsid w:val="004C403F"/>
    <w:rsid w:val="004D0049"/>
    <w:rsid w:val="004D1D85"/>
    <w:rsid w:val="004D22C9"/>
    <w:rsid w:val="004D24F9"/>
    <w:rsid w:val="004D38A2"/>
    <w:rsid w:val="004D49FE"/>
    <w:rsid w:val="004D6183"/>
    <w:rsid w:val="004E2304"/>
    <w:rsid w:val="004E3650"/>
    <w:rsid w:val="004E6FA1"/>
    <w:rsid w:val="004F0BB9"/>
    <w:rsid w:val="004F6FEF"/>
    <w:rsid w:val="0050062D"/>
    <w:rsid w:val="0050364D"/>
    <w:rsid w:val="00511714"/>
    <w:rsid w:val="00513FF9"/>
    <w:rsid w:val="00515159"/>
    <w:rsid w:val="00515CA6"/>
    <w:rsid w:val="005162EF"/>
    <w:rsid w:val="005176C8"/>
    <w:rsid w:val="00521152"/>
    <w:rsid w:val="005220C7"/>
    <w:rsid w:val="005258B3"/>
    <w:rsid w:val="005302CF"/>
    <w:rsid w:val="0053464B"/>
    <w:rsid w:val="00536413"/>
    <w:rsid w:val="005415AE"/>
    <w:rsid w:val="0054261F"/>
    <w:rsid w:val="00545268"/>
    <w:rsid w:val="00554A20"/>
    <w:rsid w:val="00572BAA"/>
    <w:rsid w:val="00577869"/>
    <w:rsid w:val="00584FA8"/>
    <w:rsid w:val="00585B8E"/>
    <w:rsid w:val="00592C35"/>
    <w:rsid w:val="00592E1A"/>
    <w:rsid w:val="00595180"/>
    <w:rsid w:val="00595A0B"/>
    <w:rsid w:val="00595FBC"/>
    <w:rsid w:val="005A13F7"/>
    <w:rsid w:val="005A4153"/>
    <w:rsid w:val="005B66FA"/>
    <w:rsid w:val="005C10B9"/>
    <w:rsid w:val="005C221C"/>
    <w:rsid w:val="005C2D86"/>
    <w:rsid w:val="005C4376"/>
    <w:rsid w:val="005D7315"/>
    <w:rsid w:val="005E2754"/>
    <w:rsid w:val="005E65BF"/>
    <w:rsid w:val="005E6949"/>
    <w:rsid w:val="005E7896"/>
    <w:rsid w:val="005F7B84"/>
    <w:rsid w:val="00610B42"/>
    <w:rsid w:val="00611456"/>
    <w:rsid w:val="006128AF"/>
    <w:rsid w:val="0061589F"/>
    <w:rsid w:val="00616B35"/>
    <w:rsid w:val="0062378A"/>
    <w:rsid w:val="00624DF4"/>
    <w:rsid w:val="0062784A"/>
    <w:rsid w:val="00633110"/>
    <w:rsid w:val="006337A3"/>
    <w:rsid w:val="006349B8"/>
    <w:rsid w:val="00634CC1"/>
    <w:rsid w:val="00637E32"/>
    <w:rsid w:val="00653423"/>
    <w:rsid w:val="006545BD"/>
    <w:rsid w:val="00655DBE"/>
    <w:rsid w:val="0066074C"/>
    <w:rsid w:val="00661961"/>
    <w:rsid w:val="00665E07"/>
    <w:rsid w:val="0066646F"/>
    <w:rsid w:val="00671161"/>
    <w:rsid w:val="006735C2"/>
    <w:rsid w:val="006849B9"/>
    <w:rsid w:val="00685065"/>
    <w:rsid w:val="00687044"/>
    <w:rsid w:val="00691712"/>
    <w:rsid w:val="006927FF"/>
    <w:rsid w:val="006A1920"/>
    <w:rsid w:val="006A3040"/>
    <w:rsid w:val="006A721C"/>
    <w:rsid w:val="006A7D3F"/>
    <w:rsid w:val="006B1B6F"/>
    <w:rsid w:val="006B1D2F"/>
    <w:rsid w:val="006B5874"/>
    <w:rsid w:val="006B7E81"/>
    <w:rsid w:val="006C13E7"/>
    <w:rsid w:val="006C3E79"/>
    <w:rsid w:val="006C520A"/>
    <w:rsid w:val="006C5EEF"/>
    <w:rsid w:val="006D3457"/>
    <w:rsid w:val="006D49BC"/>
    <w:rsid w:val="006D7E1F"/>
    <w:rsid w:val="006F0F07"/>
    <w:rsid w:val="006F13B1"/>
    <w:rsid w:val="006F3985"/>
    <w:rsid w:val="006F67E3"/>
    <w:rsid w:val="007018A3"/>
    <w:rsid w:val="00702718"/>
    <w:rsid w:val="00704573"/>
    <w:rsid w:val="0071149B"/>
    <w:rsid w:val="00712C82"/>
    <w:rsid w:val="00712D27"/>
    <w:rsid w:val="0072314C"/>
    <w:rsid w:val="007332ED"/>
    <w:rsid w:val="0076381C"/>
    <w:rsid w:val="00766FF5"/>
    <w:rsid w:val="00770B31"/>
    <w:rsid w:val="00771669"/>
    <w:rsid w:val="00780DC2"/>
    <w:rsid w:val="0078765F"/>
    <w:rsid w:val="00790F87"/>
    <w:rsid w:val="00791418"/>
    <w:rsid w:val="00793696"/>
    <w:rsid w:val="00793D60"/>
    <w:rsid w:val="00794D58"/>
    <w:rsid w:val="0079728E"/>
    <w:rsid w:val="007A02C0"/>
    <w:rsid w:val="007C5166"/>
    <w:rsid w:val="007C6940"/>
    <w:rsid w:val="007C76D3"/>
    <w:rsid w:val="007C7B87"/>
    <w:rsid w:val="007D1EE1"/>
    <w:rsid w:val="007D3457"/>
    <w:rsid w:val="007D43DA"/>
    <w:rsid w:val="007D4F17"/>
    <w:rsid w:val="007D522F"/>
    <w:rsid w:val="007D53CA"/>
    <w:rsid w:val="007E0DDF"/>
    <w:rsid w:val="007E234E"/>
    <w:rsid w:val="007F312B"/>
    <w:rsid w:val="007F6492"/>
    <w:rsid w:val="008009CE"/>
    <w:rsid w:val="00801B1F"/>
    <w:rsid w:val="0080649C"/>
    <w:rsid w:val="008100CE"/>
    <w:rsid w:val="00812464"/>
    <w:rsid w:val="008211D3"/>
    <w:rsid w:val="00824F50"/>
    <w:rsid w:val="00827BFC"/>
    <w:rsid w:val="0083220B"/>
    <w:rsid w:val="00845374"/>
    <w:rsid w:val="008455D8"/>
    <w:rsid w:val="008505FB"/>
    <w:rsid w:val="008519E9"/>
    <w:rsid w:val="008529B3"/>
    <w:rsid w:val="008536CC"/>
    <w:rsid w:val="00865EA9"/>
    <w:rsid w:val="008662C1"/>
    <w:rsid w:val="0086696D"/>
    <w:rsid w:val="00870A3F"/>
    <w:rsid w:val="008714F6"/>
    <w:rsid w:val="008728F0"/>
    <w:rsid w:val="00877949"/>
    <w:rsid w:val="0088074B"/>
    <w:rsid w:val="00881404"/>
    <w:rsid w:val="008815D7"/>
    <w:rsid w:val="00890C17"/>
    <w:rsid w:val="00892737"/>
    <w:rsid w:val="00894D8B"/>
    <w:rsid w:val="00895DD6"/>
    <w:rsid w:val="008A1F79"/>
    <w:rsid w:val="008A226C"/>
    <w:rsid w:val="008A403B"/>
    <w:rsid w:val="008A5F18"/>
    <w:rsid w:val="008A7873"/>
    <w:rsid w:val="008A7880"/>
    <w:rsid w:val="008A7BBF"/>
    <w:rsid w:val="008B0839"/>
    <w:rsid w:val="008B0F13"/>
    <w:rsid w:val="008B1B19"/>
    <w:rsid w:val="008B68E7"/>
    <w:rsid w:val="008B6C50"/>
    <w:rsid w:val="008B750F"/>
    <w:rsid w:val="008C2F65"/>
    <w:rsid w:val="008C3BB8"/>
    <w:rsid w:val="008C411F"/>
    <w:rsid w:val="008C571B"/>
    <w:rsid w:val="008D25CF"/>
    <w:rsid w:val="008E1F6D"/>
    <w:rsid w:val="008E290E"/>
    <w:rsid w:val="008F04FA"/>
    <w:rsid w:val="008F2D26"/>
    <w:rsid w:val="00900C4B"/>
    <w:rsid w:val="00901F0F"/>
    <w:rsid w:val="009026A6"/>
    <w:rsid w:val="00907E14"/>
    <w:rsid w:val="0091100D"/>
    <w:rsid w:val="0092326F"/>
    <w:rsid w:val="009404A5"/>
    <w:rsid w:val="00944393"/>
    <w:rsid w:val="009456C8"/>
    <w:rsid w:val="00947AD0"/>
    <w:rsid w:val="00951FD1"/>
    <w:rsid w:val="009526F7"/>
    <w:rsid w:val="0095495A"/>
    <w:rsid w:val="0095740E"/>
    <w:rsid w:val="00963564"/>
    <w:rsid w:val="00965509"/>
    <w:rsid w:val="00972EDD"/>
    <w:rsid w:val="00975887"/>
    <w:rsid w:val="00987EA4"/>
    <w:rsid w:val="0099135A"/>
    <w:rsid w:val="00994DBA"/>
    <w:rsid w:val="009952A4"/>
    <w:rsid w:val="00997505"/>
    <w:rsid w:val="009A030D"/>
    <w:rsid w:val="009A33D0"/>
    <w:rsid w:val="009A649F"/>
    <w:rsid w:val="009A6B63"/>
    <w:rsid w:val="009B2A63"/>
    <w:rsid w:val="009B2A87"/>
    <w:rsid w:val="009C089F"/>
    <w:rsid w:val="009C29CC"/>
    <w:rsid w:val="009C76F0"/>
    <w:rsid w:val="009D0847"/>
    <w:rsid w:val="009D13AB"/>
    <w:rsid w:val="009D2E5D"/>
    <w:rsid w:val="009D3664"/>
    <w:rsid w:val="009D5884"/>
    <w:rsid w:val="009D7B89"/>
    <w:rsid w:val="009E59A8"/>
    <w:rsid w:val="009F4957"/>
    <w:rsid w:val="00A01026"/>
    <w:rsid w:val="00A01D6E"/>
    <w:rsid w:val="00A06BF7"/>
    <w:rsid w:val="00A17774"/>
    <w:rsid w:val="00A2516A"/>
    <w:rsid w:val="00A25B14"/>
    <w:rsid w:val="00A2698E"/>
    <w:rsid w:val="00A32394"/>
    <w:rsid w:val="00A37DF9"/>
    <w:rsid w:val="00A4001E"/>
    <w:rsid w:val="00A42D90"/>
    <w:rsid w:val="00A42E35"/>
    <w:rsid w:val="00A46CD9"/>
    <w:rsid w:val="00A51DEF"/>
    <w:rsid w:val="00A53082"/>
    <w:rsid w:val="00A63A07"/>
    <w:rsid w:val="00A735CF"/>
    <w:rsid w:val="00A755A8"/>
    <w:rsid w:val="00A7750B"/>
    <w:rsid w:val="00A836AD"/>
    <w:rsid w:val="00A8622D"/>
    <w:rsid w:val="00A97CDB"/>
    <w:rsid w:val="00AA259D"/>
    <w:rsid w:val="00AA5EC8"/>
    <w:rsid w:val="00AA6ACC"/>
    <w:rsid w:val="00AB3311"/>
    <w:rsid w:val="00AB6D2F"/>
    <w:rsid w:val="00AB730B"/>
    <w:rsid w:val="00AC6062"/>
    <w:rsid w:val="00AC6670"/>
    <w:rsid w:val="00AC7A86"/>
    <w:rsid w:val="00AD01F2"/>
    <w:rsid w:val="00AD3FC9"/>
    <w:rsid w:val="00AE04CA"/>
    <w:rsid w:val="00AE166C"/>
    <w:rsid w:val="00AF505F"/>
    <w:rsid w:val="00AF6BBA"/>
    <w:rsid w:val="00AF6ED5"/>
    <w:rsid w:val="00AF7C26"/>
    <w:rsid w:val="00B035AB"/>
    <w:rsid w:val="00B057A4"/>
    <w:rsid w:val="00B12A73"/>
    <w:rsid w:val="00B2293C"/>
    <w:rsid w:val="00B25B8A"/>
    <w:rsid w:val="00B27AAA"/>
    <w:rsid w:val="00B35181"/>
    <w:rsid w:val="00B36FC8"/>
    <w:rsid w:val="00B45010"/>
    <w:rsid w:val="00B4776F"/>
    <w:rsid w:val="00B50CD2"/>
    <w:rsid w:val="00B53820"/>
    <w:rsid w:val="00B54BE6"/>
    <w:rsid w:val="00B578F2"/>
    <w:rsid w:val="00B65D46"/>
    <w:rsid w:val="00B74575"/>
    <w:rsid w:val="00B76033"/>
    <w:rsid w:val="00B772ED"/>
    <w:rsid w:val="00B80BD3"/>
    <w:rsid w:val="00B818B4"/>
    <w:rsid w:val="00B85F1B"/>
    <w:rsid w:val="00B92A48"/>
    <w:rsid w:val="00B943CF"/>
    <w:rsid w:val="00B967BD"/>
    <w:rsid w:val="00BA5E5B"/>
    <w:rsid w:val="00BB6BA7"/>
    <w:rsid w:val="00BB6C40"/>
    <w:rsid w:val="00BB7E09"/>
    <w:rsid w:val="00BC3CDD"/>
    <w:rsid w:val="00BC45B2"/>
    <w:rsid w:val="00BC50D3"/>
    <w:rsid w:val="00BC707C"/>
    <w:rsid w:val="00BC7AAD"/>
    <w:rsid w:val="00BD1D28"/>
    <w:rsid w:val="00BD50BE"/>
    <w:rsid w:val="00BD588E"/>
    <w:rsid w:val="00BE24AF"/>
    <w:rsid w:val="00BE2E79"/>
    <w:rsid w:val="00BE6DB6"/>
    <w:rsid w:val="00BE7DC3"/>
    <w:rsid w:val="00C02DDF"/>
    <w:rsid w:val="00C02F9A"/>
    <w:rsid w:val="00C107A8"/>
    <w:rsid w:val="00C12648"/>
    <w:rsid w:val="00C13173"/>
    <w:rsid w:val="00C2078C"/>
    <w:rsid w:val="00C22AE8"/>
    <w:rsid w:val="00C24226"/>
    <w:rsid w:val="00C337D8"/>
    <w:rsid w:val="00C33D8D"/>
    <w:rsid w:val="00C403E0"/>
    <w:rsid w:val="00C40760"/>
    <w:rsid w:val="00C52EC4"/>
    <w:rsid w:val="00C5300E"/>
    <w:rsid w:val="00C60AF3"/>
    <w:rsid w:val="00C60EBF"/>
    <w:rsid w:val="00C61900"/>
    <w:rsid w:val="00C64CF0"/>
    <w:rsid w:val="00C66EB8"/>
    <w:rsid w:val="00C700DC"/>
    <w:rsid w:val="00C71682"/>
    <w:rsid w:val="00C757DB"/>
    <w:rsid w:val="00C77021"/>
    <w:rsid w:val="00C8771C"/>
    <w:rsid w:val="00C87819"/>
    <w:rsid w:val="00C94B61"/>
    <w:rsid w:val="00C971F9"/>
    <w:rsid w:val="00CB0266"/>
    <w:rsid w:val="00CB02DE"/>
    <w:rsid w:val="00CB23F5"/>
    <w:rsid w:val="00CB458F"/>
    <w:rsid w:val="00CB4B03"/>
    <w:rsid w:val="00CB7C57"/>
    <w:rsid w:val="00CC2B03"/>
    <w:rsid w:val="00CC3DDE"/>
    <w:rsid w:val="00CC4616"/>
    <w:rsid w:val="00CC5EEC"/>
    <w:rsid w:val="00CD19DE"/>
    <w:rsid w:val="00CD23EF"/>
    <w:rsid w:val="00CD260F"/>
    <w:rsid w:val="00CD624F"/>
    <w:rsid w:val="00CE1875"/>
    <w:rsid w:val="00CF14DB"/>
    <w:rsid w:val="00CF2C22"/>
    <w:rsid w:val="00CF2F96"/>
    <w:rsid w:val="00CF56CE"/>
    <w:rsid w:val="00CF5E36"/>
    <w:rsid w:val="00CF6972"/>
    <w:rsid w:val="00D12495"/>
    <w:rsid w:val="00D1292B"/>
    <w:rsid w:val="00D13E7A"/>
    <w:rsid w:val="00D144FA"/>
    <w:rsid w:val="00D16967"/>
    <w:rsid w:val="00D21205"/>
    <w:rsid w:val="00D26781"/>
    <w:rsid w:val="00D3023D"/>
    <w:rsid w:val="00D32B6E"/>
    <w:rsid w:val="00D34ADE"/>
    <w:rsid w:val="00D44CAE"/>
    <w:rsid w:val="00D5007C"/>
    <w:rsid w:val="00D50262"/>
    <w:rsid w:val="00D51D2E"/>
    <w:rsid w:val="00D53B69"/>
    <w:rsid w:val="00D542F9"/>
    <w:rsid w:val="00D6119B"/>
    <w:rsid w:val="00D6301C"/>
    <w:rsid w:val="00D700C8"/>
    <w:rsid w:val="00D708FA"/>
    <w:rsid w:val="00D91E21"/>
    <w:rsid w:val="00D93F61"/>
    <w:rsid w:val="00D94B80"/>
    <w:rsid w:val="00DA3F0A"/>
    <w:rsid w:val="00DA6024"/>
    <w:rsid w:val="00DB608B"/>
    <w:rsid w:val="00DC3BB9"/>
    <w:rsid w:val="00DC3C96"/>
    <w:rsid w:val="00DC7C58"/>
    <w:rsid w:val="00DE2C96"/>
    <w:rsid w:val="00DF2904"/>
    <w:rsid w:val="00DF4813"/>
    <w:rsid w:val="00DF79EE"/>
    <w:rsid w:val="00E03446"/>
    <w:rsid w:val="00E035AF"/>
    <w:rsid w:val="00E0464C"/>
    <w:rsid w:val="00E07E75"/>
    <w:rsid w:val="00E100FE"/>
    <w:rsid w:val="00E13AE1"/>
    <w:rsid w:val="00E228F5"/>
    <w:rsid w:val="00E24B63"/>
    <w:rsid w:val="00E363E8"/>
    <w:rsid w:val="00E3727A"/>
    <w:rsid w:val="00E40FA3"/>
    <w:rsid w:val="00E44396"/>
    <w:rsid w:val="00E467E1"/>
    <w:rsid w:val="00E47B45"/>
    <w:rsid w:val="00E50E59"/>
    <w:rsid w:val="00E5168F"/>
    <w:rsid w:val="00E5462D"/>
    <w:rsid w:val="00E62203"/>
    <w:rsid w:val="00E645B8"/>
    <w:rsid w:val="00E83793"/>
    <w:rsid w:val="00E84101"/>
    <w:rsid w:val="00EA1889"/>
    <w:rsid w:val="00EA636B"/>
    <w:rsid w:val="00EB150B"/>
    <w:rsid w:val="00EB31D3"/>
    <w:rsid w:val="00EB5C6A"/>
    <w:rsid w:val="00EC1229"/>
    <w:rsid w:val="00EC28B8"/>
    <w:rsid w:val="00ED1965"/>
    <w:rsid w:val="00EE0299"/>
    <w:rsid w:val="00EE32FE"/>
    <w:rsid w:val="00EF025A"/>
    <w:rsid w:val="00EF1568"/>
    <w:rsid w:val="00F119EF"/>
    <w:rsid w:val="00F12B1C"/>
    <w:rsid w:val="00F17335"/>
    <w:rsid w:val="00F24563"/>
    <w:rsid w:val="00F26EA5"/>
    <w:rsid w:val="00F3235C"/>
    <w:rsid w:val="00F40F77"/>
    <w:rsid w:val="00F46B16"/>
    <w:rsid w:val="00F525D6"/>
    <w:rsid w:val="00F54FAE"/>
    <w:rsid w:val="00F63247"/>
    <w:rsid w:val="00F65F39"/>
    <w:rsid w:val="00F71D3B"/>
    <w:rsid w:val="00F74B5D"/>
    <w:rsid w:val="00F76B6A"/>
    <w:rsid w:val="00F8172F"/>
    <w:rsid w:val="00F83FB0"/>
    <w:rsid w:val="00F94624"/>
    <w:rsid w:val="00F959D5"/>
    <w:rsid w:val="00FA3CE5"/>
    <w:rsid w:val="00FA5577"/>
    <w:rsid w:val="00FA6592"/>
    <w:rsid w:val="00FA6DF0"/>
    <w:rsid w:val="00FB0713"/>
    <w:rsid w:val="00FB22C4"/>
    <w:rsid w:val="00FB22D0"/>
    <w:rsid w:val="00FC00A2"/>
    <w:rsid w:val="00FC4DD9"/>
    <w:rsid w:val="00FC77FE"/>
    <w:rsid w:val="00FD1184"/>
    <w:rsid w:val="00FD3D30"/>
    <w:rsid w:val="00FE2801"/>
    <w:rsid w:val="00FF1544"/>
    <w:rsid w:val="00FF28D3"/>
    <w:rsid w:val="00FF3B26"/>
    <w:rsid w:val="00FF4863"/>
    <w:rsid w:val="00FF795D"/>
    <w:rsid w:val="03533D87"/>
    <w:rsid w:val="0DA4FE16"/>
    <w:rsid w:val="261E3EB1"/>
    <w:rsid w:val="2D371ACD"/>
    <w:rsid w:val="43B5191B"/>
    <w:rsid w:val="7C44B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D24F9"/>
    <w:pPr>
      <w:spacing w:line="240" w:lineRule="auto"/>
      <w:ind w:left="720"/>
      <w:contextualSpacing/>
    </w:pPr>
    <w:rPr>
      <w:rFonts w:eastAsia="Calibri Light"/>
      <w:color w:val="3A586E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g"/><Relationship Id="rId1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E9F171-59A6-4022-A46D-27C25069926A}">
  <ds:schemaRefs>
    <ds:schemaRef ds:uri="99303871-8934-4198-a088-14ac5c5d1c31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6f2ae4e0-94e8-4b28-8f95-861d59f7ae70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5734232-0C82-4CD8-8824-3E5B171502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382</Words>
  <Characters>2318</Characters>
  <Application>Microsoft Office Word</Application>
  <DocSecurity>0</DocSecurity>
  <Lines>68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Occupied Palestinian Territories Development Coorporation Facsheet 2025-26</vt:lpstr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Palestine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revision>303</cp:revision>
  <dcterms:created xsi:type="dcterms:W3CDTF">2025-04-14T02:21:00Z</dcterms:created>
  <dcterms:modified xsi:type="dcterms:W3CDTF">2025-09-19T20:52:00Z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or_Hash_SHA1">
    <vt:lpwstr>D9F6E5C82DFAF7AB6E3D596D48DD43C72EDFDAB4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2023-02-15T22:12:19Z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gov.au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_Markers">
    <vt:lpwstr/>
  </property>
  <property fmtid="{D5CDD505-2E9C-101B-9397-08002B2CF9AE}" pid="17" name="PM_Hash_Version">
    <vt:lpwstr>2022.1</vt:lpwstr>
  </property>
  <property fmtid="{D5CDD505-2E9C-101B-9397-08002B2CF9AE}" pid="18" name="PM_SecurityClassification_Prev">
    <vt:lpwstr>OFFICIAL</vt:lpwstr>
  </property>
  <property fmtid="{D5CDD505-2E9C-101B-9397-08002B2CF9AE}" pid="19" name="PM_Qualifier_Prev">
    <vt:lpwstr/>
  </property>
  <property fmtid="{D5CDD505-2E9C-101B-9397-08002B2CF9AE}" pid="20" name="PM_Display">
    <vt:lpwstr>OFFICIAL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OriginatorUserAccountName_SHA256">
    <vt:lpwstr>3E9DB5AB808CA91EB3E8EC398CDB7F67B110581D6BB28BC88565729DCE387350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_Caveats_Count">
    <vt:lpwstr>0</vt:lpwstr>
  </property>
  <property fmtid="{D5CDD505-2E9C-101B-9397-08002B2CF9AE}" pid="25" name="ContentTypeId">
    <vt:lpwstr>0x010100D6BD63B06336DD48B4944551E1A7B4D8</vt:lpwstr>
  </property>
  <property fmtid="{D5CDD505-2E9C-101B-9397-08002B2CF9AE}" pid="26" name="MediaServiceImageTags">
    <vt:lpwstr/>
  </property>
  <property fmtid="{D5CDD505-2E9C-101B-9397-08002B2CF9AE}" pid="27" name="PMHMAC">
    <vt:lpwstr>v=2022.1;a=SHA256;h=F5C1940921AC79A8205D871AA310EFFDA9DB5F8C18230958E229F8D0DD15DFBB</vt:lpwstr>
  </property>
  <property fmtid="{D5CDD505-2E9C-101B-9397-08002B2CF9AE}" pid="28" name="PM_Hash_Salt_Prev">
    <vt:lpwstr>627268FD52240538ACD4A7D500EEB423</vt:lpwstr>
  </property>
  <property fmtid="{D5CDD505-2E9C-101B-9397-08002B2CF9AE}" pid="29" name="PM_Hash_Salt">
    <vt:lpwstr>161161E1F6C3BA07C69735DB6E4B7A81</vt:lpwstr>
  </property>
  <property fmtid="{D5CDD505-2E9C-101B-9397-08002B2CF9AE}" pid="30" name="PM_Hash_SHA1">
    <vt:lpwstr>ECEFF19D38C45D9270950C11501C45B49D3ABEB6</vt:lpwstr>
  </property>
</Properties>
</file>