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E4F4" w14:textId="18D4D483" w:rsidR="00545268" w:rsidRPr="00545268" w:rsidRDefault="004516E0" w:rsidP="00545268">
      <w:pPr>
        <w:pStyle w:val="Heading1"/>
      </w:pPr>
      <w:r w:rsidRPr="00545268">
        <w:t>Development Cooperation Factsheet</w:t>
      </w:r>
    </w:p>
    <w:p w14:paraId="5C1E2F15" w14:textId="561B07D1" w:rsidR="00E84101" w:rsidRPr="00E84101" w:rsidRDefault="00CC65B5" w:rsidP="0091100D">
      <w:pPr>
        <w:pStyle w:val="Heading2"/>
        <w:rPr>
          <w:rStyle w:val="Heading2Char"/>
          <w:sz w:val="80"/>
          <w:szCs w:val="80"/>
        </w:rPr>
      </w:pPr>
      <w:r>
        <w:rPr>
          <w:rStyle w:val="Heading2Char"/>
          <w:sz w:val="80"/>
          <w:szCs w:val="80"/>
        </w:rPr>
        <w:t>Maldives</w:t>
      </w:r>
    </w:p>
    <w:p w14:paraId="41A452FD" w14:textId="70467CA4" w:rsidR="004516E0" w:rsidRPr="00F959D5" w:rsidRDefault="00123E7B" w:rsidP="00F76B6A">
      <w:pPr>
        <w:spacing w:before="0"/>
      </w:pPr>
      <w:r>
        <w:t>MAY</w:t>
      </w:r>
      <w:r w:rsidR="00E84101">
        <w:t xml:space="preserve"> 2025</w:t>
      </w:r>
    </w:p>
    <w:p w14:paraId="579AFDE6" w14:textId="53DE35BE" w:rsidR="00965509" w:rsidRDefault="00CC65B5" w:rsidP="004A4242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03BA6F50" wp14:editId="29271F57">
            <wp:extent cx="928969" cy="559619"/>
            <wp:effectExtent l="0" t="0" r="5080" b="0"/>
            <wp:docPr id="1813460570" name="Picture 1" descr="Maldive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460570" name="Picture 1" descr="Maldives fla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69" cy="559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5FC2B" w14:textId="7D7DA11E" w:rsidR="00AF7C26" w:rsidRPr="00AF7C26" w:rsidRDefault="004516E0" w:rsidP="00C13173">
      <w:pPr>
        <w:pStyle w:val="Heading3"/>
      </w:pPr>
      <w:r w:rsidRPr="00C13173">
        <w:t>Overview</w:t>
      </w:r>
    </w:p>
    <w:p w14:paraId="7CD1B7C1" w14:textId="41D62B13" w:rsidR="004516E0" w:rsidRPr="004516E0" w:rsidRDefault="004516E0" w:rsidP="00B35181">
      <w:pPr>
        <w:pStyle w:val="Overview"/>
        <w:rPr>
          <w:caps/>
        </w:rPr>
      </w:pPr>
      <w:r w:rsidRPr="00545268">
        <w:t>Estimated Australian ODA:</w:t>
      </w:r>
      <w:r w:rsidR="00545268" w:rsidRPr="00545268">
        <w:t xml:space="preserve"> </w:t>
      </w:r>
      <w:r w:rsidRPr="00C33D8D">
        <w:rPr>
          <w:b w:val="0"/>
          <w:bCs w:val="0"/>
        </w:rPr>
        <w:t>$</w:t>
      </w:r>
      <w:r w:rsidR="00CC65B5">
        <w:rPr>
          <w:b w:val="0"/>
          <w:bCs w:val="0"/>
        </w:rPr>
        <w:t>6.4</w:t>
      </w:r>
      <w:r w:rsidRPr="00C33D8D">
        <w:rPr>
          <w:b w:val="0"/>
          <w:bCs w:val="0"/>
        </w:rPr>
        <w:t>m</w:t>
      </w:r>
      <w:r w:rsidR="00BB7E09">
        <w:rPr>
          <w:b w:val="0"/>
          <w:bCs w:val="0"/>
        </w:rPr>
        <w:t xml:space="preserve"> </w:t>
      </w:r>
      <w:r w:rsidR="00BB7E09" w:rsidRPr="00BB7E09">
        <w:rPr>
          <w:b w:val="0"/>
          <w:bCs w:val="0"/>
        </w:rPr>
        <w:t>(20</w:t>
      </w:r>
      <w:r w:rsidR="00D13E7A">
        <w:rPr>
          <w:b w:val="0"/>
          <w:bCs w:val="0"/>
        </w:rPr>
        <w:t>25</w:t>
      </w:r>
      <w:r w:rsidR="00B4776F">
        <w:rPr>
          <w:b w:val="0"/>
          <w:bCs w:val="0"/>
        </w:rPr>
        <w:t>-26</w:t>
      </w:r>
      <w:r w:rsidR="00BB7E09" w:rsidRPr="00BB7E09">
        <w:rPr>
          <w:b w:val="0"/>
          <w:bCs w:val="0"/>
        </w:rPr>
        <w:t>)</w:t>
      </w:r>
    </w:p>
    <w:p w14:paraId="1483716F" w14:textId="1C417037" w:rsidR="004516E0" w:rsidRPr="004516E0" w:rsidRDefault="004516E0" w:rsidP="00B35181">
      <w:pPr>
        <w:pStyle w:val="Overview"/>
        <w:rPr>
          <w:caps/>
        </w:rPr>
      </w:pPr>
      <w:r w:rsidRPr="00545268">
        <w:t>Gross National Income Per Capita:</w:t>
      </w:r>
      <w:r w:rsidR="00545268">
        <w:t xml:space="preserve"> </w:t>
      </w:r>
      <w:r w:rsidRPr="00C33D8D">
        <w:rPr>
          <w:b w:val="0"/>
          <w:bCs w:val="0"/>
        </w:rPr>
        <w:t>US$1</w:t>
      </w:r>
      <w:r w:rsidR="00CC65B5">
        <w:rPr>
          <w:b w:val="0"/>
          <w:bCs w:val="0"/>
        </w:rPr>
        <w:t>1</w:t>
      </w:r>
      <w:r w:rsidRPr="00C33D8D">
        <w:rPr>
          <w:b w:val="0"/>
          <w:bCs w:val="0"/>
        </w:rPr>
        <w:t>,</w:t>
      </w:r>
      <w:r w:rsidR="00CC65B5">
        <w:rPr>
          <w:b w:val="0"/>
          <w:bCs w:val="0"/>
        </w:rPr>
        <w:t>07</w:t>
      </w:r>
      <w:r w:rsidRPr="00C33D8D">
        <w:rPr>
          <w:b w:val="0"/>
          <w:bCs w:val="0"/>
        </w:rPr>
        <w:t>0 (202</w:t>
      </w:r>
      <w:r w:rsidR="00CC65B5">
        <w:rPr>
          <w:b w:val="0"/>
          <w:bCs w:val="0"/>
        </w:rPr>
        <w:t>3</w:t>
      </w:r>
      <w:r w:rsidRPr="00C33D8D">
        <w:rPr>
          <w:b w:val="0"/>
          <w:bCs w:val="0"/>
        </w:rPr>
        <w:t>)</w:t>
      </w:r>
    </w:p>
    <w:p w14:paraId="7303A756" w14:textId="5AC36614" w:rsidR="004516E0" w:rsidRDefault="004516E0" w:rsidP="00B35181">
      <w:pPr>
        <w:pStyle w:val="Overview"/>
        <w:rPr>
          <w:caps/>
        </w:rPr>
      </w:pPr>
      <w:r w:rsidRPr="00545268">
        <w:t>Population:</w:t>
      </w:r>
      <w:r w:rsidRPr="004516E0">
        <w:t xml:space="preserve"> </w:t>
      </w:r>
      <w:r w:rsidR="00C364D5">
        <w:rPr>
          <w:b w:val="0"/>
          <w:bCs w:val="0"/>
        </w:rPr>
        <w:t>0.5m</w:t>
      </w:r>
      <w:r w:rsidR="00CC65B5" w:rsidRPr="00CC65B5">
        <w:rPr>
          <w:b w:val="0"/>
          <w:bCs w:val="0"/>
        </w:rPr>
        <w:t xml:space="preserve"> </w:t>
      </w:r>
      <w:r w:rsidR="00CC65B5">
        <w:rPr>
          <w:b w:val="0"/>
          <w:bCs w:val="0"/>
        </w:rPr>
        <w:t>(</w:t>
      </w:r>
      <w:r w:rsidRPr="00C33D8D">
        <w:rPr>
          <w:b w:val="0"/>
          <w:bCs w:val="0"/>
        </w:rPr>
        <w:t>202</w:t>
      </w:r>
      <w:r w:rsidR="00CC65B5">
        <w:rPr>
          <w:b w:val="0"/>
          <w:bCs w:val="0"/>
        </w:rPr>
        <w:t>3</w:t>
      </w:r>
      <w:r w:rsidRPr="00C33D8D">
        <w:rPr>
          <w:b w:val="0"/>
          <w:bCs w:val="0"/>
        </w:rPr>
        <w:t>)</w:t>
      </w:r>
    </w:p>
    <w:p w14:paraId="3EDD18B8" w14:textId="7B38AD99" w:rsidR="004516E0" w:rsidRPr="00E62203" w:rsidRDefault="00C12648" w:rsidP="007D53CA">
      <w:pPr>
        <w:pStyle w:val="Heading4"/>
        <w:spacing w:before="360"/>
        <w:rPr>
          <w:b w:val="0"/>
          <w:bCs/>
        </w:rPr>
      </w:pPr>
      <w:r w:rsidRPr="00E62203">
        <w:rPr>
          <w:b w:val="0"/>
          <w:bCs/>
        </w:rPr>
        <w:t xml:space="preserve">Table 1: </w:t>
      </w:r>
      <w:r w:rsidR="00B4776F">
        <w:rPr>
          <w:b w:val="0"/>
          <w:bCs/>
        </w:rPr>
        <w:t>Australian ODA to</w:t>
      </w:r>
      <w:r w:rsidR="00CC65B5">
        <w:rPr>
          <w:b w:val="0"/>
          <w:bCs/>
        </w:rPr>
        <w:t xml:space="preserve"> Maldives</w:t>
      </w:r>
      <w:r w:rsidR="00B4776F">
        <w:rPr>
          <w:b w:val="0"/>
          <w:bCs/>
        </w:rPr>
        <w:t>, 2023-24 to 2025-26</w:t>
      </w:r>
    </w:p>
    <w:tbl>
      <w:tblPr>
        <w:tblStyle w:val="TableGrid"/>
        <w:tblW w:w="0" w:type="auto"/>
        <w:tblBorders>
          <w:top w:val="single" w:sz="4" w:space="0" w:color="98A0A0" w:themeColor="background2" w:themeShade="BF"/>
          <w:left w:val="single" w:sz="4" w:space="0" w:color="98A0A0" w:themeColor="background2" w:themeShade="BF"/>
          <w:bottom w:val="single" w:sz="4" w:space="0" w:color="98A0A0" w:themeColor="background2" w:themeShade="BF"/>
          <w:right w:val="single" w:sz="4" w:space="0" w:color="98A0A0" w:themeColor="background2" w:themeShade="BF"/>
          <w:insideH w:val="single" w:sz="4" w:space="0" w:color="98A0A0" w:themeColor="background2" w:themeShade="BF"/>
          <w:insideV w:val="single" w:sz="4" w:space="0" w:color="98A0A0" w:themeColor="background2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Table 1: Australian ODA to Maldives, 2023-24 to 2025-26"/>
        <w:tblDescription w:val="This table represents the total Australian ODA to Maldives, budget and estimate by funding type, 2023 to 2026 – four columns, six rows."/>
      </w:tblPr>
      <w:tblGrid>
        <w:gridCol w:w="3397"/>
        <w:gridCol w:w="2265"/>
        <w:gridCol w:w="2266"/>
        <w:gridCol w:w="2266"/>
      </w:tblGrid>
      <w:tr w:rsidR="00B4776F" w14:paraId="5EF5CF55" w14:textId="21157455" w:rsidTr="0030387C">
        <w:trPr>
          <w:cantSplit/>
          <w:trHeight w:val="70"/>
          <w:tblHeader/>
        </w:trPr>
        <w:tc>
          <w:tcPr>
            <w:tcW w:w="3397" w:type="dxa"/>
            <w:shd w:val="clear" w:color="auto" w:fill="313E48" w:themeFill="text1"/>
          </w:tcPr>
          <w:p w14:paraId="4CEC1D0F" w14:textId="618CDC75" w:rsidR="00B4776F" w:rsidRPr="0079728E" w:rsidRDefault="00B4776F" w:rsidP="00B4776F">
            <w:pPr>
              <w:pStyle w:val="TableHeading"/>
            </w:pPr>
            <w:r>
              <w:t>Australian ODA</w:t>
            </w:r>
          </w:p>
        </w:tc>
        <w:tc>
          <w:tcPr>
            <w:tcW w:w="2265" w:type="dxa"/>
            <w:shd w:val="clear" w:color="auto" w:fill="313E48" w:themeFill="text1"/>
          </w:tcPr>
          <w:p w14:paraId="1923A36A" w14:textId="45343566" w:rsidR="00B4776F" w:rsidRDefault="00B4776F" w:rsidP="00B4776F">
            <w:pPr>
              <w:pStyle w:val="TableHeading"/>
              <w:jc w:val="center"/>
            </w:pPr>
            <w:r>
              <w:t>2</w:t>
            </w:r>
            <w:r w:rsidRPr="001E6A8F">
              <w:t>02</w:t>
            </w:r>
            <w:r>
              <w:t>3-24</w:t>
            </w:r>
            <w:r w:rsidRPr="001E6A8F">
              <w:t xml:space="preserve"> Actual ($m)*</w:t>
            </w:r>
          </w:p>
        </w:tc>
        <w:tc>
          <w:tcPr>
            <w:tcW w:w="2266" w:type="dxa"/>
            <w:shd w:val="clear" w:color="auto" w:fill="313E48" w:themeFill="text1"/>
          </w:tcPr>
          <w:p w14:paraId="0740E09E" w14:textId="08C11F08" w:rsidR="00B4776F" w:rsidRPr="007332ED" w:rsidRDefault="00B4776F" w:rsidP="00B4776F">
            <w:pPr>
              <w:pStyle w:val="TableHeading"/>
              <w:jc w:val="center"/>
            </w:pPr>
            <w:r w:rsidRPr="001E6A8F">
              <w:t>202</w:t>
            </w:r>
            <w:r>
              <w:t>4-25</w:t>
            </w:r>
            <w:r w:rsidRPr="001E6A8F">
              <w:t xml:space="preserve"> Budget Estimate ($m)*</w:t>
            </w:r>
          </w:p>
        </w:tc>
        <w:tc>
          <w:tcPr>
            <w:tcW w:w="2266" w:type="dxa"/>
            <w:shd w:val="clear" w:color="auto" w:fill="313E48" w:themeFill="text1"/>
          </w:tcPr>
          <w:p w14:paraId="4F1CAE94" w14:textId="0B6752D4" w:rsidR="00B4776F" w:rsidRPr="007332ED" w:rsidRDefault="00B4776F" w:rsidP="00B4776F">
            <w:pPr>
              <w:pStyle w:val="TableHeading"/>
              <w:jc w:val="center"/>
            </w:pPr>
            <w:r w:rsidRPr="001E6A8F">
              <w:t>202</w:t>
            </w:r>
            <w:r>
              <w:t>5-26</w:t>
            </w:r>
            <w:r w:rsidRPr="001E6A8F">
              <w:t xml:space="preserve"> Budget Estimate ($m)*</w:t>
            </w:r>
          </w:p>
        </w:tc>
      </w:tr>
      <w:tr w:rsidR="00CC65B5" w14:paraId="45E770B3" w14:textId="1A624B78" w:rsidTr="00162B29">
        <w:tc>
          <w:tcPr>
            <w:tcW w:w="3397" w:type="dxa"/>
          </w:tcPr>
          <w:p w14:paraId="12D343CB" w14:textId="0865BCBD" w:rsidR="00CC65B5" w:rsidRPr="00030679" w:rsidRDefault="00CC65B5" w:rsidP="00CC65B5">
            <w:pPr>
              <w:pStyle w:val="TableBodyCopy"/>
            </w:pPr>
            <w:r w:rsidRPr="001E6A8F">
              <w:t>Country Programs</w:t>
            </w:r>
          </w:p>
        </w:tc>
        <w:tc>
          <w:tcPr>
            <w:tcW w:w="2265" w:type="dxa"/>
            <w:vAlign w:val="center"/>
          </w:tcPr>
          <w:p w14:paraId="0D3F5049" w14:textId="1A693BCC" w:rsidR="00CC65B5" w:rsidRPr="00D34ADE" w:rsidRDefault="00CC65B5" w:rsidP="00CC65B5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2.4</w:t>
            </w:r>
          </w:p>
        </w:tc>
        <w:tc>
          <w:tcPr>
            <w:tcW w:w="2266" w:type="dxa"/>
            <w:vAlign w:val="center"/>
          </w:tcPr>
          <w:p w14:paraId="7E455C00" w14:textId="1B039379" w:rsidR="00CC65B5" w:rsidRPr="00D34ADE" w:rsidRDefault="00CC65B5" w:rsidP="00CC65B5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3.0</w:t>
            </w:r>
          </w:p>
        </w:tc>
        <w:tc>
          <w:tcPr>
            <w:tcW w:w="2266" w:type="dxa"/>
            <w:vAlign w:val="center"/>
          </w:tcPr>
          <w:p w14:paraId="47F5FD0E" w14:textId="593EE50A" w:rsidR="00CC65B5" w:rsidRPr="00D34ADE" w:rsidRDefault="00CC65B5" w:rsidP="00CC65B5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3.0</w:t>
            </w:r>
          </w:p>
        </w:tc>
      </w:tr>
      <w:tr w:rsidR="00CC65B5" w14:paraId="417E46F0" w14:textId="42F9E059" w:rsidTr="00162B29">
        <w:tc>
          <w:tcPr>
            <w:tcW w:w="3397" w:type="dxa"/>
          </w:tcPr>
          <w:p w14:paraId="604B5B7E" w14:textId="2B4FA06A" w:rsidR="00CC65B5" w:rsidRPr="00030679" w:rsidRDefault="00CC65B5" w:rsidP="00CC65B5">
            <w:pPr>
              <w:pStyle w:val="TableBodyCopy"/>
            </w:pPr>
            <w:r>
              <w:t>Regional</w:t>
            </w:r>
          </w:p>
        </w:tc>
        <w:tc>
          <w:tcPr>
            <w:tcW w:w="2265" w:type="dxa"/>
            <w:vAlign w:val="center"/>
          </w:tcPr>
          <w:p w14:paraId="12CB39EC" w14:textId="5CE5A73E" w:rsidR="00CC65B5" w:rsidRPr="00D34ADE" w:rsidRDefault="00CC65B5" w:rsidP="00CC65B5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1.6</w:t>
            </w:r>
          </w:p>
        </w:tc>
        <w:tc>
          <w:tcPr>
            <w:tcW w:w="2266" w:type="dxa"/>
            <w:vAlign w:val="center"/>
          </w:tcPr>
          <w:p w14:paraId="4E5F8501" w14:textId="6BA512BC" w:rsidR="00CC65B5" w:rsidRPr="00D34ADE" w:rsidRDefault="00CC65B5" w:rsidP="00CC65B5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1.8</w:t>
            </w:r>
          </w:p>
        </w:tc>
        <w:tc>
          <w:tcPr>
            <w:tcW w:w="2266" w:type="dxa"/>
            <w:vAlign w:val="center"/>
          </w:tcPr>
          <w:p w14:paraId="07207D25" w14:textId="542F70E4" w:rsidR="00CC65B5" w:rsidRPr="00D34ADE" w:rsidRDefault="00CC65B5" w:rsidP="00CC65B5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3.4</w:t>
            </w:r>
          </w:p>
        </w:tc>
      </w:tr>
      <w:tr w:rsidR="00CC65B5" w14:paraId="2B1333F4" w14:textId="77777777" w:rsidTr="00162B29">
        <w:tc>
          <w:tcPr>
            <w:tcW w:w="3397" w:type="dxa"/>
          </w:tcPr>
          <w:p w14:paraId="38890A56" w14:textId="3085080F" w:rsidR="00CC65B5" w:rsidRDefault="00CC65B5" w:rsidP="00CC65B5">
            <w:pPr>
              <w:pStyle w:val="TableBodyCopy"/>
            </w:pPr>
            <w:r>
              <w:t>Global / Other</w:t>
            </w:r>
          </w:p>
        </w:tc>
        <w:tc>
          <w:tcPr>
            <w:tcW w:w="2265" w:type="dxa"/>
            <w:vAlign w:val="center"/>
          </w:tcPr>
          <w:p w14:paraId="7C5E60F3" w14:textId="3B0AC5E7" w:rsidR="00CC65B5" w:rsidRPr="00D34ADE" w:rsidRDefault="00CC65B5" w:rsidP="00CC65B5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-</w:t>
            </w:r>
          </w:p>
        </w:tc>
        <w:tc>
          <w:tcPr>
            <w:tcW w:w="2266" w:type="dxa"/>
            <w:vAlign w:val="center"/>
          </w:tcPr>
          <w:p w14:paraId="4BBA5711" w14:textId="6EB1B398" w:rsidR="00CC65B5" w:rsidRPr="00D34ADE" w:rsidRDefault="00CC65B5" w:rsidP="00CC65B5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-</w:t>
            </w:r>
          </w:p>
        </w:tc>
        <w:tc>
          <w:tcPr>
            <w:tcW w:w="2266" w:type="dxa"/>
            <w:vAlign w:val="center"/>
          </w:tcPr>
          <w:p w14:paraId="46AB0CB4" w14:textId="4E76C8FD" w:rsidR="00CC65B5" w:rsidRPr="00D34ADE" w:rsidRDefault="00CC65B5" w:rsidP="00CC65B5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-</w:t>
            </w:r>
          </w:p>
        </w:tc>
      </w:tr>
      <w:tr w:rsidR="00CC65B5" w14:paraId="6B771DA6" w14:textId="77777777" w:rsidTr="00162B29">
        <w:tc>
          <w:tcPr>
            <w:tcW w:w="3397" w:type="dxa"/>
          </w:tcPr>
          <w:p w14:paraId="1651DA14" w14:textId="472B242D" w:rsidR="00CC65B5" w:rsidRDefault="00CC65B5" w:rsidP="00CC65B5">
            <w:pPr>
              <w:pStyle w:val="TableBodyCopy"/>
            </w:pPr>
            <w:r>
              <w:t>Other Government Departments</w:t>
            </w:r>
          </w:p>
        </w:tc>
        <w:tc>
          <w:tcPr>
            <w:tcW w:w="2265" w:type="dxa"/>
            <w:vAlign w:val="center"/>
          </w:tcPr>
          <w:p w14:paraId="5D27E890" w14:textId="3E096994" w:rsidR="00CC65B5" w:rsidRPr="00D34ADE" w:rsidRDefault="00CC65B5" w:rsidP="00CC65B5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-</w:t>
            </w:r>
          </w:p>
        </w:tc>
        <w:tc>
          <w:tcPr>
            <w:tcW w:w="2266" w:type="dxa"/>
            <w:vAlign w:val="center"/>
          </w:tcPr>
          <w:p w14:paraId="5F11B819" w14:textId="0A241A2D" w:rsidR="00CC65B5" w:rsidRPr="00D34ADE" w:rsidRDefault="00CC65B5" w:rsidP="00CC65B5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-</w:t>
            </w:r>
          </w:p>
        </w:tc>
        <w:tc>
          <w:tcPr>
            <w:tcW w:w="2266" w:type="dxa"/>
            <w:vAlign w:val="center"/>
          </w:tcPr>
          <w:p w14:paraId="45D0847A" w14:textId="260CE7CC" w:rsidR="00CC65B5" w:rsidRPr="00D34ADE" w:rsidRDefault="00CC65B5" w:rsidP="00CC65B5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-</w:t>
            </w:r>
          </w:p>
        </w:tc>
      </w:tr>
      <w:tr w:rsidR="00CC65B5" w14:paraId="3BDCC9B5" w14:textId="77777777" w:rsidTr="001C205F">
        <w:tc>
          <w:tcPr>
            <w:tcW w:w="3397" w:type="dxa"/>
          </w:tcPr>
          <w:p w14:paraId="4E8483EB" w14:textId="73665745" w:rsidR="00CC65B5" w:rsidRPr="001E6A8F" w:rsidRDefault="00CC65B5" w:rsidP="00CC65B5">
            <w:pPr>
              <w:pStyle w:val="TableBodyCopy"/>
              <w:rPr>
                <w:b/>
                <w:bCs/>
              </w:rPr>
            </w:pPr>
            <w:r w:rsidRPr="001E6A8F">
              <w:rPr>
                <w:b/>
                <w:bCs/>
              </w:rPr>
              <w:t>Total ODA to</w:t>
            </w:r>
            <w:r w:rsidR="005F3EAF">
              <w:rPr>
                <w:b/>
                <w:bCs/>
              </w:rPr>
              <w:t xml:space="preserve"> Maldives</w:t>
            </w:r>
          </w:p>
        </w:tc>
        <w:tc>
          <w:tcPr>
            <w:tcW w:w="2265" w:type="dxa"/>
            <w:vAlign w:val="bottom"/>
          </w:tcPr>
          <w:p w14:paraId="4CC5A42A" w14:textId="58254078" w:rsidR="00CC65B5" w:rsidRPr="00D34ADE" w:rsidRDefault="00CC65B5" w:rsidP="00CC65B5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szCs w:val="20"/>
              </w:rPr>
              <w:t>4.0</w:t>
            </w:r>
          </w:p>
        </w:tc>
        <w:tc>
          <w:tcPr>
            <w:tcW w:w="2266" w:type="dxa"/>
            <w:vAlign w:val="bottom"/>
          </w:tcPr>
          <w:p w14:paraId="5537B846" w14:textId="282720C0" w:rsidR="00CC65B5" w:rsidRPr="00D34ADE" w:rsidRDefault="00CC65B5" w:rsidP="00CC65B5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szCs w:val="20"/>
              </w:rPr>
              <w:t>4.8</w:t>
            </w:r>
          </w:p>
        </w:tc>
        <w:tc>
          <w:tcPr>
            <w:tcW w:w="2266" w:type="dxa"/>
            <w:vAlign w:val="bottom"/>
          </w:tcPr>
          <w:p w14:paraId="55A5272D" w14:textId="00202179" w:rsidR="00CC65B5" w:rsidRPr="00D34ADE" w:rsidRDefault="00CC65B5" w:rsidP="00CC65B5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szCs w:val="20"/>
              </w:rPr>
              <w:t>6.4</w:t>
            </w:r>
          </w:p>
        </w:tc>
      </w:tr>
      <w:tr w:rsidR="00CC65B5" w14:paraId="489272C2" w14:textId="77777777" w:rsidTr="001C205F">
        <w:tc>
          <w:tcPr>
            <w:tcW w:w="3397" w:type="dxa"/>
          </w:tcPr>
          <w:p w14:paraId="0D034212" w14:textId="30C654FB" w:rsidR="00CC65B5" w:rsidRPr="001E6A8F" w:rsidRDefault="00CC65B5" w:rsidP="00CC65B5">
            <w:pPr>
              <w:pStyle w:val="TableBodyCopy"/>
              <w:rPr>
                <w:b/>
                <w:bCs/>
              </w:rPr>
            </w:pPr>
            <w:r w:rsidRPr="00780DC2">
              <w:rPr>
                <w:b/>
                <w:bCs/>
                <w:iCs/>
              </w:rPr>
              <w:t>Percentage total Aust</w:t>
            </w:r>
            <w:r>
              <w:rPr>
                <w:b/>
                <w:bCs/>
                <w:iCs/>
              </w:rPr>
              <w:t>ralian</w:t>
            </w:r>
            <w:r w:rsidRPr="00780DC2">
              <w:rPr>
                <w:b/>
                <w:bCs/>
                <w:iCs/>
              </w:rPr>
              <w:t xml:space="preserve"> ODA</w:t>
            </w:r>
          </w:p>
        </w:tc>
        <w:tc>
          <w:tcPr>
            <w:tcW w:w="2265" w:type="dxa"/>
            <w:vAlign w:val="bottom"/>
          </w:tcPr>
          <w:p w14:paraId="510A5CB8" w14:textId="6BB0C984" w:rsidR="00CC65B5" w:rsidRPr="00D34ADE" w:rsidRDefault="00CC65B5" w:rsidP="00CC65B5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szCs w:val="20"/>
              </w:rPr>
              <w:t>0.1%</w:t>
            </w:r>
          </w:p>
        </w:tc>
        <w:tc>
          <w:tcPr>
            <w:tcW w:w="2266" w:type="dxa"/>
            <w:vAlign w:val="bottom"/>
          </w:tcPr>
          <w:p w14:paraId="1593D0D1" w14:textId="782FAD62" w:rsidR="00CC65B5" w:rsidRPr="00D34ADE" w:rsidRDefault="00CC65B5" w:rsidP="00CC65B5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szCs w:val="20"/>
              </w:rPr>
              <w:t>0.1%</w:t>
            </w:r>
          </w:p>
        </w:tc>
        <w:tc>
          <w:tcPr>
            <w:tcW w:w="2266" w:type="dxa"/>
            <w:vAlign w:val="bottom"/>
          </w:tcPr>
          <w:p w14:paraId="62BEB0D3" w14:textId="581B8E7F" w:rsidR="00CC65B5" w:rsidRPr="00D34ADE" w:rsidRDefault="00CC65B5" w:rsidP="00CC65B5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szCs w:val="20"/>
              </w:rPr>
              <w:t>0.1%</w:t>
            </w:r>
          </w:p>
        </w:tc>
      </w:tr>
    </w:tbl>
    <w:p w14:paraId="1173533E" w14:textId="3AA1E64D" w:rsidR="00771669" w:rsidRDefault="001E6A8F" w:rsidP="00E84101">
      <w:pPr>
        <w:pStyle w:val="Caption"/>
      </w:pPr>
      <w:r w:rsidRPr="00771669">
        <w:t xml:space="preserve">*Due to rounding, </w:t>
      </w:r>
      <w:r w:rsidRPr="003575EF">
        <w:t>discrepancies</w:t>
      </w:r>
      <w:r w:rsidRPr="00771669">
        <w:t xml:space="preserve"> may occur between sums of the component items in totals</w:t>
      </w:r>
    </w:p>
    <w:p w14:paraId="7100DF7D" w14:textId="4D8FEA90" w:rsidR="00F40F77" w:rsidRPr="00F40F77" w:rsidRDefault="00C12648" w:rsidP="00F40F77">
      <w:pPr>
        <w:pStyle w:val="Heading4"/>
        <w:rPr>
          <w:b w:val="0"/>
          <w:bCs/>
        </w:rPr>
      </w:pPr>
      <w:r>
        <w:rPr>
          <w:b w:val="0"/>
          <w:bCs/>
        </w:rPr>
        <w:t xml:space="preserve">Figure 1: </w:t>
      </w:r>
      <w:r w:rsidR="003575EF" w:rsidRPr="00E5168F">
        <w:rPr>
          <w:b w:val="0"/>
          <w:bCs/>
        </w:rPr>
        <w:t xml:space="preserve">Australian ODA to </w:t>
      </w:r>
      <w:r w:rsidR="00CC65B5">
        <w:rPr>
          <w:b w:val="0"/>
          <w:bCs/>
        </w:rPr>
        <w:t>Maldives</w:t>
      </w:r>
      <w:r w:rsidR="003575EF" w:rsidRPr="00E5168F">
        <w:rPr>
          <w:b w:val="0"/>
          <w:bCs/>
        </w:rPr>
        <w:t xml:space="preserve"> by Sector Group, 20</w:t>
      </w:r>
      <w:r w:rsidR="007F312B" w:rsidRPr="00E5168F">
        <w:rPr>
          <w:b w:val="0"/>
          <w:bCs/>
        </w:rPr>
        <w:t>25</w:t>
      </w:r>
      <w:r w:rsidR="00B4776F">
        <w:rPr>
          <w:b w:val="0"/>
          <w:bCs/>
        </w:rPr>
        <w:t>-26</w:t>
      </w:r>
      <w:r w:rsidR="003575EF" w:rsidRPr="00E5168F">
        <w:rPr>
          <w:b w:val="0"/>
          <w:bCs/>
        </w:rPr>
        <w:t xml:space="preserve"> budget estimate</w:t>
      </w:r>
    </w:p>
    <w:p w14:paraId="7CC3C65D" w14:textId="36CCA258" w:rsidR="00C700DC" w:rsidRDefault="00CE3E94" w:rsidP="00C700DC">
      <w:pPr>
        <w:pStyle w:val="Heading3"/>
        <w:rPr>
          <w:rFonts w:eastAsia="Calibri"/>
        </w:rPr>
      </w:pPr>
      <w:r>
        <w:rPr>
          <w:rFonts w:asciiTheme="minorHAnsi" w:hAnsiTheme="minorHAnsi"/>
          <w:b w:val="0"/>
          <w:bCs/>
          <w:noProof/>
          <w:color w:val="44546A"/>
          <w:kern w:val="24"/>
        </w:rPr>
        <w:drawing>
          <wp:anchor distT="0" distB="0" distL="114300" distR="114300" simplePos="0" relativeHeight="251658240" behindDoc="1" locked="0" layoutInCell="1" allowOverlap="1" wp14:anchorId="137B9240" wp14:editId="1FD9802A">
            <wp:simplePos x="0" y="0"/>
            <wp:positionH relativeFrom="margin">
              <wp:align>left</wp:align>
            </wp:positionH>
            <wp:positionV relativeFrom="paragraph">
              <wp:posOffset>-74930</wp:posOffset>
            </wp:positionV>
            <wp:extent cx="585787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565" y="21514"/>
                <wp:lineTo x="21565" y="0"/>
                <wp:lineTo x="0" y="0"/>
              </wp:wrapPolygon>
            </wp:wrapTight>
            <wp:docPr id="1672077649" name="Picture 1" descr="Figure 1 presents the percentage of Australia’s Official Development Assistance (ODA) to Maldives for the financial year 2025-26 attributable to seven sector groups.&#10;&#10;This information is presented in a doughnut chart, where the seven primary Sector Groups take a portion of shading in the doughnut in direct proportion to the total percentage attributable to each Sector Group.&#10;&#10;The percentages of total Australian ODA by Sector Groups are:&#10;Agriculture, trade and other production services 4%&#10;Economic infrastructure and services 20%&#10;Education 56%&#10;Governance 5%&#10;Health 0%&#10;Humanitarian 0%&#10;Multisector and General Development Support 1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077649" name="Picture 1" descr="Figure 1 presents the percentage of Australia’s Official Development Assistance (ODA) to Maldives for the financial year 2025-26 attributable to seven sector groups.&#10;&#10;This information is presented in a doughnut chart, where the seven primary Sector Groups take a portion of shading in the doughnut in direct proportion to the total percentage attributable to each Sector Group.&#10;&#10;The percentages of total Australian ODA by Sector Groups are:&#10;Agriculture, trade and other production services 4%&#10;Economic infrastructure and services 20%&#10;Education 56%&#10;Governance 5%&#10;Health 0%&#10;Humanitarian 0%&#10;Multisector and General Development Support 15%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101" w:rsidRPr="00E50E59">
        <w:br w:type="page"/>
      </w:r>
      <w:r w:rsidR="00C700DC" w:rsidRPr="00CC4616">
        <w:lastRenderedPageBreak/>
        <w:t>Sustainable Development Goals</w:t>
      </w:r>
    </w:p>
    <w:p w14:paraId="5FDBE9C1" w14:textId="690D2FE7" w:rsidR="00634CC1" w:rsidRPr="00C700DC" w:rsidRDefault="00634CC1" w:rsidP="00634CC1">
      <w:r>
        <w:rPr>
          <w:noProof/>
        </w:rPr>
        <w:drawing>
          <wp:inline distT="0" distB="0" distL="0" distR="0" wp14:anchorId="12A37465" wp14:editId="23B51405">
            <wp:extent cx="548640" cy="548640"/>
            <wp:effectExtent l="0" t="0" r="3810" b="3810"/>
            <wp:docPr id="1378027091" name="Picture 1" descr="Goal 1 - No pov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027091" name="Picture 1" descr="Goal 1 - No povert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362151" wp14:editId="03E8C2B7">
            <wp:extent cx="548640" cy="548640"/>
            <wp:effectExtent l="0" t="0" r="3810" b="3810"/>
            <wp:docPr id="662642502" name="Picture 4" descr="SDG 4 - Quality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42502" name="Picture 4" descr="SDG 4 - Quality Education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DDB124" wp14:editId="29E19788">
            <wp:extent cx="548640" cy="548640"/>
            <wp:effectExtent l="0" t="0" r="3810" b="3810"/>
            <wp:docPr id="193567487" name="Picture 5" descr="SDG 5 - Gender E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67487" name="Picture 5" descr="SDG 5 - Gender Equalit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9273EE" wp14:editId="56811933">
            <wp:extent cx="548640" cy="548640"/>
            <wp:effectExtent l="0" t="0" r="3810" b="3810"/>
            <wp:docPr id="322758550" name="Picture 8" descr="SDG 8 - Decent work and economic grow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58550" name="Picture 8" descr="SDG 8 - Decent work and economic growth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273F17" wp14:editId="605414D3">
            <wp:extent cx="548640" cy="548640"/>
            <wp:effectExtent l="0" t="0" r="3810" b="3810"/>
            <wp:docPr id="935052166" name="Picture 10" descr="SDG 10 - Reduced inequa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052166" name="Picture 10" descr="SDG 10 - Reduced inequalities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0981E6" wp14:editId="17350BAA">
            <wp:extent cx="548640" cy="548640"/>
            <wp:effectExtent l="0" t="0" r="3810" b="3810"/>
            <wp:docPr id="1313807580" name="Picture 7" descr="SDG 14 - Life below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07580" name="Picture 7" descr="SDG 14 - Life below water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A35C9B" wp14:editId="39F3A522">
            <wp:extent cx="548640" cy="548640"/>
            <wp:effectExtent l="0" t="0" r="3810" b="3810"/>
            <wp:docPr id="1492329656" name="Picture 9" descr="SDG 16 - Peace, justice and strong instit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329656" name="Picture 9" descr="SDG 16 - Peace, justice and strong institutions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E208A6" wp14:editId="63644500">
            <wp:extent cx="548640" cy="548640"/>
            <wp:effectExtent l="0" t="0" r="3810" b="3810"/>
            <wp:docPr id="1117766149" name="Picture 10" descr="SDG 17 - Partnerships for the Go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66149" name="Picture 10" descr="SDG 17 - Partnerships for the Goals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22D2E" w14:textId="77777777" w:rsidR="00513B64" w:rsidRPr="00D2401D" w:rsidRDefault="00513B64" w:rsidP="00513B64">
      <w:pPr>
        <w:pStyle w:val="Heading3"/>
        <w:rPr>
          <w:rFonts w:ascii="Calibri" w:eastAsia="Calibri" w:hAnsi="Calibri" w:cs="Times New Roman"/>
          <w:bCs/>
          <w:sz w:val="22"/>
          <w:szCs w:val="22"/>
        </w:rPr>
      </w:pPr>
      <w:r w:rsidRPr="00D2401D">
        <w:rPr>
          <w:rFonts w:ascii="Calibri" w:eastAsia="Calibri" w:hAnsi="Calibri" w:cs="Times New Roman"/>
          <w:bCs/>
          <w:sz w:val="22"/>
          <w:szCs w:val="22"/>
        </w:rPr>
        <w:t>Maldives is an emerging Indian Ocean democracy and a small island developing state vulnerable to the impact of climate change. Australia has an interest in a prosperous, peaceful and stable Maldives, underpinned by strong democratic institutions and a robust civil society.</w:t>
      </w:r>
    </w:p>
    <w:p w14:paraId="390C10E2" w14:textId="77777777" w:rsidR="00513B64" w:rsidRPr="00513B64" w:rsidRDefault="00513B64" w:rsidP="00513B64">
      <w:pPr>
        <w:pStyle w:val="Heading3"/>
        <w:rPr>
          <w:rFonts w:ascii="Calibri" w:eastAsia="Calibri" w:hAnsi="Calibri" w:cs="Times New Roman"/>
          <w:b w:val="0"/>
          <w:sz w:val="22"/>
          <w:szCs w:val="22"/>
        </w:rPr>
      </w:pPr>
      <w:r w:rsidRPr="00513B64">
        <w:rPr>
          <w:rFonts w:ascii="Calibri" w:eastAsia="Calibri" w:hAnsi="Calibri" w:cs="Times New Roman"/>
          <w:b w:val="0"/>
          <w:sz w:val="22"/>
          <w:szCs w:val="22"/>
        </w:rPr>
        <w:t>The increase in Australia’s development program demonstrates our commitment to deliver these outcomes and support Maldives’ democracy.</w:t>
      </w:r>
    </w:p>
    <w:p w14:paraId="457EF74F" w14:textId="788BC659" w:rsidR="00513B64" w:rsidRPr="00513B64" w:rsidRDefault="00513B64" w:rsidP="00513B64">
      <w:pPr>
        <w:pStyle w:val="Heading3"/>
        <w:rPr>
          <w:rFonts w:ascii="Calibri" w:eastAsia="Calibri" w:hAnsi="Calibri" w:cs="Times New Roman"/>
          <w:b w:val="0"/>
          <w:sz w:val="22"/>
          <w:szCs w:val="22"/>
        </w:rPr>
      </w:pPr>
      <w:r w:rsidRPr="00513B64">
        <w:rPr>
          <w:rFonts w:ascii="Calibri" w:eastAsia="Calibri" w:hAnsi="Calibri" w:cs="Times New Roman"/>
          <w:b w:val="0"/>
          <w:sz w:val="22"/>
          <w:szCs w:val="22"/>
        </w:rPr>
        <w:t xml:space="preserve">Australia’s development activities respond to needs identified in consultation with </w:t>
      </w:r>
      <w:r w:rsidR="000F5EAF">
        <w:rPr>
          <w:rFonts w:ascii="Calibri" w:eastAsia="Calibri" w:hAnsi="Calibri" w:cs="Times New Roman"/>
          <w:b w:val="0"/>
          <w:sz w:val="22"/>
          <w:szCs w:val="22"/>
        </w:rPr>
        <w:t>Maldives</w:t>
      </w:r>
      <w:r w:rsidRPr="00513B64">
        <w:rPr>
          <w:rFonts w:ascii="Calibri" w:eastAsia="Calibri" w:hAnsi="Calibri" w:cs="Times New Roman"/>
          <w:b w:val="0"/>
          <w:sz w:val="22"/>
          <w:szCs w:val="22"/>
        </w:rPr>
        <w:t xml:space="preserve"> and are delivered in partnership with national institutions and other development partners.</w:t>
      </w:r>
    </w:p>
    <w:p w14:paraId="14B56AE6" w14:textId="0A6E5351" w:rsidR="00671161" w:rsidRPr="004D1D85" w:rsidRDefault="001E6A8F" w:rsidP="00513B64">
      <w:pPr>
        <w:pStyle w:val="Heading3"/>
      </w:pPr>
      <w:r>
        <w:t>Strategic direction</w:t>
      </w:r>
    </w:p>
    <w:p w14:paraId="754BE8BC" w14:textId="77777777" w:rsidR="00513B64" w:rsidRPr="00513B64" w:rsidRDefault="00513B64" w:rsidP="00513B64">
      <w:pPr>
        <w:pStyle w:val="Heading3"/>
        <w:rPr>
          <w:rFonts w:ascii="Calibri" w:eastAsia="Calibri" w:hAnsi="Calibri" w:cs="Times New Roman"/>
          <w:b w:val="0"/>
          <w:sz w:val="22"/>
          <w:szCs w:val="22"/>
        </w:rPr>
      </w:pPr>
      <w:r w:rsidRPr="00513B64">
        <w:rPr>
          <w:rFonts w:ascii="Calibri" w:eastAsia="Calibri" w:hAnsi="Calibri" w:cs="Times New Roman"/>
          <w:b w:val="0"/>
          <w:sz w:val="22"/>
          <w:szCs w:val="22"/>
        </w:rPr>
        <w:t>In line with the Sustainable Development Goals, Australia’s development cooperation program in Maldives aims to:</w:t>
      </w:r>
    </w:p>
    <w:p w14:paraId="7C2C6B0E" w14:textId="00B4BC9D" w:rsidR="00513B64" w:rsidRPr="00513B64" w:rsidRDefault="00513B64" w:rsidP="00513B64">
      <w:pPr>
        <w:pStyle w:val="ListBullet"/>
      </w:pPr>
      <w:r w:rsidRPr="00513B64">
        <w:t>support capacity building through Australia Awards Scholarships and Fellowships</w:t>
      </w:r>
    </w:p>
    <w:p w14:paraId="4F13F48B" w14:textId="7D56B508" w:rsidR="00513B64" w:rsidRPr="00513B64" w:rsidRDefault="00513B64" w:rsidP="00513B64">
      <w:pPr>
        <w:pStyle w:val="ListBullet"/>
      </w:pPr>
      <w:r w:rsidRPr="00513B64">
        <w:t>strengthen governance and improve access to justice and</w:t>
      </w:r>
    </w:p>
    <w:p w14:paraId="61E7A4CC" w14:textId="22C30412" w:rsidR="00513B64" w:rsidRPr="00513B64" w:rsidRDefault="00513B64" w:rsidP="00513B64">
      <w:pPr>
        <w:pStyle w:val="ListBullet"/>
      </w:pPr>
      <w:r w:rsidRPr="00513B64">
        <w:t>build Maldivian capabilities to respond to the existential challenges of climate change.</w:t>
      </w:r>
    </w:p>
    <w:p w14:paraId="4572847D" w14:textId="52495250" w:rsidR="002923D5" w:rsidRPr="004D1D85" w:rsidRDefault="001E6A8F" w:rsidP="00513B64">
      <w:pPr>
        <w:pStyle w:val="Heading3"/>
      </w:pPr>
      <w:r>
        <w:t>Program highlights</w:t>
      </w:r>
    </w:p>
    <w:p w14:paraId="74A7906A" w14:textId="0862AA78" w:rsidR="001E6A8F" w:rsidRDefault="001E6A8F" w:rsidP="003575EF">
      <w:r>
        <w:t>In 202</w:t>
      </w:r>
      <w:r w:rsidR="006434C1">
        <w:t>4</w:t>
      </w:r>
      <w:r>
        <w:t>-2</w:t>
      </w:r>
      <w:r w:rsidR="006434C1">
        <w:t>5</w:t>
      </w:r>
      <w:r>
        <w:t>, Australia supported:</w:t>
      </w:r>
    </w:p>
    <w:p w14:paraId="33A04AA2" w14:textId="43DB4BB9" w:rsidR="00513B64" w:rsidRDefault="00513B64" w:rsidP="00513B64">
      <w:pPr>
        <w:pStyle w:val="ListBullet"/>
      </w:pPr>
      <w:r>
        <w:t>1</w:t>
      </w:r>
      <w:r w:rsidR="006434C1">
        <w:t>6</w:t>
      </w:r>
      <w:r>
        <w:t xml:space="preserve"> Australia Awards scholarships and ran short courses in response to identified needs in areas such as climate finance.</w:t>
      </w:r>
    </w:p>
    <w:p w14:paraId="275BF907" w14:textId="77C84CE1" w:rsidR="00513B64" w:rsidRDefault="00513B64" w:rsidP="00513B64">
      <w:pPr>
        <w:pStyle w:val="ListBullet"/>
      </w:pPr>
      <w:r>
        <w:t>democratic governance through practice parliaments that strengthened democracy and encouraged gender equality in political representation.</w:t>
      </w:r>
    </w:p>
    <w:p w14:paraId="0E6D4E29" w14:textId="5D040F47" w:rsidR="00513B64" w:rsidRDefault="00513B64" w:rsidP="00513B64">
      <w:pPr>
        <w:pStyle w:val="ListBullet"/>
      </w:pPr>
      <w:r>
        <w:t xml:space="preserve">Maldives’ blue economy capabilities by developing </w:t>
      </w:r>
      <w:r w:rsidR="009047C7">
        <w:t xml:space="preserve">its </w:t>
      </w:r>
      <w:r>
        <w:t>ability to collect data on and rehabilitate its vital reef systems.</w:t>
      </w:r>
    </w:p>
    <w:sectPr w:rsidR="00513B64" w:rsidSect="0095740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872" w:right="850" w:bottom="990" w:left="850" w:header="85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A3C61" w14:textId="77777777" w:rsidR="00AB28BA" w:rsidRDefault="00AB28BA" w:rsidP="00EE32FE">
      <w:pPr>
        <w:spacing w:after="0" w:line="240" w:lineRule="auto"/>
      </w:pPr>
      <w:r>
        <w:separator/>
      </w:r>
    </w:p>
  </w:endnote>
  <w:endnote w:type="continuationSeparator" w:id="0">
    <w:p w14:paraId="40C0CD1C" w14:textId="77777777" w:rsidR="00AB28BA" w:rsidRDefault="00AB28BA" w:rsidP="00EE32FE">
      <w:pPr>
        <w:spacing w:after="0" w:line="240" w:lineRule="auto"/>
      </w:pPr>
      <w:r>
        <w:continuationSeparator/>
      </w:r>
    </w:p>
  </w:endnote>
  <w:endnote w:type="continuationNotice" w:id="1">
    <w:p w14:paraId="1B3C04B1" w14:textId="77777777" w:rsidR="00AB28BA" w:rsidRDefault="00AB28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 w:themeColor="background1"/>
      </w:rPr>
      <w:id w:val="-108438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D4674" w14:textId="2DD6A0D1" w:rsidR="00F40F77" w:rsidRPr="004D49FE" w:rsidRDefault="008E290E">
        <w:pPr>
          <w:pStyle w:val="Footer"/>
          <w:rPr>
            <w:color w:val="FFFFFF" w:themeColor="background1"/>
          </w:rPr>
        </w:pPr>
        <w:r w:rsidRPr="00C71682">
          <w:rPr>
            <w:noProof/>
            <w:color w:val="FFFFFF" w:themeColor="background1"/>
          </w:rPr>
          <w:drawing>
            <wp:anchor distT="0" distB="0" distL="114300" distR="114300" simplePos="0" relativeHeight="251660291" behindDoc="1" locked="0" layoutInCell="1" allowOverlap="1" wp14:anchorId="1DE43D9B" wp14:editId="4A8136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8095" cy="576000"/>
              <wp:effectExtent l="0" t="0" r="5080" b="0"/>
              <wp:wrapNone/>
              <wp:docPr id="383988066" name="Picture 3839880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3988066" name="Picture 38398806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095" cy="57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D1D28" w:rsidRPr="004D49FE">
          <w:rPr>
            <w:color w:val="FFFFFF" w:themeColor="background1"/>
          </w:rPr>
          <w:fldChar w:fldCharType="begin"/>
        </w:r>
        <w:r w:rsidR="00BD1D28" w:rsidRPr="004D49FE">
          <w:rPr>
            <w:color w:val="FFFFFF" w:themeColor="background1"/>
          </w:rPr>
          <w:instrText xml:space="preserve"> PAGE   \* MERGEFORMAT </w:instrText>
        </w:r>
        <w:r w:rsidR="00BD1D28" w:rsidRPr="004D49FE">
          <w:rPr>
            <w:color w:val="FFFFFF" w:themeColor="background1"/>
          </w:rPr>
          <w:fldChar w:fldCharType="separate"/>
        </w:r>
        <w:r w:rsidR="00BD1D28" w:rsidRPr="004D49FE">
          <w:rPr>
            <w:noProof/>
            <w:color w:val="FFFFFF" w:themeColor="background1"/>
          </w:rPr>
          <w:t>2</w:t>
        </w:r>
        <w:r w:rsidR="00BD1D28" w:rsidRPr="004D49FE">
          <w:rPr>
            <w:noProof/>
            <w:color w:val="FFFFFF" w:themeColor="background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 w:themeColor="background1"/>
      </w:rPr>
      <w:id w:val="-1410306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84756" w14:textId="18EE118E" w:rsidR="00E50E59" w:rsidRPr="00C71682" w:rsidRDefault="00C71682">
        <w:pPr>
          <w:pStyle w:val="Footer"/>
          <w:rPr>
            <w:color w:val="FFFFFF" w:themeColor="background1"/>
          </w:rPr>
        </w:pPr>
        <w:r w:rsidRPr="00C71682">
          <w:rPr>
            <w:noProof/>
            <w:color w:val="FFFFFF" w:themeColor="background1"/>
          </w:rPr>
          <w:drawing>
            <wp:anchor distT="0" distB="0" distL="114300" distR="114300" simplePos="0" relativeHeight="251658243" behindDoc="1" locked="0" layoutInCell="1" allowOverlap="1" wp14:anchorId="57098BE2" wp14:editId="06078AE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8095" cy="576000"/>
              <wp:effectExtent l="0" t="0" r="5080" b="0"/>
              <wp:wrapNone/>
              <wp:docPr id="1702243087" name="Picture 170224308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2243087" name="Picture 170224308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095" cy="57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6B16" w:rsidRPr="00C71682">
          <w:rPr>
            <w:color w:val="FFFFFF" w:themeColor="background1"/>
          </w:rPr>
          <w:fldChar w:fldCharType="begin"/>
        </w:r>
        <w:r w:rsidR="00F46B16" w:rsidRPr="00C71682">
          <w:rPr>
            <w:color w:val="FFFFFF" w:themeColor="background1"/>
          </w:rPr>
          <w:instrText xml:space="preserve"> PAGE   \* MERGEFORMAT </w:instrText>
        </w:r>
        <w:r w:rsidR="00F46B16" w:rsidRPr="00C71682">
          <w:rPr>
            <w:color w:val="FFFFFF" w:themeColor="background1"/>
          </w:rPr>
          <w:fldChar w:fldCharType="separate"/>
        </w:r>
        <w:r w:rsidR="00F46B16" w:rsidRPr="00C71682">
          <w:rPr>
            <w:noProof/>
            <w:color w:val="FFFFFF" w:themeColor="background1"/>
          </w:rPr>
          <w:t>2</w:t>
        </w:r>
        <w:r w:rsidR="00F46B16" w:rsidRPr="00C71682">
          <w:rPr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6BA6E" w14:textId="77777777" w:rsidR="00AB28BA" w:rsidRDefault="00AB28BA" w:rsidP="00EE32FE">
      <w:pPr>
        <w:spacing w:after="0" w:line="240" w:lineRule="auto"/>
      </w:pPr>
      <w:bookmarkStart w:id="0" w:name="_Hlk127364773"/>
      <w:bookmarkEnd w:id="0"/>
      <w:r>
        <w:separator/>
      </w:r>
    </w:p>
  </w:footnote>
  <w:footnote w:type="continuationSeparator" w:id="0">
    <w:p w14:paraId="6AF62D87" w14:textId="77777777" w:rsidR="00AB28BA" w:rsidRDefault="00AB28BA" w:rsidP="00EE32FE">
      <w:pPr>
        <w:spacing w:after="0" w:line="240" w:lineRule="auto"/>
      </w:pPr>
      <w:r>
        <w:continuationSeparator/>
      </w:r>
    </w:p>
  </w:footnote>
  <w:footnote w:type="continuationNotice" w:id="1">
    <w:p w14:paraId="31701204" w14:textId="77777777" w:rsidR="00AB28BA" w:rsidRDefault="00AB28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F6E9" w14:textId="4D8987F0" w:rsidR="00306BCA" w:rsidRDefault="0076381C">
    <w:pPr>
      <w:pStyle w:val="Header"/>
    </w:pPr>
    <w:r>
      <w:rPr>
        <w:noProof/>
      </w:rPr>
      <w:drawing>
        <wp:anchor distT="0" distB="0" distL="114300" distR="114300" simplePos="0" relativeHeight="251661315" behindDoc="1" locked="0" layoutInCell="1" allowOverlap="1" wp14:anchorId="3030DA87" wp14:editId="52B7E89D">
          <wp:simplePos x="541606" y="618978"/>
          <wp:positionH relativeFrom="page">
            <wp:align>center</wp:align>
          </wp:positionH>
          <wp:positionV relativeFrom="page">
            <wp:align>top</wp:align>
          </wp:positionV>
          <wp:extent cx="7558095" cy="576000"/>
          <wp:effectExtent l="0" t="0" r="5080" b="0"/>
          <wp:wrapNone/>
          <wp:docPr id="1721380403" name="Picture 1" descr="Page two header banner text includes Australia’s International Development Program on dar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380403" name="Picture 1" descr="Page two header banner text includes Australia’s International Development Program on dark 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095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360E" w14:textId="730C97D7" w:rsidR="00704573" w:rsidRDefault="00235C5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6BA3015" wp14:editId="43712648">
          <wp:simplePos x="0" y="0"/>
          <wp:positionH relativeFrom="page">
            <wp:posOffset>10937875</wp:posOffset>
          </wp:positionH>
          <wp:positionV relativeFrom="page">
            <wp:posOffset>112395</wp:posOffset>
          </wp:positionV>
          <wp:extent cx="7689850" cy="585470"/>
          <wp:effectExtent l="0" t="0" r="6350" b="5080"/>
          <wp:wrapNone/>
          <wp:docPr id="1131797426" name="Picture 1131797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797426" name="Picture 11317974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985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8F0">
      <w:rPr>
        <w:noProof/>
      </w:rPr>
      <w:drawing>
        <wp:anchor distT="0" distB="0" distL="114300" distR="114300" simplePos="0" relativeHeight="251658240" behindDoc="0" locked="0" layoutInCell="1" allowOverlap="1" wp14:anchorId="57FCDF50" wp14:editId="35E635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80000"/>
          <wp:effectExtent l="0" t="0" r="3175" b="6350"/>
          <wp:wrapNone/>
          <wp:docPr id="2129509291" name="Picture 2129509291" descr="Header banner including Australian Government Department of Foreign Affairs and Trade logos and Australian Aid identifier on the right hand sid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509291" name="Picture 2129509291" descr="Header banner including Australian Government Department of Foreign Affairs and Trade logos and Australian Aid identifier on the right hand sid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57295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93472840" o:spid="_x0000_i1025" type="#_x0000_t75" alt="Pakistan flag" style="width:52.5pt;height:29.25pt;visibility:visible;mso-wrap-style:square" o:bordertopcolor="black" o:borderleftcolor="black" o:borderbottomcolor="black" o:borderrightcolor="black">
            <v:imagedata r:id="rId1" o:title="Pakistan flag"/>
            <w10:bordertop type="single" width="6"/>
            <w10:borderleft type="single" width="6"/>
            <w10:borderbottom type="single" width="6"/>
            <w10:borderright type="single" width="6"/>
          </v:shape>
        </w:pict>
      </mc:Choice>
      <mc:Fallback>
        <w:drawing>
          <wp:inline distT="0" distB="0" distL="0" distR="0" wp14:anchorId="6FD7615E">
            <wp:extent cx="666750" cy="371475"/>
            <wp:effectExtent l="19050" t="19050" r="0" b="9525"/>
            <wp:docPr id="2093472840" name="Picture 2093472840" descr="Pakista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Pakistan fla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714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E9893A8" id="Picture 2052993262" o:spid="_x0000_i1025" type="#_x0000_t75" style="width:59.25pt;height:35.25pt;visibility:visible;mso-wrap-style:square">
            <v:imagedata r:id="rId3" o:title=""/>
          </v:shape>
        </w:pict>
      </mc:Choice>
      <mc:Fallback>
        <w:drawing>
          <wp:inline distT="0" distB="0" distL="0" distR="0" wp14:anchorId="6FD7615F">
            <wp:extent cx="752475" cy="447675"/>
            <wp:effectExtent l="0" t="0" r="0" b="0"/>
            <wp:docPr id="2052993262" name="Picture 2052993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7C6835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A2D46"/>
    <w:multiLevelType w:val="hybridMultilevel"/>
    <w:tmpl w:val="4AB6AC2E"/>
    <w:lvl w:ilvl="0" w:tplc="018A84B8">
      <w:start w:val="1"/>
      <w:numFmt w:val="decimal"/>
      <w:lvlText w:val="%1."/>
      <w:lvlJc w:val="left"/>
      <w:pPr>
        <w:ind w:left="1020" w:hanging="360"/>
      </w:pPr>
    </w:lvl>
    <w:lvl w:ilvl="1" w:tplc="F83812DE">
      <w:start w:val="1"/>
      <w:numFmt w:val="decimal"/>
      <w:lvlText w:val="%2."/>
      <w:lvlJc w:val="left"/>
      <w:pPr>
        <w:ind w:left="1020" w:hanging="360"/>
      </w:pPr>
    </w:lvl>
    <w:lvl w:ilvl="2" w:tplc="33B408C8">
      <w:start w:val="1"/>
      <w:numFmt w:val="decimal"/>
      <w:lvlText w:val="%3."/>
      <w:lvlJc w:val="left"/>
      <w:pPr>
        <w:ind w:left="1020" w:hanging="360"/>
      </w:pPr>
    </w:lvl>
    <w:lvl w:ilvl="3" w:tplc="52948C7C">
      <w:start w:val="1"/>
      <w:numFmt w:val="decimal"/>
      <w:lvlText w:val="%4."/>
      <w:lvlJc w:val="left"/>
      <w:pPr>
        <w:ind w:left="1020" w:hanging="360"/>
      </w:pPr>
    </w:lvl>
    <w:lvl w:ilvl="4" w:tplc="1D26C1C4">
      <w:start w:val="1"/>
      <w:numFmt w:val="decimal"/>
      <w:lvlText w:val="%5."/>
      <w:lvlJc w:val="left"/>
      <w:pPr>
        <w:ind w:left="1020" w:hanging="360"/>
      </w:pPr>
    </w:lvl>
    <w:lvl w:ilvl="5" w:tplc="07803DD6">
      <w:start w:val="1"/>
      <w:numFmt w:val="decimal"/>
      <w:lvlText w:val="%6."/>
      <w:lvlJc w:val="left"/>
      <w:pPr>
        <w:ind w:left="1020" w:hanging="360"/>
      </w:pPr>
    </w:lvl>
    <w:lvl w:ilvl="6" w:tplc="8D881B56">
      <w:start w:val="1"/>
      <w:numFmt w:val="decimal"/>
      <w:lvlText w:val="%7."/>
      <w:lvlJc w:val="left"/>
      <w:pPr>
        <w:ind w:left="1020" w:hanging="360"/>
      </w:pPr>
    </w:lvl>
    <w:lvl w:ilvl="7" w:tplc="0142917C">
      <w:start w:val="1"/>
      <w:numFmt w:val="decimal"/>
      <w:lvlText w:val="%8."/>
      <w:lvlJc w:val="left"/>
      <w:pPr>
        <w:ind w:left="1020" w:hanging="360"/>
      </w:pPr>
    </w:lvl>
    <w:lvl w:ilvl="8" w:tplc="B7082D96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C0A00A4"/>
    <w:multiLevelType w:val="hybridMultilevel"/>
    <w:tmpl w:val="979494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63D02"/>
    <w:multiLevelType w:val="hybridMultilevel"/>
    <w:tmpl w:val="87241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21E9"/>
    <w:multiLevelType w:val="hybridMultilevel"/>
    <w:tmpl w:val="389AC8A6"/>
    <w:lvl w:ilvl="0" w:tplc="259AD006">
      <w:start w:val="1"/>
      <w:numFmt w:val="decimal"/>
      <w:lvlText w:val="%1."/>
      <w:lvlJc w:val="left"/>
      <w:pPr>
        <w:ind w:left="1020" w:hanging="360"/>
      </w:pPr>
    </w:lvl>
    <w:lvl w:ilvl="1" w:tplc="30241C60">
      <w:start w:val="1"/>
      <w:numFmt w:val="decimal"/>
      <w:lvlText w:val="%2."/>
      <w:lvlJc w:val="left"/>
      <w:pPr>
        <w:ind w:left="1020" w:hanging="360"/>
      </w:pPr>
    </w:lvl>
    <w:lvl w:ilvl="2" w:tplc="0842401C">
      <w:start w:val="1"/>
      <w:numFmt w:val="decimal"/>
      <w:lvlText w:val="%3."/>
      <w:lvlJc w:val="left"/>
      <w:pPr>
        <w:ind w:left="1020" w:hanging="360"/>
      </w:pPr>
    </w:lvl>
    <w:lvl w:ilvl="3" w:tplc="DDA47CE2">
      <w:start w:val="1"/>
      <w:numFmt w:val="decimal"/>
      <w:lvlText w:val="%4."/>
      <w:lvlJc w:val="left"/>
      <w:pPr>
        <w:ind w:left="1020" w:hanging="360"/>
      </w:pPr>
    </w:lvl>
    <w:lvl w:ilvl="4" w:tplc="8F6A5CA4">
      <w:start w:val="1"/>
      <w:numFmt w:val="decimal"/>
      <w:lvlText w:val="%5."/>
      <w:lvlJc w:val="left"/>
      <w:pPr>
        <w:ind w:left="1020" w:hanging="360"/>
      </w:pPr>
    </w:lvl>
    <w:lvl w:ilvl="5" w:tplc="9550A5B6">
      <w:start w:val="1"/>
      <w:numFmt w:val="decimal"/>
      <w:lvlText w:val="%6."/>
      <w:lvlJc w:val="left"/>
      <w:pPr>
        <w:ind w:left="1020" w:hanging="360"/>
      </w:pPr>
    </w:lvl>
    <w:lvl w:ilvl="6" w:tplc="E97836DE">
      <w:start w:val="1"/>
      <w:numFmt w:val="decimal"/>
      <w:lvlText w:val="%7."/>
      <w:lvlJc w:val="left"/>
      <w:pPr>
        <w:ind w:left="1020" w:hanging="360"/>
      </w:pPr>
    </w:lvl>
    <w:lvl w:ilvl="7" w:tplc="4FFA85CC">
      <w:start w:val="1"/>
      <w:numFmt w:val="decimal"/>
      <w:lvlText w:val="%8."/>
      <w:lvlJc w:val="left"/>
      <w:pPr>
        <w:ind w:left="1020" w:hanging="360"/>
      </w:pPr>
    </w:lvl>
    <w:lvl w:ilvl="8" w:tplc="4EE86F6C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2354785C"/>
    <w:multiLevelType w:val="hybridMultilevel"/>
    <w:tmpl w:val="63704D7C"/>
    <w:lvl w:ilvl="0" w:tplc="053899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5C2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5CE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241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2F2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847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CF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606C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F84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9D3341A"/>
    <w:multiLevelType w:val="hybridMultilevel"/>
    <w:tmpl w:val="948C41E2"/>
    <w:lvl w:ilvl="0" w:tplc="476EC8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472A5"/>
    <w:multiLevelType w:val="hybridMultilevel"/>
    <w:tmpl w:val="E3408DC2"/>
    <w:lvl w:ilvl="0" w:tplc="B0683738">
      <w:start w:val="1"/>
      <w:numFmt w:val="decimal"/>
      <w:lvlText w:val="%1."/>
      <w:lvlJc w:val="left"/>
      <w:pPr>
        <w:ind w:left="1020" w:hanging="360"/>
      </w:pPr>
    </w:lvl>
    <w:lvl w:ilvl="1" w:tplc="A6802ABE">
      <w:start w:val="1"/>
      <w:numFmt w:val="decimal"/>
      <w:lvlText w:val="%2."/>
      <w:lvlJc w:val="left"/>
      <w:pPr>
        <w:ind w:left="1020" w:hanging="360"/>
      </w:pPr>
    </w:lvl>
    <w:lvl w:ilvl="2" w:tplc="2F74BCDC">
      <w:start w:val="1"/>
      <w:numFmt w:val="decimal"/>
      <w:lvlText w:val="%3."/>
      <w:lvlJc w:val="left"/>
      <w:pPr>
        <w:ind w:left="1020" w:hanging="360"/>
      </w:pPr>
    </w:lvl>
    <w:lvl w:ilvl="3" w:tplc="FE6ADC6E">
      <w:start w:val="1"/>
      <w:numFmt w:val="decimal"/>
      <w:lvlText w:val="%4."/>
      <w:lvlJc w:val="left"/>
      <w:pPr>
        <w:ind w:left="1020" w:hanging="360"/>
      </w:pPr>
    </w:lvl>
    <w:lvl w:ilvl="4" w:tplc="03029E9E">
      <w:start w:val="1"/>
      <w:numFmt w:val="decimal"/>
      <w:lvlText w:val="%5."/>
      <w:lvlJc w:val="left"/>
      <w:pPr>
        <w:ind w:left="1020" w:hanging="360"/>
      </w:pPr>
    </w:lvl>
    <w:lvl w:ilvl="5" w:tplc="90105E3E">
      <w:start w:val="1"/>
      <w:numFmt w:val="decimal"/>
      <w:lvlText w:val="%6."/>
      <w:lvlJc w:val="left"/>
      <w:pPr>
        <w:ind w:left="1020" w:hanging="360"/>
      </w:pPr>
    </w:lvl>
    <w:lvl w:ilvl="6" w:tplc="F4F2A512">
      <w:start w:val="1"/>
      <w:numFmt w:val="decimal"/>
      <w:lvlText w:val="%7."/>
      <w:lvlJc w:val="left"/>
      <w:pPr>
        <w:ind w:left="1020" w:hanging="360"/>
      </w:pPr>
    </w:lvl>
    <w:lvl w:ilvl="7" w:tplc="1100ACDA">
      <w:start w:val="1"/>
      <w:numFmt w:val="decimal"/>
      <w:lvlText w:val="%8."/>
      <w:lvlJc w:val="left"/>
      <w:pPr>
        <w:ind w:left="1020" w:hanging="360"/>
      </w:pPr>
    </w:lvl>
    <w:lvl w:ilvl="8" w:tplc="D44610F4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0266D68"/>
    <w:multiLevelType w:val="hybridMultilevel"/>
    <w:tmpl w:val="9E5A5624"/>
    <w:lvl w:ilvl="0" w:tplc="04DA5E22">
      <w:start w:val="1"/>
      <w:numFmt w:val="decimal"/>
      <w:pStyle w:val="BodycopyNumberedBullets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F4CFF"/>
    <w:multiLevelType w:val="hybridMultilevel"/>
    <w:tmpl w:val="556C9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80FB7"/>
    <w:multiLevelType w:val="hybridMultilevel"/>
    <w:tmpl w:val="055ACAB4"/>
    <w:lvl w:ilvl="0" w:tplc="2FE82136">
      <w:start w:val="1"/>
      <w:numFmt w:val="bullet"/>
      <w:pStyle w:val="BodyCop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324A3"/>
    <w:multiLevelType w:val="hybridMultilevel"/>
    <w:tmpl w:val="72A46C1C"/>
    <w:lvl w:ilvl="0" w:tplc="0EECF4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A89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B476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8B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88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0DF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8A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A51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125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E252072"/>
    <w:multiLevelType w:val="hybridMultilevel"/>
    <w:tmpl w:val="FE1E5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15745">
    <w:abstractNumId w:val="8"/>
  </w:num>
  <w:num w:numId="2" w16cid:durableId="768818958">
    <w:abstractNumId w:val="8"/>
    <w:lvlOverride w:ilvl="0">
      <w:startOverride w:val="1"/>
    </w:lvlOverride>
  </w:num>
  <w:num w:numId="3" w16cid:durableId="1890258398">
    <w:abstractNumId w:val="8"/>
    <w:lvlOverride w:ilvl="0">
      <w:startOverride w:val="1"/>
    </w:lvlOverride>
  </w:num>
  <w:num w:numId="4" w16cid:durableId="649091149">
    <w:abstractNumId w:val="10"/>
  </w:num>
  <w:num w:numId="5" w16cid:durableId="934098631">
    <w:abstractNumId w:val="3"/>
  </w:num>
  <w:num w:numId="6" w16cid:durableId="151024048">
    <w:abstractNumId w:val="8"/>
    <w:lvlOverride w:ilvl="0">
      <w:startOverride w:val="1"/>
    </w:lvlOverride>
  </w:num>
  <w:num w:numId="7" w16cid:durableId="1836610287">
    <w:abstractNumId w:val="8"/>
    <w:lvlOverride w:ilvl="0">
      <w:startOverride w:val="1"/>
    </w:lvlOverride>
  </w:num>
  <w:num w:numId="8" w16cid:durableId="2006547766">
    <w:abstractNumId w:val="8"/>
    <w:lvlOverride w:ilvl="0">
      <w:startOverride w:val="1"/>
    </w:lvlOverride>
  </w:num>
  <w:num w:numId="9" w16cid:durableId="1379822385">
    <w:abstractNumId w:val="12"/>
  </w:num>
  <w:num w:numId="10" w16cid:durableId="1276981909">
    <w:abstractNumId w:val="9"/>
  </w:num>
  <w:num w:numId="11" w16cid:durableId="1977682116">
    <w:abstractNumId w:val="10"/>
  </w:num>
  <w:num w:numId="12" w16cid:durableId="1696269951">
    <w:abstractNumId w:val="10"/>
  </w:num>
  <w:num w:numId="13" w16cid:durableId="1555584703">
    <w:abstractNumId w:val="0"/>
  </w:num>
  <w:num w:numId="14" w16cid:durableId="366376057">
    <w:abstractNumId w:val="11"/>
  </w:num>
  <w:num w:numId="15" w16cid:durableId="1909922326">
    <w:abstractNumId w:val="5"/>
  </w:num>
  <w:num w:numId="16" w16cid:durableId="2124684593">
    <w:abstractNumId w:val="4"/>
  </w:num>
  <w:num w:numId="17" w16cid:durableId="906037808">
    <w:abstractNumId w:val="2"/>
  </w:num>
  <w:num w:numId="18" w16cid:durableId="1378120932">
    <w:abstractNumId w:val="6"/>
  </w:num>
  <w:num w:numId="19" w16cid:durableId="219564270">
    <w:abstractNumId w:val="1"/>
  </w:num>
  <w:num w:numId="20" w16cid:durableId="1372995176">
    <w:abstractNumId w:val="7"/>
  </w:num>
  <w:num w:numId="21" w16cid:durableId="143066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5D"/>
    <w:rsid w:val="0000077E"/>
    <w:rsid w:val="00017776"/>
    <w:rsid w:val="00021DCB"/>
    <w:rsid w:val="00025428"/>
    <w:rsid w:val="00025DF3"/>
    <w:rsid w:val="00030679"/>
    <w:rsid w:val="00045E13"/>
    <w:rsid w:val="000502CA"/>
    <w:rsid w:val="00055DFE"/>
    <w:rsid w:val="00055F8D"/>
    <w:rsid w:val="00060B75"/>
    <w:rsid w:val="00065484"/>
    <w:rsid w:val="0007092D"/>
    <w:rsid w:val="00074F02"/>
    <w:rsid w:val="00077882"/>
    <w:rsid w:val="00080BCC"/>
    <w:rsid w:val="00094F36"/>
    <w:rsid w:val="000A3684"/>
    <w:rsid w:val="000A7C61"/>
    <w:rsid w:val="000B7CE5"/>
    <w:rsid w:val="000C1AA4"/>
    <w:rsid w:val="000C6D02"/>
    <w:rsid w:val="000D1648"/>
    <w:rsid w:val="000E5A2E"/>
    <w:rsid w:val="000F1407"/>
    <w:rsid w:val="000F5EAF"/>
    <w:rsid w:val="0010098A"/>
    <w:rsid w:val="00100CEB"/>
    <w:rsid w:val="00123D6A"/>
    <w:rsid w:val="00123E7B"/>
    <w:rsid w:val="00130FA7"/>
    <w:rsid w:val="00133CD1"/>
    <w:rsid w:val="001405B7"/>
    <w:rsid w:val="00144289"/>
    <w:rsid w:val="00152BF7"/>
    <w:rsid w:val="00155730"/>
    <w:rsid w:val="00156F0A"/>
    <w:rsid w:val="00163AE3"/>
    <w:rsid w:val="001869DB"/>
    <w:rsid w:val="0019463F"/>
    <w:rsid w:val="00197CF8"/>
    <w:rsid w:val="001A3856"/>
    <w:rsid w:val="001B3A98"/>
    <w:rsid w:val="001B3B4C"/>
    <w:rsid w:val="001B3D6A"/>
    <w:rsid w:val="001B461C"/>
    <w:rsid w:val="001D0846"/>
    <w:rsid w:val="001D29C1"/>
    <w:rsid w:val="001D7F3A"/>
    <w:rsid w:val="001E0A36"/>
    <w:rsid w:val="001E0D67"/>
    <w:rsid w:val="001E6A8F"/>
    <w:rsid w:val="002051F0"/>
    <w:rsid w:val="00206BB9"/>
    <w:rsid w:val="0021791D"/>
    <w:rsid w:val="00222C6E"/>
    <w:rsid w:val="00232F10"/>
    <w:rsid w:val="00233F1A"/>
    <w:rsid w:val="00235C52"/>
    <w:rsid w:val="0023702A"/>
    <w:rsid w:val="002449A4"/>
    <w:rsid w:val="00246196"/>
    <w:rsid w:val="00264B5E"/>
    <w:rsid w:val="00265727"/>
    <w:rsid w:val="00274B14"/>
    <w:rsid w:val="002903BA"/>
    <w:rsid w:val="00290E4E"/>
    <w:rsid w:val="002923D5"/>
    <w:rsid w:val="00292A6D"/>
    <w:rsid w:val="002965B1"/>
    <w:rsid w:val="002A027E"/>
    <w:rsid w:val="002A03E7"/>
    <w:rsid w:val="002C03C0"/>
    <w:rsid w:val="002C1236"/>
    <w:rsid w:val="002C1E1B"/>
    <w:rsid w:val="002F21F5"/>
    <w:rsid w:val="002F3A6A"/>
    <w:rsid w:val="002F65B2"/>
    <w:rsid w:val="0030387C"/>
    <w:rsid w:val="00306A56"/>
    <w:rsid w:val="00306BCA"/>
    <w:rsid w:val="003108B2"/>
    <w:rsid w:val="003162B4"/>
    <w:rsid w:val="0032242F"/>
    <w:rsid w:val="003227DD"/>
    <w:rsid w:val="00327C4D"/>
    <w:rsid w:val="00332955"/>
    <w:rsid w:val="00341FBF"/>
    <w:rsid w:val="00343F6F"/>
    <w:rsid w:val="00344586"/>
    <w:rsid w:val="00353A69"/>
    <w:rsid w:val="00353EBF"/>
    <w:rsid w:val="003575EF"/>
    <w:rsid w:val="00357C23"/>
    <w:rsid w:val="00363489"/>
    <w:rsid w:val="003816EA"/>
    <w:rsid w:val="003872A8"/>
    <w:rsid w:val="003A1CEC"/>
    <w:rsid w:val="003C0D0F"/>
    <w:rsid w:val="003C29FC"/>
    <w:rsid w:val="003C4C08"/>
    <w:rsid w:val="003C5770"/>
    <w:rsid w:val="003F62F1"/>
    <w:rsid w:val="0040062A"/>
    <w:rsid w:val="00401597"/>
    <w:rsid w:val="004041C7"/>
    <w:rsid w:val="00413D08"/>
    <w:rsid w:val="00426B9A"/>
    <w:rsid w:val="0043194D"/>
    <w:rsid w:val="00432798"/>
    <w:rsid w:val="004411D8"/>
    <w:rsid w:val="00443150"/>
    <w:rsid w:val="00444134"/>
    <w:rsid w:val="004516E0"/>
    <w:rsid w:val="00461828"/>
    <w:rsid w:val="004641A7"/>
    <w:rsid w:val="0046667F"/>
    <w:rsid w:val="00467643"/>
    <w:rsid w:val="004740DD"/>
    <w:rsid w:val="00480980"/>
    <w:rsid w:val="004A0B2C"/>
    <w:rsid w:val="004A4242"/>
    <w:rsid w:val="004B2F7F"/>
    <w:rsid w:val="004C24E5"/>
    <w:rsid w:val="004C403F"/>
    <w:rsid w:val="004D0049"/>
    <w:rsid w:val="004D1D85"/>
    <w:rsid w:val="004D38A2"/>
    <w:rsid w:val="004D49FE"/>
    <w:rsid w:val="004E2304"/>
    <w:rsid w:val="004E6FA1"/>
    <w:rsid w:val="004F6FEF"/>
    <w:rsid w:val="00504635"/>
    <w:rsid w:val="00511714"/>
    <w:rsid w:val="00513B64"/>
    <w:rsid w:val="00513FF9"/>
    <w:rsid w:val="00515159"/>
    <w:rsid w:val="00521152"/>
    <w:rsid w:val="005220C7"/>
    <w:rsid w:val="005258B3"/>
    <w:rsid w:val="0053464B"/>
    <w:rsid w:val="00545268"/>
    <w:rsid w:val="00555CFA"/>
    <w:rsid w:val="00585B8E"/>
    <w:rsid w:val="00592C35"/>
    <w:rsid w:val="00592E1A"/>
    <w:rsid w:val="00595180"/>
    <w:rsid w:val="005A4153"/>
    <w:rsid w:val="005C3B52"/>
    <w:rsid w:val="005E2754"/>
    <w:rsid w:val="005E65BF"/>
    <w:rsid w:val="005F3EAF"/>
    <w:rsid w:val="005F7B84"/>
    <w:rsid w:val="00616B35"/>
    <w:rsid w:val="006215BC"/>
    <w:rsid w:val="0062613F"/>
    <w:rsid w:val="00633110"/>
    <w:rsid w:val="006337A3"/>
    <w:rsid w:val="00634CC1"/>
    <w:rsid w:val="006434C1"/>
    <w:rsid w:val="0066074C"/>
    <w:rsid w:val="00661961"/>
    <w:rsid w:val="00665E07"/>
    <w:rsid w:val="0066646F"/>
    <w:rsid w:val="00671161"/>
    <w:rsid w:val="00685065"/>
    <w:rsid w:val="00687044"/>
    <w:rsid w:val="006927FF"/>
    <w:rsid w:val="006A1920"/>
    <w:rsid w:val="006A3040"/>
    <w:rsid w:val="006A721C"/>
    <w:rsid w:val="006A7D3F"/>
    <w:rsid w:val="006B1B6F"/>
    <w:rsid w:val="006B7E81"/>
    <w:rsid w:val="006C13E7"/>
    <w:rsid w:val="006D49BC"/>
    <w:rsid w:val="007018A3"/>
    <w:rsid w:val="00702718"/>
    <w:rsid w:val="00704573"/>
    <w:rsid w:val="0071149B"/>
    <w:rsid w:val="00712C82"/>
    <w:rsid w:val="0072314C"/>
    <w:rsid w:val="007332ED"/>
    <w:rsid w:val="0076381C"/>
    <w:rsid w:val="00766FF5"/>
    <w:rsid w:val="00770B31"/>
    <w:rsid w:val="00771669"/>
    <w:rsid w:val="00780DC2"/>
    <w:rsid w:val="00790F87"/>
    <w:rsid w:val="00791418"/>
    <w:rsid w:val="0079728E"/>
    <w:rsid w:val="007C5166"/>
    <w:rsid w:val="007C5A7F"/>
    <w:rsid w:val="007C76D3"/>
    <w:rsid w:val="007D3457"/>
    <w:rsid w:val="007D43DA"/>
    <w:rsid w:val="007D522F"/>
    <w:rsid w:val="007D53CA"/>
    <w:rsid w:val="007F312B"/>
    <w:rsid w:val="007F6492"/>
    <w:rsid w:val="008009CE"/>
    <w:rsid w:val="00801B1F"/>
    <w:rsid w:val="00827BFC"/>
    <w:rsid w:val="0083220B"/>
    <w:rsid w:val="00845374"/>
    <w:rsid w:val="008519E9"/>
    <w:rsid w:val="00865EA9"/>
    <w:rsid w:val="008662C1"/>
    <w:rsid w:val="00870A3F"/>
    <w:rsid w:val="008714F6"/>
    <w:rsid w:val="008728F0"/>
    <w:rsid w:val="00877949"/>
    <w:rsid w:val="00890C17"/>
    <w:rsid w:val="00892737"/>
    <w:rsid w:val="00895DD6"/>
    <w:rsid w:val="008A1F79"/>
    <w:rsid w:val="008A226C"/>
    <w:rsid w:val="008A403B"/>
    <w:rsid w:val="008A7873"/>
    <w:rsid w:val="008A7880"/>
    <w:rsid w:val="008B0839"/>
    <w:rsid w:val="008B0F13"/>
    <w:rsid w:val="008B1B19"/>
    <w:rsid w:val="008B68E7"/>
    <w:rsid w:val="008C2F65"/>
    <w:rsid w:val="008C3BB8"/>
    <w:rsid w:val="008D25CF"/>
    <w:rsid w:val="008E290E"/>
    <w:rsid w:val="00900C4B"/>
    <w:rsid w:val="00901F0F"/>
    <w:rsid w:val="009026A6"/>
    <w:rsid w:val="009047C7"/>
    <w:rsid w:val="00907E14"/>
    <w:rsid w:val="0091100D"/>
    <w:rsid w:val="00947AD0"/>
    <w:rsid w:val="009526F7"/>
    <w:rsid w:val="0095495A"/>
    <w:rsid w:val="0095740E"/>
    <w:rsid w:val="00964970"/>
    <w:rsid w:val="00965509"/>
    <w:rsid w:val="00972176"/>
    <w:rsid w:val="0099135A"/>
    <w:rsid w:val="009952A4"/>
    <w:rsid w:val="009A030D"/>
    <w:rsid w:val="009A649F"/>
    <w:rsid w:val="009B2A87"/>
    <w:rsid w:val="009C29CC"/>
    <w:rsid w:val="009D13AB"/>
    <w:rsid w:val="009D7B89"/>
    <w:rsid w:val="009F4755"/>
    <w:rsid w:val="009F4957"/>
    <w:rsid w:val="00A01D6E"/>
    <w:rsid w:val="00A17774"/>
    <w:rsid w:val="00A2698E"/>
    <w:rsid w:val="00A4001E"/>
    <w:rsid w:val="00A63A07"/>
    <w:rsid w:val="00A735CF"/>
    <w:rsid w:val="00A7750B"/>
    <w:rsid w:val="00A9490C"/>
    <w:rsid w:val="00AA6ACC"/>
    <w:rsid w:val="00AB28BA"/>
    <w:rsid w:val="00AC6062"/>
    <w:rsid w:val="00AC7A86"/>
    <w:rsid w:val="00AE166C"/>
    <w:rsid w:val="00AF7C26"/>
    <w:rsid w:val="00B057A4"/>
    <w:rsid w:val="00B12A73"/>
    <w:rsid w:val="00B13B81"/>
    <w:rsid w:val="00B35181"/>
    <w:rsid w:val="00B36FC8"/>
    <w:rsid w:val="00B45010"/>
    <w:rsid w:val="00B4776F"/>
    <w:rsid w:val="00B54BE6"/>
    <w:rsid w:val="00B578F2"/>
    <w:rsid w:val="00B64A83"/>
    <w:rsid w:val="00B76033"/>
    <w:rsid w:val="00B772ED"/>
    <w:rsid w:val="00B818B4"/>
    <w:rsid w:val="00B841BF"/>
    <w:rsid w:val="00B92A48"/>
    <w:rsid w:val="00BB6C40"/>
    <w:rsid w:val="00BB7E09"/>
    <w:rsid w:val="00BC50D3"/>
    <w:rsid w:val="00BC6061"/>
    <w:rsid w:val="00BD1D28"/>
    <w:rsid w:val="00BE7DC3"/>
    <w:rsid w:val="00C02DDF"/>
    <w:rsid w:val="00C02F9A"/>
    <w:rsid w:val="00C107A8"/>
    <w:rsid w:val="00C12648"/>
    <w:rsid w:val="00C13173"/>
    <w:rsid w:val="00C3013C"/>
    <w:rsid w:val="00C33D8D"/>
    <w:rsid w:val="00C364D5"/>
    <w:rsid w:val="00C403E0"/>
    <w:rsid w:val="00C40760"/>
    <w:rsid w:val="00C52EC4"/>
    <w:rsid w:val="00C60EBF"/>
    <w:rsid w:val="00C700DC"/>
    <w:rsid w:val="00C71682"/>
    <w:rsid w:val="00C77021"/>
    <w:rsid w:val="00C8771C"/>
    <w:rsid w:val="00C94B61"/>
    <w:rsid w:val="00CB02DE"/>
    <w:rsid w:val="00CB23F5"/>
    <w:rsid w:val="00CB7C57"/>
    <w:rsid w:val="00CC2B03"/>
    <w:rsid w:val="00CC4616"/>
    <w:rsid w:val="00CC5EEC"/>
    <w:rsid w:val="00CC65B5"/>
    <w:rsid w:val="00CD19DE"/>
    <w:rsid w:val="00CD260F"/>
    <w:rsid w:val="00CD624F"/>
    <w:rsid w:val="00CE3E94"/>
    <w:rsid w:val="00CF14DB"/>
    <w:rsid w:val="00CF2F96"/>
    <w:rsid w:val="00CF56CE"/>
    <w:rsid w:val="00CF5E36"/>
    <w:rsid w:val="00D1292B"/>
    <w:rsid w:val="00D13E7A"/>
    <w:rsid w:val="00D21205"/>
    <w:rsid w:val="00D2401D"/>
    <w:rsid w:val="00D26781"/>
    <w:rsid w:val="00D3023D"/>
    <w:rsid w:val="00D32B6E"/>
    <w:rsid w:val="00D34ADE"/>
    <w:rsid w:val="00D44CAE"/>
    <w:rsid w:val="00D5007C"/>
    <w:rsid w:val="00D50262"/>
    <w:rsid w:val="00D51D2E"/>
    <w:rsid w:val="00D53B69"/>
    <w:rsid w:val="00D6301C"/>
    <w:rsid w:val="00D700C8"/>
    <w:rsid w:val="00D708FA"/>
    <w:rsid w:val="00D93F61"/>
    <w:rsid w:val="00DA3F0A"/>
    <w:rsid w:val="00DA6024"/>
    <w:rsid w:val="00DB608B"/>
    <w:rsid w:val="00DC3C96"/>
    <w:rsid w:val="00DF79EE"/>
    <w:rsid w:val="00E03446"/>
    <w:rsid w:val="00E035AF"/>
    <w:rsid w:val="00E07E75"/>
    <w:rsid w:val="00E100FE"/>
    <w:rsid w:val="00E13AE1"/>
    <w:rsid w:val="00E363E8"/>
    <w:rsid w:val="00E42139"/>
    <w:rsid w:val="00E4433F"/>
    <w:rsid w:val="00E467E1"/>
    <w:rsid w:val="00E50E59"/>
    <w:rsid w:val="00E5168F"/>
    <w:rsid w:val="00E62203"/>
    <w:rsid w:val="00E71426"/>
    <w:rsid w:val="00E83793"/>
    <w:rsid w:val="00E84101"/>
    <w:rsid w:val="00EA3235"/>
    <w:rsid w:val="00EA636B"/>
    <w:rsid w:val="00EB31D3"/>
    <w:rsid w:val="00EC1229"/>
    <w:rsid w:val="00EC28B8"/>
    <w:rsid w:val="00EE0299"/>
    <w:rsid w:val="00EE32FE"/>
    <w:rsid w:val="00EF025A"/>
    <w:rsid w:val="00EF2AD3"/>
    <w:rsid w:val="00F119EF"/>
    <w:rsid w:val="00F12B1C"/>
    <w:rsid w:val="00F17335"/>
    <w:rsid w:val="00F24563"/>
    <w:rsid w:val="00F40F77"/>
    <w:rsid w:val="00F46B16"/>
    <w:rsid w:val="00F63247"/>
    <w:rsid w:val="00F65F39"/>
    <w:rsid w:val="00F74B5D"/>
    <w:rsid w:val="00F76B6A"/>
    <w:rsid w:val="00F83FB0"/>
    <w:rsid w:val="00F959D5"/>
    <w:rsid w:val="00FA6592"/>
    <w:rsid w:val="00FB22C4"/>
    <w:rsid w:val="00FB78C2"/>
    <w:rsid w:val="00FC00A2"/>
    <w:rsid w:val="00FC77FE"/>
    <w:rsid w:val="00FD5E5D"/>
    <w:rsid w:val="00FF1544"/>
    <w:rsid w:val="00FF28D3"/>
    <w:rsid w:val="00FF4863"/>
    <w:rsid w:val="00FF795D"/>
    <w:rsid w:val="03533D87"/>
    <w:rsid w:val="43B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1E2E4187"/>
  <w14:defaultImageDpi w14:val="32767"/>
  <w15:chartTrackingRefBased/>
  <w15:docId w15:val="{20062889-D893-40E2-8600-B96B93AB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01"/>
    <w:pPr>
      <w:spacing w:before="120" w:after="12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65509"/>
    <w:pPr>
      <w:spacing w:before="0"/>
      <w:outlineLvl w:val="1"/>
    </w:pPr>
    <w:rPr>
      <w:b w:val="0"/>
      <w:caps w:val="0"/>
      <w:sz w:val="9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5EF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5EF"/>
    <w:pPr>
      <w:keepNext/>
      <w:keepLines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Heading1"/>
    <w:qFormat/>
    <w:rsid w:val="00F959D5"/>
    <w:pPr>
      <w:spacing w:before="480"/>
      <w:jc w:val="center"/>
    </w:pPr>
    <w:rPr>
      <w:rFonts w:asciiTheme="minorHAnsi" w:hAnsiTheme="minorHAnsi" w:cstheme="minorHAnsi"/>
      <w:b w:val="0"/>
      <w:bCs/>
      <w:caps w:val="0"/>
      <w:color w:val="313E48"/>
      <w:sz w:val="40"/>
      <w:szCs w:val="40"/>
    </w:rPr>
  </w:style>
  <w:style w:type="paragraph" w:customStyle="1" w:styleId="BodyCopy">
    <w:name w:val="Body Copy"/>
    <w:next w:val="Normal"/>
    <w:qFormat/>
    <w:rsid w:val="003575EF"/>
    <w:pPr>
      <w:spacing w:before="40" w:after="120"/>
    </w:pPr>
    <w:rPr>
      <w:rFonts w:ascii="Calibri Light" w:hAnsi="Calibri Light" w:cs="Calibri Light"/>
      <w:sz w:val="22"/>
      <w:szCs w:val="21"/>
      <w:lang w:eastAsia="en-US"/>
    </w:rPr>
  </w:style>
  <w:style w:type="paragraph" w:customStyle="1" w:styleId="H2-Heading2">
    <w:name w:val="H2 - Heading 2"/>
    <w:basedOn w:val="Heading2"/>
    <w:next w:val="BodyCopy"/>
    <w:qFormat/>
    <w:rsid w:val="00AF7C26"/>
    <w:pPr>
      <w:spacing w:before="240"/>
    </w:pPr>
    <w:rPr>
      <w:rFonts w:cstheme="majorHAnsi"/>
      <w:b/>
      <w:bCs/>
      <w:caps/>
      <w:color w:val="313E48"/>
      <w:sz w:val="32"/>
    </w:rPr>
  </w:style>
  <w:style w:type="paragraph" w:customStyle="1" w:styleId="H4-Heading4">
    <w:name w:val="H4 - Heading 4"/>
    <w:basedOn w:val="Heading4"/>
    <w:next w:val="BodyCopy"/>
    <w:qFormat/>
    <w:rsid w:val="004D1D85"/>
    <w:pPr>
      <w:spacing w:before="160"/>
    </w:pPr>
    <w:rPr>
      <w:rFonts w:asciiTheme="minorHAnsi" w:hAnsiTheme="minorHAnsi" w:cstheme="minorHAnsi"/>
      <w:b w:val="0"/>
      <w:bCs/>
      <w:i w:val="0"/>
      <w:iCs w:val="0"/>
      <w:color w:val="313E48"/>
      <w:sz w:val="24"/>
      <w:szCs w:val="24"/>
    </w:rPr>
  </w:style>
  <w:style w:type="paragraph" w:customStyle="1" w:styleId="H3-Heading3">
    <w:name w:val="H3 - Heading 3"/>
    <w:basedOn w:val="Heading3"/>
    <w:qFormat/>
    <w:rsid w:val="00771669"/>
    <w:pPr>
      <w:spacing w:before="120" w:after="120"/>
    </w:pPr>
    <w:rPr>
      <w:rFonts w:asciiTheme="minorHAnsi" w:hAnsiTheme="minorHAnsi" w:cstheme="minorHAnsi"/>
      <w:b w:val="0"/>
      <w:bCs/>
      <w:sz w:val="28"/>
      <w:szCs w:val="28"/>
    </w:rPr>
  </w:style>
  <w:style w:type="paragraph" w:customStyle="1" w:styleId="BodycopyNumberedBullets">
    <w:name w:val="Body copy Numbered Bullets"/>
    <w:basedOn w:val="BodyCopy"/>
    <w:qFormat/>
    <w:rsid w:val="00D32B6E"/>
    <w:pPr>
      <w:numPr>
        <w:numId w:val="1"/>
      </w:numPr>
      <w:ind w:left="641" w:hanging="357"/>
    </w:pPr>
  </w:style>
  <w:style w:type="paragraph" w:customStyle="1" w:styleId="BodyCopyPrebulletsandnumberedbullets">
    <w:name w:val="Body Copy Pre bullets and numbered bullets"/>
    <w:basedOn w:val="BodyCopy"/>
    <w:qFormat/>
    <w:rsid w:val="00845374"/>
    <w:pPr>
      <w:spacing w:before="160"/>
    </w:pPr>
  </w:style>
  <w:style w:type="paragraph" w:customStyle="1" w:styleId="BodyCopyBullets">
    <w:name w:val="Body Copy Bullets"/>
    <w:basedOn w:val="BodyCopy"/>
    <w:qFormat/>
    <w:rsid w:val="00D32B6E"/>
    <w:pPr>
      <w:numPr>
        <w:numId w:val="4"/>
      </w:numPr>
    </w:pPr>
  </w:style>
  <w:style w:type="table" w:styleId="TableGrid">
    <w:name w:val="Table Grid"/>
    <w:basedOn w:val="TableNormal"/>
    <w:uiPriority w:val="39"/>
    <w:rsid w:val="0079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er"/>
    <w:qFormat/>
    <w:rsid w:val="00771669"/>
    <w:pPr>
      <w:spacing w:before="0"/>
    </w:pPr>
    <w:rPr>
      <w:rFonts w:asciiTheme="minorHAnsi" w:hAnsiTheme="minorHAnsi" w:cstheme="minorHAnsi"/>
      <w:b/>
      <w:bCs/>
      <w:sz w:val="20"/>
    </w:rPr>
  </w:style>
  <w:style w:type="paragraph" w:customStyle="1" w:styleId="TableBodyCopy">
    <w:name w:val="Table Body Copy"/>
    <w:basedOn w:val="Normal"/>
    <w:next w:val="Normal"/>
    <w:qFormat/>
    <w:rsid w:val="009D13AB"/>
    <w:pPr>
      <w:spacing w:before="0" w:after="0"/>
    </w:pPr>
    <w:rPr>
      <w:sz w:val="20"/>
    </w:rPr>
  </w:style>
  <w:style w:type="paragraph" w:customStyle="1" w:styleId="PostBulletsBodyCopy">
    <w:name w:val="Post Bullets Body Copy"/>
    <w:basedOn w:val="BodyCopy"/>
    <w:qFormat/>
    <w:rsid w:val="00F63247"/>
    <w:pPr>
      <w:spacing w:before="160" w:after="160"/>
    </w:pPr>
  </w:style>
  <w:style w:type="paragraph" w:styleId="Header">
    <w:name w:val="header"/>
    <w:basedOn w:val="Normal"/>
    <w:link w:val="Head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C1"/>
    <w:rPr>
      <w:sz w:val="22"/>
      <w:szCs w:val="22"/>
      <w:lang w:eastAsia="en-US"/>
    </w:rPr>
  </w:style>
  <w:style w:type="character" w:customStyle="1" w:styleId="Green">
    <w:name w:val="Green"/>
    <w:basedOn w:val="DefaultParagraphFont"/>
    <w:uiPriority w:val="1"/>
    <w:qFormat/>
    <w:rsid w:val="00E363E8"/>
    <w:rPr>
      <w:color w:val="47763B" w:themeColor="accent2"/>
    </w:rPr>
  </w:style>
  <w:style w:type="character" w:styleId="Emphasis">
    <w:name w:val="Emphasis"/>
    <w:basedOn w:val="IntenseEmphasis"/>
    <w:uiPriority w:val="20"/>
    <w:qFormat/>
    <w:rsid w:val="00AF7C26"/>
    <w:rPr>
      <w:rFonts w:asciiTheme="minorHAnsi" w:hAnsiTheme="minorHAnsi" w:cstheme="minorHAnsi"/>
      <w:b/>
      <w:bCs/>
      <w:i w:val="0"/>
      <w:iCs/>
      <w:color w:val="313E4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04573"/>
    <w:rPr>
      <w:rFonts w:asciiTheme="majorHAnsi" w:eastAsiaTheme="majorEastAsia" w:hAnsiTheme="majorHAnsi" w:cstheme="majorBidi"/>
      <w:b/>
      <w:cap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65509"/>
    <w:rPr>
      <w:rFonts w:asciiTheme="majorHAnsi" w:eastAsiaTheme="majorEastAsia" w:hAnsiTheme="majorHAnsi" w:cstheme="majorBidi"/>
      <w:sz w:val="96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575EF"/>
    <w:rPr>
      <w:rFonts w:asciiTheme="majorHAnsi" w:eastAsiaTheme="majorEastAsia" w:hAnsiTheme="majorHAnsi" w:cstheme="majorBidi"/>
      <w:b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575EF"/>
    <w:rPr>
      <w:rFonts w:asciiTheme="majorHAnsi" w:eastAsiaTheme="majorEastAsia" w:hAnsiTheme="majorHAnsi" w:cstheme="majorBidi"/>
      <w:b/>
      <w:i/>
      <w:iCs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AF7C26"/>
    <w:rPr>
      <w:i/>
      <w:iCs/>
      <w:color w:val="00837C" w:themeColor="accent1"/>
    </w:rPr>
  </w:style>
  <w:style w:type="table" w:styleId="ListTable4-Accent4">
    <w:name w:val="List Table 4 Accent 4"/>
    <w:basedOn w:val="TableNormal"/>
    <w:uiPriority w:val="49"/>
    <w:rsid w:val="004516E0"/>
    <w:tblPr>
      <w:tblStyleRowBandSize w:val="1"/>
      <w:tblStyleColBandSize w:val="1"/>
      <w:tblBorders>
        <w:top w:val="single" w:sz="4" w:space="0" w:color="F3CC79" w:themeColor="accent4" w:themeTint="99"/>
        <w:left w:val="single" w:sz="4" w:space="0" w:color="F3CC79" w:themeColor="accent4" w:themeTint="99"/>
        <w:bottom w:val="single" w:sz="4" w:space="0" w:color="F3CC79" w:themeColor="accent4" w:themeTint="99"/>
        <w:right w:val="single" w:sz="4" w:space="0" w:color="F3CC79" w:themeColor="accent4" w:themeTint="99"/>
        <w:insideH w:val="single" w:sz="4" w:space="0" w:color="F3CC7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AB21" w:themeColor="accent4"/>
          <w:left w:val="single" w:sz="4" w:space="0" w:color="EBAB21" w:themeColor="accent4"/>
          <w:bottom w:val="single" w:sz="4" w:space="0" w:color="EBAB21" w:themeColor="accent4"/>
          <w:right w:val="single" w:sz="4" w:space="0" w:color="EBAB21" w:themeColor="accent4"/>
          <w:insideH w:val="nil"/>
        </w:tcBorders>
        <w:shd w:val="clear" w:color="auto" w:fill="EBAB21" w:themeFill="accent4"/>
      </w:tcPr>
    </w:tblStylePr>
    <w:tblStylePr w:type="lastRow">
      <w:rPr>
        <w:b/>
        <w:bCs/>
      </w:rPr>
      <w:tblPr/>
      <w:tcPr>
        <w:tcBorders>
          <w:top w:val="double" w:sz="4" w:space="0" w:color="F3CC7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4" w:themeFillTint="33"/>
      </w:tcPr>
    </w:tblStylePr>
    <w:tblStylePr w:type="band1Horz">
      <w:tblPr/>
      <w:tcPr>
        <w:shd w:val="clear" w:color="auto" w:fill="FBEED2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5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E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E13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045E13"/>
    <w:rPr>
      <w:color w:val="2B579A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3575EF"/>
    <w:pPr>
      <w:numPr>
        <w:numId w:val="13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84101"/>
    <w:pPr>
      <w:spacing w:before="0" w:after="200" w:line="240" w:lineRule="auto"/>
    </w:pPr>
    <w:rPr>
      <w:i/>
      <w:iCs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E84101"/>
    <w:pPr>
      <w:spacing w:before="0" w:after="0" w:line="240" w:lineRule="auto"/>
      <w:ind w:left="660" w:hanging="220"/>
    </w:pPr>
  </w:style>
  <w:style w:type="paragraph" w:customStyle="1" w:styleId="Overview">
    <w:name w:val="Overview"/>
    <w:basedOn w:val="Normal"/>
    <w:qFormat/>
    <w:rsid w:val="00F24563"/>
    <w:pPr>
      <w:pBdr>
        <w:top w:val="single" w:sz="4" w:space="1" w:color="auto"/>
        <w:bottom w:val="single" w:sz="4" w:space="1" w:color="auto"/>
      </w:pBdr>
      <w:shd w:val="clear" w:color="auto" w:fill="D6E8D2" w:themeFill="accent2" w:themeFillTint="33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13E7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00CEB"/>
    <w:rPr>
      <w:color w:val="034A9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C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45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1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g"/><Relationship Id="rId1" Type="http://schemas.openxmlformats.org/officeDocument/2006/relationships/image" Target="media/image17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DFAT Colour palette">
      <a:dk1>
        <a:srgbClr val="313E48"/>
      </a:dk1>
      <a:lt1>
        <a:sysClr val="window" lastClr="FFFFFF"/>
      </a:lt1>
      <a:dk2>
        <a:srgbClr val="3A586E"/>
      </a:dk2>
      <a:lt2>
        <a:srgbClr val="CFD3D3"/>
      </a:lt2>
      <a:accent1>
        <a:srgbClr val="00837C"/>
      </a:accent1>
      <a:accent2>
        <a:srgbClr val="47763B"/>
      </a:accent2>
      <a:accent3>
        <a:srgbClr val="AA5739"/>
      </a:accent3>
      <a:accent4>
        <a:srgbClr val="EBAB21"/>
      </a:accent4>
      <a:accent5>
        <a:srgbClr val="065157"/>
      </a:accent5>
      <a:accent6>
        <a:srgbClr val="014429"/>
      </a:accent6>
      <a:hlink>
        <a:srgbClr val="034A90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2ae4e0-94e8-4b28-8f95-861d59f7ae70" xsi:nil="true"/>
    <lcf76f155ced4ddcb4097134ff3c332f xmlns="99303871-8934-4198-a088-14ac5c5d1c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D63B06336DD48B4944551E1A7B4D8" ma:contentTypeVersion="17" ma:contentTypeDescription="Create a new document." ma:contentTypeScope="" ma:versionID="c1a333d4e903e34c23f0605c9024b49d">
  <xsd:schema xmlns:xsd="http://www.w3.org/2001/XMLSchema" xmlns:xs="http://www.w3.org/2001/XMLSchema" xmlns:p="http://schemas.microsoft.com/office/2006/metadata/properties" xmlns:ns2="99303871-8934-4198-a088-14ac5c5d1c31" xmlns:ns3="6f2ae4e0-94e8-4b28-8f95-861d59f7ae70" targetNamespace="http://schemas.microsoft.com/office/2006/metadata/properties" ma:root="true" ma:fieldsID="50b6f57787fb9933e749b1241302e2ad" ns2:_="" ns3:_="">
    <xsd:import namespace="99303871-8934-4198-a088-14ac5c5d1c31"/>
    <xsd:import namespace="6f2ae4e0-94e8-4b28-8f95-861d59f7a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03871-8934-4198-a088-14ac5c5d1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ae4e0-94e8-4b28-8f95-861d59f7a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809fa2-c2da-453f-9c3e-eead0055a1b0}" ma:internalName="TaxCatchAll" ma:showField="CatchAllData" ma:web="6f2ae4e0-94e8-4b28-8f95-861d59f7a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9F171-59A6-4022-A46D-27C25069926A}">
  <ds:schemaRefs>
    <ds:schemaRef ds:uri="http://purl.org/dc/terms/"/>
    <ds:schemaRef ds:uri="6f2ae4e0-94e8-4b28-8f95-861d59f7ae70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99303871-8934-4198-a088-14ac5c5d1c3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F5D28D-9A9C-425F-957C-46DF11140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03871-8934-4198-a088-14ac5c5d1c31"/>
    <ds:schemaRef ds:uri="6f2ae4e0-94e8-4b28-8f95-861d59f7a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0618DC-A08C-4C5C-9A07-FABF52023C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C48A1-C301-40FF-930E-9B84B9EA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293</Words>
  <Characters>1812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[Country] Development Coorporation Facsheet 2025-26</vt:lpstr>
    </vt:vector>
  </TitlesOfParts>
  <Company/>
  <LinksUpToDate>false</LinksUpToDate>
  <CharactersWithSpaces>2059</CharactersWithSpaces>
  <SharedDoc>false</SharedDoc>
  <HLinks>
    <vt:vector size="30" baseType="variant">
      <vt:variant>
        <vt:i4>2031706</vt:i4>
      </vt:variant>
      <vt:variant>
        <vt:i4>12</vt:i4>
      </vt:variant>
      <vt:variant>
        <vt:i4>0</vt:i4>
      </vt:variant>
      <vt:variant>
        <vt:i4>5</vt:i4>
      </vt:variant>
      <vt:variant>
        <vt:lpwstr>https://adp.dfat.gov.au/locations</vt:lpwstr>
      </vt:variant>
      <vt:variant>
        <vt:lpwstr/>
      </vt:variant>
      <vt:variant>
        <vt:i4>6226014</vt:i4>
      </vt:variant>
      <vt:variant>
        <vt:i4>9</vt:i4>
      </vt:variant>
      <vt:variant>
        <vt:i4>0</vt:i4>
      </vt:variant>
      <vt:variant>
        <vt:i4>5</vt:i4>
      </vt:variant>
      <vt:variant>
        <vt:lpwstr>https://icnprod01.sharepoint.com/sites/CHCH-DPD-AidStatistics/SitePages/Data-for-Briefs.aspx</vt:lpwstr>
      </vt:variant>
      <vt:variant>
        <vt:lpwstr/>
      </vt:variant>
      <vt:variant>
        <vt:i4>6226014</vt:i4>
      </vt:variant>
      <vt:variant>
        <vt:i4>6</vt:i4>
      </vt:variant>
      <vt:variant>
        <vt:i4>0</vt:i4>
      </vt:variant>
      <vt:variant>
        <vt:i4>5</vt:i4>
      </vt:variant>
      <vt:variant>
        <vt:lpwstr>https://icnprod01.sharepoint.com/sites/CHCH-DPD-AidStatistics/SitePages/Data-for-Briefs.aspx</vt:lpwstr>
      </vt:variant>
      <vt:variant>
        <vt:lpwstr/>
      </vt:variant>
      <vt:variant>
        <vt:i4>6226014</vt:i4>
      </vt:variant>
      <vt:variant>
        <vt:i4>3</vt:i4>
      </vt:variant>
      <vt:variant>
        <vt:i4>0</vt:i4>
      </vt:variant>
      <vt:variant>
        <vt:i4>5</vt:i4>
      </vt:variant>
      <vt:variant>
        <vt:lpwstr>https://icnprod01.sharepoint.com/sites/CHCH-DPD-AidStatistics/SitePages/Data-for-Briefs.aspx</vt:lpwstr>
      </vt:variant>
      <vt:variant>
        <vt:lpwstr/>
      </vt:variant>
      <vt:variant>
        <vt:i4>7405568</vt:i4>
      </vt:variant>
      <vt:variant>
        <vt:i4>0</vt:i4>
      </vt:variant>
      <vt:variant>
        <vt:i4>0</vt:i4>
      </vt:variant>
      <vt:variant>
        <vt:i4>5</vt:i4>
      </vt:variant>
      <vt:variant>
        <vt:lpwstr>mailto:aidtransparency@dfat.gov.au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Maldives Development Coorporation Facsheet 2025-26</dc:title>
  <dc:subject>Development Coorporation Facsheet 2025-26</dc:subject>
  <dc:creator>Department of Foreign Affairs and Trade</dc:creator>
  <cp:keywords>International development; development coorperation; DFAT, Australian Aid; Australian Department of Foreign Affairs and Trade; ODA; Australian Government [SEC=OFFICIAL]</cp:keywords>
  <dc:description/>
  <cp:lastModifiedBy>Linda Roche</cp:lastModifiedBy>
  <cp:revision>23</cp:revision>
  <dcterms:created xsi:type="dcterms:W3CDTF">2025-05-07T06:54:00Z</dcterms:created>
  <dcterms:modified xsi:type="dcterms:W3CDTF">2025-05-16T08:06:00Z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_Qualifier">
    <vt:lpwstr/>
  </property>
  <property fmtid="{D5CDD505-2E9C-101B-9397-08002B2CF9AE}" pid="5" name="PM_DisplayValueSecClassificationWithQualifier">
    <vt:lpwstr>OFFICIAL</vt:lpwstr>
  </property>
  <property fmtid="{D5CDD505-2E9C-101B-9397-08002B2CF9AE}" pid="6" name="PM_InsertionValue">
    <vt:lpwstr>OFFICIAL</vt:lpwstr>
  </property>
  <property fmtid="{D5CDD505-2E9C-101B-9397-08002B2CF9AE}" pid="7" name="PM_Originator_Hash_SHA1">
    <vt:lpwstr>4DFB2A45D0ABC223771DA158D4192358D096AA7E</vt:lpwstr>
  </property>
  <property fmtid="{D5CDD505-2E9C-101B-9397-08002B2CF9AE}" pid="8" name="PM_Originating_FileId">
    <vt:lpwstr>A04407B03FB3406E91B16F76B50D491D</vt:lpwstr>
  </property>
  <property fmtid="{D5CDD505-2E9C-101B-9397-08002B2CF9AE}" pid="9" name="PM_ProtectiveMarkingValue_Footer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2023-02-15T22:12:19Z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Hash_Version">
    <vt:lpwstr>2022.1</vt:lpwstr>
  </property>
  <property fmtid="{D5CDD505-2E9C-101B-9397-08002B2CF9AE}" pid="18" name="PM_SecurityClassification_Prev">
    <vt:lpwstr>OFFICIAL</vt:lpwstr>
  </property>
  <property fmtid="{D5CDD505-2E9C-101B-9397-08002B2CF9AE}" pid="19" name="PM_Qualifier_Prev">
    <vt:lpwstr/>
  </property>
  <property fmtid="{D5CDD505-2E9C-101B-9397-08002B2CF9AE}" pid="20" name="PM_Display">
    <vt:lpwstr>OFFICIAL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OriginatorUserAccountName_SHA256">
    <vt:lpwstr>2FBBEB0D07DA66FB32ADEBC0EE9E9C465FDB83D3B7358F7A76537B8BF5FB863E</vt:lpwstr>
  </property>
  <property fmtid="{D5CDD505-2E9C-101B-9397-08002B2CF9AE}" pid="23" name="PM_OriginatorDomainName_SHA256">
    <vt:lpwstr>6F3591835F3B2A8A025B00B5BA6418010DA3A17C9C26EA9C049FFD28039489A2</vt:lpwstr>
  </property>
  <property fmtid="{D5CDD505-2E9C-101B-9397-08002B2CF9AE}" pid="24" name="PM_Caveats_Count">
    <vt:lpwstr>0</vt:lpwstr>
  </property>
  <property fmtid="{D5CDD505-2E9C-101B-9397-08002B2CF9AE}" pid="25" name="ContentTypeId">
    <vt:lpwstr>0x010100D6BD63B06336DD48B4944551E1A7B4D8</vt:lpwstr>
  </property>
  <property fmtid="{D5CDD505-2E9C-101B-9397-08002B2CF9AE}" pid="26" name="MediaServiceImageTags">
    <vt:lpwstr/>
  </property>
  <property fmtid="{D5CDD505-2E9C-101B-9397-08002B2CF9AE}" pid="27" name="PMHMAC">
    <vt:lpwstr>v=2022.1;a=SHA256;h=EA7E4AC213353F22EB99234A1C0EEA6FB47C702FD2FC8DDD2A51CA97925F3143</vt:lpwstr>
  </property>
  <property fmtid="{D5CDD505-2E9C-101B-9397-08002B2CF9AE}" pid="28" name="PM_Hash_Salt_Prev">
    <vt:lpwstr>749A751E701960D2666CE36B41A4667A</vt:lpwstr>
  </property>
  <property fmtid="{D5CDD505-2E9C-101B-9397-08002B2CF9AE}" pid="29" name="PM_Hash_Salt">
    <vt:lpwstr>2FA5326362F2661D5012DC1105E441B3</vt:lpwstr>
  </property>
  <property fmtid="{D5CDD505-2E9C-101B-9397-08002B2CF9AE}" pid="30" name="PM_Hash_SHA1">
    <vt:lpwstr>70B00670A6FDCE4C52C1ED0B5DF8C851B1D63FF8</vt:lpwstr>
  </property>
</Properties>
</file>