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2BFF8" w14:textId="77777777" w:rsidR="00CD3A12" w:rsidRDefault="00CD3A12" w:rsidP="00CD3A12">
      <w:pPr>
        <w:jc w:val="center"/>
        <w:rPr>
          <w:rFonts w:ascii="Arial" w:hAnsi="Arial" w:cs="Arial"/>
          <w:b/>
        </w:rPr>
      </w:pPr>
      <w:bookmarkStart w:id="0" w:name="_GoBack"/>
      <w:bookmarkEnd w:id="0"/>
    </w:p>
    <w:p w14:paraId="7BCB650E" w14:textId="77777777" w:rsidR="00CD3A12" w:rsidRDefault="00CD3A12" w:rsidP="00CD3A12">
      <w:pPr>
        <w:jc w:val="center"/>
        <w:rPr>
          <w:rFonts w:ascii="Arial" w:hAnsi="Arial" w:cs="Arial"/>
          <w:b/>
        </w:rPr>
      </w:pPr>
    </w:p>
    <w:p w14:paraId="44F0D3BB" w14:textId="77777777" w:rsidR="00CD3A12" w:rsidRDefault="00CD3A12" w:rsidP="00CD3A12">
      <w:pPr>
        <w:jc w:val="center"/>
        <w:rPr>
          <w:rFonts w:ascii="Arial" w:hAnsi="Arial" w:cs="Arial"/>
          <w:b/>
        </w:rPr>
      </w:pPr>
    </w:p>
    <w:p w14:paraId="65F77A55" w14:textId="77777777" w:rsidR="00CD3A12" w:rsidRDefault="00CD3A12" w:rsidP="00CD3A12">
      <w:pPr>
        <w:jc w:val="center"/>
        <w:rPr>
          <w:rFonts w:ascii="Arial" w:hAnsi="Arial" w:cs="Arial"/>
          <w:b/>
        </w:rPr>
      </w:pPr>
    </w:p>
    <w:p w14:paraId="621D0111" w14:textId="77777777" w:rsidR="00CD3A12" w:rsidRDefault="00CD3A12" w:rsidP="00CD3A12">
      <w:pPr>
        <w:jc w:val="center"/>
        <w:rPr>
          <w:rFonts w:ascii="Arial" w:hAnsi="Arial" w:cs="Arial"/>
          <w:b/>
        </w:rPr>
      </w:pPr>
    </w:p>
    <w:p w14:paraId="0DBEE27D" w14:textId="77777777" w:rsidR="00CD3A12" w:rsidRDefault="00CD3A12" w:rsidP="00CD3A12">
      <w:pPr>
        <w:jc w:val="center"/>
        <w:rPr>
          <w:rFonts w:ascii="Arial" w:hAnsi="Arial" w:cs="Arial"/>
          <w:b/>
        </w:rPr>
      </w:pPr>
    </w:p>
    <w:p w14:paraId="6F038BCE" w14:textId="77777777" w:rsidR="00CD3A12" w:rsidRDefault="00CD3A12" w:rsidP="00CD3A12">
      <w:pPr>
        <w:jc w:val="center"/>
        <w:rPr>
          <w:rFonts w:ascii="Arial" w:hAnsi="Arial" w:cs="Arial"/>
          <w:b/>
        </w:rPr>
      </w:pPr>
    </w:p>
    <w:p w14:paraId="76175917" w14:textId="77777777" w:rsidR="00CD3A12" w:rsidRDefault="00CD3A12" w:rsidP="00CD3A12">
      <w:pPr>
        <w:jc w:val="center"/>
        <w:rPr>
          <w:rFonts w:ascii="Arial" w:hAnsi="Arial" w:cs="Arial"/>
          <w:b/>
        </w:rPr>
      </w:pPr>
    </w:p>
    <w:p w14:paraId="78C1BFE9" w14:textId="77777777" w:rsidR="00CD3A12" w:rsidRDefault="00CD3A12" w:rsidP="00CD3A12">
      <w:pPr>
        <w:jc w:val="center"/>
        <w:rPr>
          <w:rFonts w:ascii="Arial" w:hAnsi="Arial" w:cs="Arial"/>
          <w:b/>
        </w:rPr>
      </w:pPr>
    </w:p>
    <w:p w14:paraId="3BEC57E3" w14:textId="77777777" w:rsidR="00CD3A12" w:rsidRPr="009C6B66" w:rsidRDefault="00CD3A12" w:rsidP="00CD3A12">
      <w:pPr>
        <w:jc w:val="center"/>
        <w:rPr>
          <w:rFonts w:ascii="Arial" w:hAnsi="Arial" w:cs="Arial"/>
          <w:b/>
          <w:sz w:val="28"/>
          <w:szCs w:val="28"/>
        </w:rPr>
      </w:pPr>
      <w:r w:rsidRPr="009C6B66">
        <w:rPr>
          <w:rFonts w:ascii="Arial" w:hAnsi="Arial" w:cs="Arial"/>
          <w:b/>
          <w:sz w:val="28"/>
          <w:szCs w:val="28"/>
        </w:rPr>
        <w:t xml:space="preserve">MID-TERM </w:t>
      </w:r>
      <w:r w:rsidR="00707CDD">
        <w:rPr>
          <w:rFonts w:ascii="Arial" w:hAnsi="Arial" w:cs="Arial"/>
          <w:b/>
          <w:sz w:val="28"/>
          <w:szCs w:val="28"/>
        </w:rPr>
        <w:t>REVIEW</w:t>
      </w:r>
      <w:r w:rsidR="00707CDD" w:rsidRPr="009C6B66">
        <w:rPr>
          <w:rFonts w:ascii="Arial" w:hAnsi="Arial" w:cs="Arial"/>
          <w:b/>
          <w:sz w:val="28"/>
          <w:szCs w:val="28"/>
        </w:rPr>
        <w:t xml:space="preserve"> </w:t>
      </w:r>
      <w:r w:rsidRPr="009C6B66">
        <w:rPr>
          <w:rFonts w:ascii="Arial" w:hAnsi="Arial" w:cs="Arial"/>
          <w:b/>
          <w:sz w:val="28"/>
          <w:szCs w:val="28"/>
        </w:rPr>
        <w:t xml:space="preserve">OF THE CSIRO-AFRICA </w:t>
      </w:r>
    </w:p>
    <w:p w14:paraId="74F47E3F" w14:textId="77777777" w:rsidR="00CD3A12" w:rsidRPr="009C6B66" w:rsidRDefault="00CD3A12" w:rsidP="00CD3A12">
      <w:pPr>
        <w:jc w:val="center"/>
        <w:rPr>
          <w:rFonts w:ascii="Arial" w:hAnsi="Arial" w:cs="Arial"/>
          <w:b/>
          <w:sz w:val="28"/>
          <w:szCs w:val="28"/>
        </w:rPr>
      </w:pPr>
      <w:r w:rsidRPr="009C6B66">
        <w:rPr>
          <w:rFonts w:ascii="Arial" w:hAnsi="Arial" w:cs="Arial"/>
          <w:b/>
          <w:sz w:val="28"/>
          <w:szCs w:val="28"/>
        </w:rPr>
        <w:t>FOOD SECURITY PARTNERHIPS</w:t>
      </w:r>
    </w:p>
    <w:p w14:paraId="629C2E78" w14:textId="77777777" w:rsidR="00CD3A12" w:rsidRPr="009C6B66" w:rsidRDefault="00CD3A12" w:rsidP="00CD3A12">
      <w:pPr>
        <w:jc w:val="center"/>
        <w:rPr>
          <w:rFonts w:ascii="Arial" w:hAnsi="Arial" w:cs="Arial"/>
          <w:b/>
          <w:sz w:val="28"/>
          <w:szCs w:val="28"/>
        </w:rPr>
      </w:pPr>
    </w:p>
    <w:p w14:paraId="1CAFADE7" w14:textId="77777777" w:rsidR="00CD3A12" w:rsidRPr="009C6B66" w:rsidRDefault="00CD3A12" w:rsidP="00CD3A12">
      <w:pPr>
        <w:jc w:val="center"/>
        <w:rPr>
          <w:rFonts w:ascii="Arial" w:hAnsi="Arial" w:cs="Arial"/>
          <w:b/>
          <w:sz w:val="28"/>
          <w:szCs w:val="28"/>
        </w:rPr>
      </w:pPr>
    </w:p>
    <w:p w14:paraId="1AAF3782" w14:textId="77777777" w:rsidR="00CD3A12" w:rsidRPr="009C6B66" w:rsidRDefault="00CD3A12" w:rsidP="00CD3A12">
      <w:pPr>
        <w:jc w:val="center"/>
        <w:rPr>
          <w:rFonts w:ascii="Arial" w:hAnsi="Arial" w:cs="Arial"/>
          <w:b/>
          <w:sz w:val="28"/>
          <w:szCs w:val="28"/>
        </w:rPr>
      </w:pPr>
    </w:p>
    <w:p w14:paraId="4EF13FBB" w14:textId="77777777" w:rsidR="00CD3A12" w:rsidRPr="009C6B66" w:rsidRDefault="00406519" w:rsidP="00CD3A12">
      <w:pPr>
        <w:jc w:val="center"/>
        <w:rPr>
          <w:rFonts w:ascii="Arial" w:hAnsi="Arial" w:cs="Arial"/>
          <w:b/>
          <w:sz w:val="28"/>
          <w:szCs w:val="28"/>
        </w:rPr>
      </w:pPr>
      <w:r w:rsidRPr="009C6B66">
        <w:rPr>
          <w:rFonts w:ascii="Arial" w:hAnsi="Arial" w:cs="Arial"/>
          <w:b/>
          <w:sz w:val="28"/>
          <w:szCs w:val="28"/>
        </w:rPr>
        <w:t>REPORT 2: THE CSIRO-</w:t>
      </w:r>
      <w:proofErr w:type="spellStart"/>
      <w:r w:rsidR="001C5051">
        <w:rPr>
          <w:rFonts w:ascii="Arial" w:hAnsi="Arial" w:cs="Arial"/>
          <w:b/>
          <w:sz w:val="28"/>
          <w:szCs w:val="28"/>
        </w:rPr>
        <w:t>BecA</w:t>
      </w:r>
      <w:proofErr w:type="spellEnd"/>
      <w:r w:rsidR="00CD3A12" w:rsidRPr="009C6B66">
        <w:rPr>
          <w:rFonts w:ascii="Arial" w:hAnsi="Arial" w:cs="Arial"/>
          <w:b/>
          <w:sz w:val="28"/>
          <w:szCs w:val="28"/>
        </w:rPr>
        <w:t xml:space="preserve"> PARTNERSHIP</w:t>
      </w:r>
    </w:p>
    <w:p w14:paraId="1826CA0B" w14:textId="77777777" w:rsidR="00CD3A12" w:rsidRPr="009C6B66" w:rsidRDefault="00CD3A12" w:rsidP="00CD3A12">
      <w:pPr>
        <w:jc w:val="center"/>
        <w:rPr>
          <w:rFonts w:ascii="Arial" w:hAnsi="Arial" w:cs="Arial"/>
          <w:b/>
        </w:rPr>
      </w:pPr>
    </w:p>
    <w:p w14:paraId="2321CB0F" w14:textId="77777777" w:rsidR="00CD3A12" w:rsidRPr="009C6B66" w:rsidRDefault="00CD3A12" w:rsidP="00CD3A12">
      <w:pPr>
        <w:jc w:val="center"/>
        <w:rPr>
          <w:rFonts w:ascii="Arial" w:hAnsi="Arial" w:cs="Arial"/>
          <w:b/>
        </w:rPr>
      </w:pPr>
    </w:p>
    <w:p w14:paraId="6277C7BA" w14:textId="77777777" w:rsidR="00CD3A12" w:rsidRPr="009C6B66" w:rsidRDefault="00CD3A12" w:rsidP="00CD3A12">
      <w:pPr>
        <w:jc w:val="center"/>
        <w:rPr>
          <w:rFonts w:ascii="Arial" w:hAnsi="Arial" w:cs="Arial"/>
          <w:b/>
        </w:rPr>
      </w:pPr>
    </w:p>
    <w:p w14:paraId="28361D23" w14:textId="77777777" w:rsidR="00CD3A12" w:rsidRPr="009C6B66" w:rsidRDefault="00CD3A12" w:rsidP="00CD3A12">
      <w:pPr>
        <w:jc w:val="center"/>
        <w:rPr>
          <w:rFonts w:ascii="Arial" w:hAnsi="Arial" w:cs="Arial"/>
          <w:b/>
        </w:rPr>
      </w:pPr>
    </w:p>
    <w:p w14:paraId="3F089724" w14:textId="77777777" w:rsidR="00CD3A12" w:rsidRPr="009C6B66" w:rsidRDefault="00CD3A12" w:rsidP="00CD3A12">
      <w:pPr>
        <w:jc w:val="center"/>
        <w:rPr>
          <w:rFonts w:ascii="Arial" w:hAnsi="Arial" w:cs="Arial"/>
          <w:b/>
        </w:rPr>
      </w:pPr>
    </w:p>
    <w:p w14:paraId="479B083C" w14:textId="77777777" w:rsidR="00CD3A12" w:rsidRPr="009C6B66" w:rsidRDefault="006E4CAB" w:rsidP="00CD3A12">
      <w:pPr>
        <w:jc w:val="center"/>
        <w:rPr>
          <w:rFonts w:ascii="Arial" w:hAnsi="Arial" w:cs="Arial"/>
          <w:b/>
        </w:rPr>
      </w:pPr>
      <w:r>
        <w:rPr>
          <w:rFonts w:ascii="Arial" w:hAnsi="Arial" w:cs="Arial"/>
          <w:b/>
        </w:rPr>
        <w:t>2 January</w:t>
      </w:r>
      <w:r w:rsidR="00EC3527" w:rsidRPr="009C6B66">
        <w:rPr>
          <w:rFonts w:ascii="Arial" w:hAnsi="Arial" w:cs="Arial"/>
          <w:b/>
        </w:rPr>
        <w:t xml:space="preserve"> </w:t>
      </w:r>
      <w:r w:rsidR="00CD3A12" w:rsidRPr="009C6B66">
        <w:rPr>
          <w:rFonts w:ascii="Arial" w:hAnsi="Arial" w:cs="Arial"/>
          <w:b/>
        </w:rPr>
        <w:t>201</w:t>
      </w:r>
      <w:r>
        <w:rPr>
          <w:rFonts w:ascii="Arial" w:hAnsi="Arial" w:cs="Arial"/>
          <w:b/>
        </w:rPr>
        <w:t>3</w:t>
      </w:r>
      <w:r>
        <w:rPr>
          <w:rStyle w:val="FootnoteReference"/>
          <w:rFonts w:ascii="Arial" w:hAnsi="Arial"/>
          <w:b/>
        </w:rPr>
        <w:footnoteReference w:id="1"/>
      </w:r>
    </w:p>
    <w:p w14:paraId="2197BC91" w14:textId="77777777" w:rsidR="00CD3A12" w:rsidRPr="009C6B66" w:rsidRDefault="00CD3A12" w:rsidP="00CD3A12">
      <w:pPr>
        <w:jc w:val="center"/>
        <w:rPr>
          <w:rFonts w:ascii="Arial" w:hAnsi="Arial" w:cs="Arial"/>
          <w:b/>
        </w:rPr>
      </w:pPr>
    </w:p>
    <w:p w14:paraId="5529C730" w14:textId="77777777" w:rsidR="00CD3A12" w:rsidRPr="009C6B66" w:rsidRDefault="00CD3A12" w:rsidP="00CD3A12">
      <w:pPr>
        <w:jc w:val="center"/>
        <w:rPr>
          <w:rFonts w:ascii="Arial" w:hAnsi="Arial" w:cs="Arial"/>
          <w:b/>
        </w:rPr>
      </w:pPr>
    </w:p>
    <w:p w14:paraId="3ECB6556" w14:textId="77777777" w:rsidR="00CD3A12" w:rsidRPr="009C6B66" w:rsidRDefault="00CD3A12" w:rsidP="00CD3A12">
      <w:pPr>
        <w:jc w:val="center"/>
        <w:rPr>
          <w:rFonts w:ascii="Arial" w:hAnsi="Arial" w:cs="Arial"/>
          <w:b/>
        </w:rPr>
      </w:pPr>
    </w:p>
    <w:p w14:paraId="1BFB7979" w14:textId="77777777" w:rsidR="00CD3A12" w:rsidRPr="009C6B66" w:rsidRDefault="00CD3A12" w:rsidP="00CD3A12">
      <w:pPr>
        <w:jc w:val="center"/>
        <w:rPr>
          <w:rFonts w:ascii="Arial" w:hAnsi="Arial" w:cs="Arial"/>
          <w:b/>
        </w:rPr>
      </w:pPr>
    </w:p>
    <w:p w14:paraId="196FD9A5" w14:textId="77777777" w:rsidR="00CD3A12" w:rsidRPr="009C6B66" w:rsidRDefault="00CD3A12" w:rsidP="00CD3A12">
      <w:pPr>
        <w:jc w:val="center"/>
        <w:rPr>
          <w:rFonts w:ascii="Arial" w:hAnsi="Arial" w:cs="Arial"/>
          <w:b/>
        </w:rPr>
      </w:pPr>
    </w:p>
    <w:p w14:paraId="72FD5BBD" w14:textId="77777777" w:rsidR="00CD3A12" w:rsidRPr="009C6B66" w:rsidRDefault="00CD3A12" w:rsidP="00CD3A12">
      <w:pPr>
        <w:jc w:val="center"/>
        <w:rPr>
          <w:rFonts w:ascii="Arial" w:hAnsi="Arial" w:cs="Arial"/>
          <w:b/>
        </w:rPr>
      </w:pPr>
    </w:p>
    <w:p w14:paraId="7CB568D4" w14:textId="77777777" w:rsidR="00CD3A12" w:rsidRPr="009C6B66" w:rsidRDefault="00CD3A12" w:rsidP="00CD3A12">
      <w:pPr>
        <w:jc w:val="center"/>
        <w:rPr>
          <w:rFonts w:ascii="Arial" w:hAnsi="Arial" w:cs="Arial"/>
          <w:b/>
        </w:rPr>
      </w:pPr>
    </w:p>
    <w:p w14:paraId="568380EE" w14:textId="77777777" w:rsidR="00CD3A12" w:rsidRPr="009C6B66" w:rsidRDefault="00CD3A12" w:rsidP="00CD3A12">
      <w:pPr>
        <w:jc w:val="center"/>
        <w:rPr>
          <w:rFonts w:ascii="Arial" w:hAnsi="Arial" w:cs="Arial"/>
          <w:b/>
        </w:rPr>
      </w:pPr>
    </w:p>
    <w:p w14:paraId="0DF6044E" w14:textId="77777777" w:rsidR="00CD3A12" w:rsidRPr="009C6B66" w:rsidRDefault="00CD3A12" w:rsidP="00CD3A12">
      <w:pPr>
        <w:jc w:val="center"/>
        <w:rPr>
          <w:rFonts w:ascii="Arial" w:hAnsi="Arial" w:cs="Arial"/>
          <w:b/>
        </w:rPr>
      </w:pPr>
    </w:p>
    <w:p w14:paraId="320FCFA5" w14:textId="77777777" w:rsidR="00CD3A12" w:rsidRPr="009C6B66" w:rsidRDefault="00CD3A12" w:rsidP="00CD3A12">
      <w:pPr>
        <w:jc w:val="center"/>
        <w:rPr>
          <w:rFonts w:ascii="Arial" w:hAnsi="Arial" w:cs="Arial"/>
          <w:b/>
        </w:rPr>
      </w:pPr>
    </w:p>
    <w:p w14:paraId="239DC655" w14:textId="77777777" w:rsidR="00CD3A12" w:rsidRPr="009C6B66" w:rsidRDefault="00CD3A12" w:rsidP="00CD3A12">
      <w:pPr>
        <w:jc w:val="center"/>
        <w:rPr>
          <w:rFonts w:ascii="Arial" w:hAnsi="Arial" w:cs="Arial"/>
          <w:b/>
        </w:rPr>
      </w:pPr>
    </w:p>
    <w:p w14:paraId="76CE791A" w14:textId="77777777" w:rsidR="00CD3A12" w:rsidRPr="009C6B66" w:rsidRDefault="00CD3A12" w:rsidP="00CD3A12">
      <w:pPr>
        <w:jc w:val="center"/>
        <w:rPr>
          <w:rFonts w:ascii="Arial" w:hAnsi="Arial" w:cs="Arial"/>
          <w:b/>
        </w:rPr>
      </w:pPr>
    </w:p>
    <w:p w14:paraId="6A08CC8F" w14:textId="77777777" w:rsidR="00CD3A12" w:rsidRPr="009C6B66" w:rsidRDefault="00CD3A12" w:rsidP="00CD3A12">
      <w:pPr>
        <w:jc w:val="center"/>
        <w:rPr>
          <w:rFonts w:ascii="Arial" w:hAnsi="Arial" w:cs="Arial"/>
          <w:b/>
        </w:rPr>
      </w:pPr>
    </w:p>
    <w:p w14:paraId="6E9C7C5D" w14:textId="77777777" w:rsidR="00CD3A12" w:rsidRPr="009C6B66" w:rsidRDefault="00CD3A12" w:rsidP="00CD3A12">
      <w:pPr>
        <w:jc w:val="center"/>
        <w:rPr>
          <w:rFonts w:ascii="Arial" w:hAnsi="Arial" w:cs="Arial"/>
          <w:b/>
        </w:rPr>
      </w:pPr>
    </w:p>
    <w:p w14:paraId="045BE3A4" w14:textId="77777777" w:rsidR="00CD3A12" w:rsidRPr="009C6B66" w:rsidRDefault="00CD3A12" w:rsidP="00CD3A12">
      <w:pPr>
        <w:jc w:val="center"/>
        <w:rPr>
          <w:rFonts w:ascii="Arial" w:hAnsi="Arial" w:cs="Arial"/>
          <w:b/>
        </w:rPr>
      </w:pPr>
    </w:p>
    <w:p w14:paraId="5438B4C3" w14:textId="77777777" w:rsidR="00CD3A12" w:rsidRPr="009C6B66" w:rsidRDefault="00CD3A12" w:rsidP="00CD3A12">
      <w:pPr>
        <w:jc w:val="center"/>
        <w:rPr>
          <w:rFonts w:ascii="Arial" w:hAnsi="Arial" w:cs="Arial"/>
          <w:b/>
        </w:rPr>
      </w:pPr>
    </w:p>
    <w:p w14:paraId="1E7B80CC" w14:textId="77777777" w:rsidR="00CD3A12" w:rsidRPr="009C6B66" w:rsidRDefault="00CD3A12" w:rsidP="00CD3A12">
      <w:pPr>
        <w:jc w:val="center"/>
        <w:rPr>
          <w:rFonts w:ascii="Arial" w:hAnsi="Arial" w:cs="Arial"/>
          <w:b/>
        </w:rPr>
      </w:pPr>
    </w:p>
    <w:p w14:paraId="0308D16E" w14:textId="77777777" w:rsidR="00CD3A12" w:rsidRPr="009C6B66" w:rsidRDefault="00CD3A12" w:rsidP="00CD3A12">
      <w:pPr>
        <w:jc w:val="center"/>
        <w:rPr>
          <w:rFonts w:ascii="Arial" w:hAnsi="Arial" w:cs="Arial"/>
          <w:b/>
        </w:rPr>
      </w:pPr>
    </w:p>
    <w:p w14:paraId="045708BC" w14:textId="77777777" w:rsidR="00CD3A12" w:rsidRPr="009C6B66" w:rsidRDefault="00CD3A12" w:rsidP="00CD3A12">
      <w:pPr>
        <w:jc w:val="center"/>
        <w:rPr>
          <w:rFonts w:ascii="Arial" w:hAnsi="Arial" w:cs="Arial"/>
          <w:b/>
        </w:rPr>
      </w:pPr>
    </w:p>
    <w:p w14:paraId="19F6C861" w14:textId="16A61DCF" w:rsidR="00CD3A12" w:rsidRPr="009C6B66" w:rsidRDefault="0010398D" w:rsidP="00CD3A12">
      <w:pPr>
        <w:rPr>
          <w:rFonts w:ascii="Arial" w:hAnsi="Arial" w:cs="Arial"/>
          <w:b/>
        </w:rPr>
      </w:pPr>
      <w:r>
        <w:rPr>
          <w:rFonts w:ascii="Arial" w:hAnsi="Arial" w:cs="Arial"/>
          <w:b/>
        </w:rPr>
        <w:t>Report p</w:t>
      </w:r>
      <w:r w:rsidR="00CD3A12" w:rsidRPr="009C6B66">
        <w:rPr>
          <w:rFonts w:ascii="Arial" w:hAnsi="Arial" w:cs="Arial"/>
          <w:b/>
        </w:rPr>
        <w:t>repared for AusAID by a Review Team</w:t>
      </w:r>
    </w:p>
    <w:p w14:paraId="2B71DE90" w14:textId="77777777" w:rsidR="00CD3A12" w:rsidRPr="009C6B66" w:rsidRDefault="00CD3A12" w:rsidP="00CD3A12">
      <w:pPr>
        <w:rPr>
          <w:rFonts w:ascii="Arial" w:hAnsi="Arial" w:cs="Arial"/>
          <w:b/>
        </w:rPr>
      </w:pPr>
    </w:p>
    <w:p w14:paraId="4A7400C8" w14:textId="77777777" w:rsidR="00CD3A12" w:rsidRPr="009C6B66" w:rsidRDefault="00CD3A12" w:rsidP="00CD3A12">
      <w:pPr>
        <w:rPr>
          <w:rFonts w:ascii="Arial" w:hAnsi="Arial" w:cs="Arial"/>
          <w:b/>
        </w:rPr>
      </w:pPr>
      <w:r w:rsidRPr="009C6B66">
        <w:rPr>
          <w:rFonts w:ascii="Arial" w:hAnsi="Arial" w:cs="Arial"/>
          <w:b/>
        </w:rPr>
        <w:t>Andy Hall (team leader)</w:t>
      </w:r>
      <w:r w:rsidR="00CD07CA">
        <w:rPr>
          <w:rFonts w:ascii="Arial" w:hAnsi="Arial" w:cs="Arial"/>
          <w:b/>
        </w:rPr>
        <w:t>,</w:t>
      </w:r>
      <w:r w:rsidR="002A0826">
        <w:rPr>
          <w:rFonts w:ascii="Arial" w:hAnsi="Arial" w:cs="Arial"/>
          <w:b/>
        </w:rPr>
        <w:t xml:space="preserve"> LINK Ltd</w:t>
      </w:r>
    </w:p>
    <w:p w14:paraId="5F4EDF45" w14:textId="77777777" w:rsidR="00CD3A12" w:rsidRPr="009C6B66" w:rsidRDefault="00CD3A12" w:rsidP="00CD3A12">
      <w:pPr>
        <w:rPr>
          <w:rFonts w:ascii="Arial" w:hAnsi="Arial" w:cs="Arial"/>
          <w:b/>
        </w:rPr>
      </w:pPr>
      <w:r w:rsidRPr="009C6B66">
        <w:rPr>
          <w:rFonts w:ascii="Arial" w:hAnsi="Arial" w:cs="Arial"/>
          <w:b/>
        </w:rPr>
        <w:t>Steve Ashley</w:t>
      </w:r>
      <w:r w:rsidR="00C365FF">
        <w:rPr>
          <w:rFonts w:ascii="Arial" w:hAnsi="Arial" w:cs="Arial"/>
          <w:b/>
        </w:rPr>
        <w:t xml:space="preserve">, </w:t>
      </w:r>
      <w:proofErr w:type="spellStart"/>
      <w:r w:rsidR="00C365FF">
        <w:rPr>
          <w:rFonts w:ascii="Arial" w:hAnsi="Arial" w:cs="Arial"/>
          <w:b/>
        </w:rPr>
        <w:t>theIDLgroup</w:t>
      </w:r>
      <w:proofErr w:type="spellEnd"/>
    </w:p>
    <w:p w14:paraId="6FD83DB8" w14:textId="77777777" w:rsidR="00CD3A12" w:rsidRPr="009C6B66" w:rsidRDefault="00CD3A12" w:rsidP="00CD3A12">
      <w:pPr>
        <w:rPr>
          <w:rFonts w:ascii="Arial" w:hAnsi="Arial" w:cs="Arial"/>
          <w:b/>
        </w:rPr>
      </w:pPr>
      <w:r w:rsidRPr="009C6B66">
        <w:rPr>
          <w:rFonts w:ascii="Arial" w:hAnsi="Arial" w:cs="Arial"/>
          <w:b/>
        </w:rPr>
        <w:t>Howard Elliott</w:t>
      </w:r>
      <w:r w:rsidR="00126767">
        <w:rPr>
          <w:rFonts w:ascii="Arial" w:hAnsi="Arial" w:cs="Arial"/>
          <w:b/>
        </w:rPr>
        <w:t>, Independent Consultant</w:t>
      </w:r>
    </w:p>
    <w:p w14:paraId="55C4AC03" w14:textId="77777777" w:rsidR="00CD3A12" w:rsidRPr="009C6B66" w:rsidRDefault="00CD3A12" w:rsidP="00CD3A12">
      <w:pPr>
        <w:rPr>
          <w:rFonts w:ascii="Arial" w:hAnsi="Arial" w:cs="Arial"/>
          <w:b/>
        </w:rPr>
      </w:pPr>
      <w:r w:rsidRPr="009C6B66">
        <w:rPr>
          <w:rFonts w:ascii="Arial" w:hAnsi="Arial" w:cs="Arial"/>
          <w:b/>
        </w:rPr>
        <w:t>Ian Kershaw</w:t>
      </w:r>
      <w:r w:rsidR="002A0826">
        <w:rPr>
          <w:rFonts w:ascii="Arial" w:hAnsi="Arial" w:cs="Arial"/>
          <w:b/>
        </w:rPr>
        <w:t>, AusAID</w:t>
      </w:r>
    </w:p>
    <w:p w14:paraId="7507C5C7" w14:textId="77777777" w:rsidR="008E262E" w:rsidRPr="009C6B66" w:rsidRDefault="00CD3A12" w:rsidP="008E262E">
      <w:pPr>
        <w:rPr>
          <w:rFonts w:ascii="Arial" w:hAnsi="Arial" w:cs="Arial"/>
          <w:b/>
        </w:rPr>
      </w:pPr>
      <w:r w:rsidRPr="009C6B66">
        <w:rPr>
          <w:rFonts w:ascii="Arial" w:hAnsi="Arial" w:cs="Arial"/>
          <w:b/>
        </w:rPr>
        <w:tab/>
      </w:r>
      <w:r w:rsidRPr="009C6B66">
        <w:rPr>
          <w:rFonts w:ascii="Arial" w:hAnsi="Arial" w:cs="Arial"/>
          <w:b/>
        </w:rPr>
        <w:br w:type="page"/>
      </w:r>
      <w:r w:rsidR="008E262E" w:rsidRPr="009C6B66">
        <w:rPr>
          <w:rFonts w:ascii="Arial" w:hAnsi="Arial" w:cs="Arial"/>
          <w:b/>
        </w:rPr>
        <w:lastRenderedPageBreak/>
        <w:t>TABLE OF CONTENTS</w:t>
      </w:r>
    </w:p>
    <w:p w14:paraId="463B6990" w14:textId="77777777" w:rsidR="008E262E" w:rsidRPr="009C6B66" w:rsidRDefault="008E262E" w:rsidP="008E262E">
      <w:pPr>
        <w:rPr>
          <w:rFonts w:ascii="Arial" w:hAnsi="Arial" w:cs="Arial"/>
          <w:sz w:val="22"/>
          <w:szCs w:val="22"/>
        </w:rPr>
      </w:pPr>
    </w:p>
    <w:p w14:paraId="704DA655" w14:textId="77777777" w:rsidR="008E262E" w:rsidRPr="009C6B66" w:rsidRDefault="008E262E" w:rsidP="008E262E">
      <w:pPr>
        <w:rPr>
          <w:rFonts w:ascii="Arial" w:hAnsi="Arial" w:cs="Arial"/>
          <w:b/>
          <w:sz w:val="22"/>
          <w:szCs w:val="22"/>
        </w:rPr>
      </w:pPr>
      <w:r w:rsidRPr="009C6B66">
        <w:rPr>
          <w:rFonts w:ascii="Arial" w:hAnsi="Arial" w:cs="Arial"/>
          <w:b/>
          <w:sz w:val="22"/>
          <w:szCs w:val="22"/>
        </w:rPr>
        <w:t>Executive Summary</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00126767">
        <w:rPr>
          <w:rFonts w:ascii="Arial" w:hAnsi="Arial" w:cs="Arial"/>
          <w:b/>
          <w:sz w:val="22"/>
          <w:szCs w:val="22"/>
        </w:rPr>
        <w:t>iii</w:t>
      </w:r>
    </w:p>
    <w:p w14:paraId="6DF2EFBB" w14:textId="77777777" w:rsidR="008E262E" w:rsidRPr="009C6B66" w:rsidRDefault="008E262E" w:rsidP="008E262E">
      <w:pPr>
        <w:rPr>
          <w:rFonts w:ascii="Arial" w:hAnsi="Arial" w:cs="Arial"/>
          <w:sz w:val="22"/>
          <w:szCs w:val="22"/>
        </w:rPr>
      </w:pPr>
    </w:p>
    <w:p w14:paraId="1BE3C5A8" w14:textId="77777777" w:rsidR="008E262E" w:rsidRPr="009C6B66" w:rsidRDefault="008E262E" w:rsidP="008E262E">
      <w:pPr>
        <w:rPr>
          <w:rFonts w:ascii="Arial" w:hAnsi="Arial" w:cs="Arial"/>
          <w:b/>
          <w:sz w:val="22"/>
          <w:szCs w:val="22"/>
        </w:rPr>
      </w:pPr>
      <w:r>
        <w:rPr>
          <w:rFonts w:ascii="Arial" w:hAnsi="Arial" w:cs="Arial"/>
          <w:b/>
          <w:sz w:val="22"/>
          <w:szCs w:val="22"/>
        </w:rPr>
        <w:t>List of Acronyms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26767">
        <w:rPr>
          <w:rFonts w:ascii="Arial" w:hAnsi="Arial" w:cs="Arial"/>
          <w:b/>
          <w:sz w:val="22"/>
          <w:szCs w:val="22"/>
        </w:rPr>
        <w:t>vii</w:t>
      </w:r>
    </w:p>
    <w:p w14:paraId="0C228717" w14:textId="77777777" w:rsidR="008E262E" w:rsidRPr="009C6B66" w:rsidRDefault="008E262E" w:rsidP="008E262E">
      <w:pPr>
        <w:rPr>
          <w:rFonts w:ascii="Arial" w:hAnsi="Arial" w:cs="Arial"/>
          <w:sz w:val="22"/>
          <w:szCs w:val="22"/>
        </w:rPr>
      </w:pPr>
    </w:p>
    <w:p w14:paraId="23A534A8" w14:textId="77777777" w:rsidR="008E262E" w:rsidRPr="009C6B66" w:rsidRDefault="008E262E" w:rsidP="008E262E">
      <w:pPr>
        <w:rPr>
          <w:rFonts w:ascii="Arial" w:hAnsi="Arial" w:cs="Arial"/>
          <w:b/>
          <w:sz w:val="22"/>
          <w:szCs w:val="22"/>
        </w:rPr>
      </w:pPr>
      <w:r>
        <w:rPr>
          <w:rFonts w:ascii="Arial" w:hAnsi="Arial" w:cs="Arial"/>
          <w:b/>
          <w:sz w:val="22"/>
          <w:szCs w:val="22"/>
        </w:rPr>
        <w:t>1. Introduction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26767">
        <w:rPr>
          <w:rFonts w:ascii="Arial" w:hAnsi="Arial" w:cs="Arial"/>
          <w:b/>
          <w:sz w:val="22"/>
          <w:szCs w:val="22"/>
        </w:rPr>
        <w:t>1</w:t>
      </w:r>
    </w:p>
    <w:p w14:paraId="13E1C675" w14:textId="77777777" w:rsidR="008E262E" w:rsidRPr="009C6B66" w:rsidRDefault="008E262E" w:rsidP="008E262E">
      <w:pPr>
        <w:ind w:firstLine="720"/>
        <w:rPr>
          <w:rFonts w:ascii="Arial" w:hAnsi="Arial" w:cs="Arial"/>
          <w:sz w:val="20"/>
          <w:szCs w:val="20"/>
        </w:rPr>
      </w:pPr>
      <w:r w:rsidRPr="009C6B66">
        <w:rPr>
          <w:rFonts w:ascii="Arial" w:hAnsi="Arial" w:cs="Arial"/>
          <w:sz w:val="20"/>
          <w:szCs w:val="20"/>
        </w:rPr>
        <w:t>1.1 Review Purpose and Objectives</w:t>
      </w:r>
      <w:r w:rsidRPr="009C6B66">
        <w:rPr>
          <w:rFonts w:ascii="Arial" w:hAnsi="Arial" w:cs="Arial"/>
          <w:sz w:val="20"/>
          <w:szCs w:val="20"/>
        </w:rPr>
        <w:tab/>
      </w:r>
      <w:r w:rsidRPr="009C6B66">
        <w:rPr>
          <w:rFonts w:ascii="Arial" w:hAnsi="Arial" w:cs="Arial"/>
          <w:sz w:val="20"/>
          <w:szCs w:val="20"/>
        </w:rPr>
        <w:tab/>
      </w:r>
      <w:r w:rsidRPr="009C6B66">
        <w:rPr>
          <w:rFonts w:ascii="Arial" w:hAnsi="Arial" w:cs="Arial"/>
          <w:sz w:val="20"/>
          <w:szCs w:val="20"/>
        </w:rPr>
        <w:tab/>
      </w:r>
      <w:r w:rsidRPr="009C6B66">
        <w:rPr>
          <w:rFonts w:ascii="Arial" w:hAnsi="Arial" w:cs="Arial"/>
          <w:sz w:val="20"/>
          <w:szCs w:val="20"/>
        </w:rPr>
        <w:tab/>
      </w:r>
      <w:r w:rsidRPr="009C6B66">
        <w:rPr>
          <w:rFonts w:ascii="Arial" w:hAnsi="Arial" w:cs="Arial"/>
          <w:sz w:val="20"/>
          <w:szCs w:val="20"/>
        </w:rPr>
        <w:tab/>
      </w:r>
      <w:r w:rsidRPr="009C6B66">
        <w:rPr>
          <w:rFonts w:ascii="Arial" w:hAnsi="Arial" w:cs="Arial"/>
          <w:sz w:val="20"/>
          <w:szCs w:val="20"/>
        </w:rPr>
        <w:tab/>
      </w:r>
    </w:p>
    <w:p w14:paraId="57873D89" w14:textId="77777777" w:rsidR="008E262E" w:rsidRPr="009C6B66" w:rsidRDefault="008E262E" w:rsidP="008E262E">
      <w:pPr>
        <w:ind w:firstLine="720"/>
        <w:rPr>
          <w:rFonts w:ascii="Arial" w:hAnsi="Arial" w:cs="Arial"/>
          <w:sz w:val="20"/>
          <w:szCs w:val="20"/>
        </w:rPr>
      </w:pPr>
      <w:r w:rsidRPr="009C6B66">
        <w:rPr>
          <w:rFonts w:ascii="Arial" w:hAnsi="Arial" w:cs="Arial"/>
          <w:sz w:val="20"/>
          <w:szCs w:val="20"/>
        </w:rPr>
        <w:t>1.2 Review Process and Approach</w:t>
      </w:r>
    </w:p>
    <w:p w14:paraId="7A509219" w14:textId="77777777" w:rsidR="008E262E" w:rsidRPr="009C6B66" w:rsidRDefault="008E262E" w:rsidP="008E262E">
      <w:pPr>
        <w:ind w:firstLine="720"/>
        <w:rPr>
          <w:rFonts w:ascii="Arial" w:hAnsi="Arial" w:cs="Arial"/>
          <w:sz w:val="20"/>
          <w:szCs w:val="20"/>
        </w:rPr>
      </w:pPr>
      <w:r w:rsidRPr="009C6B66">
        <w:rPr>
          <w:rFonts w:ascii="Arial" w:hAnsi="Arial" w:cs="Arial"/>
          <w:sz w:val="20"/>
          <w:szCs w:val="20"/>
        </w:rPr>
        <w:t xml:space="preserve">1.3 </w:t>
      </w:r>
      <w:r w:rsidR="006C5CE0">
        <w:rPr>
          <w:rFonts w:ascii="Arial" w:hAnsi="Arial" w:cs="Arial"/>
          <w:sz w:val="20"/>
          <w:szCs w:val="20"/>
        </w:rPr>
        <w:t xml:space="preserve">An </w:t>
      </w:r>
      <w:r w:rsidRPr="009C6B66">
        <w:rPr>
          <w:rFonts w:ascii="Arial" w:hAnsi="Arial" w:cs="Arial"/>
          <w:sz w:val="20"/>
          <w:szCs w:val="20"/>
        </w:rPr>
        <w:t xml:space="preserve">Overview of </w:t>
      </w:r>
      <w:r w:rsidR="006C5CE0">
        <w:rPr>
          <w:rFonts w:ascii="Arial" w:hAnsi="Arial" w:cs="Arial"/>
          <w:sz w:val="20"/>
          <w:szCs w:val="20"/>
        </w:rPr>
        <w:t>the P</w:t>
      </w:r>
      <w:r w:rsidR="006C5CE0" w:rsidRPr="009C6B66">
        <w:rPr>
          <w:rFonts w:ascii="Arial" w:hAnsi="Arial" w:cs="Arial"/>
          <w:sz w:val="20"/>
          <w:szCs w:val="20"/>
        </w:rPr>
        <w:t>artnership</w:t>
      </w:r>
      <w:r w:rsidR="006C5CE0">
        <w:rPr>
          <w:rFonts w:ascii="Arial" w:hAnsi="Arial" w:cs="Arial"/>
          <w:sz w:val="20"/>
          <w:szCs w:val="20"/>
        </w:rPr>
        <w:t xml:space="preserve"> and its Activities</w:t>
      </w:r>
      <w:r w:rsidRPr="009C6B66">
        <w:rPr>
          <w:rFonts w:ascii="Arial" w:hAnsi="Arial" w:cs="Arial"/>
          <w:sz w:val="20"/>
          <w:szCs w:val="20"/>
        </w:rPr>
        <w:tab/>
      </w:r>
    </w:p>
    <w:p w14:paraId="0001C76A" w14:textId="77777777" w:rsidR="008E262E" w:rsidRPr="009C6B66" w:rsidRDefault="008E262E" w:rsidP="008E262E">
      <w:pPr>
        <w:rPr>
          <w:rFonts w:ascii="Arial" w:hAnsi="Arial" w:cs="Arial"/>
          <w:sz w:val="20"/>
          <w:szCs w:val="20"/>
        </w:rPr>
      </w:pPr>
    </w:p>
    <w:p w14:paraId="5F4BEA93" w14:textId="77777777" w:rsidR="008E262E" w:rsidRPr="008E262E" w:rsidRDefault="008E262E" w:rsidP="008E262E">
      <w:pPr>
        <w:rPr>
          <w:rFonts w:ascii="Arial" w:hAnsi="Arial" w:cs="Arial"/>
          <w:b/>
          <w:sz w:val="22"/>
          <w:szCs w:val="22"/>
        </w:rPr>
      </w:pPr>
      <w:r w:rsidRPr="008E262E">
        <w:rPr>
          <w:rFonts w:ascii="Arial" w:hAnsi="Arial" w:cs="Arial"/>
          <w:b/>
          <w:sz w:val="22"/>
          <w:szCs w:val="22"/>
        </w:rPr>
        <w:t xml:space="preserve">2. </w:t>
      </w:r>
      <w:proofErr w:type="spellStart"/>
      <w:r w:rsidR="006C5CE0">
        <w:rPr>
          <w:rFonts w:ascii="Arial" w:hAnsi="Arial" w:cs="Arial"/>
          <w:b/>
          <w:sz w:val="22"/>
          <w:szCs w:val="22"/>
        </w:rPr>
        <w:t>BecA</w:t>
      </w:r>
      <w:proofErr w:type="spellEnd"/>
      <w:r w:rsidR="006C5CE0">
        <w:rPr>
          <w:rFonts w:ascii="Arial" w:hAnsi="Arial" w:cs="Arial"/>
          <w:b/>
          <w:sz w:val="22"/>
          <w:szCs w:val="22"/>
        </w:rPr>
        <w:t xml:space="preserve">-CSIRO Partnership </w:t>
      </w:r>
      <w:r w:rsidRPr="008E262E">
        <w:rPr>
          <w:rFonts w:ascii="Arial" w:hAnsi="Arial" w:cs="Arial"/>
          <w:b/>
          <w:sz w:val="22"/>
          <w:szCs w:val="22"/>
        </w:rPr>
        <w:t>Achievements</w:t>
      </w:r>
      <w:r w:rsidRPr="008E262E">
        <w:rPr>
          <w:rFonts w:ascii="Arial" w:hAnsi="Arial" w:cs="Arial"/>
          <w:b/>
          <w:sz w:val="22"/>
          <w:szCs w:val="22"/>
        </w:rPr>
        <w:tab/>
      </w:r>
      <w:r w:rsidRPr="008E262E">
        <w:rPr>
          <w:rFonts w:ascii="Arial" w:hAnsi="Arial" w:cs="Arial"/>
          <w:b/>
          <w:sz w:val="22"/>
          <w:szCs w:val="22"/>
        </w:rPr>
        <w:tab/>
      </w:r>
      <w:r w:rsidRPr="008E262E">
        <w:rPr>
          <w:rFonts w:ascii="Arial" w:hAnsi="Arial" w:cs="Arial"/>
          <w:b/>
          <w:sz w:val="22"/>
          <w:szCs w:val="22"/>
        </w:rPr>
        <w:tab/>
      </w:r>
      <w:r w:rsidRPr="008E262E">
        <w:rPr>
          <w:rFonts w:ascii="Arial" w:hAnsi="Arial" w:cs="Arial"/>
          <w:b/>
          <w:sz w:val="22"/>
          <w:szCs w:val="22"/>
        </w:rPr>
        <w:tab/>
      </w:r>
      <w:r w:rsidRPr="008E262E">
        <w:rPr>
          <w:rFonts w:ascii="Arial" w:hAnsi="Arial" w:cs="Arial"/>
          <w:b/>
          <w:sz w:val="22"/>
          <w:szCs w:val="22"/>
        </w:rPr>
        <w:tab/>
      </w:r>
      <w:r w:rsidR="00215909">
        <w:rPr>
          <w:rFonts w:ascii="Arial" w:hAnsi="Arial" w:cs="Arial"/>
          <w:b/>
          <w:sz w:val="22"/>
          <w:szCs w:val="22"/>
        </w:rPr>
        <w:t>6</w:t>
      </w:r>
    </w:p>
    <w:p w14:paraId="7E72E4AA" w14:textId="77777777" w:rsidR="008E262E" w:rsidRDefault="001E4375" w:rsidP="008E262E">
      <w:pPr>
        <w:rPr>
          <w:rFonts w:ascii="Arial" w:hAnsi="Arial" w:cs="Arial"/>
          <w:sz w:val="22"/>
          <w:szCs w:val="22"/>
        </w:rPr>
      </w:pPr>
      <w:r>
        <w:rPr>
          <w:rFonts w:ascii="Arial" w:hAnsi="Arial" w:cs="Arial"/>
          <w:sz w:val="20"/>
          <w:szCs w:val="20"/>
        </w:rPr>
        <w:tab/>
        <w:t>2</w:t>
      </w:r>
      <w:r w:rsidRPr="009C6B66">
        <w:rPr>
          <w:rFonts w:ascii="Arial" w:hAnsi="Arial" w:cs="Arial"/>
          <w:sz w:val="20"/>
          <w:szCs w:val="20"/>
        </w:rPr>
        <w:t xml:space="preserve">.1 </w:t>
      </w:r>
      <w:r>
        <w:rPr>
          <w:rFonts w:ascii="Arial" w:hAnsi="Arial" w:cs="Arial"/>
          <w:sz w:val="20"/>
          <w:szCs w:val="20"/>
        </w:rPr>
        <w:t>The Partnership</w:t>
      </w:r>
    </w:p>
    <w:p w14:paraId="18BB3E9A" w14:textId="77777777" w:rsidR="001E4375" w:rsidRDefault="001E4375" w:rsidP="008E262E">
      <w:pPr>
        <w:rPr>
          <w:rFonts w:ascii="Arial" w:hAnsi="Arial" w:cs="Arial"/>
          <w:sz w:val="20"/>
          <w:szCs w:val="20"/>
        </w:rPr>
      </w:pPr>
      <w:r>
        <w:rPr>
          <w:rFonts w:ascii="Arial" w:hAnsi="Arial" w:cs="Arial"/>
          <w:sz w:val="20"/>
          <w:szCs w:val="20"/>
        </w:rPr>
        <w:tab/>
        <w:t>2</w:t>
      </w:r>
      <w:r w:rsidRPr="009C6B66">
        <w:rPr>
          <w:rFonts w:ascii="Arial" w:hAnsi="Arial" w:cs="Arial"/>
          <w:sz w:val="20"/>
          <w:szCs w:val="20"/>
        </w:rPr>
        <w:t>.</w:t>
      </w:r>
      <w:r>
        <w:rPr>
          <w:rFonts w:ascii="Arial" w:hAnsi="Arial" w:cs="Arial"/>
          <w:sz w:val="20"/>
          <w:szCs w:val="20"/>
        </w:rPr>
        <w:t>2</w:t>
      </w:r>
      <w:r w:rsidRPr="009C6B66">
        <w:rPr>
          <w:rFonts w:ascii="Arial" w:hAnsi="Arial" w:cs="Arial"/>
          <w:sz w:val="20"/>
          <w:szCs w:val="20"/>
        </w:rPr>
        <w:t xml:space="preserve"> </w:t>
      </w:r>
      <w:r>
        <w:rPr>
          <w:rFonts w:ascii="Arial" w:hAnsi="Arial" w:cs="Arial"/>
          <w:sz w:val="20"/>
          <w:szCs w:val="20"/>
        </w:rPr>
        <w:t>Partnership Projects</w:t>
      </w:r>
    </w:p>
    <w:p w14:paraId="625D62B3" w14:textId="77777777" w:rsidR="001E4375" w:rsidRDefault="001E4375" w:rsidP="008E262E">
      <w:pPr>
        <w:rPr>
          <w:rFonts w:ascii="Arial" w:hAnsi="Arial" w:cs="Arial"/>
          <w:sz w:val="20"/>
          <w:szCs w:val="20"/>
        </w:rPr>
      </w:pPr>
      <w:r>
        <w:rPr>
          <w:rFonts w:ascii="Arial" w:hAnsi="Arial" w:cs="Arial"/>
          <w:sz w:val="20"/>
          <w:szCs w:val="20"/>
        </w:rPr>
        <w:tab/>
        <w:t>2.3</w:t>
      </w:r>
      <w:r w:rsidRPr="009C6B66">
        <w:rPr>
          <w:rFonts w:ascii="Arial" w:hAnsi="Arial" w:cs="Arial"/>
          <w:sz w:val="20"/>
          <w:szCs w:val="20"/>
        </w:rPr>
        <w:t xml:space="preserve"> </w:t>
      </w:r>
      <w:r>
        <w:rPr>
          <w:rFonts w:ascii="Arial" w:hAnsi="Arial" w:cs="Arial"/>
          <w:sz w:val="20"/>
          <w:szCs w:val="20"/>
        </w:rPr>
        <w:t>Science</w:t>
      </w:r>
    </w:p>
    <w:p w14:paraId="33A0552E" w14:textId="77777777" w:rsidR="001E4375" w:rsidRDefault="001E4375" w:rsidP="008E262E">
      <w:pPr>
        <w:rPr>
          <w:rFonts w:ascii="Arial" w:hAnsi="Arial" w:cs="Arial"/>
          <w:sz w:val="22"/>
          <w:szCs w:val="22"/>
        </w:rPr>
      </w:pPr>
      <w:r>
        <w:rPr>
          <w:rFonts w:ascii="Arial" w:hAnsi="Arial" w:cs="Arial"/>
          <w:sz w:val="20"/>
          <w:szCs w:val="20"/>
        </w:rPr>
        <w:tab/>
        <w:t>2.4</w:t>
      </w:r>
      <w:r w:rsidRPr="009C6B66">
        <w:rPr>
          <w:rFonts w:ascii="Arial" w:hAnsi="Arial" w:cs="Arial"/>
          <w:sz w:val="20"/>
          <w:szCs w:val="20"/>
        </w:rPr>
        <w:t xml:space="preserve"> </w:t>
      </w:r>
      <w:r>
        <w:rPr>
          <w:rFonts w:ascii="Arial" w:hAnsi="Arial" w:cs="Arial"/>
          <w:sz w:val="20"/>
          <w:szCs w:val="20"/>
        </w:rPr>
        <w:t>Capacity Development</w:t>
      </w:r>
    </w:p>
    <w:p w14:paraId="28F08B9F" w14:textId="77777777" w:rsidR="001E4375" w:rsidRDefault="001E4375" w:rsidP="008E262E">
      <w:pPr>
        <w:rPr>
          <w:rFonts w:ascii="Arial" w:hAnsi="Arial" w:cs="Arial"/>
          <w:sz w:val="20"/>
          <w:szCs w:val="20"/>
        </w:rPr>
      </w:pPr>
      <w:r>
        <w:rPr>
          <w:rFonts w:ascii="Arial" w:hAnsi="Arial" w:cs="Arial"/>
          <w:sz w:val="22"/>
          <w:szCs w:val="22"/>
        </w:rPr>
        <w:tab/>
      </w:r>
      <w:r>
        <w:rPr>
          <w:rFonts w:ascii="Arial" w:hAnsi="Arial" w:cs="Arial"/>
          <w:sz w:val="20"/>
          <w:szCs w:val="20"/>
        </w:rPr>
        <w:t>2.5</w:t>
      </w:r>
      <w:r w:rsidRPr="009C6B66">
        <w:rPr>
          <w:rFonts w:ascii="Arial" w:hAnsi="Arial" w:cs="Arial"/>
          <w:sz w:val="20"/>
          <w:szCs w:val="20"/>
        </w:rPr>
        <w:t xml:space="preserve"> </w:t>
      </w:r>
      <w:r>
        <w:rPr>
          <w:rFonts w:ascii="Arial" w:hAnsi="Arial" w:cs="Arial"/>
          <w:sz w:val="20"/>
          <w:szCs w:val="20"/>
        </w:rPr>
        <w:t>Communication</w:t>
      </w:r>
    </w:p>
    <w:p w14:paraId="2F29184C" w14:textId="77777777" w:rsidR="001E4375" w:rsidRDefault="001E4375" w:rsidP="008E262E">
      <w:pPr>
        <w:rPr>
          <w:rFonts w:ascii="Arial" w:hAnsi="Arial" w:cs="Arial"/>
          <w:sz w:val="22"/>
          <w:szCs w:val="22"/>
        </w:rPr>
      </w:pPr>
      <w:r>
        <w:rPr>
          <w:rFonts w:ascii="Arial" w:hAnsi="Arial" w:cs="Arial"/>
          <w:sz w:val="20"/>
          <w:szCs w:val="20"/>
        </w:rPr>
        <w:tab/>
        <w:t>2</w:t>
      </w:r>
      <w:r w:rsidRPr="009C6B66">
        <w:rPr>
          <w:rFonts w:ascii="Arial" w:hAnsi="Arial" w:cs="Arial"/>
          <w:sz w:val="20"/>
          <w:szCs w:val="20"/>
        </w:rPr>
        <w:t>.</w:t>
      </w:r>
      <w:r>
        <w:rPr>
          <w:rFonts w:ascii="Arial" w:hAnsi="Arial" w:cs="Arial"/>
          <w:sz w:val="20"/>
          <w:szCs w:val="20"/>
        </w:rPr>
        <w:t>6</w:t>
      </w:r>
      <w:r w:rsidRPr="009C6B66">
        <w:rPr>
          <w:rFonts w:ascii="Arial" w:hAnsi="Arial" w:cs="Arial"/>
          <w:sz w:val="20"/>
          <w:szCs w:val="20"/>
        </w:rPr>
        <w:t xml:space="preserve"> </w:t>
      </w:r>
      <w:r>
        <w:rPr>
          <w:rFonts w:ascii="Arial" w:hAnsi="Arial" w:cs="Arial"/>
          <w:sz w:val="20"/>
          <w:szCs w:val="20"/>
        </w:rPr>
        <w:t>Innovation</w:t>
      </w:r>
    </w:p>
    <w:p w14:paraId="5695E4AA" w14:textId="77777777" w:rsidR="001E4375" w:rsidRPr="009C6B66" w:rsidRDefault="001E4375" w:rsidP="008E262E">
      <w:pPr>
        <w:rPr>
          <w:rFonts w:ascii="Arial" w:hAnsi="Arial" w:cs="Arial"/>
          <w:sz w:val="22"/>
          <w:szCs w:val="22"/>
        </w:rPr>
      </w:pPr>
    </w:p>
    <w:p w14:paraId="4F722B6B" w14:textId="77777777" w:rsidR="008E262E" w:rsidRPr="008E262E" w:rsidRDefault="008E262E" w:rsidP="008E262E">
      <w:pPr>
        <w:rPr>
          <w:rFonts w:ascii="Arial" w:hAnsi="Arial" w:cs="Arial"/>
          <w:b/>
          <w:sz w:val="22"/>
          <w:szCs w:val="22"/>
        </w:rPr>
      </w:pPr>
      <w:r w:rsidRPr="009C6B66">
        <w:rPr>
          <w:rFonts w:ascii="Arial" w:hAnsi="Arial" w:cs="Arial"/>
          <w:b/>
          <w:sz w:val="22"/>
          <w:szCs w:val="22"/>
        </w:rPr>
        <w:t>3. Analysis</w:t>
      </w:r>
      <w:r w:rsidRPr="009C6B66">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215909">
        <w:rPr>
          <w:rFonts w:ascii="Arial" w:hAnsi="Arial" w:cs="Arial"/>
          <w:b/>
          <w:sz w:val="22"/>
          <w:szCs w:val="22"/>
        </w:rPr>
        <w:tab/>
      </w:r>
      <w:r w:rsidR="00B14E2B">
        <w:rPr>
          <w:rFonts w:ascii="Arial" w:hAnsi="Arial" w:cs="Arial"/>
          <w:b/>
          <w:sz w:val="22"/>
          <w:szCs w:val="22"/>
        </w:rPr>
        <w:t>8</w:t>
      </w:r>
    </w:p>
    <w:p w14:paraId="69F883A8" w14:textId="77777777" w:rsidR="008E262E" w:rsidRDefault="008E262E" w:rsidP="008E262E">
      <w:pPr>
        <w:rPr>
          <w:rFonts w:ascii="Arial" w:hAnsi="Arial" w:cs="Arial"/>
          <w:sz w:val="20"/>
          <w:szCs w:val="20"/>
        </w:rPr>
      </w:pPr>
      <w:r>
        <w:rPr>
          <w:rFonts w:ascii="Arial" w:hAnsi="Arial" w:cs="Arial"/>
          <w:sz w:val="20"/>
          <w:szCs w:val="20"/>
        </w:rPr>
        <w:tab/>
      </w:r>
      <w:r w:rsidRPr="008E262E">
        <w:rPr>
          <w:rFonts w:ascii="Arial" w:hAnsi="Arial" w:cs="Arial"/>
          <w:sz w:val="20"/>
          <w:szCs w:val="20"/>
        </w:rPr>
        <w:t xml:space="preserve">3.1 </w:t>
      </w:r>
      <w:r w:rsidR="001F1868">
        <w:rPr>
          <w:rFonts w:ascii="Arial" w:hAnsi="Arial" w:cs="Arial"/>
          <w:sz w:val="20"/>
          <w:szCs w:val="20"/>
        </w:rPr>
        <w:t xml:space="preserve">Program </w:t>
      </w:r>
      <w:r w:rsidRPr="008E262E">
        <w:rPr>
          <w:rFonts w:ascii="Arial" w:hAnsi="Arial" w:cs="Arial"/>
          <w:sz w:val="20"/>
          <w:szCs w:val="20"/>
        </w:rPr>
        <w:t>Logic</w:t>
      </w:r>
    </w:p>
    <w:p w14:paraId="7DDFB16C" w14:textId="77777777" w:rsidR="001F1868" w:rsidRDefault="001F1868" w:rsidP="008E262E">
      <w:pPr>
        <w:rPr>
          <w:rFonts w:ascii="Arial" w:hAnsi="Arial" w:cs="Arial"/>
          <w:sz w:val="18"/>
          <w:szCs w:val="18"/>
        </w:rPr>
      </w:pPr>
      <w:r>
        <w:rPr>
          <w:rFonts w:ascii="Arial" w:hAnsi="Arial" w:cs="Arial"/>
          <w:sz w:val="20"/>
          <w:szCs w:val="20"/>
        </w:rPr>
        <w:tab/>
      </w:r>
      <w:r>
        <w:rPr>
          <w:rFonts w:ascii="Arial" w:hAnsi="Arial" w:cs="Arial"/>
          <w:sz w:val="20"/>
          <w:szCs w:val="20"/>
        </w:rPr>
        <w:tab/>
      </w:r>
      <w:r w:rsidRPr="00B71A7A">
        <w:rPr>
          <w:rFonts w:ascii="Arial" w:hAnsi="Arial" w:cs="Arial"/>
          <w:sz w:val="18"/>
          <w:szCs w:val="18"/>
        </w:rPr>
        <w:t xml:space="preserve">3.1.1 Overall </w:t>
      </w:r>
      <w:proofErr w:type="spellStart"/>
      <w:r w:rsidRPr="00B71A7A">
        <w:rPr>
          <w:rFonts w:ascii="Arial" w:hAnsi="Arial" w:cs="Arial"/>
          <w:sz w:val="18"/>
          <w:szCs w:val="18"/>
        </w:rPr>
        <w:t>BecA</w:t>
      </w:r>
      <w:proofErr w:type="spellEnd"/>
      <w:r w:rsidRPr="00B71A7A">
        <w:rPr>
          <w:rFonts w:ascii="Arial" w:hAnsi="Arial" w:cs="Arial"/>
          <w:sz w:val="18"/>
          <w:szCs w:val="18"/>
        </w:rPr>
        <w:t>-CSIRO Partnership Intervention Logic</w:t>
      </w:r>
    </w:p>
    <w:p w14:paraId="09A683EF" w14:textId="77777777" w:rsidR="001F1868" w:rsidRDefault="001F1868" w:rsidP="008E262E">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3.1.</w:t>
      </w:r>
      <w:r>
        <w:rPr>
          <w:rFonts w:ascii="Arial" w:hAnsi="Arial" w:cs="Arial"/>
          <w:sz w:val="18"/>
          <w:szCs w:val="18"/>
        </w:rPr>
        <w:t>2</w:t>
      </w:r>
      <w:r w:rsidRPr="002A5E8F">
        <w:rPr>
          <w:rFonts w:ascii="Arial" w:hAnsi="Arial" w:cs="Arial"/>
          <w:sz w:val="18"/>
          <w:szCs w:val="18"/>
        </w:rPr>
        <w:t xml:space="preserve"> </w:t>
      </w:r>
      <w:r>
        <w:rPr>
          <w:rFonts w:ascii="Arial" w:hAnsi="Arial" w:cs="Arial"/>
          <w:sz w:val="18"/>
          <w:szCs w:val="18"/>
        </w:rPr>
        <w:t>Project Portfolio</w:t>
      </w:r>
      <w:r w:rsidRPr="002A5E8F">
        <w:rPr>
          <w:rFonts w:ascii="Arial" w:hAnsi="Arial" w:cs="Arial"/>
          <w:sz w:val="18"/>
          <w:szCs w:val="18"/>
        </w:rPr>
        <w:t xml:space="preserve"> Intervention Logic</w:t>
      </w:r>
    </w:p>
    <w:p w14:paraId="54201980" w14:textId="77777777" w:rsidR="001F1868" w:rsidRDefault="001F1868" w:rsidP="008E262E">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3.1.</w:t>
      </w:r>
      <w:r>
        <w:rPr>
          <w:rFonts w:ascii="Arial" w:hAnsi="Arial" w:cs="Arial"/>
          <w:sz w:val="18"/>
          <w:szCs w:val="18"/>
        </w:rPr>
        <w:t>3</w:t>
      </w:r>
      <w:r w:rsidRPr="002A5E8F">
        <w:rPr>
          <w:rFonts w:ascii="Arial" w:hAnsi="Arial" w:cs="Arial"/>
          <w:sz w:val="18"/>
          <w:szCs w:val="18"/>
        </w:rPr>
        <w:t xml:space="preserve"> </w:t>
      </w:r>
      <w:r>
        <w:rPr>
          <w:rFonts w:ascii="Arial" w:hAnsi="Arial" w:cs="Arial"/>
          <w:sz w:val="18"/>
          <w:szCs w:val="18"/>
        </w:rPr>
        <w:t>Individual Project</w:t>
      </w:r>
      <w:r w:rsidRPr="002A5E8F">
        <w:rPr>
          <w:rFonts w:ascii="Arial" w:hAnsi="Arial" w:cs="Arial"/>
          <w:sz w:val="18"/>
          <w:szCs w:val="18"/>
        </w:rPr>
        <w:t xml:space="preserve"> Logic</w:t>
      </w:r>
    </w:p>
    <w:p w14:paraId="6E7F2DBF" w14:textId="77777777" w:rsidR="001F1868" w:rsidRPr="00B71A7A" w:rsidRDefault="001F1868" w:rsidP="008E262E">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3.1.</w:t>
      </w:r>
      <w:r>
        <w:rPr>
          <w:rFonts w:ascii="Arial" w:hAnsi="Arial" w:cs="Arial"/>
          <w:sz w:val="18"/>
          <w:szCs w:val="18"/>
        </w:rPr>
        <w:t>4</w:t>
      </w:r>
      <w:r w:rsidRPr="002A5E8F">
        <w:rPr>
          <w:rFonts w:ascii="Arial" w:hAnsi="Arial" w:cs="Arial"/>
          <w:sz w:val="18"/>
          <w:szCs w:val="18"/>
        </w:rPr>
        <w:t xml:space="preserve"> </w:t>
      </w:r>
      <w:r>
        <w:rPr>
          <w:rFonts w:ascii="Arial" w:hAnsi="Arial" w:cs="Arial"/>
          <w:sz w:val="18"/>
          <w:szCs w:val="18"/>
        </w:rPr>
        <w:t>Wider</w:t>
      </w:r>
      <w:r w:rsidRPr="002A5E8F">
        <w:rPr>
          <w:rFonts w:ascii="Arial" w:hAnsi="Arial" w:cs="Arial"/>
          <w:sz w:val="18"/>
          <w:szCs w:val="18"/>
        </w:rPr>
        <w:t xml:space="preserve"> </w:t>
      </w:r>
      <w:proofErr w:type="spellStart"/>
      <w:r w:rsidRPr="002A5E8F">
        <w:rPr>
          <w:rFonts w:ascii="Arial" w:hAnsi="Arial" w:cs="Arial"/>
          <w:sz w:val="18"/>
          <w:szCs w:val="18"/>
        </w:rPr>
        <w:t>BecA</w:t>
      </w:r>
      <w:proofErr w:type="spellEnd"/>
      <w:r>
        <w:rPr>
          <w:rFonts w:ascii="Arial" w:hAnsi="Arial" w:cs="Arial"/>
          <w:sz w:val="18"/>
          <w:szCs w:val="18"/>
        </w:rPr>
        <w:t xml:space="preserve"> </w:t>
      </w:r>
      <w:r w:rsidRPr="002A5E8F">
        <w:rPr>
          <w:rFonts w:ascii="Arial" w:hAnsi="Arial" w:cs="Arial"/>
          <w:sz w:val="18"/>
          <w:szCs w:val="18"/>
        </w:rPr>
        <w:t>Intervention Logic</w:t>
      </w:r>
    </w:p>
    <w:p w14:paraId="200AE7F5" w14:textId="77777777" w:rsidR="008E262E" w:rsidRPr="008E262E" w:rsidRDefault="008E262E" w:rsidP="008E262E">
      <w:pPr>
        <w:rPr>
          <w:rFonts w:ascii="Arial" w:hAnsi="Arial" w:cs="Arial"/>
          <w:sz w:val="20"/>
          <w:szCs w:val="20"/>
        </w:rPr>
      </w:pPr>
      <w:r>
        <w:rPr>
          <w:rFonts w:ascii="Arial" w:hAnsi="Arial" w:cs="Arial"/>
          <w:sz w:val="20"/>
          <w:szCs w:val="20"/>
        </w:rPr>
        <w:tab/>
      </w:r>
      <w:r w:rsidRPr="008E262E">
        <w:rPr>
          <w:rFonts w:ascii="Arial" w:hAnsi="Arial" w:cs="Arial"/>
          <w:sz w:val="20"/>
          <w:szCs w:val="20"/>
        </w:rPr>
        <w:t xml:space="preserve">3.2 </w:t>
      </w:r>
      <w:r w:rsidR="001F1868">
        <w:rPr>
          <w:rFonts w:ascii="Arial" w:hAnsi="Arial" w:cs="Arial"/>
          <w:sz w:val="20"/>
          <w:szCs w:val="20"/>
        </w:rPr>
        <w:t>M</w:t>
      </w:r>
      <w:r w:rsidR="008C53F5">
        <w:rPr>
          <w:rFonts w:ascii="Arial" w:hAnsi="Arial" w:cs="Arial"/>
          <w:sz w:val="20"/>
          <w:szCs w:val="20"/>
        </w:rPr>
        <w:t>&amp;E</w:t>
      </w:r>
    </w:p>
    <w:p w14:paraId="5D716750" w14:textId="77777777" w:rsidR="008C53F5" w:rsidRDefault="008E262E" w:rsidP="008E262E">
      <w:pPr>
        <w:rPr>
          <w:rFonts w:ascii="Arial" w:hAnsi="Arial" w:cs="Arial"/>
          <w:sz w:val="20"/>
          <w:szCs w:val="20"/>
        </w:rPr>
      </w:pPr>
      <w:r>
        <w:rPr>
          <w:rFonts w:ascii="Arial" w:hAnsi="Arial" w:cs="Arial"/>
          <w:sz w:val="20"/>
          <w:szCs w:val="20"/>
        </w:rPr>
        <w:tab/>
      </w:r>
      <w:r w:rsidRPr="008E262E">
        <w:rPr>
          <w:rFonts w:ascii="Arial" w:hAnsi="Arial" w:cs="Arial"/>
          <w:sz w:val="20"/>
          <w:szCs w:val="20"/>
        </w:rPr>
        <w:t xml:space="preserve">3.3 </w:t>
      </w:r>
      <w:r w:rsidR="008C53F5">
        <w:rPr>
          <w:rFonts w:ascii="Arial" w:hAnsi="Arial" w:cs="Arial"/>
          <w:sz w:val="20"/>
          <w:szCs w:val="20"/>
        </w:rPr>
        <w:t>Partnership Performance</w:t>
      </w:r>
    </w:p>
    <w:p w14:paraId="62954293" w14:textId="77777777" w:rsidR="008D5EEA" w:rsidRDefault="008D5EEA" w:rsidP="008D5EEA">
      <w:pPr>
        <w:rPr>
          <w:rFonts w:ascii="Arial" w:hAnsi="Arial" w:cs="Arial"/>
          <w:sz w:val="18"/>
          <w:szCs w:val="18"/>
        </w:rPr>
      </w:pPr>
      <w:r>
        <w:rPr>
          <w:rFonts w:ascii="Arial" w:hAnsi="Arial" w:cs="Arial"/>
          <w:sz w:val="20"/>
          <w:szCs w:val="20"/>
        </w:rPr>
        <w:tab/>
      </w:r>
      <w:r>
        <w:rPr>
          <w:rFonts w:ascii="Arial" w:hAnsi="Arial" w:cs="Arial"/>
          <w:sz w:val="20"/>
          <w:szCs w:val="20"/>
        </w:rPr>
        <w:tab/>
      </w:r>
      <w:r w:rsidRPr="007116C4">
        <w:rPr>
          <w:rFonts w:ascii="Arial" w:hAnsi="Arial" w:cs="Arial"/>
          <w:sz w:val="18"/>
          <w:szCs w:val="18"/>
        </w:rPr>
        <w:t>3.</w:t>
      </w:r>
      <w:r>
        <w:rPr>
          <w:rFonts w:ascii="Arial" w:hAnsi="Arial" w:cs="Arial"/>
          <w:sz w:val="18"/>
          <w:szCs w:val="18"/>
        </w:rPr>
        <w:t>3</w:t>
      </w:r>
      <w:r w:rsidRPr="007116C4">
        <w:rPr>
          <w:rFonts w:ascii="Arial" w:hAnsi="Arial" w:cs="Arial"/>
          <w:sz w:val="18"/>
          <w:szCs w:val="18"/>
        </w:rPr>
        <w:t xml:space="preserve">.1 </w:t>
      </w:r>
      <w:r w:rsidR="00C6520B">
        <w:rPr>
          <w:rFonts w:ascii="Arial" w:hAnsi="Arial" w:cs="Arial"/>
          <w:sz w:val="18"/>
          <w:szCs w:val="18"/>
        </w:rPr>
        <w:t>Alignment to Regional Priorities and Value Addition of the Partnership</w:t>
      </w:r>
    </w:p>
    <w:p w14:paraId="1327EB6E" w14:textId="77777777" w:rsidR="008D5EEA" w:rsidRDefault="008D5EEA" w:rsidP="008D5EEA">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w:t>
      </w:r>
      <w:r>
        <w:rPr>
          <w:rFonts w:ascii="Arial" w:hAnsi="Arial" w:cs="Arial"/>
          <w:sz w:val="18"/>
          <w:szCs w:val="18"/>
        </w:rPr>
        <w:t>3</w:t>
      </w:r>
      <w:r w:rsidRPr="002A5E8F">
        <w:rPr>
          <w:rFonts w:ascii="Arial" w:hAnsi="Arial" w:cs="Arial"/>
          <w:sz w:val="18"/>
          <w:szCs w:val="18"/>
        </w:rPr>
        <w:t>.</w:t>
      </w:r>
      <w:r>
        <w:rPr>
          <w:rFonts w:ascii="Arial" w:hAnsi="Arial" w:cs="Arial"/>
          <w:sz w:val="18"/>
          <w:szCs w:val="18"/>
        </w:rPr>
        <w:t>2</w:t>
      </w:r>
      <w:r w:rsidRPr="002A5E8F">
        <w:rPr>
          <w:rFonts w:ascii="Arial" w:hAnsi="Arial" w:cs="Arial"/>
          <w:sz w:val="18"/>
          <w:szCs w:val="18"/>
        </w:rPr>
        <w:t xml:space="preserve"> </w:t>
      </w:r>
      <w:r w:rsidR="0021271B">
        <w:rPr>
          <w:rFonts w:ascii="Arial" w:hAnsi="Arial" w:cs="Arial"/>
          <w:sz w:val="18"/>
          <w:szCs w:val="18"/>
        </w:rPr>
        <w:t>Quality of the Relationship between Partners</w:t>
      </w:r>
    </w:p>
    <w:p w14:paraId="7D7F8F42" w14:textId="77777777" w:rsidR="008D5EEA" w:rsidRDefault="008D5EEA" w:rsidP="008D5EEA">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w:t>
      </w:r>
      <w:r>
        <w:rPr>
          <w:rFonts w:ascii="Arial" w:hAnsi="Arial" w:cs="Arial"/>
          <w:sz w:val="18"/>
          <w:szCs w:val="18"/>
        </w:rPr>
        <w:t>3</w:t>
      </w:r>
      <w:r w:rsidRPr="002A5E8F">
        <w:rPr>
          <w:rFonts w:ascii="Arial" w:hAnsi="Arial" w:cs="Arial"/>
          <w:sz w:val="18"/>
          <w:szCs w:val="18"/>
        </w:rPr>
        <w:t>.</w:t>
      </w:r>
      <w:r>
        <w:rPr>
          <w:rFonts w:ascii="Arial" w:hAnsi="Arial" w:cs="Arial"/>
          <w:sz w:val="18"/>
          <w:szCs w:val="18"/>
        </w:rPr>
        <w:t>3</w:t>
      </w:r>
      <w:r w:rsidRPr="002A5E8F">
        <w:rPr>
          <w:rFonts w:ascii="Arial" w:hAnsi="Arial" w:cs="Arial"/>
          <w:sz w:val="18"/>
          <w:szCs w:val="18"/>
        </w:rPr>
        <w:t xml:space="preserve"> </w:t>
      </w:r>
      <w:r w:rsidR="0021271B">
        <w:rPr>
          <w:rFonts w:ascii="Arial" w:hAnsi="Arial" w:cs="Arial"/>
          <w:sz w:val="18"/>
          <w:szCs w:val="18"/>
        </w:rPr>
        <w:t>Arrangements for Selecting and Developing Projects</w:t>
      </w:r>
    </w:p>
    <w:p w14:paraId="21A7CEF0" w14:textId="77777777" w:rsidR="008E262E" w:rsidRPr="00B71A7A" w:rsidRDefault="008D5EEA" w:rsidP="008E262E">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w:t>
      </w:r>
      <w:r>
        <w:rPr>
          <w:rFonts w:ascii="Arial" w:hAnsi="Arial" w:cs="Arial"/>
          <w:sz w:val="18"/>
          <w:szCs w:val="18"/>
        </w:rPr>
        <w:t>3</w:t>
      </w:r>
      <w:r w:rsidRPr="002A5E8F">
        <w:rPr>
          <w:rFonts w:ascii="Arial" w:hAnsi="Arial" w:cs="Arial"/>
          <w:sz w:val="18"/>
          <w:szCs w:val="18"/>
        </w:rPr>
        <w:t>.</w:t>
      </w:r>
      <w:r>
        <w:rPr>
          <w:rFonts w:ascii="Arial" w:hAnsi="Arial" w:cs="Arial"/>
          <w:sz w:val="18"/>
          <w:szCs w:val="18"/>
        </w:rPr>
        <w:t>4</w:t>
      </w:r>
      <w:r w:rsidRPr="002A5E8F">
        <w:rPr>
          <w:rFonts w:ascii="Arial" w:hAnsi="Arial" w:cs="Arial"/>
          <w:sz w:val="18"/>
          <w:szCs w:val="18"/>
        </w:rPr>
        <w:t xml:space="preserve"> </w:t>
      </w:r>
      <w:proofErr w:type="spellStart"/>
      <w:r w:rsidR="0021271B">
        <w:rPr>
          <w:rFonts w:ascii="Arial" w:hAnsi="Arial" w:cs="Arial"/>
          <w:sz w:val="18"/>
          <w:szCs w:val="18"/>
        </w:rPr>
        <w:t>Mobilising</w:t>
      </w:r>
      <w:proofErr w:type="spellEnd"/>
      <w:r w:rsidR="0021271B">
        <w:rPr>
          <w:rFonts w:ascii="Arial" w:hAnsi="Arial" w:cs="Arial"/>
          <w:sz w:val="18"/>
          <w:szCs w:val="18"/>
        </w:rPr>
        <w:t xml:space="preserve"> Scientific Expertise</w:t>
      </w:r>
    </w:p>
    <w:p w14:paraId="3DBA9FAF" w14:textId="77777777" w:rsidR="008E262E" w:rsidRDefault="008E262E" w:rsidP="008E262E">
      <w:pPr>
        <w:rPr>
          <w:rFonts w:ascii="Arial" w:hAnsi="Arial" w:cs="Arial"/>
          <w:sz w:val="20"/>
          <w:szCs w:val="20"/>
        </w:rPr>
      </w:pPr>
      <w:r>
        <w:rPr>
          <w:rFonts w:ascii="Arial" w:hAnsi="Arial" w:cs="Arial"/>
          <w:sz w:val="20"/>
          <w:szCs w:val="20"/>
        </w:rPr>
        <w:tab/>
      </w:r>
      <w:r w:rsidRPr="008E262E">
        <w:rPr>
          <w:rFonts w:ascii="Arial" w:hAnsi="Arial" w:cs="Arial"/>
          <w:sz w:val="20"/>
          <w:szCs w:val="20"/>
        </w:rPr>
        <w:t xml:space="preserve">3.4 </w:t>
      </w:r>
      <w:r w:rsidR="0021271B">
        <w:rPr>
          <w:rFonts w:ascii="Arial" w:hAnsi="Arial" w:cs="Arial"/>
          <w:sz w:val="20"/>
          <w:szCs w:val="20"/>
        </w:rPr>
        <w:t>Risks and Opportunities</w:t>
      </w:r>
      <w:r w:rsidR="00BD0689">
        <w:rPr>
          <w:rFonts w:ascii="Arial" w:hAnsi="Arial" w:cs="Arial"/>
          <w:sz w:val="20"/>
          <w:szCs w:val="20"/>
        </w:rPr>
        <w:t xml:space="preserve"> in Institutional Context of the Partnership</w:t>
      </w:r>
    </w:p>
    <w:p w14:paraId="3B8CD5E4" w14:textId="77777777" w:rsidR="00BD0689" w:rsidRDefault="00BD0689" w:rsidP="00BD0689">
      <w:pPr>
        <w:rPr>
          <w:rFonts w:ascii="Arial" w:hAnsi="Arial" w:cs="Arial"/>
          <w:sz w:val="18"/>
          <w:szCs w:val="18"/>
        </w:rPr>
      </w:pPr>
      <w:r>
        <w:rPr>
          <w:rFonts w:ascii="Arial" w:hAnsi="Arial" w:cs="Arial"/>
          <w:sz w:val="18"/>
          <w:szCs w:val="18"/>
        </w:rPr>
        <w:tab/>
      </w:r>
      <w:r>
        <w:rPr>
          <w:rFonts w:ascii="Arial" w:hAnsi="Arial" w:cs="Arial"/>
          <w:sz w:val="18"/>
          <w:szCs w:val="18"/>
        </w:rPr>
        <w:tab/>
      </w:r>
      <w:r w:rsidRPr="007116C4">
        <w:rPr>
          <w:rFonts w:ascii="Arial" w:hAnsi="Arial" w:cs="Arial"/>
          <w:sz w:val="18"/>
          <w:szCs w:val="18"/>
        </w:rPr>
        <w:t>3.</w:t>
      </w:r>
      <w:r>
        <w:rPr>
          <w:rFonts w:ascii="Arial" w:hAnsi="Arial" w:cs="Arial"/>
          <w:sz w:val="18"/>
          <w:szCs w:val="18"/>
        </w:rPr>
        <w:t>4</w:t>
      </w:r>
      <w:r w:rsidRPr="007116C4">
        <w:rPr>
          <w:rFonts w:ascii="Arial" w:hAnsi="Arial" w:cs="Arial"/>
          <w:sz w:val="18"/>
          <w:szCs w:val="18"/>
        </w:rPr>
        <w:t xml:space="preserve">.1 </w:t>
      </w:r>
      <w:r>
        <w:rPr>
          <w:rFonts w:ascii="Arial" w:hAnsi="Arial" w:cs="Arial"/>
          <w:sz w:val="18"/>
          <w:szCs w:val="18"/>
        </w:rPr>
        <w:t xml:space="preserve">The </w:t>
      </w:r>
      <w:proofErr w:type="spellStart"/>
      <w:r>
        <w:rPr>
          <w:rFonts w:ascii="Arial" w:hAnsi="Arial" w:cs="Arial"/>
          <w:sz w:val="18"/>
          <w:szCs w:val="18"/>
        </w:rPr>
        <w:t>BecA</w:t>
      </w:r>
      <w:proofErr w:type="spellEnd"/>
      <w:r>
        <w:rPr>
          <w:rFonts w:ascii="Arial" w:hAnsi="Arial" w:cs="Arial"/>
          <w:sz w:val="18"/>
          <w:szCs w:val="18"/>
        </w:rPr>
        <w:t xml:space="preserve"> Context</w:t>
      </w:r>
    </w:p>
    <w:p w14:paraId="24F65316" w14:textId="77777777" w:rsidR="00BD0689" w:rsidRPr="00B71A7A" w:rsidRDefault="00BD0689" w:rsidP="00BD0689">
      <w:pPr>
        <w:rPr>
          <w:rFonts w:ascii="Arial" w:hAnsi="Arial" w:cs="Arial"/>
          <w:sz w:val="18"/>
          <w:szCs w:val="18"/>
        </w:rPr>
      </w:pPr>
      <w:r>
        <w:rPr>
          <w:rFonts w:ascii="Arial" w:hAnsi="Arial" w:cs="Arial"/>
          <w:sz w:val="18"/>
          <w:szCs w:val="18"/>
        </w:rPr>
        <w:tab/>
      </w:r>
      <w:r>
        <w:rPr>
          <w:rFonts w:ascii="Arial" w:hAnsi="Arial" w:cs="Arial"/>
          <w:sz w:val="18"/>
          <w:szCs w:val="18"/>
        </w:rPr>
        <w:tab/>
      </w:r>
      <w:r w:rsidRPr="002A5E8F">
        <w:rPr>
          <w:rFonts w:ascii="Arial" w:hAnsi="Arial" w:cs="Arial"/>
          <w:sz w:val="18"/>
          <w:szCs w:val="18"/>
        </w:rPr>
        <w:t>3.</w:t>
      </w:r>
      <w:r>
        <w:rPr>
          <w:rFonts w:ascii="Arial" w:hAnsi="Arial" w:cs="Arial"/>
          <w:sz w:val="18"/>
          <w:szCs w:val="18"/>
        </w:rPr>
        <w:t>4</w:t>
      </w:r>
      <w:r w:rsidRPr="002A5E8F">
        <w:rPr>
          <w:rFonts w:ascii="Arial" w:hAnsi="Arial" w:cs="Arial"/>
          <w:sz w:val="18"/>
          <w:szCs w:val="18"/>
        </w:rPr>
        <w:t>.</w:t>
      </w:r>
      <w:r>
        <w:rPr>
          <w:rFonts w:ascii="Arial" w:hAnsi="Arial" w:cs="Arial"/>
          <w:sz w:val="18"/>
          <w:szCs w:val="18"/>
        </w:rPr>
        <w:t>2</w:t>
      </w:r>
      <w:r w:rsidRPr="002A5E8F">
        <w:rPr>
          <w:rFonts w:ascii="Arial" w:hAnsi="Arial" w:cs="Arial"/>
          <w:sz w:val="18"/>
          <w:szCs w:val="18"/>
        </w:rPr>
        <w:t xml:space="preserve"> </w:t>
      </w:r>
      <w:r>
        <w:rPr>
          <w:rFonts w:ascii="Arial" w:hAnsi="Arial" w:cs="Arial"/>
          <w:sz w:val="18"/>
          <w:szCs w:val="18"/>
        </w:rPr>
        <w:t xml:space="preserve">The </w:t>
      </w:r>
      <w:proofErr w:type="spellStart"/>
      <w:r>
        <w:rPr>
          <w:rFonts w:ascii="Arial" w:hAnsi="Arial" w:cs="Arial"/>
          <w:sz w:val="18"/>
          <w:szCs w:val="18"/>
        </w:rPr>
        <w:t>BecA</w:t>
      </w:r>
      <w:proofErr w:type="spellEnd"/>
      <w:r>
        <w:rPr>
          <w:rFonts w:ascii="Arial" w:hAnsi="Arial" w:cs="Arial"/>
          <w:sz w:val="18"/>
          <w:szCs w:val="18"/>
        </w:rPr>
        <w:t>-ILRI-CGIAR Context</w:t>
      </w:r>
    </w:p>
    <w:p w14:paraId="18DE42DE" w14:textId="77777777" w:rsidR="00FE3EBC" w:rsidRDefault="008E262E" w:rsidP="00FE3EBC">
      <w:pPr>
        <w:rPr>
          <w:rFonts w:ascii="Arial" w:hAnsi="Arial" w:cs="Arial"/>
          <w:sz w:val="18"/>
          <w:szCs w:val="18"/>
        </w:rPr>
      </w:pPr>
      <w:r>
        <w:rPr>
          <w:rFonts w:ascii="Arial" w:hAnsi="Arial" w:cs="Arial"/>
          <w:sz w:val="20"/>
          <w:szCs w:val="20"/>
        </w:rPr>
        <w:tab/>
      </w:r>
      <w:r w:rsidRPr="008E262E">
        <w:rPr>
          <w:rFonts w:ascii="Arial" w:hAnsi="Arial" w:cs="Arial"/>
          <w:sz w:val="20"/>
          <w:szCs w:val="20"/>
        </w:rPr>
        <w:t xml:space="preserve">3.5 </w:t>
      </w:r>
      <w:r w:rsidR="00FE3EBC">
        <w:rPr>
          <w:rFonts w:ascii="Arial" w:hAnsi="Arial" w:cs="Arial"/>
          <w:sz w:val="20"/>
          <w:szCs w:val="20"/>
        </w:rPr>
        <w:t>Impact Pathways</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r>
      <w:r w:rsidR="00FE3EBC">
        <w:rPr>
          <w:rFonts w:ascii="Arial" w:hAnsi="Arial" w:cs="Arial"/>
          <w:b/>
          <w:sz w:val="22"/>
          <w:szCs w:val="22"/>
        </w:rPr>
        <w:tab/>
      </w:r>
      <w:r w:rsidR="00FE3EBC" w:rsidRPr="007116C4">
        <w:rPr>
          <w:rFonts w:ascii="Arial" w:hAnsi="Arial" w:cs="Arial"/>
          <w:sz w:val="18"/>
          <w:szCs w:val="18"/>
        </w:rPr>
        <w:t>3.</w:t>
      </w:r>
      <w:r w:rsidR="00FE3EBC">
        <w:rPr>
          <w:rFonts w:ascii="Arial" w:hAnsi="Arial" w:cs="Arial"/>
          <w:sz w:val="18"/>
          <w:szCs w:val="18"/>
        </w:rPr>
        <w:t>5</w:t>
      </w:r>
      <w:r w:rsidR="00FE3EBC" w:rsidRPr="007116C4">
        <w:rPr>
          <w:rFonts w:ascii="Arial" w:hAnsi="Arial" w:cs="Arial"/>
          <w:sz w:val="18"/>
          <w:szCs w:val="18"/>
        </w:rPr>
        <w:t xml:space="preserve">.1 </w:t>
      </w:r>
      <w:r w:rsidR="00FE3EBC">
        <w:rPr>
          <w:rFonts w:ascii="Arial" w:hAnsi="Arial" w:cs="Arial"/>
          <w:sz w:val="18"/>
          <w:szCs w:val="18"/>
        </w:rPr>
        <w:t>Good Impact Practice in Agricultural Research</w:t>
      </w:r>
    </w:p>
    <w:p w14:paraId="21B80A41" w14:textId="77777777" w:rsidR="008E262E" w:rsidRDefault="00FE3EBC" w:rsidP="004328DF">
      <w:pPr>
        <w:rPr>
          <w:rFonts w:ascii="Arial" w:hAnsi="Arial" w:cs="Arial"/>
          <w:sz w:val="20"/>
          <w:szCs w:val="20"/>
        </w:rPr>
      </w:pPr>
      <w:r>
        <w:rPr>
          <w:rFonts w:ascii="Arial" w:hAnsi="Arial" w:cs="Arial"/>
          <w:sz w:val="18"/>
          <w:szCs w:val="18"/>
        </w:rPr>
        <w:tab/>
      </w:r>
      <w:r w:rsidR="004328DF" w:rsidRPr="008E262E">
        <w:rPr>
          <w:rFonts w:ascii="Arial" w:hAnsi="Arial" w:cs="Arial"/>
          <w:sz w:val="20"/>
          <w:szCs w:val="20"/>
        </w:rPr>
        <w:t>3.</w:t>
      </w:r>
      <w:r w:rsidR="004328DF">
        <w:rPr>
          <w:rFonts w:ascii="Arial" w:hAnsi="Arial" w:cs="Arial"/>
          <w:sz w:val="20"/>
          <w:szCs w:val="20"/>
        </w:rPr>
        <w:t>6</w:t>
      </w:r>
      <w:r w:rsidR="004328DF" w:rsidRPr="008E262E">
        <w:rPr>
          <w:rFonts w:ascii="Arial" w:hAnsi="Arial" w:cs="Arial"/>
          <w:sz w:val="20"/>
          <w:szCs w:val="20"/>
        </w:rPr>
        <w:t xml:space="preserve"> </w:t>
      </w:r>
      <w:r w:rsidR="004328DF">
        <w:rPr>
          <w:rFonts w:ascii="Arial" w:hAnsi="Arial" w:cs="Arial"/>
          <w:sz w:val="20"/>
          <w:szCs w:val="20"/>
        </w:rPr>
        <w:t>Capacity Development</w:t>
      </w:r>
    </w:p>
    <w:p w14:paraId="2C6E1DA8" w14:textId="77777777" w:rsidR="004328DF" w:rsidRPr="009C6B66" w:rsidRDefault="004328DF" w:rsidP="004328DF">
      <w:pPr>
        <w:rPr>
          <w:rFonts w:ascii="Arial" w:hAnsi="Arial" w:cs="Arial"/>
          <w:b/>
          <w:sz w:val="22"/>
          <w:szCs w:val="22"/>
        </w:rPr>
      </w:pPr>
      <w:r>
        <w:rPr>
          <w:rFonts w:ascii="Arial" w:hAnsi="Arial" w:cs="Arial"/>
          <w:sz w:val="20"/>
          <w:szCs w:val="20"/>
        </w:rPr>
        <w:tab/>
      </w:r>
      <w:r w:rsidRPr="008E262E">
        <w:rPr>
          <w:rFonts w:ascii="Arial" w:hAnsi="Arial" w:cs="Arial"/>
          <w:sz w:val="20"/>
          <w:szCs w:val="20"/>
        </w:rPr>
        <w:t>3.</w:t>
      </w:r>
      <w:r>
        <w:rPr>
          <w:rFonts w:ascii="Arial" w:hAnsi="Arial" w:cs="Arial"/>
          <w:sz w:val="20"/>
          <w:szCs w:val="20"/>
        </w:rPr>
        <w:t>7</w:t>
      </w:r>
      <w:r w:rsidRPr="008E262E">
        <w:rPr>
          <w:rFonts w:ascii="Arial" w:hAnsi="Arial" w:cs="Arial"/>
          <w:sz w:val="20"/>
          <w:szCs w:val="20"/>
        </w:rPr>
        <w:t xml:space="preserve"> </w:t>
      </w:r>
      <w:r>
        <w:rPr>
          <w:rFonts w:ascii="Arial" w:hAnsi="Arial" w:cs="Arial"/>
          <w:sz w:val="20"/>
          <w:szCs w:val="20"/>
        </w:rPr>
        <w:t>Cross-Cutting Issues</w:t>
      </w:r>
    </w:p>
    <w:p w14:paraId="177478CC" w14:textId="77777777" w:rsidR="008E262E" w:rsidRPr="009C6B66" w:rsidRDefault="008E262E" w:rsidP="008E262E">
      <w:pPr>
        <w:rPr>
          <w:rFonts w:ascii="Arial" w:hAnsi="Arial" w:cs="Arial"/>
          <w:sz w:val="22"/>
          <w:szCs w:val="22"/>
        </w:rPr>
      </w:pPr>
    </w:p>
    <w:p w14:paraId="6A4AD783" w14:textId="77777777" w:rsidR="008E262E" w:rsidRPr="009C6B66" w:rsidRDefault="008E262E" w:rsidP="008E262E">
      <w:pPr>
        <w:rPr>
          <w:rFonts w:ascii="Arial" w:hAnsi="Arial" w:cs="Arial"/>
          <w:b/>
          <w:sz w:val="22"/>
          <w:szCs w:val="22"/>
        </w:rPr>
      </w:pPr>
      <w:r w:rsidRPr="009C6B66">
        <w:rPr>
          <w:rFonts w:ascii="Arial" w:hAnsi="Arial" w:cs="Arial"/>
          <w:b/>
          <w:sz w:val="22"/>
          <w:szCs w:val="22"/>
        </w:rPr>
        <w:t xml:space="preserve">4. Ways </w:t>
      </w:r>
      <w:r>
        <w:rPr>
          <w:rFonts w:ascii="Arial" w:hAnsi="Arial" w:cs="Arial"/>
          <w:b/>
          <w:sz w:val="22"/>
          <w:szCs w:val="22"/>
        </w:rPr>
        <w:t>F</w:t>
      </w:r>
      <w:r w:rsidRPr="009C6B66">
        <w:rPr>
          <w:rFonts w:ascii="Arial" w:hAnsi="Arial" w:cs="Arial"/>
          <w:b/>
          <w:sz w:val="22"/>
          <w:szCs w:val="22"/>
        </w:rPr>
        <w:t>orward</w:t>
      </w:r>
      <w:r>
        <w:rPr>
          <w:rFonts w:ascii="Arial" w:hAnsi="Arial" w:cs="Arial"/>
          <w:b/>
          <w:sz w:val="22"/>
          <w:szCs w:val="22"/>
        </w:rPr>
        <w:tab/>
      </w:r>
      <w:r>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t>22</w:t>
      </w:r>
    </w:p>
    <w:p w14:paraId="543ABFA3" w14:textId="77777777" w:rsidR="0070191A" w:rsidRDefault="0070191A" w:rsidP="0070191A">
      <w:pPr>
        <w:rPr>
          <w:rFonts w:ascii="Arial" w:hAnsi="Arial" w:cs="Arial"/>
          <w:sz w:val="22"/>
          <w:szCs w:val="22"/>
        </w:rPr>
      </w:pPr>
      <w:r>
        <w:rPr>
          <w:rFonts w:ascii="Arial" w:hAnsi="Arial" w:cs="Arial"/>
          <w:sz w:val="20"/>
          <w:szCs w:val="20"/>
        </w:rPr>
        <w:tab/>
        <w:t>4</w:t>
      </w:r>
      <w:r w:rsidRPr="009C6B66">
        <w:rPr>
          <w:rFonts w:ascii="Arial" w:hAnsi="Arial" w:cs="Arial"/>
          <w:sz w:val="20"/>
          <w:szCs w:val="20"/>
        </w:rPr>
        <w:t xml:space="preserve">.1 </w:t>
      </w:r>
      <w:r>
        <w:rPr>
          <w:rFonts w:ascii="Arial" w:hAnsi="Arial" w:cs="Arial"/>
          <w:sz w:val="20"/>
          <w:szCs w:val="20"/>
        </w:rPr>
        <w:t>Partnership</w:t>
      </w:r>
      <w:r w:rsidR="001E5719">
        <w:rPr>
          <w:rFonts w:ascii="Arial" w:hAnsi="Arial" w:cs="Arial"/>
          <w:sz w:val="20"/>
          <w:szCs w:val="20"/>
        </w:rPr>
        <w:t xml:space="preserve"> and Project Level</w:t>
      </w:r>
    </w:p>
    <w:p w14:paraId="6CD6C480" w14:textId="77777777" w:rsidR="0070191A" w:rsidRDefault="0070191A" w:rsidP="0070191A">
      <w:pPr>
        <w:rPr>
          <w:rFonts w:ascii="Arial" w:hAnsi="Arial" w:cs="Arial"/>
          <w:sz w:val="20"/>
          <w:szCs w:val="20"/>
        </w:rPr>
      </w:pPr>
      <w:r>
        <w:rPr>
          <w:rFonts w:ascii="Arial" w:hAnsi="Arial" w:cs="Arial"/>
          <w:sz w:val="20"/>
          <w:szCs w:val="20"/>
        </w:rPr>
        <w:tab/>
        <w:t>4</w:t>
      </w:r>
      <w:r w:rsidRPr="009C6B66">
        <w:rPr>
          <w:rFonts w:ascii="Arial" w:hAnsi="Arial" w:cs="Arial"/>
          <w:sz w:val="20"/>
          <w:szCs w:val="20"/>
        </w:rPr>
        <w:t>.</w:t>
      </w:r>
      <w:r>
        <w:rPr>
          <w:rFonts w:ascii="Arial" w:hAnsi="Arial" w:cs="Arial"/>
          <w:sz w:val="20"/>
          <w:szCs w:val="20"/>
        </w:rPr>
        <w:t>2</w:t>
      </w:r>
      <w:r w:rsidRPr="009C6B66">
        <w:rPr>
          <w:rFonts w:ascii="Arial" w:hAnsi="Arial" w:cs="Arial"/>
          <w:sz w:val="20"/>
          <w:szCs w:val="20"/>
        </w:rPr>
        <w:t xml:space="preserve"> </w:t>
      </w:r>
      <w:proofErr w:type="spellStart"/>
      <w:r w:rsidR="001E5719">
        <w:rPr>
          <w:rFonts w:ascii="Arial" w:hAnsi="Arial" w:cs="Arial"/>
          <w:sz w:val="20"/>
          <w:szCs w:val="20"/>
        </w:rPr>
        <w:t>BecA</w:t>
      </w:r>
      <w:proofErr w:type="spellEnd"/>
      <w:r w:rsidR="001E5719">
        <w:rPr>
          <w:rFonts w:ascii="Arial" w:hAnsi="Arial" w:cs="Arial"/>
          <w:sz w:val="20"/>
          <w:szCs w:val="20"/>
        </w:rPr>
        <w:t>-ILRI and Wider Context Level</w:t>
      </w:r>
    </w:p>
    <w:p w14:paraId="063D5F1C" w14:textId="77777777" w:rsidR="008E262E" w:rsidRPr="00B71A7A" w:rsidRDefault="0070191A" w:rsidP="008E262E">
      <w:pPr>
        <w:rPr>
          <w:rFonts w:ascii="Arial" w:hAnsi="Arial" w:cs="Arial"/>
          <w:sz w:val="20"/>
          <w:szCs w:val="20"/>
        </w:rPr>
      </w:pPr>
      <w:r>
        <w:rPr>
          <w:rFonts w:ascii="Arial" w:hAnsi="Arial" w:cs="Arial"/>
          <w:sz w:val="20"/>
          <w:szCs w:val="20"/>
        </w:rPr>
        <w:tab/>
        <w:t>4.3</w:t>
      </w:r>
      <w:r w:rsidRPr="009C6B66">
        <w:rPr>
          <w:rFonts w:ascii="Arial" w:hAnsi="Arial" w:cs="Arial"/>
          <w:sz w:val="20"/>
          <w:szCs w:val="20"/>
        </w:rPr>
        <w:t xml:space="preserve"> </w:t>
      </w:r>
      <w:r w:rsidR="001E5719">
        <w:rPr>
          <w:rFonts w:ascii="Arial" w:hAnsi="Arial" w:cs="Arial"/>
          <w:sz w:val="20"/>
          <w:szCs w:val="20"/>
        </w:rPr>
        <w:t>Overall CSIRO Partnership</w:t>
      </w:r>
    </w:p>
    <w:p w14:paraId="7B766B57" w14:textId="77777777" w:rsidR="0070191A" w:rsidRPr="009C6B66" w:rsidRDefault="0070191A" w:rsidP="008E262E">
      <w:pPr>
        <w:rPr>
          <w:rFonts w:ascii="Arial" w:hAnsi="Arial" w:cs="Arial"/>
          <w:sz w:val="22"/>
          <w:szCs w:val="22"/>
        </w:rPr>
      </w:pPr>
    </w:p>
    <w:p w14:paraId="0900F553" w14:textId="77777777" w:rsidR="008E262E" w:rsidRPr="009C6B66" w:rsidRDefault="008E262E" w:rsidP="008E262E">
      <w:pPr>
        <w:rPr>
          <w:rFonts w:ascii="Arial" w:hAnsi="Arial" w:cs="Arial"/>
          <w:b/>
          <w:sz w:val="22"/>
          <w:szCs w:val="22"/>
        </w:rPr>
      </w:pPr>
      <w:r w:rsidRPr="009C6B66">
        <w:rPr>
          <w:rFonts w:ascii="Arial" w:hAnsi="Arial" w:cs="Arial"/>
          <w:b/>
          <w:sz w:val="22"/>
          <w:szCs w:val="22"/>
        </w:rPr>
        <w:t>5. Recommendations</w:t>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r>
      <w:r w:rsidR="00B14E2B">
        <w:rPr>
          <w:rFonts w:ascii="Arial" w:hAnsi="Arial" w:cs="Arial"/>
          <w:b/>
          <w:sz w:val="22"/>
          <w:szCs w:val="22"/>
        </w:rPr>
        <w:tab/>
        <w:t>25</w:t>
      </w:r>
    </w:p>
    <w:p w14:paraId="04D0296D" w14:textId="77777777" w:rsidR="001E5719" w:rsidRDefault="001E5719" w:rsidP="001E5719">
      <w:pPr>
        <w:rPr>
          <w:rFonts w:ascii="Arial" w:hAnsi="Arial" w:cs="Arial"/>
          <w:sz w:val="22"/>
          <w:szCs w:val="22"/>
        </w:rPr>
      </w:pPr>
      <w:r>
        <w:rPr>
          <w:rFonts w:ascii="Arial" w:hAnsi="Arial" w:cs="Arial"/>
          <w:sz w:val="20"/>
          <w:szCs w:val="20"/>
        </w:rPr>
        <w:tab/>
        <w:t>5</w:t>
      </w:r>
      <w:r w:rsidRPr="009C6B66">
        <w:rPr>
          <w:rFonts w:ascii="Arial" w:hAnsi="Arial" w:cs="Arial"/>
          <w:sz w:val="20"/>
          <w:szCs w:val="20"/>
        </w:rPr>
        <w:t xml:space="preserve">.1 </w:t>
      </w:r>
      <w:r w:rsidR="006B346E">
        <w:rPr>
          <w:rFonts w:ascii="Arial" w:hAnsi="Arial" w:cs="Arial"/>
          <w:sz w:val="20"/>
          <w:szCs w:val="20"/>
        </w:rPr>
        <w:t xml:space="preserve">At the Level of the </w:t>
      </w:r>
      <w:r>
        <w:rPr>
          <w:rFonts w:ascii="Arial" w:hAnsi="Arial" w:cs="Arial"/>
          <w:sz w:val="20"/>
          <w:szCs w:val="20"/>
        </w:rPr>
        <w:t xml:space="preserve">Partnership and </w:t>
      </w:r>
      <w:r w:rsidR="006B346E">
        <w:rPr>
          <w:rFonts w:ascii="Arial" w:hAnsi="Arial" w:cs="Arial"/>
          <w:sz w:val="20"/>
          <w:szCs w:val="20"/>
        </w:rPr>
        <w:t xml:space="preserve">the </w:t>
      </w:r>
      <w:r>
        <w:rPr>
          <w:rFonts w:ascii="Arial" w:hAnsi="Arial" w:cs="Arial"/>
          <w:sz w:val="20"/>
          <w:szCs w:val="20"/>
        </w:rPr>
        <w:t>Project</w:t>
      </w:r>
      <w:r w:rsidR="006B346E">
        <w:rPr>
          <w:rFonts w:ascii="Arial" w:hAnsi="Arial" w:cs="Arial"/>
          <w:sz w:val="20"/>
          <w:szCs w:val="20"/>
        </w:rPr>
        <w:t>s</w:t>
      </w:r>
      <w:r>
        <w:rPr>
          <w:rFonts w:ascii="Arial" w:hAnsi="Arial" w:cs="Arial"/>
          <w:sz w:val="20"/>
          <w:szCs w:val="20"/>
        </w:rPr>
        <w:t xml:space="preserve"> </w:t>
      </w:r>
    </w:p>
    <w:p w14:paraId="40D1FDE2" w14:textId="77777777" w:rsidR="001E5719" w:rsidRDefault="001E5719" w:rsidP="001E5719">
      <w:pPr>
        <w:rPr>
          <w:rFonts w:ascii="Arial" w:hAnsi="Arial" w:cs="Arial"/>
          <w:sz w:val="20"/>
          <w:szCs w:val="20"/>
        </w:rPr>
      </w:pPr>
      <w:r>
        <w:rPr>
          <w:rFonts w:ascii="Arial" w:hAnsi="Arial" w:cs="Arial"/>
          <w:sz w:val="20"/>
          <w:szCs w:val="20"/>
        </w:rPr>
        <w:tab/>
        <w:t>5</w:t>
      </w:r>
      <w:r w:rsidRPr="009C6B66">
        <w:rPr>
          <w:rFonts w:ascii="Arial" w:hAnsi="Arial" w:cs="Arial"/>
          <w:sz w:val="20"/>
          <w:szCs w:val="20"/>
        </w:rPr>
        <w:t>.</w:t>
      </w:r>
      <w:r>
        <w:rPr>
          <w:rFonts w:ascii="Arial" w:hAnsi="Arial" w:cs="Arial"/>
          <w:sz w:val="20"/>
          <w:szCs w:val="20"/>
        </w:rPr>
        <w:t>2</w:t>
      </w:r>
      <w:r w:rsidRPr="009C6B66">
        <w:rPr>
          <w:rFonts w:ascii="Arial" w:hAnsi="Arial" w:cs="Arial"/>
          <w:sz w:val="20"/>
          <w:szCs w:val="20"/>
        </w:rPr>
        <w:t xml:space="preserve"> </w:t>
      </w:r>
      <w:r w:rsidR="00E05B50">
        <w:rPr>
          <w:rFonts w:ascii="Arial" w:hAnsi="Arial" w:cs="Arial"/>
          <w:sz w:val="20"/>
          <w:szCs w:val="20"/>
        </w:rPr>
        <w:t xml:space="preserve">At the </w:t>
      </w:r>
      <w:proofErr w:type="spellStart"/>
      <w:r>
        <w:rPr>
          <w:rFonts w:ascii="Arial" w:hAnsi="Arial" w:cs="Arial"/>
          <w:sz w:val="20"/>
          <w:szCs w:val="20"/>
        </w:rPr>
        <w:t>BecA</w:t>
      </w:r>
      <w:proofErr w:type="spellEnd"/>
      <w:r>
        <w:rPr>
          <w:rFonts w:ascii="Arial" w:hAnsi="Arial" w:cs="Arial"/>
          <w:sz w:val="20"/>
          <w:szCs w:val="20"/>
        </w:rPr>
        <w:t xml:space="preserve">-ILRI </w:t>
      </w:r>
      <w:r w:rsidR="00E05B50">
        <w:rPr>
          <w:rFonts w:ascii="Arial" w:hAnsi="Arial" w:cs="Arial"/>
          <w:sz w:val="20"/>
          <w:szCs w:val="20"/>
        </w:rPr>
        <w:t>Institutional</w:t>
      </w:r>
      <w:r>
        <w:rPr>
          <w:rFonts w:ascii="Arial" w:hAnsi="Arial" w:cs="Arial"/>
          <w:sz w:val="20"/>
          <w:szCs w:val="20"/>
        </w:rPr>
        <w:t xml:space="preserve"> Context Level</w:t>
      </w:r>
    </w:p>
    <w:p w14:paraId="5305A549" w14:textId="77777777" w:rsidR="008E262E" w:rsidRPr="009C6B66" w:rsidRDefault="001E5719" w:rsidP="001E5719">
      <w:pPr>
        <w:rPr>
          <w:rFonts w:ascii="Arial" w:hAnsi="Arial" w:cs="Arial"/>
          <w:b/>
          <w:sz w:val="22"/>
          <w:szCs w:val="22"/>
        </w:rPr>
      </w:pPr>
      <w:r>
        <w:rPr>
          <w:rFonts w:ascii="Arial" w:hAnsi="Arial" w:cs="Arial"/>
          <w:sz w:val="20"/>
          <w:szCs w:val="20"/>
        </w:rPr>
        <w:tab/>
        <w:t>5.3</w:t>
      </w:r>
      <w:r w:rsidRPr="009C6B66">
        <w:rPr>
          <w:rFonts w:ascii="Arial" w:hAnsi="Arial" w:cs="Arial"/>
          <w:sz w:val="20"/>
          <w:szCs w:val="20"/>
        </w:rPr>
        <w:t xml:space="preserve"> </w:t>
      </w:r>
      <w:r w:rsidR="007F3AD8">
        <w:rPr>
          <w:rFonts w:ascii="Arial" w:hAnsi="Arial" w:cs="Arial"/>
          <w:sz w:val="20"/>
          <w:szCs w:val="20"/>
        </w:rPr>
        <w:t>At the</w:t>
      </w:r>
      <w:r>
        <w:rPr>
          <w:rFonts w:ascii="Arial" w:hAnsi="Arial" w:cs="Arial"/>
          <w:sz w:val="20"/>
          <w:szCs w:val="20"/>
        </w:rPr>
        <w:t xml:space="preserve"> CSIRO </w:t>
      </w:r>
      <w:r w:rsidR="007F3AD8">
        <w:rPr>
          <w:rFonts w:ascii="Arial" w:hAnsi="Arial" w:cs="Arial"/>
          <w:sz w:val="20"/>
          <w:szCs w:val="20"/>
        </w:rPr>
        <w:t xml:space="preserve">Africa </w:t>
      </w:r>
      <w:r>
        <w:rPr>
          <w:rFonts w:ascii="Arial" w:hAnsi="Arial" w:cs="Arial"/>
          <w:sz w:val="20"/>
          <w:szCs w:val="20"/>
        </w:rPr>
        <w:t>Partnership</w:t>
      </w:r>
      <w:r w:rsidR="007F3AD8">
        <w:rPr>
          <w:rFonts w:ascii="Arial" w:hAnsi="Arial" w:cs="Arial"/>
          <w:sz w:val="20"/>
          <w:szCs w:val="20"/>
        </w:rPr>
        <w:t xml:space="preserve"> Level</w:t>
      </w:r>
    </w:p>
    <w:p w14:paraId="1AA2C7B9" w14:textId="77777777" w:rsidR="008E262E" w:rsidRPr="009C6B66" w:rsidRDefault="008E262E" w:rsidP="008E262E">
      <w:pPr>
        <w:rPr>
          <w:rFonts w:ascii="Arial" w:hAnsi="Arial" w:cs="Arial"/>
          <w:sz w:val="22"/>
          <w:szCs w:val="22"/>
        </w:rPr>
      </w:pPr>
    </w:p>
    <w:p w14:paraId="71D4D4C1" w14:textId="7A51BA5B" w:rsidR="008E262E" w:rsidRPr="009C6B66" w:rsidRDefault="008E262E" w:rsidP="008E262E">
      <w:pPr>
        <w:rPr>
          <w:rFonts w:ascii="Arial" w:hAnsi="Arial" w:cs="Arial"/>
          <w:b/>
          <w:sz w:val="22"/>
          <w:szCs w:val="22"/>
        </w:rPr>
      </w:pPr>
      <w:r w:rsidRPr="009C6B66">
        <w:rPr>
          <w:rFonts w:ascii="Arial" w:hAnsi="Arial" w:cs="Arial"/>
          <w:b/>
          <w:sz w:val="22"/>
          <w:szCs w:val="22"/>
        </w:rPr>
        <w:t>Anne</w:t>
      </w:r>
      <w:r>
        <w:rPr>
          <w:rFonts w:ascii="Arial" w:hAnsi="Arial" w:cs="Arial"/>
          <w:b/>
          <w:sz w:val="22"/>
          <w:szCs w:val="22"/>
        </w:rPr>
        <w:t>x 1. Terms of Reference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14E2B">
        <w:rPr>
          <w:rFonts w:ascii="Arial" w:hAnsi="Arial" w:cs="Arial"/>
          <w:b/>
          <w:sz w:val="22"/>
          <w:szCs w:val="22"/>
        </w:rPr>
        <w:t>3</w:t>
      </w:r>
      <w:r w:rsidR="00E40063">
        <w:rPr>
          <w:rFonts w:ascii="Arial" w:hAnsi="Arial" w:cs="Arial"/>
          <w:b/>
          <w:sz w:val="22"/>
          <w:szCs w:val="22"/>
        </w:rPr>
        <w:t>2</w:t>
      </w:r>
      <w:r w:rsidRPr="009C6B66">
        <w:rPr>
          <w:rFonts w:ascii="Arial" w:hAnsi="Arial" w:cs="Arial"/>
          <w:b/>
          <w:sz w:val="22"/>
          <w:szCs w:val="22"/>
        </w:rPr>
        <w:t xml:space="preserve"> </w:t>
      </w:r>
    </w:p>
    <w:p w14:paraId="0CF2D412" w14:textId="4146FFA7" w:rsidR="008E262E" w:rsidRPr="009C6B66" w:rsidRDefault="008E262E" w:rsidP="008E262E">
      <w:pPr>
        <w:rPr>
          <w:rFonts w:ascii="Arial" w:hAnsi="Arial" w:cs="Arial"/>
          <w:b/>
          <w:sz w:val="22"/>
          <w:szCs w:val="22"/>
        </w:rPr>
      </w:pPr>
      <w:r w:rsidRPr="009C6B66">
        <w:rPr>
          <w:rFonts w:ascii="Arial" w:hAnsi="Arial" w:cs="Arial"/>
          <w:b/>
          <w:sz w:val="22"/>
          <w:szCs w:val="22"/>
        </w:rPr>
        <w:t>Annex 2. (Draft) Work</w:t>
      </w:r>
      <w:r>
        <w:rPr>
          <w:rFonts w:ascii="Arial" w:hAnsi="Arial" w:cs="Arial"/>
          <w:b/>
          <w:sz w:val="22"/>
          <w:szCs w:val="22"/>
        </w:rPr>
        <w:t xml:space="preserve"> Plan for Mid-Term Review</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40063">
        <w:rPr>
          <w:rFonts w:ascii="Arial" w:hAnsi="Arial" w:cs="Arial"/>
          <w:b/>
          <w:sz w:val="22"/>
          <w:szCs w:val="22"/>
        </w:rPr>
        <w:t>39</w:t>
      </w:r>
    </w:p>
    <w:p w14:paraId="5ABE7601" w14:textId="0356501E" w:rsidR="008E262E" w:rsidRPr="009C6B66" w:rsidRDefault="008E262E" w:rsidP="008E262E">
      <w:pPr>
        <w:rPr>
          <w:rFonts w:ascii="Arial" w:hAnsi="Arial" w:cs="Arial"/>
          <w:b/>
          <w:sz w:val="22"/>
          <w:szCs w:val="22"/>
        </w:rPr>
      </w:pPr>
      <w:r w:rsidRPr="009C6B66">
        <w:rPr>
          <w:rFonts w:ascii="Arial" w:hAnsi="Arial" w:cs="Arial"/>
          <w:b/>
          <w:sz w:val="22"/>
          <w:szCs w:val="22"/>
        </w:rPr>
        <w:t>Annex 3. Persons an</w:t>
      </w:r>
      <w:r>
        <w:rPr>
          <w:rFonts w:ascii="Arial" w:hAnsi="Arial" w:cs="Arial"/>
          <w:b/>
          <w:sz w:val="22"/>
          <w:szCs w:val="22"/>
        </w:rPr>
        <w:t>d Organisations Contacted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40063">
        <w:rPr>
          <w:rFonts w:ascii="Arial" w:hAnsi="Arial" w:cs="Arial"/>
          <w:b/>
          <w:sz w:val="22"/>
          <w:szCs w:val="22"/>
        </w:rPr>
        <w:t>45</w:t>
      </w:r>
    </w:p>
    <w:p w14:paraId="57C1D86F" w14:textId="77777777" w:rsidR="00406519" w:rsidRPr="009C6B66" w:rsidRDefault="00406519" w:rsidP="002A0826">
      <w:pPr>
        <w:rPr>
          <w:rFonts w:ascii="Arial" w:hAnsi="Arial" w:cs="Arial"/>
          <w:b/>
          <w:sz w:val="22"/>
          <w:szCs w:val="22"/>
        </w:rPr>
      </w:pPr>
    </w:p>
    <w:p w14:paraId="4298EC85" w14:textId="77777777" w:rsidR="00406519" w:rsidRPr="009C6B66" w:rsidRDefault="00406519" w:rsidP="00CD3A12">
      <w:pPr>
        <w:jc w:val="center"/>
        <w:rPr>
          <w:rFonts w:ascii="Arial" w:hAnsi="Arial" w:cs="Arial"/>
          <w:b/>
          <w:sz w:val="22"/>
          <w:szCs w:val="22"/>
        </w:rPr>
      </w:pPr>
    </w:p>
    <w:p w14:paraId="7FB68E1E" w14:textId="77777777" w:rsidR="00CD3A12" w:rsidRPr="009C6B66" w:rsidRDefault="008E262E" w:rsidP="00CD3A12">
      <w:pPr>
        <w:jc w:val="center"/>
        <w:rPr>
          <w:rFonts w:ascii="Arial" w:hAnsi="Arial" w:cs="Arial"/>
          <w:b/>
          <w:sz w:val="22"/>
          <w:szCs w:val="22"/>
        </w:rPr>
      </w:pPr>
      <w:r>
        <w:rPr>
          <w:rFonts w:ascii="Arial" w:hAnsi="Arial" w:cs="Arial"/>
          <w:b/>
          <w:sz w:val="22"/>
          <w:szCs w:val="22"/>
        </w:rPr>
        <w:br w:type="page"/>
      </w:r>
      <w:r w:rsidR="00CD3A12" w:rsidRPr="009C6B66">
        <w:rPr>
          <w:rFonts w:ascii="Arial" w:hAnsi="Arial" w:cs="Arial"/>
          <w:b/>
          <w:sz w:val="22"/>
          <w:szCs w:val="22"/>
        </w:rPr>
        <w:lastRenderedPageBreak/>
        <w:t>EXECUTIVE SUMMARY</w:t>
      </w:r>
    </w:p>
    <w:p w14:paraId="19771301" w14:textId="77777777" w:rsidR="00B078D7" w:rsidRPr="00E144C0" w:rsidRDefault="00B078D7" w:rsidP="00B078D7">
      <w:pPr>
        <w:rPr>
          <w:rFonts w:ascii="Arial" w:hAnsi="Arial" w:cs="Arial"/>
          <w:sz w:val="22"/>
          <w:szCs w:val="22"/>
        </w:rPr>
      </w:pPr>
    </w:p>
    <w:p w14:paraId="0820DBD1" w14:textId="5B30199E" w:rsidR="00B078D7" w:rsidRPr="00E144C0" w:rsidRDefault="00B078D7" w:rsidP="00B078D7">
      <w:pPr>
        <w:rPr>
          <w:rFonts w:ascii="Arial" w:hAnsi="Arial" w:cs="Arial"/>
          <w:sz w:val="22"/>
          <w:szCs w:val="22"/>
        </w:rPr>
      </w:pPr>
      <w:r w:rsidRPr="00E144C0">
        <w:rPr>
          <w:rFonts w:ascii="Arial" w:hAnsi="Arial" w:cs="Arial"/>
          <w:sz w:val="22"/>
          <w:szCs w:val="22"/>
        </w:rPr>
        <w:t>This report presents the findings of a mid-term review of the CSIRO East Africa Partnership with Bioscience</w:t>
      </w:r>
      <w:r>
        <w:rPr>
          <w:rFonts w:ascii="Arial" w:hAnsi="Arial" w:cs="Arial"/>
          <w:sz w:val="22"/>
          <w:szCs w:val="22"/>
        </w:rPr>
        <w:t>s</w:t>
      </w:r>
      <w:r w:rsidRPr="00E144C0">
        <w:rPr>
          <w:rFonts w:ascii="Arial" w:hAnsi="Arial" w:cs="Arial"/>
          <w:sz w:val="22"/>
          <w:szCs w:val="22"/>
        </w:rPr>
        <w:t xml:space="preserve"> </w:t>
      </w:r>
      <w:r>
        <w:rPr>
          <w:rFonts w:ascii="Arial" w:hAnsi="Arial" w:cs="Arial"/>
          <w:sz w:val="22"/>
          <w:szCs w:val="22"/>
        </w:rPr>
        <w:t>e</w:t>
      </w:r>
      <w:r w:rsidRPr="00E144C0">
        <w:rPr>
          <w:rFonts w:ascii="Arial" w:hAnsi="Arial" w:cs="Arial"/>
          <w:sz w:val="22"/>
          <w:szCs w:val="22"/>
        </w:rPr>
        <w:t>ast</w:t>
      </w:r>
      <w:r>
        <w:rPr>
          <w:rFonts w:ascii="Arial" w:hAnsi="Arial" w:cs="Arial"/>
          <w:sz w:val="22"/>
          <w:szCs w:val="22"/>
        </w:rPr>
        <w:t>ern</w:t>
      </w:r>
      <w:r w:rsidRPr="00E144C0">
        <w:rPr>
          <w:rFonts w:ascii="Arial" w:hAnsi="Arial" w:cs="Arial"/>
          <w:sz w:val="22"/>
          <w:szCs w:val="22"/>
        </w:rPr>
        <w:t xml:space="preserve"> and </w:t>
      </w:r>
      <w:r>
        <w:rPr>
          <w:rFonts w:ascii="Arial" w:hAnsi="Arial" w:cs="Arial"/>
          <w:sz w:val="22"/>
          <w:szCs w:val="22"/>
        </w:rPr>
        <w:t>c</w:t>
      </w:r>
      <w:r w:rsidRPr="00E144C0">
        <w:rPr>
          <w:rFonts w:ascii="Arial" w:hAnsi="Arial" w:cs="Arial"/>
          <w:sz w:val="22"/>
          <w:szCs w:val="22"/>
        </w:rPr>
        <w:t>entral Africa (</w:t>
      </w:r>
      <w:proofErr w:type="spellStart"/>
      <w:r w:rsidRPr="00E144C0">
        <w:rPr>
          <w:rFonts w:ascii="Arial" w:hAnsi="Arial" w:cs="Arial"/>
          <w:sz w:val="22"/>
          <w:szCs w:val="22"/>
        </w:rPr>
        <w:t>BecA</w:t>
      </w:r>
      <w:proofErr w:type="spellEnd"/>
      <w:r w:rsidRPr="00E144C0">
        <w:rPr>
          <w:rFonts w:ascii="Arial" w:hAnsi="Arial" w:cs="Arial"/>
          <w:sz w:val="22"/>
          <w:szCs w:val="22"/>
        </w:rPr>
        <w:t xml:space="preserve">) conducted </w:t>
      </w:r>
      <w:r>
        <w:rPr>
          <w:rFonts w:ascii="Arial" w:hAnsi="Arial" w:cs="Arial"/>
          <w:sz w:val="22"/>
          <w:szCs w:val="22"/>
        </w:rPr>
        <w:t xml:space="preserve">between </w:t>
      </w:r>
      <w:r w:rsidR="0010398D" w:rsidRPr="00E144C0">
        <w:rPr>
          <w:rFonts w:ascii="Arial" w:hAnsi="Arial" w:cs="Arial"/>
          <w:sz w:val="22"/>
          <w:szCs w:val="22"/>
        </w:rPr>
        <w:t>10–23</w:t>
      </w:r>
      <w:r>
        <w:rPr>
          <w:rFonts w:ascii="Arial" w:hAnsi="Arial" w:cs="Arial"/>
          <w:sz w:val="22"/>
          <w:szCs w:val="22"/>
        </w:rPr>
        <w:t>September</w:t>
      </w:r>
      <w:r w:rsidRPr="00E144C0">
        <w:rPr>
          <w:rFonts w:ascii="Arial" w:hAnsi="Arial" w:cs="Arial"/>
          <w:sz w:val="22"/>
          <w:szCs w:val="22"/>
        </w:rPr>
        <w:t xml:space="preserve"> 2012</w:t>
      </w:r>
      <w:r>
        <w:rPr>
          <w:rFonts w:ascii="Arial" w:hAnsi="Arial" w:cs="Arial"/>
          <w:sz w:val="22"/>
          <w:szCs w:val="22"/>
        </w:rPr>
        <w:t>.</w:t>
      </w:r>
      <w:r w:rsidRPr="00E144C0">
        <w:rPr>
          <w:rFonts w:ascii="Arial" w:hAnsi="Arial" w:cs="Arial"/>
          <w:sz w:val="22"/>
          <w:szCs w:val="22"/>
        </w:rPr>
        <w:t xml:space="preserve"> </w:t>
      </w:r>
      <w:r>
        <w:rPr>
          <w:rFonts w:ascii="Arial" w:hAnsi="Arial" w:cs="Arial"/>
          <w:sz w:val="22"/>
          <w:szCs w:val="22"/>
        </w:rPr>
        <w:t xml:space="preserve">This is </w:t>
      </w:r>
      <w:r w:rsidRPr="00E144C0">
        <w:rPr>
          <w:rFonts w:ascii="Arial" w:hAnsi="Arial" w:cs="Arial"/>
          <w:sz w:val="22"/>
          <w:szCs w:val="22"/>
        </w:rPr>
        <w:t xml:space="preserve">part of an overall review of the CSIRO African Partnerships, which will be completed by October 2012. The purpose of this review is to </w:t>
      </w:r>
      <w:r w:rsidRPr="00E144C0">
        <w:rPr>
          <w:rFonts w:ascii="Arial" w:hAnsi="Arial" w:cs="Arial"/>
          <w:b/>
          <w:sz w:val="22"/>
          <w:szCs w:val="22"/>
        </w:rPr>
        <w:t>report on progress</w:t>
      </w:r>
      <w:r w:rsidRPr="00E144C0">
        <w:rPr>
          <w:rFonts w:ascii="Arial" w:hAnsi="Arial" w:cs="Arial"/>
          <w:sz w:val="22"/>
          <w:szCs w:val="22"/>
        </w:rPr>
        <w:t xml:space="preserve"> towards program implementation, make detailed </w:t>
      </w:r>
      <w:r w:rsidRPr="00E144C0">
        <w:rPr>
          <w:rFonts w:ascii="Arial" w:hAnsi="Arial" w:cs="Arial"/>
          <w:b/>
          <w:sz w:val="22"/>
          <w:szCs w:val="22"/>
        </w:rPr>
        <w:t xml:space="preserve">recommendations to improve the overall quality </w:t>
      </w:r>
      <w:r w:rsidRPr="00E144C0">
        <w:rPr>
          <w:rFonts w:ascii="Arial" w:hAnsi="Arial" w:cs="Arial"/>
          <w:sz w:val="22"/>
          <w:szCs w:val="22"/>
        </w:rPr>
        <w:t xml:space="preserve">of the CSIRO African Partnerships and </w:t>
      </w:r>
      <w:r w:rsidRPr="00E144C0">
        <w:rPr>
          <w:rFonts w:ascii="Arial" w:hAnsi="Arial" w:cs="Arial"/>
          <w:b/>
          <w:sz w:val="22"/>
          <w:szCs w:val="22"/>
        </w:rPr>
        <w:t>develop options to guide the design of a second phase of AusAID support</w:t>
      </w:r>
      <w:r w:rsidRPr="00E144C0">
        <w:rPr>
          <w:rFonts w:ascii="Arial" w:hAnsi="Arial" w:cs="Arial"/>
          <w:sz w:val="22"/>
          <w:szCs w:val="22"/>
        </w:rPr>
        <w:t xml:space="preserve"> to 2015-16.</w:t>
      </w:r>
    </w:p>
    <w:p w14:paraId="6F9D9B38" w14:textId="77777777" w:rsidR="00B078D7" w:rsidRPr="00E144C0" w:rsidRDefault="00B078D7" w:rsidP="00B078D7">
      <w:pPr>
        <w:rPr>
          <w:rFonts w:ascii="Arial" w:hAnsi="Arial" w:cs="Arial"/>
          <w:sz w:val="22"/>
          <w:szCs w:val="22"/>
        </w:rPr>
      </w:pPr>
    </w:p>
    <w:p w14:paraId="0C589953" w14:textId="61CE56A0" w:rsidR="00B078D7" w:rsidRPr="00E144C0" w:rsidRDefault="0010398D" w:rsidP="00B078D7">
      <w:pPr>
        <w:tabs>
          <w:tab w:val="center" w:pos="4320"/>
          <w:tab w:val="right" w:pos="8280"/>
        </w:tabs>
        <w:rPr>
          <w:rFonts w:ascii="Arial" w:eastAsia="Times New Roman" w:hAnsi="Arial" w:cs="Arial"/>
          <w:sz w:val="22"/>
          <w:szCs w:val="22"/>
        </w:rPr>
      </w:pPr>
      <w:r>
        <w:rPr>
          <w:rFonts w:ascii="Arial" w:hAnsi="Arial" w:cs="Arial"/>
          <w:sz w:val="22"/>
          <w:szCs w:val="22"/>
        </w:rPr>
        <w:t>CSIRO’s p</w:t>
      </w:r>
      <w:r w:rsidR="00B078D7" w:rsidRPr="00E144C0">
        <w:rPr>
          <w:rFonts w:ascii="Arial" w:hAnsi="Arial" w:cs="Arial"/>
          <w:sz w:val="22"/>
          <w:szCs w:val="22"/>
        </w:rPr>
        <w:t xml:space="preserve">artner in East Africa is the </w:t>
      </w:r>
      <w:proofErr w:type="spellStart"/>
      <w:r w:rsidR="00B078D7" w:rsidRPr="00E144C0">
        <w:rPr>
          <w:rFonts w:ascii="Arial" w:hAnsi="Arial" w:cs="Arial"/>
          <w:sz w:val="22"/>
          <w:szCs w:val="22"/>
        </w:rPr>
        <w:t>BecA</w:t>
      </w:r>
      <w:proofErr w:type="spellEnd"/>
      <w:r w:rsidR="00B078D7" w:rsidRPr="00E144C0">
        <w:rPr>
          <w:rFonts w:ascii="Arial" w:hAnsi="Arial" w:cs="Arial"/>
          <w:sz w:val="22"/>
          <w:szCs w:val="22"/>
        </w:rPr>
        <w:t>–ILRI hub</w:t>
      </w:r>
      <w:r w:rsidR="00B078D7">
        <w:rPr>
          <w:rFonts w:ascii="Arial" w:hAnsi="Arial" w:cs="Arial"/>
          <w:sz w:val="22"/>
          <w:szCs w:val="22"/>
        </w:rPr>
        <w:t>, which</w:t>
      </w:r>
      <w:r w:rsidR="00B078D7" w:rsidRPr="00E144C0">
        <w:rPr>
          <w:rFonts w:ascii="Arial" w:hAnsi="Arial" w:cs="Arial"/>
          <w:sz w:val="22"/>
          <w:szCs w:val="22"/>
        </w:rPr>
        <w:t xml:space="preserve"> is</w:t>
      </w:r>
      <w:r w:rsidR="00B078D7" w:rsidRPr="00E144C0">
        <w:rPr>
          <w:rFonts w:ascii="Arial" w:eastAsia="Times New Roman" w:hAnsi="Arial" w:cs="Arial"/>
          <w:sz w:val="22"/>
          <w:szCs w:val="22"/>
        </w:rPr>
        <w:t xml:space="preserve"> a joint activity of AU/NEPAD and the International Livestock Research Institute (ILRI) in support of the Comprehensive Africa Agriculture Development Program (CAADP) agenda. As an African Centre of Excellence, the </w:t>
      </w:r>
      <w:r w:rsidR="00B078D7" w:rsidRPr="00E144C0">
        <w:rPr>
          <w:rFonts w:ascii="Arial" w:eastAsia="Times New Roman" w:hAnsi="Arial" w:cs="Arial"/>
          <w:sz w:val="22"/>
          <w:szCs w:val="22"/>
        </w:rPr>
        <w:tab/>
      </w:r>
      <w:proofErr w:type="spellStart"/>
      <w:r w:rsidR="00B078D7" w:rsidRPr="00E144C0">
        <w:rPr>
          <w:rFonts w:ascii="Arial" w:eastAsia="Times New Roman" w:hAnsi="Arial" w:cs="Arial"/>
          <w:sz w:val="22"/>
          <w:szCs w:val="22"/>
        </w:rPr>
        <w:t>BecA</w:t>
      </w:r>
      <w:proofErr w:type="spellEnd"/>
      <w:r w:rsidR="00B078D7" w:rsidRPr="00E144C0">
        <w:rPr>
          <w:rFonts w:ascii="Arial" w:eastAsia="Times New Roman" w:hAnsi="Arial" w:cs="Arial"/>
          <w:sz w:val="22"/>
          <w:szCs w:val="22"/>
        </w:rPr>
        <w:t xml:space="preserve"> Hub is expected to contribute to the alleviation of constraints associated with scientific, technical, and human capacity aspects of bioscience.</w:t>
      </w:r>
    </w:p>
    <w:p w14:paraId="3DFEC0DF" w14:textId="77777777" w:rsidR="00B078D7" w:rsidRPr="00E144C0" w:rsidRDefault="00B078D7" w:rsidP="00B078D7">
      <w:pPr>
        <w:tabs>
          <w:tab w:val="center" w:pos="4320"/>
          <w:tab w:val="right" w:pos="8280"/>
        </w:tabs>
        <w:rPr>
          <w:rFonts w:ascii="Arial" w:eastAsia="Times New Roman" w:hAnsi="Arial" w:cs="Arial"/>
          <w:sz w:val="22"/>
          <w:szCs w:val="22"/>
        </w:rPr>
      </w:pPr>
    </w:p>
    <w:p w14:paraId="7139FBEE" w14:textId="77777777" w:rsidR="00B078D7" w:rsidRPr="00E144C0" w:rsidRDefault="00B078D7" w:rsidP="00B0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4C0">
        <w:rPr>
          <w:rFonts w:ascii="Arial" w:hAnsi="Arial" w:cs="Arial"/>
          <w:color w:val="000000"/>
          <w:sz w:val="22"/>
          <w:szCs w:val="22"/>
        </w:rPr>
        <w:t xml:space="preserve">The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-CSIRO Partnership has three main components:</w:t>
      </w:r>
    </w:p>
    <w:p w14:paraId="5882E041" w14:textId="43DE1962" w:rsidR="00B078D7" w:rsidRPr="00E144C0" w:rsidRDefault="00B078D7" w:rsidP="004614CB">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000000"/>
          <w:sz w:val="22"/>
          <w:szCs w:val="22"/>
        </w:rPr>
      </w:pPr>
      <w:r w:rsidRPr="00E144C0">
        <w:rPr>
          <w:rFonts w:ascii="Arial" w:hAnsi="Arial" w:cs="Arial"/>
          <w:b/>
          <w:color w:val="000000"/>
          <w:sz w:val="22"/>
          <w:szCs w:val="22"/>
        </w:rPr>
        <w:t>Capacity Building and Research</w:t>
      </w:r>
      <w:r w:rsidRPr="00E144C0">
        <w:rPr>
          <w:rFonts w:ascii="Arial" w:hAnsi="Arial" w:cs="Arial"/>
          <w:color w:val="000000"/>
          <w:sz w:val="22"/>
          <w:szCs w:val="22"/>
        </w:rPr>
        <w:t xml:space="preserve"> through the Africa Biosciences Challenge Fund (ABCF) to support African scientists in capacity building and in their use of the hub facilities</w:t>
      </w:r>
      <w:r w:rsidR="0010398D">
        <w:rPr>
          <w:rFonts w:ascii="Arial" w:hAnsi="Arial" w:cs="Arial"/>
          <w:color w:val="000000"/>
          <w:sz w:val="22"/>
          <w:szCs w:val="22"/>
        </w:rPr>
        <w:t>.</w:t>
      </w:r>
      <w:r w:rsidRPr="00E144C0">
        <w:rPr>
          <w:rFonts w:ascii="Arial" w:hAnsi="Arial" w:cs="Arial"/>
          <w:color w:val="000000"/>
          <w:sz w:val="22"/>
          <w:szCs w:val="22"/>
        </w:rPr>
        <w:t xml:space="preserve"> </w:t>
      </w:r>
    </w:p>
    <w:p w14:paraId="2FE21520" w14:textId="3A80959A" w:rsidR="00B078D7" w:rsidRPr="00E144C0" w:rsidRDefault="00B078D7" w:rsidP="004614CB">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000000"/>
          <w:sz w:val="22"/>
          <w:szCs w:val="22"/>
        </w:rPr>
      </w:pPr>
      <w:r w:rsidRPr="00E144C0">
        <w:rPr>
          <w:rFonts w:ascii="Arial" w:hAnsi="Arial" w:cs="Arial"/>
          <w:b/>
          <w:color w:val="000000"/>
          <w:sz w:val="22"/>
          <w:szCs w:val="22"/>
        </w:rPr>
        <w:t>Institutional Support</w:t>
      </w:r>
      <w:r w:rsidRPr="00E144C0">
        <w:rPr>
          <w:rFonts w:ascii="Arial" w:hAnsi="Arial" w:cs="Arial"/>
          <w:color w:val="000000"/>
          <w:sz w:val="22"/>
          <w:szCs w:val="22"/>
        </w:rPr>
        <w:t xml:space="preserve"> for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-ILRI Hub operations to facilitate the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-ILRI Hub’s hosting of research projects and capacity building activities</w:t>
      </w:r>
      <w:r w:rsidR="0010398D">
        <w:rPr>
          <w:rFonts w:ascii="Arial" w:hAnsi="Arial" w:cs="Arial"/>
          <w:color w:val="000000"/>
          <w:sz w:val="22"/>
          <w:szCs w:val="22"/>
        </w:rPr>
        <w:t>.</w:t>
      </w:r>
    </w:p>
    <w:p w14:paraId="0F513B9A" w14:textId="71F7F5FB" w:rsidR="00B078D7" w:rsidRPr="00E144C0" w:rsidRDefault="00B078D7" w:rsidP="004614CB">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000000"/>
          <w:sz w:val="22"/>
          <w:szCs w:val="22"/>
        </w:rPr>
      </w:pPr>
      <w:r w:rsidRPr="00E144C0">
        <w:rPr>
          <w:rFonts w:ascii="Arial" w:hAnsi="Arial" w:cs="Arial"/>
          <w:b/>
          <w:color w:val="000000"/>
          <w:sz w:val="22"/>
          <w:szCs w:val="22"/>
        </w:rPr>
        <w:t>Collaborative research projects</w:t>
      </w:r>
      <w:r w:rsidRPr="00E144C0">
        <w:rPr>
          <w:rFonts w:ascii="Arial" w:hAnsi="Arial" w:cs="Arial"/>
          <w:color w:val="000000"/>
          <w:sz w:val="22"/>
          <w:szCs w:val="22"/>
        </w:rPr>
        <w:t xml:space="preserve"> in two main areas: Food and Nutrition Security and Food Security through Animal Health</w:t>
      </w:r>
      <w:r w:rsidR="0010398D">
        <w:rPr>
          <w:rFonts w:ascii="Arial" w:hAnsi="Arial" w:cs="Arial"/>
          <w:color w:val="000000"/>
          <w:sz w:val="22"/>
          <w:szCs w:val="22"/>
        </w:rPr>
        <w:t>.</w:t>
      </w:r>
    </w:p>
    <w:p w14:paraId="3A6847A8" w14:textId="77777777" w:rsidR="00B078D7" w:rsidRPr="00E144C0" w:rsidRDefault="00B078D7" w:rsidP="00B0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color w:val="000000"/>
          <w:sz w:val="22"/>
          <w:szCs w:val="22"/>
        </w:rPr>
      </w:pPr>
    </w:p>
    <w:p w14:paraId="4D91C129" w14:textId="77777777" w:rsidR="00B078D7" w:rsidRPr="00E144C0" w:rsidRDefault="00B078D7" w:rsidP="00B0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color w:val="000000"/>
          <w:sz w:val="22"/>
          <w:szCs w:val="22"/>
        </w:rPr>
      </w:pPr>
      <w:r w:rsidRPr="00E144C0">
        <w:rPr>
          <w:rFonts w:ascii="Arial" w:hAnsi="Arial" w:cs="Arial"/>
          <w:b/>
          <w:color w:val="000000"/>
          <w:sz w:val="22"/>
          <w:szCs w:val="22"/>
        </w:rPr>
        <w:t xml:space="preserve">Key </w:t>
      </w:r>
      <w:r>
        <w:rPr>
          <w:rFonts w:ascii="Arial" w:hAnsi="Arial" w:cs="Arial"/>
          <w:b/>
          <w:color w:val="000000"/>
          <w:sz w:val="22"/>
          <w:szCs w:val="22"/>
        </w:rPr>
        <w:t>A</w:t>
      </w:r>
      <w:r w:rsidRPr="00E144C0">
        <w:rPr>
          <w:rFonts w:ascii="Arial" w:hAnsi="Arial" w:cs="Arial"/>
          <w:b/>
          <w:color w:val="000000"/>
          <w:sz w:val="22"/>
          <w:szCs w:val="22"/>
        </w:rPr>
        <w:t>chievements</w:t>
      </w:r>
    </w:p>
    <w:p w14:paraId="6BAC2685" w14:textId="77777777" w:rsidR="00B078D7" w:rsidRPr="00E144C0" w:rsidRDefault="00B078D7" w:rsidP="00B078D7">
      <w:pPr>
        <w:rPr>
          <w:rFonts w:ascii="Arial" w:hAnsi="Arial" w:cs="Arial"/>
          <w:sz w:val="22"/>
          <w:szCs w:val="22"/>
        </w:rPr>
      </w:pPr>
      <w:r w:rsidRPr="00E144C0">
        <w:rPr>
          <w:rFonts w:ascii="Arial" w:hAnsi="Arial" w:cs="Arial"/>
          <w:sz w:val="22"/>
          <w:szCs w:val="22"/>
        </w:rPr>
        <w:t xml:space="preserve">The </w:t>
      </w:r>
      <w:proofErr w:type="spellStart"/>
      <w:r w:rsidRPr="00E144C0">
        <w:rPr>
          <w:rFonts w:ascii="Arial" w:hAnsi="Arial" w:cs="Arial"/>
          <w:sz w:val="22"/>
          <w:szCs w:val="22"/>
        </w:rPr>
        <w:t>BecA</w:t>
      </w:r>
      <w:proofErr w:type="spellEnd"/>
      <w:r w:rsidRPr="00E144C0">
        <w:rPr>
          <w:rFonts w:ascii="Arial" w:hAnsi="Arial" w:cs="Arial"/>
          <w:sz w:val="22"/>
          <w:szCs w:val="22"/>
        </w:rPr>
        <w:t xml:space="preserve">-CSIRO </w:t>
      </w:r>
      <w:r>
        <w:rPr>
          <w:rFonts w:ascii="Arial" w:hAnsi="Arial" w:cs="Arial"/>
          <w:sz w:val="22"/>
          <w:szCs w:val="22"/>
        </w:rPr>
        <w:t>P</w:t>
      </w:r>
      <w:r w:rsidRPr="00E144C0">
        <w:rPr>
          <w:rFonts w:ascii="Arial" w:hAnsi="Arial" w:cs="Arial"/>
          <w:sz w:val="22"/>
          <w:szCs w:val="22"/>
        </w:rPr>
        <w:t>artnership has made good progress since it was established in April 2010 and has been a source of a number of significant institutional innovations in bioscience and capacity building:</w:t>
      </w:r>
    </w:p>
    <w:p w14:paraId="464EBA59" w14:textId="50A4917F" w:rsidR="00B078D7" w:rsidRPr="00E144C0" w:rsidRDefault="00B078D7" w:rsidP="00B078D7">
      <w:pPr>
        <w:pStyle w:val="ListParagraph"/>
        <w:numPr>
          <w:ilvl w:val="0"/>
          <w:numId w:val="2"/>
        </w:numPr>
        <w:rPr>
          <w:rFonts w:ascii="Arial" w:hAnsi="Arial" w:cs="Arial"/>
          <w:color w:val="000000"/>
          <w:sz w:val="22"/>
          <w:szCs w:val="22"/>
          <w:lang w:val="en-CA"/>
        </w:rPr>
      </w:pPr>
      <w:r w:rsidRPr="00E144C0">
        <w:rPr>
          <w:rFonts w:ascii="Arial" w:hAnsi="Arial" w:cs="Arial"/>
          <w:color w:val="000000"/>
          <w:sz w:val="22"/>
          <w:szCs w:val="22"/>
          <w:lang w:val="en-CA"/>
        </w:rPr>
        <w:t xml:space="preserve">The </w:t>
      </w:r>
      <w:r>
        <w:rPr>
          <w:rFonts w:ascii="Arial" w:hAnsi="Arial" w:cs="Arial"/>
          <w:color w:val="000000"/>
          <w:sz w:val="22"/>
          <w:szCs w:val="22"/>
          <w:lang w:val="en-CA"/>
        </w:rPr>
        <w:t>P</w:t>
      </w:r>
      <w:r w:rsidRPr="00E144C0">
        <w:rPr>
          <w:rFonts w:ascii="Arial" w:hAnsi="Arial" w:cs="Arial"/>
          <w:color w:val="000000"/>
          <w:sz w:val="22"/>
          <w:szCs w:val="22"/>
          <w:lang w:val="en-CA"/>
        </w:rPr>
        <w:t>artnership is strong, based on mutual respect</w:t>
      </w:r>
      <w:r>
        <w:rPr>
          <w:rFonts w:ascii="Arial" w:hAnsi="Arial" w:cs="Arial"/>
          <w:color w:val="000000"/>
          <w:sz w:val="22"/>
          <w:szCs w:val="22"/>
          <w:lang w:val="en-CA"/>
        </w:rPr>
        <w:t xml:space="preserve"> and</w:t>
      </w:r>
      <w:r w:rsidRPr="00E144C0">
        <w:rPr>
          <w:rFonts w:ascii="Arial" w:hAnsi="Arial" w:cs="Arial"/>
          <w:color w:val="000000"/>
          <w:sz w:val="22"/>
          <w:szCs w:val="22"/>
          <w:lang w:val="en-CA"/>
        </w:rPr>
        <w:t xml:space="preserve"> a passion for the joint endeavour and the “bi-modal” model of collaboration (research and institutional development support) brings high-level scientists to the Partnership in a way that provides professional satisfaction and value to both parties. </w:t>
      </w:r>
    </w:p>
    <w:p w14:paraId="554FAFE3"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The establishment and organisation of ABCF</w:t>
      </w:r>
      <w:r w:rsidR="006E4CAB">
        <w:rPr>
          <w:rFonts w:ascii="Arial" w:hAnsi="Arial" w:cs="Arial"/>
          <w:sz w:val="22"/>
          <w:szCs w:val="22"/>
        </w:rPr>
        <w:t>.</w:t>
      </w:r>
    </w:p>
    <w:p w14:paraId="6D1B8336" w14:textId="6BBB328C" w:rsidR="00B078D7" w:rsidRPr="00E144C0" w:rsidRDefault="0010398D" w:rsidP="00B078D7">
      <w:pPr>
        <w:numPr>
          <w:ilvl w:val="0"/>
          <w:numId w:val="2"/>
        </w:numPr>
        <w:rPr>
          <w:rFonts w:ascii="Arial" w:hAnsi="Arial" w:cs="Arial"/>
          <w:sz w:val="22"/>
          <w:szCs w:val="22"/>
        </w:rPr>
      </w:pPr>
      <w:r>
        <w:rPr>
          <w:rFonts w:ascii="Arial" w:hAnsi="Arial" w:cs="Arial"/>
          <w:sz w:val="22"/>
          <w:szCs w:val="22"/>
        </w:rPr>
        <w:t>Support for a portfolio of seven</w:t>
      </w:r>
      <w:r w:rsidR="00B078D7" w:rsidRPr="00E144C0">
        <w:rPr>
          <w:rFonts w:ascii="Arial" w:hAnsi="Arial" w:cs="Arial"/>
          <w:sz w:val="22"/>
          <w:szCs w:val="22"/>
        </w:rPr>
        <w:t xml:space="preserve"> projects undertaking advanced bioscience research but also taking bioscience use to scale, especially the animal health projects with their focus on disease control in Africa. </w:t>
      </w:r>
      <w:r w:rsidR="00B078D7" w:rsidRPr="00E144C0">
        <w:rPr>
          <w:rFonts w:ascii="Arial" w:hAnsi="Arial" w:cs="Arial"/>
          <w:color w:val="000000"/>
          <w:sz w:val="22"/>
          <w:szCs w:val="22"/>
        </w:rPr>
        <w:t xml:space="preserve"> </w:t>
      </w:r>
    </w:p>
    <w:p w14:paraId="53859019"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Selection of development problem-driven projects, with even proof of concept projects exploring bioscience breakthroughs with a clear focus on important development problems and opportunities</w:t>
      </w:r>
      <w:r w:rsidRPr="00E144C0">
        <w:rPr>
          <w:rFonts w:ascii="Arial" w:hAnsi="Arial" w:cs="Arial"/>
          <w:color w:val="000000"/>
          <w:sz w:val="22"/>
          <w:szCs w:val="22"/>
        </w:rPr>
        <w:t xml:space="preserve">. </w:t>
      </w:r>
    </w:p>
    <w:p w14:paraId="45F5F50F"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Ex ante design and redesign of existing projects to strengthen development focus.</w:t>
      </w:r>
      <w:r w:rsidRPr="00E144C0">
        <w:rPr>
          <w:rFonts w:ascii="Arial" w:hAnsi="Arial" w:cs="Arial"/>
          <w:color w:val="000000"/>
          <w:sz w:val="22"/>
          <w:szCs w:val="22"/>
        </w:rPr>
        <w:t xml:space="preserve"> CSIRO played an important role in supporting this process</w:t>
      </w:r>
      <w:r>
        <w:rPr>
          <w:rFonts w:ascii="Arial" w:hAnsi="Arial" w:cs="Arial"/>
          <w:color w:val="000000"/>
          <w:sz w:val="22"/>
          <w:szCs w:val="22"/>
        </w:rPr>
        <w:t>.</w:t>
      </w:r>
    </w:p>
    <w:p w14:paraId="07C72276"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The introduction of ethics protocols into the design and implementation of research projects</w:t>
      </w:r>
      <w:r>
        <w:rPr>
          <w:rFonts w:ascii="Arial" w:hAnsi="Arial" w:cs="Arial"/>
          <w:sz w:val="22"/>
          <w:szCs w:val="22"/>
        </w:rPr>
        <w:t>.</w:t>
      </w:r>
    </w:p>
    <w:p w14:paraId="7D81AC74"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Pushing the project envelope — taking science to use rather than stopping at ‘just’ the scientific outcome</w:t>
      </w:r>
      <w:r>
        <w:rPr>
          <w:rFonts w:ascii="Arial" w:hAnsi="Arial" w:cs="Arial"/>
          <w:sz w:val="22"/>
          <w:szCs w:val="22"/>
        </w:rPr>
        <w:t>.</w:t>
      </w:r>
    </w:p>
    <w:p w14:paraId="72C1E90E"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Working with complex partnerships, and learning about both the self-evident benefits, but also the challenges associated with this approach</w:t>
      </w:r>
      <w:r>
        <w:rPr>
          <w:rFonts w:ascii="Arial" w:hAnsi="Arial" w:cs="Arial"/>
          <w:sz w:val="22"/>
          <w:szCs w:val="22"/>
        </w:rPr>
        <w:t>.</w:t>
      </w:r>
    </w:p>
    <w:p w14:paraId="1416B54D"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Specifying impact pathways for all projects, which is a critical start to the process of taking research to use</w:t>
      </w:r>
      <w:r>
        <w:rPr>
          <w:rFonts w:ascii="Arial" w:hAnsi="Arial" w:cs="Arial"/>
          <w:sz w:val="22"/>
          <w:szCs w:val="22"/>
        </w:rPr>
        <w:t>.</w:t>
      </w:r>
    </w:p>
    <w:p w14:paraId="4635FE26" w14:textId="77777777" w:rsidR="00B078D7" w:rsidRPr="00E144C0" w:rsidRDefault="00B078D7" w:rsidP="00B078D7">
      <w:pPr>
        <w:numPr>
          <w:ilvl w:val="0"/>
          <w:numId w:val="2"/>
        </w:numPr>
        <w:rPr>
          <w:rFonts w:ascii="Arial" w:hAnsi="Arial" w:cs="Arial"/>
          <w:sz w:val="22"/>
          <w:szCs w:val="22"/>
        </w:rPr>
      </w:pPr>
      <w:r w:rsidRPr="00E144C0">
        <w:rPr>
          <w:rFonts w:ascii="Arial" w:hAnsi="Arial" w:cs="Arial"/>
          <w:sz w:val="22"/>
          <w:szCs w:val="22"/>
        </w:rPr>
        <w:t>World-class communication of science-for-development</w:t>
      </w:r>
      <w:r>
        <w:rPr>
          <w:rFonts w:ascii="Arial" w:hAnsi="Arial" w:cs="Arial"/>
          <w:sz w:val="22"/>
          <w:szCs w:val="22"/>
        </w:rPr>
        <w:t>.</w:t>
      </w:r>
    </w:p>
    <w:p w14:paraId="2063D3F8" w14:textId="77777777" w:rsidR="006E4CAB" w:rsidRDefault="006E4CAB" w:rsidP="00B078D7">
      <w:pPr>
        <w:rPr>
          <w:rFonts w:ascii="Arial" w:hAnsi="Arial" w:cs="Arial"/>
          <w:b/>
          <w:sz w:val="22"/>
          <w:szCs w:val="22"/>
        </w:rPr>
      </w:pPr>
    </w:p>
    <w:p w14:paraId="30C7949B" w14:textId="77777777" w:rsidR="00B078D7" w:rsidRPr="00E144C0" w:rsidRDefault="00B078D7" w:rsidP="00B078D7">
      <w:pPr>
        <w:rPr>
          <w:rFonts w:ascii="Arial" w:hAnsi="Arial" w:cs="Arial"/>
          <w:b/>
          <w:sz w:val="22"/>
          <w:szCs w:val="22"/>
        </w:rPr>
      </w:pPr>
      <w:r w:rsidRPr="00E144C0">
        <w:rPr>
          <w:rFonts w:ascii="Arial" w:hAnsi="Arial" w:cs="Arial"/>
          <w:b/>
          <w:sz w:val="22"/>
          <w:szCs w:val="22"/>
        </w:rPr>
        <w:lastRenderedPageBreak/>
        <w:t>Challenges</w:t>
      </w:r>
    </w:p>
    <w:p w14:paraId="739CCB08" w14:textId="77777777" w:rsidR="00B078D7" w:rsidRPr="00E144C0" w:rsidRDefault="00B078D7" w:rsidP="00B078D7">
      <w:pPr>
        <w:rPr>
          <w:rFonts w:ascii="Arial" w:hAnsi="Arial" w:cs="Arial"/>
          <w:b/>
          <w:sz w:val="22"/>
          <w:szCs w:val="22"/>
        </w:rPr>
      </w:pPr>
    </w:p>
    <w:p w14:paraId="6125F21B" w14:textId="77777777" w:rsidR="00B078D7" w:rsidRPr="00E144C0" w:rsidRDefault="00B078D7" w:rsidP="00B078D7">
      <w:pPr>
        <w:rPr>
          <w:rFonts w:ascii="Arial" w:hAnsi="Arial" w:cs="Arial"/>
          <w:b/>
          <w:sz w:val="22"/>
          <w:szCs w:val="22"/>
        </w:rPr>
      </w:pPr>
      <w:r w:rsidRPr="00E144C0">
        <w:rPr>
          <w:rFonts w:ascii="Arial" w:hAnsi="Arial" w:cs="Arial"/>
          <w:b/>
          <w:sz w:val="22"/>
          <w:szCs w:val="22"/>
        </w:rPr>
        <w:t xml:space="preserve">Impact </w:t>
      </w:r>
      <w:r>
        <w:rPr>
          <w:rFonts w:ascii="Arial" w:hAnsi="Arial" w:cs="Arial"/>
          <w:b/>
          <w:sz w:val="22"/>
          <w:szCs w:val="22"/>
        </w:rPr>
        <w:t>P</w:t>
      </w:r>
      <w:r w:rsidRPr="00E144C0">
        <w:rPr>
          <w:rFonts w:ascii="Arial" w:hAnsi="Arial" w:cs="Arial"/>
          <w:b/>
          <w:sz w:val="22"/>
          <w:szCs w:val="22"/>
        </w:rPr>
        <w:t>athways</w:t>
      </w:r>
    </w:p>
    <w:p w14:paraId="07C5EDEC" w14:textId="77777777" w:rsidR="00B078D7" w:rsidRPr="00E144C0" w:rsidRDefault="00B078D7" w:rsidP="00B078D7">
      <w:pPr>
        <w:rPr>
          <w:rFonts w:ascii="Arial" w:hAnsi="Arial" w:cs="Arial"/>
          <w:color w:val="000000"/>
          <w:sz w:val="22"/>
          <w:szCs w:val="22"/>
        </w:rPr>
      </w:pPr>
      <w:r w:rsidRPr="00E144C0">
        <w:rPr>
          <w:rFonts w:ascii="Arial" w:hAnsi="Arial" w:cs="Arial"/>
          <w:color w:val="000000"/>
          <w:sz w:val="22"/>
          <w:szCs w:val="22"/>
        </w:rPr>
        <w:t xml:space="preserve">The </w:t>
      </w:r>
      <w:r>
        <w:rPr>
          <w:rFonts w:ascii="Arial" w:hAnsi="Arial" w:cs="Arial"/>
          <w:color w:val="000000"/>
          <w:sz w:val="22"/>
          <w:szCs w:val="22"/>
        </w:rPr>
        <w:t>P</w:t>
      </w:r>
      <w:r w:rsidRPr="00E144C0">
        <w:rPr>
          <w:rFonts w:ascii="Arial" w:hAnsi="Arial" w:cs="Arial"/>
          <w:color w:val="000000"/>
          <w:sz w:val="22"/>
          <w:szCs w:val="22"/>
        </w:rPr>
        <w:t>artnership</w:t>
      </w:r>
      <w:r>
        <w:rPr>
          <w:rFonts w:ascii="Arial" w:hAnsi="Arial" w:cs="Arial"/>
          <w:color w:val="000000"/>
          <w:sz w:val="22"/>
          <w:szCs w:val="22"/>
        </w:rPr>
        <w:t>'</w:t>
      </w:r>
      <w:r w:rsidRPr="00E144C0">
        <w:rPr>
          <w:rFonts w:ascii="Arial" w:hAnsi="Arial" w:cs="Arial"/>
          <w:color w:val="000000"/>
          <w:sz w:val="22"/>
          <w:szCs w:val="22"/>
        </w:rPr>
        <w:t xml:space="preserve">s projects have made a promising start in the process of orientating bioscience towards impact. However, there are a number of areas that need to be strengthened that are evident from the evolving program logic of the Partnership and the implementation of its projects. Weaknesses include: </w:t>
      </w:r>
    </w:p>
    <w:p w14:paraId="4F4530BA" w14:textId="77777777" w:rsidR="00B078D7" w:rsidRPr="00E144C0" w:rsidRDefault="00B078D7" w:rsidP="004614CB">
      <w:pPr>
        <w:pStyle w:val="ListParagraph"/>
        <w:numPr>
          <w:ilvl w:val="0"/>
          <w:numId w:val="39"/>
        </w:numPr>
        <w:rPr>
          <w:rFonts w:ascii="Arial" w:hAnsi="Arial" w:cs="Arial"/>
          <w:color w:val="000000"/>
          <w:sz w:val="22"/>
          <w:szCs w:val="22"/>
        </w:rPr>
      </w:pPr>
      <w:r w:rsidRPr="00E144C0">
        <w:rPr>
          <w:rFonts w:ascii="Arial" w:hAnsi="Arial" w:cs="Arial"/>
          <w:b/>
          <w:color w:val="000000"/>
          <w:sz w:val="22"/>
          <w:szCs w:val="22"/>
        </w:rPr>
        <w:t>Impact pathway analysis.</w:t>
      </w:r>
      <w:r w:rsidRPr="00E144C0">
        <w:rPr>
          <w:rFonts w:ascii="Arial" w:hAnsi="Arial" w:cs="Arial"/>
          <w:color w:val="000000"/>
          <w:sz w:val="22"/>
          <w:szCs w:val="22"/>
        </w:rPr>
        <w:t xml:space="preserve"> The analysis of impact pathways appears to be rather superficial and was undertaken too late to have a significant influence on the initial design of the projects</w:t>
      </w:r>
      <w:r>
        <w:rPr>
          <w:rFonts w:ascii="Arial" w:hAnsi="Arial" w:cs="Arial"/>
          <w:color w:val="000000"/>
          <w:sz w:val="22"/>
          <w:szCs w:val="22"/>
        </w:rPr>
        <w:t>, highlighting</w:t>
      </w:r>
      <w:r w:rsidRPr="00E144C0">
        <w:rPr>
          <w:rFonts w:ascii="Arial" w:hAnsi="Arial" w:cs="Arial"/>
          <w:color w:val="000000"/>
          <w:sz w:val="22"/>
          <w:szCs w:val="22"/>
        </w:rPr>
        <w:t xml:space="preserve"> strategies that have been found to lead to unresolvable delivery/ impact bottlenecks</w:t>
      </w:r>
      <w:r>
        <w:rPr>
          <w:rFonts w:ascii="Arial" w:hAnsi="Arial" w:cs="Arial"/>
          <w:color w:val="000000"/>
          <w:sz w:val="22"/>
          <w:szCs w:val="22"/>
        </w:rPr>
        <w:t>.</w:t>
      </w:r>
      <w:r w:rsidRPr="00E144C0">
        <w:rPr>
          <w:rFonts w:ascii="Arial" w:hAnsi="Arial" w:cs="Arial"/>
          <w:color w:val="000000"/>
          <w:sz w:val="22"/>
          <w:szCs w:val="22"/>
        </w:rPr>
        <w:t xml:space="preserve"> </w:t>
      </w:r>
    </w:p>
    <w:p w14:paraId="2C6B400A" w14:textId="77777777" w:rsidR="00B078D7" w:rsidRPr="00E144C0" w:rsidRDefault="00B078D7" w:rsidP="004614CB">
      <w:pPr>
        <w:pStyle w:val="ListParagraph"/>
        <w:numPr>
          <w:ilvl w:val="0"/>
          <w:numId w:val="39"/>
        </w:numPr>
        <w:rPr>
          <w:rFonts w:ascii="Arial" w:hAnsi="Arial" w:cs="Arial"/>
          <w:color w:val="000000"/>
          <w:sz w:val="22"/>
          <w:szCs w:val="22"/>
        </w:rPr>
      </w:pPr>
      <w:r w:rsidRPr="00E144C0">
        <w:rPr>
          <w:rFonts w:ascii="Arial" w:hAnsi="Arial" w:cs="Arial"/>
          <w:b/>
          <w:color w:val="000000"/>
          <w:sz w:val="22"/>
          <w:szCs w:val="22"/>
        </w:rPr>
        <w:t>Realistic assumptions in impact pathways.</w:t>
      </w:r>
      <w:r w:rsidRPr="00E144C0">
        <w:rPr>
          <w:rFonts w:ascii="Arial" w:hAnsi="Arial" w:cs="Arial"/>
          <w:color w:val="000000"/>
          <w:sz w:val="22"/>
          <w:szCs w:val="22"/>
        </w:rPr>
        <w:t xml:space="preserve"> Many of the assumptions implicit in the impact pathways developed by projects are unrealistic and need to be tackled as part of each project itself. </w:t>
      </w:r>
    </w:p>
    <w:p w14:paraId="29848BC3" w14:textId="77777777" w:rsidR="00B078D7" w:rsidRPr="00E144C0" w:rsidRDefault="00B078D7" w:rsidP="004614CB">
      <w:pPr>
        <w:pStyle w:val="ListParagraph"/>
        <w:numPr>
          <w:ilvl w:val="0"/>
          <w:numId w:val="39"/>
        </w:numPr>
        <w:rPr>
          <w:rFonts w:ascii="Arial" w:hAnsi="Arial" w:cs="Arial"/>
          <w:color w:val="000000"/>
          <w:sz w:val="22"/>
          <w:szCs w:val="22"/>
        </w:rPr>
      </w:pPr>
      <w:r w:rsidRPr="00E144C0">
        <w:rPr>
          <w:rFonts w:ascii="Arial" w:hAnsi="Arial" w:cs="Arial"/>
          <w:b/>
          <w:color w:val="000000"/>
          <w:sz w:val="22"/>
          <w:szCs w:val="22"/>
        </w:rPr>
        <w:t>Monitoring partnership development and performance.</w:t>
      </w:r>
      <w:r w:rsidRPr="00E144C0">
        <w:rPr>
          <w:rFonts w:ascii="Arial" w:hAnsi="Arial" w:cs="Arial"/>
          <w:color w:val="000000"/>
          <w:sz w:val="22"/>
          <w:szCs w:val="22"/>
        </w:rPr>
        <w:t xml:space="preserve"> The nature, quality and extent of partnership arrangements associated with the projects are not adequately considered by monitoring arrangements. This means that a key dimension of the pathway to impact is developed and managed on a rather ad hoc basis.</w:t>
      </w:r>
    </w:p>
    <w:p w14:paraId="5CF2804B" w14:textId="77777777" w:rsidR="00B078D7" w:rsidRPr="00E144C0" w:rsidRDefault="00B078D7" w:rsidP="004614CB">
      <w:pPr>
        <w:pStyle w:val="ListParagraph"/>
        <w:numPr>
          <w:ilvl w:val="0"/>
          <w:numId w:val="39"/>
        </w:numPr>
        <w:rPr>
          <w:rFonts w:ascii="Arial" w:hAnsi="Arial" w:cs="Arial"/>
          <w:color w:val="000000"/>
          <w:sz w:val="22"/>
          <w:szCs w:val="22"/>
        </w:rPr>
      </w:pPr>
      <w:r w:rsidRPr="00E144C0">
        <w:rPr>
          <w:rFonts w:ascii="Arial" w:hAnsi="Arial" w:cs="Arial"/>
          <w:b/>
          <w:color w:val="000000"/>
          <w:sz w:val="22"/>
          <w:szCs w:val="22"/>
        </w:rPr>
        <w:t>Skill set to investigate, manage and monitor innovation and impact pathways and processes.</w:t>
      </w:r>
      <w:r w:rsidRPr="00E144C0">
        <w:rPr>
          <w:rFonts w:ascii="Arial" w:hAnsi="Arial" w:cs="Arial"/>
          <w:color w:val="000000"/>
          <w:sz w:val="22"/>
          <w:szCs w:val="22"/>
        </w:rPr>
        <w:t xml:space="preserve"> There is currently insufficient expertise to help projects locate in and develop operational impact pathways and to generate an understanding of how impact takes place. The skill set of projects needs to broaden if a research-for-impact perspective is to be achieved.  </w:t>
      </w:r>
    </w:p>
    <w:p w14:paraId="5E30AFE3" w14:textId="77777777" w:rsidR="00B078D7" w:rsidRPr="00E144C0" w:rsidRDefault="00B078D7" w:rsidP="00B078D7">
      <w:pPr>
        <w:rPr>
          <w:rFonts w:ascii="Arial" w:hAnsi="Arial" w:cs="Arial"/>
          <w:sz w:val="22"/>
          <w:szCs w:val="22"/>
        </w:rPr>
      </w:pPr>
    </w:p>
    <w:p w14:paraId="0CD86DDC" w14:textId="1E04A27C" w:rsidR="00B078D7" w:rsidRPr="00E144C0" w:rsidRDefault="00B078D7" w:rsidP="00B078D7">
      <w:pPr>
        <w:rPr>
          <w:rFonts w:ascii="Arial" w:hAnsi="Arial" w:cs="Arial"/>
          <w:color w:val="000000"/>
          <w:sz w:val="22"/>
          <w:szCs w:val="22"/>
        </w:rPr>
      </w:pPr>
      <w:r w:rsidRPr="00E144C0">
        <w:rPr>
          <w:rFonts w:ascii="Arial" w:hAnsi="Arial" w:cs="Arial"/>
          <w:color w:val="000000"/>
          <w:sz w:val="22"/>
          <w:szCs w:val="22"/>
        </w:rPr>
        <w:t>These challenges undermine the ability of projects to achieve impact</w:t>
      </w:r>
      <w:r>
        <w:rPr>
          <w:rFonts w:ascii="Arial" w:hAnsi="Arial" w:cs="Arial"/>
          <w:color w:val="000000"/>
          <w:sz w:val="22"/>
          <w:szCs w:val="22"/>
        </w:rPr>
        <w:t xml:space="preserve"> </w:t>
      </w:r>
      <w:r w:rsidR="006C263C">
        <w:rPr>
          <w:rFonts w:ascii="Arial" w:hAnsi="Arial" w:cs="Arial"/>
          <w:color w:val="000000"/>
          <w:sz w:val="22"/>
          <w:szCs w:val="22"/>
        </w:rPr>
        <w:t xml:space="preserve">and build capacity </w:t>
      </w:r>
      <w:r>
        <w:rPr>
          <w:rFonts w:ascii="Arial" w:hAnsi="Arial" w:cs="Arial"/>
          <w:color w:val="000000"/>
          <w:sz w:val="22"/>
          <w:szCs w:val="22"/>
        </w:rPr>
        <w:t>as the</w:t>
      </w:r>
      <w:r w:rsidR="0010398D">
        <w:rPr>
          <w:rFonts w:ascii="Arial" w:hAnsi="Arial" w:cs="Arial"/>
          <w:color w:val="000000"/>
          <w:sz w:val="22"/>
          <w:szCs w:val="22"/>
        </w:rPr>
        <w:t>y c</w:t>
      </w:r>
      <w:r w:rsidRPr="00E144C0">
        <w:rPr>
          <w:rFonts w:ascii="Arial" w:hAnsi="Arial" w:cs="Arial"/>
          <w:color w:val="000000"/>
          <w:sz w:val="22"/>
          <w:szCs w:val="22"/>
        </w:rPr>
        <w:t>ause uncertainty about how far bioscience projects go down the impact pathway</w:t>
      </w:r>
      <w:r w:rsidR="0010398D">
        <w:rPr>
          <w:rFonts w:ascii="Arial" w:hAnsi="Arial" w:cs="Arial"/>
          <w:color w:val="000000"/>
          <w:sz w:val="22"/>
          <w:szCs w:val="22"/>
        </w:rPr>
        <w:t>. They also</w:t>
      </w:r>
      <w:r w:rsidR="006C263C">
        <w:rPr>
          <w:rFonts w:ascii="Arial" w:hAnsi="Arial" w:cs="Arial"/>
          <w:color w:val="000000"/>
          <w:sz w:val="22"/>
          <w:szCs w:val="22"/>
        </w:rPr>
        <w:t xml:space="preserve"> l</w:t>
      </w:r>
      <w:r w:rsidRPr="00E144C0">
        <w:rPr>
          <w:rFonts w:ascii="Arial" w:hAnsi="Arial" w:cs="Arial"/>
          <w:color w:val="000000"/>
          <w:sz w:val="22"/>
          <w:szCs w:val="22"/>
        </w:rPr>
        <w:t xml:space="preserve">imit systematic investigation and generation of generic lessons on how to use bioscience for impact. </w:t>
      </w:r>
    </w:p>
    <w:p w14:paraId="65FB54F4" w14:textId="77777777" w:rsidR="00B078D7" w:rsidRPr="00E144C0" w:rsidRDefault="00B078D7" w:rsidP="00B078D7">
      <w:pPr>
        <w:rPr>
          <w:rFonts w:ascii="Arial" w:hAnsi="Arial" w:cs="Arial"/>
          <w:sz w:val="22"/>
          <w:szCs w:val="22"/>
        </w:rPr>
      </w:pPr>
    </w:p>
    <w:p w14:paraId="75F71224" w14:textId="77777777" w:rsidR="00B078D7" w:rsidRPr="00E144C0" w:rsidRDefault="006D6F11" w:rsidP="00B078D7">
      <w:pPr>
        <w:rPr>
          <w:rFonts w:ascii="Arial" w:hAnsi="Arial" w:cs="Arial"/>
          <w:b/>
          <w:color w:val="000000"/>
          <w:sz w:val="22"/>
          <w:szCs w:val="22"/>
        </w:rPr>
      </w:pPr>
      <w:proofErr w:type="spellStart"/>
      <w:r>
        <w:rPr>
          <w:rFonts w:ascii="Arial" w:hAnsi="Arial" w:cs="Arial"/>
          <w:b/>
          <w:color w:val="000000"/>
          <w:sz w:val="22"/>
          <w:szCs w:val="22"/>
        </w:rPr>
        <w:t>Mobilising</w:t>
      </w:r>
      <w:proofErr w:type="spellEnd"/>
      <w:r>
        <w:rPr>
          <w:rFonts w:ascii="Arial" w:hAnsi="Arial" w:cs="Arial"/>
          <w:b/>
          <w:color w:val="000000"/>
          <w:sz w:val="22"/>
          <w:szCs w:val="22"/>
        </w:rPr>
        <w:t xml:space="preserve"> </w:t>
      </w:r>
      <w:r w:rsidR="00B078D7" w:rsidRPr="00E144C0">
        <w:rPr>
          <w:rFonts w:ascii="Arial" w:hAnsi="Arial" w:cs="Arial"/>
          <w:b/>
          <w:color w:val="000000"/>
          <w:sz w:val="22"/>
          <w:szCs w:val="22"/>
        </w:rPr>
        <w:t>Scientific Expertise</w:t>
      </w:r>
    </w:p>
    <w:p w14:paraId="227FF8CC" w14:textId="77777777" w:rsidR="00B078D7" w:rsidRPr="00E144C0" w:rsidRDefault="00B078D7" w:rsidP="00B078D7">
      <w:pPr>
        <w:rPr>
          <w:rFonts w:ascii="Arial" w:hAnsi="Arial" w:cs="Arial"/>
          <w:sz w:val="22"/>
          <w:szCs w:val="22"/>
        </w:rPr>
      </w:pPr>
      <w:r w:rsidRPr="00E144C0">
        <w:rPr>
          <w:rFonts w:ascii="Arial" w:hAnsi="Arial" w:cs="Arial"/>
          <w:color w:val="000000"/>
          <w:sz w:val="22"/>
          <w:szCs w:val="22"/>
        </w:rPr>
        <w:t xml:space="preserve">The Partnership with CSIRO has allowed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to access world-class scientific expertise from CSIRO, and Australia more generally. However, the Partnership with CSIRO has been less successful in </w:t>
      </w:r>
      <w:proofErr w:type="spellStart"/>
      <w:r w:rsidRPr="00E144C0">
        <w:rPr>
          <w:rFonts w:ascii="Arial" w:hAnsi="Arial" w:cs="Arial"/>
          <w:color w:val="000000"/>
          <w:sz w:val="22"/>
          <w:szCs w:val="22"/>
        </w:rPr>
        <w:t>mobilising</w:t>
      </w:r>
      <w:proofErr w:type="spellEnd"/>
      <w:r w:rsidRPr="00E144C0">
        <w:rPr>
          <w:rFonts w:ascii="Arial" w:hAnsi="Arial" w:cs="Arial"/>
          <w:color w:val="000000"/>
          <w:sz w:val="22"/>
          <w:szCs w:val="22"/>
        </w:rPr>
        <w:t xml:space="preserve"> expertise related to investigating innovation/ impact pathways and processes and a range of social science expertise with African perspectives, particularly livelihood analysis.</w:t>
      </w:r>
    </w:p>
    <w:p w14:paraId="22787E8E" w14:textId="77777777" w:rsidR="00B078D7" w:rsidRPr="00E144C0" w:rsidRDefault="00B078D7" w:rsidP="00B078D7">
      <w:pPr>
        <w:rPr>
          <w:rFonts w:ascii="Arial" w:hAnsi="Arial" w:cs="Arial"/>
          <w:sz w:val="22"/>
          <w:szCs w:val="22"/>
        </w:rPr>
      </w:pPr>
    </w:p>
    <w:p w14:paraId="039BDC44" w14:textId="77777777" w:rsidR="00B078D7" w:rsidRPr="00E144C0" w:rsidRDefault="00B078D7" w:rsidP="00B078D7">
      <w:pPr>
        <w:rPr>
          <w:rFonts w:ascii="Arial" w:hAnsi="Arial" w:cs="Arial"/>
          <w:b/>
          <w:sz w:val="22"/>
          <w:szCs w:val="22"/>
        </w:rPr>
      </w:pPr>
      <w:r w:rsidRPr="00E144C0">
        <w:rPr>
          <w:rFonts w:ascii="Arial" w:hAnsi="Arial" w:cs="Arial"/>
          <w:b/>
          <w:sz w:val="22"/>
          <w:szCs w:val="22"/>
        </w:rPr>
        <w:t xml:space="preserve">Capacity </w:t>
      </w:r>
      <w:r>
        <w:rPr>
          <w:rFonts w:ascii="Arial" w:hAnsi="Arial" w:cs="Arial"/>
          <w:b/>
          <w:sz w:val="22"/>
          <w:szCs w:val="22"/>
        </w:rPr>
        <w:t>B</w:t>
      </w:r>
      <w:r w:rsidRPr="00E144C0">
        <w:rPr>
          <w:rFonts w:ascii="Arial" w:hAnsi="Arial" w:cs="Arial"/>
          <w:b/>
          <w:sz w:val="22"/>
          <w:szCs w:val="22"/>
        </w:rPr>
        <w:t>uilding</w:t>
      </w:r>
    </w:p>
    <w:p w14:paraId="0D5DC58B" w14:textId="77777777" w:rsidR="00B078D7" w:rsidRPr="00E144C0" w:rsidRDefault="00B078D7" w:rsidP="00B078D7">
      <w:pPr>
        <w:rPr>
          <w:rFonts w:ascii="Arial" w:hAnsi="Arial" w:cs="Arial"/>
          <w:color w:val="000000"/>
          <w:sz w:val="22"/>
          <w:szCs w:val="22"/>
        </w:rPr>
      </w:pPr>
      <w:r w:rsidRPr="00E144C0">
        <w:rPr>
          <w:rFonts w:ascii="Arial" w:hAnsi="Arial" w:cs="Arial"/>
          <w:color w:val="000000"/>
          <w:sz w:val="22"/>
          <w:szCs w:val="22"/>
        </w:rPr>
        <w:t xml:space="preserve">The capacity building aspects of the Partnership have included the </w:t>
      </w:r>
      <w:r>
        <w:rPr>
          <w:rFonts w:ascii="Arial" w:hAnsi="Arial" w:cs="Arial"/>
          <w:color w:val="000000"/>
          <w:sz w:val="22"/>
          <w:szCs w:val="22"/>
        </w:rPr>
        <w:t xml:space="preserve">successful </w:t>
      </w:r>
      <w:r w:rsidRPr="00E144C0">
        <w:rPr>
          <w:rFonts w:ascii="Arial" w:hAnsi="Arial" w:cs="Arial"/>
          <w:color w:val="000000"/>
          <w:sz w:val="22"/>
          <w:szCs w:val="22"/>
        </w:rPr>
        <w:t>ABCF program. Capacity has also been built in the sense of a wider set of linkages around projects and between ABCF fellows and other researchers and impact pathway stakeholders, including policymakers around specific bioscience-for-development themes. A number of dimensions of capacity building that could be further strengthened</w:t>
      </w:r>
      <w:r>
        <w:rPr>
          <w:rFonts w:ascii="Arial" w:hAnsi="Arial" w:cs="Arial"/>
          <w:color w:val="000000"/>
          <w:sz w:val="22"/>
          <w:szCs w:val="22"/>
        </w:rPr>
        <w:t xml:space="preserve"> include:</w:t>
      </w:r>
    </w:p>
    <w:p w14:paraId="617018BF" w14:textId="77777777" w:rsidR="00B078D7" w:rsidRPr="00E144C0" w:rsidRDefault="00B078D7" w:rsidP="004614CB">
      <w:pPr>
        <w:pStyle w:val="ListParagraph"/>
        <w:numPr>
          <w:ilvl w:val="0"/>
          <w:numId w:val="41"/>
        </w:numPr>
        <w:rPr>
          <w:rFonts w:ascii="Arial" w:hAnsi="Arial" w:cs="Arial"/>
          <w:color w:val="000000"/>
          <w:sz w:val="22"/>
          <w:szCs w:val="22"/>
        </w:rPr>
      </w:pPr>
      <w:r w:rsidRPr="00E144C0">
        <w:rPr>
          <w:rFonts w:ascii="Arial" w:hAnsi="Arial" w:cs="Arial"/>
          <w:color w:val="000000"/>
          <w:sz w:val="22"/>
          <w:szCs w:val="22"/>
        </w:rPr>
        <w:t xml:space="preserve">Building skills on using bioscience for impact </w:t>
      </w:r>
    </w:p>
    <w:p w14:paraId="24723A85" w14:textId="77777777" w:rsidR="00B078D7" w:rsidRPr="00E144C0" w:rsidRDefault="00B078D7" w:rsidP="004614CB">
      <w:pPr>
        <w:pStyle w:val="ListParagraph"/>
        <w:numPr>
          <w:ilvl w:val="0"/>
          <w:numId w:val="40"/>
        </w:numPr>
        <w:rPr>
          <w:rFonts w:ascii="Arial" w:hAnsi="Arial" w:cs="Arial"/>
          <w:color w:val="000000"/>
          <w:sz w:val="22"/>
          <w:szCs w:val="22"/>
        </w:rPr>
      </w:pPr>
      <w:r w:rsidRPr="00E144C0">
        <w:rPr>
          <w:rFonts w:ascii="Arial" w:hAnsi="Arial" w:cs="Arial"/>
          <w:color w:val="000000"/>
          <w:sz w:val="22"/>
          <w:szCs w:val="22"/>
        </w:rPr>
        <w:t xml:space="preserve">Building links to and </w:t>
      </w:r>
      <w:r>
        <w:rPr>
          <w:rFonts w:ascii="Arial" w:hAnsi="Arial" w:cs="Arial"/>
          <w:color w:val="000000"/>
          <w:sz w:val="22"/>
          <w:szCs w:val="22"/>
        </w:rPr>
        <w:t xml:space="preserve">from </w:t>
      </w:r>
      <w:r w:rsidRPr="00E144C0">
        <w:rPr>
          <w:rFonts w:ascii="Arial" w:hAnsi="Arial" w:cs="Arial"/>
          <w:color w:val="000000"/>
          <w:sz w:val="22"/>
          <w:szCs w:val="22"/>
        </w:rPr>
        <w:t xml:space="preserve">capacity in the private sector </w:t>
      </w:r>
    </w:p>
    <w:p w14:paraId="4D3BBFB5" w14:textId="77777777" w:rsidR="00B078D7" w:rsidRPr="00E144C0" w:rsidRDefault="00B078D7" w:rsidP="004614CB">
      <w:pPr>
        <w:pStyle w:val="ListParagraph"/>
        <w:numPr>
          <w:ilvl w:val="0"/>
          <w:numId w:val="40"/>
        </w:numPr>
        <w:rPr>
          <w:rFonts w:ascii="Arial" w:hAnsi="Arial" w:cs="Arial"/>
          <w:color w:val="000000"/>
          <w:sz w:val="22"/>
          <w:szCs w:val="22"/>
        </w:rPr>
      </w:pPr>
      <w:r w:rsidRPr="00E144C0">
        <w:rPr>
          <w:rFonts w:ascii="Arial" w:hAnsi="Arial" w:cs="Arial"/>
          <w:color w:val="000000"/>
          <w:sz w:val="22"/>
          <w:szCs w:val="22"/>
        </w:rPr>
        <w:t xml:space="preserve">Supporting emerging platforms, networks and communities of practice </w:t>
      </w:r>
    </w:p>
    <w:p w14:paraId="08364FDC" w14:textId="77777777" w:rsidR="00B078D7" w:rsidRPr="00E144C0" w:rsidRDefault="00B078D7" w:rsidP="00B078D7">
      <w:pPr>
        <w:rPr>
          <w:rFonts w:ascii="Arial" w:hAnsi="Arial" w:cs="Arial"/>
          <w:color w:val="000000"/>
          <w:sz w:val="22"/>
          <w:szCs w:val="22"/>
        </w:rPr>
      </w:pPr>
    </w:p>
    <w:p w14:paraId="26A25AE1" w14:textId="77777777" w:rsidR="00B078D7" w:rsidRPr="00E144C0" w:rsidRDefault="00B078D7" w:rsidP="00B078D7">
      <w:pPr>
        <w:rPr>
          <w:rFonts w:ascii="Arial" w:hAnsi="Arial" w:cs="Arial"/>
          <w:b/>
          <w:sz w:val="22"/>
          <w:szCs w:val="22"/>
        </w:rPr>
      </w:pPr>
      <w:r w:rsidRPr="00E144C0">
        <w:rPr>
          <w:rFonts w:ascii="Arial" w:hAnsi="Arial" w:cs="Arial"/>
          <w:b/>
          <w:sz w:val="22"/>
          <w:szCs w:val="22"/>
        </w:rPr>
        <w:t xml:space="preserve">Uncertainty in the </w:t>
      </w:r>
      <w:r>
        <w:rPr>
          <w:rFonts w:ascii="Arial" w:hAnsi="Arial" w:cs="Arial"/>
          <w:b/>
          <w:sz w:val="22"/>
          <w:szCs w:val="22"/>
        </w:rPr>
        <w:t>W</w:t>
      </w:r>
      <w:r w:rsidRPr="00E144C0">
        <w:rPr>
          <w:rFonts w:ascii="Arial" w:hAnsi="Arial" w:cs="Arial"/>
          <w:b/>
          <w:sz w:val="22"/>
          <w:szCs w:val="22"/>
        </w:rPr>
        <w:t xml:space="preserve">ider </w:t>
      </w:r>
      <w:r>
        <w:rPr>
          <w:rFonts w:ascii="Arial" w:hAnsi="Arial" w:cs="Arial"/>
          <w:b/>
          <w:sz w:val="22"/>
          <w:szCs w:val="22"/>
        </w:rPr>
        <w:t>I</w:t>
      </w:r>
      <w:r w:rsidRPr="00E144C0">
        <w:rPr>
          <w:rFonts w:ascii="Arial" w:hAnsi="Arial" w:cs="Arial"/>
          <w:b/>
          <w:sz w:val="22"/>
          <w:szCs w:val="22"/>
        </w:rPr>
        <w:t xml:space="preserve">nstitutional </w:t>
      </w:r>
      <w:r>
        <w:rPr>
          <w:rFonts w:ascii="Arial" w:hAnsi="Arial" w:cs="Arial"/>
          <w:b/>
          <w:sz w:val="22"/>
          <w:szCs w:val="22"/>
        </w:rPr>
        <w:t>C</w:t>
      </w:r>
      <w:r w:rsidRPr="00E144C0">
        <w:rPr>
          <w:rFonts w:ascii="Arial" w:hAnsi="Arial" w:cs="Arial"/>
          <w:b/>
          <w:sz w:val="22"/>
          <w:szCs w:val="22"/>
        </w:rPr>
        <w:t>ontext</w:t>
      </w:r>
    </w:p>
    <w:p w14:paraId="3D8526CE" w14:textId="77777777" w:rsidR="00B078D7" w:rsidRPr="00E144C0" w:rsidRDefault="00B078D7" w:rsidP="00B078D7">
      <w:pPr>
        <w:rPr>
          <w:rFonts w:ascii="Arial" w:hAnsi="Arial" w:cs="Arial"/>
          <w:color w:val="000000"/>
          <w:sz w:val="22"/>
          <w:szCs w:val="22"/>
          <w:lang w:val="en-CA"/>
        </w:rPr>
      </w:pP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is at a critical point in its development. There are uncertainties arising from changes in the wider institutional environment of the CGIAR and African stakeholders in which it is situated. Key issues include </w:t>
      </w:r>
      <w:r w:rsidR="006020D2">
        <w:rPr>
          <w:rFonts w:ascii="Arial" w:hAnsi="Arial" w:cs="Arial"/>
          <w:color w:val="000000"/>
          <w:sz w:val="22"/>
          <w:szCs w:val="22"/>
        </w:rPr>
        <w:t xml:space="preserve">its </w:t>
      </w:r>
      <w:r>
        <w:rPr>
          <w:rFonts w:ascii="Arial" w:hAnsi="Arial" w:cs="Arial"/>
          <w:color w:val="000000"/>
          <w:sz w:val="22"/>
          <w:szCs w:val="22"/>
          <w:lang w:val="en-CA"/>
        </w:rPr>
        <w:t xml:space="preserve">imminent </w:t>
      </w:r>
      <w:r w:rsidRPr="00E144C0">
        <w:rPr>
          <w:rFonts w:ascii="Arial" w:hAnsi="Arial" w:cs="Arial"/>
          <w:color w:val="000000"/>
          <w:sz w:val="22"/>
          <w:szCs w:val="22"/>
          <w:lang w:val="en-CA"/>
        </w:rPr>
        <w:t xml:space="preserve">change of leadership, its future vision and comparative advantage, its cost structures, and its </w:t>
      </w:r>
      <w:r>
        <w:rPr>
          <w:rFonts w:ascii="Arial" w:hAnsi="Arial" w:cs="Arial"/>
          <w:color w:val="000000"/>
          <w:sz w:val="22"/>
          <w:szCs w:val="22"/>
          <w:lang w:val="en-CA"/>
        </w:rPr>
        <w:t xml:space="preserve">governance. </w:t>
      </w:r>
      <w:r w:rsidRPr="00E144C0">
        <w:rPr>
          <w:rFonts w:ascii="Arial" w:hAnsi="Arial" w:cs="Arial"/>
          <w:color w:val="000000"/>
          <w:sz w:val="22"/>
          <w:szCs w:val="22"/>
        </w:rPr>
        <w:t xml:space="preserve">The contending priorities and perceptions of different stakeholders in </w:t>
      </w:r>
      <w:r w:rsidRPr="00E144C0">
        <w:rPr>
          <w:rFonts w:ascii="Arial" w:hAnsi="Arial" w:cs="Arial"/>
          <w:color w:val="000000"/>
          <w:sz w:val="22"/>
          <w:szCs w:val="22"/>
        </w:rPr>
        <w:lastRenderedPageBreak/>
        <w:t xml:space="preserve">this environment could distract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and potentially undermine the effectiveness of the Partnership with CSIRO. There are, however, opportunities for both the Partnership and AusAID </w:t>
      </w:r>
      <w:r w:rsidRPr="00E144C0">
        <w:rPr>
          <w:rFonts w:ascii="Arial" w:hAnsi="Arial" w:cs="Arial"/>
          <w:color w:val="000000"/>
          <w:sz w:val="22"/>
          <w:szCs w:val="22"/>
          <w:lang w:val="en-CA"/>
        </w:rPr>
        <w:t>to contribute positively to ongoing processes in place</w:t>
      </w:r>
      <w:r w:rsidRPr="00E144C0">
        <w:rPr>
          <w:rFonts w:ascii="Arial" w:hAnsi="Arial" w:cs="Arial"/>
          <w:color w:val="000000"/>
          <w:sz w:val="22"/>
          <w:szCs w:val="22"/>
        </w:rPr>
        <w:t xml:space="preserve"> to facilitate dialogue, diffuse tensions and strengthen </w:t>
      </w:r>
      <w:proofErr w:type="spellStart"/>
      <w:r w:rsidRPr="00E144C0">
        <w:rPr>
          <w:rFonts w:ascii="Arial" w:hAnsi="Arial" w:cs="Arial"/>
          <w:color w:val="000000"/>
          <w:sz w:val="22"/>
          <w:szCs w:val="22"/>
        </w:rPr>
        <w:t>BecA’s</w:t>
      </w:r>
      <w:proofErr w:type="spellEnd"/>
      <w:r w:rsidRPr="00E144C0">
        <w:rPr>
          <w:rFonts w:ascii="Arial" w:hAnsi="Arial" w:cs="Arial"/>
          <w:color w:val="000000"/>
          <w:sz w:val="22"/>
          <w:szCs w:val="22"/>
        </w:rPr>
        <w:t xml:space="preserve"> strategic vision.</w:t>
      </w:r>
    </w:p>
    <w:p w14:paraId="382E8819" w14:textId="77777777" w:rsidR="00B078D7" w:rsidRDefault="00B078D7" w:rsidP="00B078D7">
      <w:pPr>
        <w:rPr>
          <w:rFonts w:ascii="Arial" w:hAnsi="Arial" w:cs="Arial"/>
          <w:b/>
          <w:sz w:val="22"/>
          <w:szCs w:val="22"/>
        </w:rPr>
      </w:pPr>
    </w:p>
    <w:p w14:paraId="5716DFA1" w14:textId="77777777" w:rsidR="00B078D7" w:rsidRPr="00E144C0" w:rsidRDefault="00B078D7" w:rsidP="00B078D7">
      <w:pPr>
        <w:rPr>
          <w:rFonts w:ascii="Arial" w:hAnsi="Arial" w:cs="Arial"/>
          <w:b/>
          <w:sz w:val="22"/>
          <w:szCs w:val="22"/>
        </w:rPr>
      </w:pPr>
      <w:r w:rsidRPr="00E144C0">
        <w:rPr>
          <w:rFonts w:ascii="Arial" w:hAnsi="Arial" w:cs="Arial"/>
          <w:b/>
          <w:sz w:val="22"/>
          <w:szCs w:val="22"/>
        </w:rPr>
        <w:t xml:space="preserve">Ways </w:t>
      </w:r>
      <w:r>
        <w:rPr>
          <w:rFonts w:ascii="Arial" w:hAnsi="Arial" w:cs="Arial"/>
          <w:b/>
          <w:sz w:val="22"/>
          <w:szCs w:val="22"/>
        </w:rPr>
        <w:t>F</w:t>
      </w:r>
      <w:r w:rsidRPr="00E144C0">
        <w:rPr>
          <w:rFonts w:ascii="Arial" w:hAnsi="Arial" w:cs="Arial"/>
          <w:b/>
          <w:sz w:val="22"/>
          <w:szCs w:val="22"/>
        </w:rPr>
        <w:t xml:space="preserve">orward and </w:t>
      </w:r>
      <w:r>
        <w:rPr>
          <w:rFonts w:ascii="Arial" w:hAnsi="Arial" w:cs="Arial"/>
          <w:b/>
          <w:sz w:val="22"/>
          <w:szCs w:val="22"/>
        </w:rPr>
        <w:t>Recommendations</w:t>
      </w:r>
    </w:p>
    <w:p w14:paraId="238DF8D5" w14:textId="485604DD" w:rsidR="00B078D7" w:rsidRPr="00B71A7A" w:rsidRDefault="0010398D" w:rsidP="00B078D7">
      <w:pPr>
        <w:rPr>
          <w:rFonts w:ascii="Arial" w:hAnsi="Arial" w:cs="Arial"/>
          <w:color w:val="000000"/>
          <w:sz w:val="22"/>
          <w:szCs w:val="22"/>
        </w:rPr>
      </w:pPr>
      <w:r>
        <w:rPr>
          <w:rFonts w:ascii="Arial" w:hAnsi="Arial" w:cs="Arial"/>
          <w:color w:val="000000"/>
          <w:sz w:val="22"/>
          <w:szCs w:val="22"/>
        </w:rPr>
        <w:t>The</w:t>
      </w:r>
      <w:r w:rsidR="006C263C" w:rsidRPr="00E144C0">
        <w:rPr>
          <w:rFonts w:ascii="Arial" w:hAnsi="Arial" w:cs="Arial"/>
          <w:color w:val="000000"/>
          <w:sz w:val="22"/>
          <w:szCs w:val="22"/>
        </w:rPr>
        <w:t xml:space="preserve"> </w:t>
      </w:r>
      <w:r w:rsidR="006C263C">
        <w:rPr>
          <w:rFonts w:ascii="Arial" w:hAnsi="Arial" w:cs="Arial"/>
          <w:color w:val="000000"/>
          <w:sz w:val="22"/>
          <w:szCs w:val="22"/>
        </w:rPr>
        <w:t xml:space="preserve">challenges discussed above </w:t>
      </w:r>
      <w:r w:rsidR="006C263C" w:rsidRPr="00E144C0">
        <w:rPr>
          <w:rFonts w:ascii="Arial" w:hAnsi="Arial" w:cs="Arial"/>
          <w:color w:val="000000"/>
          <w:sz w:val="22"/>
          <w:szCs w:val="22"/>
        </w:rPr>
        <w:t xml:space="preserve">are acknowledged by </w:t>
      </w:r>
      <w:r w:rsidR="006C263C">
        <w:rPr>
          <w:rFonts w:ascii="Arial" w:hAnsi="Arial" w:cs="Arial"/>
          <w:color w:val="000000"/>
          <w:sz w:val="22"/>
          <w:szCs w:val="22"/>
        </w:rPr>
        <w:t>the Partnership. T</w:t>
      </w:r>
      <w:r w:rsidR="006C263C" w:rsidRPr="00E144C0">
        <w:rPr>
          <w:rFonts w:ascii="Arial" w:hAnsi="Arial" w:cs="Arial"/>
          <w:color w:val="000000"/>
          <w:sz w:val="22"/>
          <w:szCs w:val="22"/>
        </w:rPr>
        <w:t xml:space="preserve">he review team </w:t>
      </w:r>
      <w:r w:rsidR="006C263C">
        <w:rPr>
          <w:rFonts w:ascii="Arial" w:hAnsi="Arial" w:cs="Arial"/>
          <w:color w:val="000000"/>
          <w:sz w:val="22"/>
          <w:szCs w:val="22"/>
        </w:rPr>
        <w:t xml:space="preserve">is confident </w:t>
      </w:r>
      <w:r w:rsidR="006C263C" w:rsidRPr="00E144C0">
        <w:rPr>
          <w:rFonts w:ascii="Arial" w:hAnsi="Arial" w:cs="Arial"/>
          <w:color w:val="000000"/>
          <w:sz w:val="22"/>
          <w:szCs w:val="22"/>
        </w:rPr>
        <w:t>that</w:t>
      </w:r>
      <w:r w:rsidR="006C263C">
        <w:rPr>
          <w:rFonts w:ascii="Arial" w:hAnsi="Arial" w:cs="Arial"/>
          <w:color w:val="000000"/>
          <w:sz w:val="22"/>
          <w:szCs w:val="22"/>
        </w:rPr>
        <w:t>,</w:t>
      </w:r>
      <w:r w:rsidR="006C263C" w:rsidRPr="00E144C0">
        <w:rPr>
          <w:rFonts w:ascii="Arial" w:hAnsi="Arial" w:cs="Arial"/>
          <w:color w:val="000000"/>
          <w:sz w:val="22"/>
          <w:szCs w:val="22"/>
        </w:rPr>
        <w:t xml:space="preserve"> </w:t>
      </w:r>
      <w:r w:rsidR="006C263C">
        <w:rPr>
          <w:rFonts w:ascii="Arial" w:hAnsi="Arial" w:cs="Arial"/>
          <w:color w:val="000000"/>
          <w:sz w:val="22"/>
          <w:szCs w:val="22"/>
        </w:rPr>
        <w:t xml:space="preserve">given its strong performance to date, </w:t>
      </w:r>
      <w:r w:rsidR="006C263C" w:rsidRPr="00E144C0">
        <w:rPr>
          <w:rFonts w:ascii="Arial" w:hAnsi="Arial" w:cs="Arial"/>
          <w:color w:val="000000"/>
          <w:sz w:val="22"/>
          <w:szCs w:val="22"/>
        </w:rPr>
        <w:t xml:space="preserve">the </w:t>
      </w:r>
      <w:r w:rsidR="006C263C">
        <w:rPr>
          <w:rFonts w:ascii="Arial" w:hAnsi="Arial" w:cs="Arial"/>
          <w:color w:val="000000"/>
          <w:sz w:val="22"/>
          <w:szCs w:val="22"/>
        </w:rPr>
        <w:t>P</w:t>
      </w:r>
      <w:r w:rsidR="006C263C" w:rsidRPr="00E144C0">
        <w:rPr>
          <w:rFonts w:ascii="Arial" w:hAnsi="Arial" w:cs="Arial"/>
          <w:color w:val="000000"/>
          <w:sz w:val="22"/>
          <w:szCs w:val="22"/>
        </w:rPr>
        <w:t>artnership is capable of addressing these.</w:t>
      </w:r>
      <w:r w:rsidR="006C263C" w:rsidRPr="00E144C0">
        <w:rPr>
          <w:rFonts w:ascii="Arial" w:hAnsi="Arial" w:cs="Arial"/>
          <w:sz w:val="22"/>
          <w:szCs w:val="22"/>
        </w:rPr>
        <w:t xml:space="preserve"> </w:t>
      </w:r>
      <w:r w:rsidR="006C263C">
        <w:rPr>
          <w:rFonts w:ascii="Arial" w:hAnsi="Arial" w:cs="Arial"/>
          <w:color w:val="000000"/>
          <w:sz w:val="22"/>
          <w:szCs w:val="22"/>
        </w:rPr>
        <w:t xml:space="preserve"> </w:t>
      </w:r>
      <w:r w:rsidR="006C263C">
        <w:rPr>
          <w:rFonts w:ascii="Arial" w:hAnsi="Arial" w:cs="Arial"/>
          <w:sz w:val="22"/>
          <w:szCs w:val="22"/>
        </w:rPr>
        <w:t>A</w:t>
      </w:r>
      <w:r w:rsidR="00B078D7">
        <w:rPr>
          <w:rFonts w:ascii="Arial" w:hAnsi="Arial" w:cs="Arial"/>
          <w:sz w:val="22"/>
          <w:szCs w:val="22"/>
        </w:rPr>
        <w:t xml:space="preserve"> </w:t>
      </w:r>
      <w:r w:rsidR="00B078D7" w:rsidRPr="00E144C0">
        <w:rPr>
          <w:rFonts w:ascii="Arial" w:hAnsi="Arial" w:cs="Arial"/>
          <w:sz w:val="22"/>
          <w:szCs w:val="22"/>
        </w:rPr>
        <w:t xml:space="preserve">vision of how the CSIRO </w:t>
      </w:r>
      <w:proofErr w:type="spellStart"/>
      <w:r w:rsidR="00B078D7" w:rsidRPr="00E144C0">
        <w:rPr>
          <w:rFonts w:ascii="Arial" w:hAnsi="Arial" w:cs="Arial"/>
          <w:sz w:val="22"/>
          <w:szCs w:val="22"/>
        </w:rPr>
        <w:t>BecA</w:t>
      </w:r>
      <w:proofErr w:type="spellEnd"/>
      <w:r w:rsidR="00B078D7" w:rsidRPr="00E144C0">
        <w:rPr>
          <w:rFonts w:ascii="Arial" w:hAnsi="Arial" w:cs="Arial"/>
          <w:sz w:val="22"/>
          <w:szCs w:val="22"/>
        </w:rPr>
        <w:t xml:space="preserve"> Partnership can move forward</w:t>
      </w:r>
      <w:r w:rsidR="006C263C">
        <w:rPr>
          <w:rFonts w:ascii="Arial" w:hAnsi="Arial" w:cs="Arial"/>
          <w:sz w:val="22"/>
          <w:szCs w:val="22"/>
        </w:rPr>
        <w:t xml:space="preserve"> is provided. This</w:t>
      </w:r>
      <w:r w:rsidR="00B078D7" w:rsidRPr="00E144C0">
        <w:rPr>
          <w:rFonts w:ascii="Arial" w:hAnsi="Arial" w:cs="Arial"/>
          <w:sz w:val="22"/>
          <w:szCs w:val="22"/>
        </w:rPr>
        <w:t xml:space="preserve"> focuses </w:t>
      </w:r>
      <w:r w:rsidR="00B078D7">
        <w:rPr>
          <w:rFonts w:ascii="Arial" w:hAnsi="Arial" w:cs="Arial"/>
          <w:sz w:val="22"/>
          <w:szCs w:val="22"/>
        </w:rPr>
        <w:t xml:space="preserve">on </w:t>
      </w:r>
      <w:r w:rsidR="00B078D7" w:rsidRPr="00E144C0">
        <w:rPr>
          <w:rFonts w:ascii="Arial" w:hAnsi="Arial" w:cs="Arial"/>
          <w:sz w:val="22"/>
          <w:szCs w:val="22"/>
        </w:rPr>
        <w:t>strengthening the impact orientation of research and capacity building</w:t>
      </w:r>
      <w:r w:rsidR="00B078D7">
        <w:rPr>
          <w:rFonts w:ascii="Arial" w:hAnsi="Arial" w:cs="Arial"/>
          <w:sz w:val="22"/>
          <w:szCs w:val="22"/>
        </w:rPr>
        <w:t xml:space="preserve"> and </w:t>
      </w:r>
      <w:r w:rsidR="00B078D7" w:rsidRPr="00E144C0">
        <w:rPr>
          <w:rFonts w:ascii="Arial" w:hAnsi="Arial" w:cs="Arial"/>
          <w:sz w:val="22"/>
          <w:szCs w:val="22"/>
        </w:rPr>
        <w:t xml:space="preserve">on introducing a stronger learning orientation into both </w:t>
      </w:r>
      <w:r w:rsidR="00B078D7">
        <w:rPr>
          <w:rFonts w:ascii="Arial" w:hAnsi="Arial" w:cs="Arial"/>
          <w:sz w:val="22"/>
          <w:szCs w:val="22"/>
        </w:rPr>
        <w:t xml:space="preserve">the projects and </w:t>
      </w:r>
      <w:r w:rsidR="00B078D7" w:rsidRPr="00E144C0">
        <w:rPr>
          <w:rFonts w:ascii="Arial" w:hAnsi="Arial" w:cs="Arial"/>
          <w:sz w:val="22"/>
          <w:szCs w:val="22"/>
        </w:rPr>
        <w:t xml:space="preserve">the Partnership as a whole. The latter is seen as a critical contribution to </w:t>
      </w:r>
      <w:r w:rsidR="00B078D7">
        <w:rPr>
          <w:rFonts w:ascii="Arial" w:hAnsi="Arial" w:cs="Arial"/>
          <w:sz w:val="22"/>
          <w:szCs w:val="22"/>
        </w:rPr>
        <w:t xml:space="preserve">strengthening </w:t>
      </w:r>
      <w:r w:rsidR="00B078D7" w:rsidRPr="00E144C0">
        <w:rPr>
          <w:rFonts w:ascii="Arial" w:hAnsi="Arial" w:cs="Arial"/>
          <w:sz w:val="22"/>
          <w:szCs w:val="22"/>
        </w:rPr>
        <w:t xml:space="preserve">impact within </w:t>
      </w:r>
      <w:r w:rsidR="00B078D7">
        <w:rPr>
          <w:rFonts w:ascii="Arial" w:hAnsi="Arial" w:cs="Arial"/>
          <w:sz w:val="22"/>
          <w:szCs w:val="22"/>
        </w:rPr>
        <w:t xml:space="preserve">projects </w:t>
      </w:r>
      <w:r w:rsidR="00B078D7" w:rsidRPr="00E144C0">
        <w:rPr>
          <w:rFonts w:ascii="Arial" w:hAnsi="Arial" w:cs="Arial"/>
          <w:sz w:val="22"/>
          <w:szCs w:val="22"/>
        </w:rPr>
        <w:t xml:space="preserve">and in future research activities. It also has a critical role in further </w:t>
      </w:r>
      <w:r w:rsidR="00B078D7">
        <w:rPr>
          <w:rFonts w:ascii="Arial" w:hAnsi="Arial" w:cs="Arial"/>
          <w:sz w:val="22"/>
          <w:szCs w:val="22"/>
        </w:rPr>
        <w:t xml:space="preserve">strengthening </w:t>
      </w:r>
      <w:r w:rsidR="00B078D7" w:rsidRPr="00E144C0">
        <w:rPr>
          <w:rFonts w:ascii="Arial" w:hAnsi="Arial" w:cs="Arial"/>
          <w:sz w:val="22"/>
          <w:szCs w:val="22"/>
        </w:rPr>
        <w:t>the capacity building agenda of the Partnership. This vision hold</w:t>
      </w:r>
      <w:r w:rsidR="00B078D7">
        <w:rPr>
          <w:rFonts w:ascii="Arial" w:hAnsi="Arial" w:cs="Arial"/>
          <w:sz w:val="22"/>
          <w:szCs w:val="22"/>
        </w:rPr>
        <w:t>s</w:t>
      </w:r>
      <w:r w:rsidR="00B078D7" w:rsidRPr="00E144C0">
        <w:rPr>
          <w:rFonts w:ascii="Arial" w:hAnsi="Arial" w:cs="Arial"/>
          <w:sz w:val="22"/>
          <w:szCs w:val="22"/>
        </w:rPr>
        <w:t xml:space="preserve"> the potential to improve both the short and </w:t>
      </w:r>
      <w:r w:rsidR="00B078D7">
        <w:rPr>
          <w:rFonts w:ascii="Arial" w:hAnsi="Arial" w:cs="Arial"/>
          <w:sz w:val="22"/>
          <w:szCs w:val="22"/>
        </w:rPr>
        <w:t>long-</w:t>
      </w:r>
      <w:r w:rsidR="00B078D7" w:rsidRPr="00E144C0">
        <w:rPr>
          <w:rFonts w:ascii="Arial" w:hAnsi="Arial" w:cs="Arial"/>
          <w:sz w:val="22"/>
          <w:szCs w:val="22"/>
        </w:rPr>
        <w:t>term impact of the CSIRO-</w:t>
      </w:r>
      <w:proofErr w:type="spellStart"/>
      <w:r w:rsidR="00B078D7" w:rsidRPr="00E144C0">
        <w:rPr>
          <w:rFonts w:ascii="Arial" w:hAnsi="Arial" w:cs="Arial"/>
          <w:sz w:val="22"/>
          <w:szCs w:val="22"/>
        </w:rPr>
        <w:t>BecA</w:t>
      </w:r>
      <w:proofErr w:type="spellEnd"/>
      <w:r w:rsidR="00B078D7" w:rsidRPr="00E144C0">
        <w:rPr>
          <w:rFonts w:ascii="Arial" w:hAnsi="Arial" w:cs="Arial"/>
          <w:sz w:val="22"/>
          <w:szCs w:val="22"/>
        </w:rPr>
        <w:t xml:space="preserve"> </w:t>
      </w:r>
      <w:r w:rsidR="00B078D7">
        <w:rPr>
          <w:rFonts w:ascii="Arial" w:hAnsi="Arial" w:cs="Arial"/>
          <w:sz w:val="22"/>
          <w:szCs w:val="22"/>
        </w:rPr>
        <w:t>P</w:t>
      </w:r>
      <w:r w:rsidR="00B078D7" w:rsidRPr="00E144C0">
        <w:rPr>
          <w:rFonts w:ascii="Arial" w:hAnsi="Arial" w:cs="Arial"/>
          <w:sz w:val="22"/>
          <w:szCs w:val="22"/>
        </w:rPr>
        <w:t>artnership</w:t>
      </w:r>
      <w:r w:rsidR="00B078D7">
        <w:rPr>
          <w:rFonts w:ascii="Arial" w:hAnsi="Arial" w:cs="Arial"/>
          <w:sz w:val="22"/>
          <w:szCs w:val="22"/>
        </w:rPr>
        <w:t>.</w:t>
      </w:r>
      <w:r w:rsidR="00B078D7" w:rsidRPr="00E144C0">
        <w:rPr>
          <w:rFonts w:ascii="Arial" w:hAnsi="Arial" w:cs="Arial"/>
          <w:sz w:val="22"/>
          <w:szCs w:val="22"/>
        </w:rPr>
        <w:t xml:space="preserve">  </w:t>
      </w:r>
    </w:p>
    <w:p w14:paraId="188FD8F3" w14:textId="77777777" w:rsidR="00B078D7" w:rsidRPr="00E144C0" w:rsidRDefault="00B078D7" w:rsidP="00B078D7">
      <w:pPr>
        <w:rPr>
          <w:rFonts w:ascii="Arial" w:hAnsi="Arial" w:cs="Arial"/>
          <w:b/>
          <w:sz w:val="22"/>
          <w:szCs w:val="22"/>
        </w:rPr>
      </w:pPr>
    </w:p>
    <w:p w14:paraId="6182A663" w14:textId="40606E11" w:rsidR="00B078D7" w:rsidRPr="00E144C0" w:rsidRDefault="00B078D7" w:rsidP="00B078D7">
      <w:pPr>
        <w:rPr>
          <w:rFonts w:ascii="Arial" w:hAnsi="Arial" w:cs="Arial"/>
          <w:color w:val="000000"/>
          <w:sz w:val="22"/>
          <w:szCs w:val="22"/>
        </w:rPr>
      </w:pPr>
      <w:r w:rsidRPr="00B71A7A">
        <w:rPr>
          <w:rFonts w:ascii="Arial" w:hAnsi="Arial" w:cs="Arial"/>
          <w:sz w:val="22"/>
          <w:szCs w:val="22"/>
        </w:rPr>
        <w:t xml:space="preserve">An opportunity </w:t>
      </w:r>
      <w:r w:rsidR="006C263C">
        <w:rPr>
          <w:rFonts w:ascii="Arial" w:hAnsi="Arial" w:cs="Arial"/>
          <w:sz w:val="22"/>
          <w:szCs w:val="22"/>
        </w:rPr>
        <w:t xml:space="preserve">also </w:t>
      </w:r>
      <w:r w:rsidRPr="00B71A7A">
        <w:rPr>
          <w:rFonts w:ascii="Arial" w:hAnsi="Arial" w:cs="Arial"/>
          <w:sz w:val="22"/>
          <w:szCs w:val="22"/>
        </w:rPr>
        <w:t>exists for adding value to the overall CSIRO Africa Partnership</w:t>
      </w:r>
      <w:r w:rsidRPr="00E144C0">
        <w:rPr>
          <w:rFonts w:ascii="Arial" w:hAnsi="Arial" w:cs="Arial"/>
          <w:b/>
          <w:sz w:val="22"/>
          <w:szCs w:val="22"/>
        </w:rPr>
        <w:t xml:space="preserve"> </w:t>
      </w:r>
      <w:r w:rsidRPr="007116C4">
        <w:rPr>
          <w:rFonts w:ascii="Arial" w:hAnsi="Arial" w:cs="Arial"/>
          <w:sz w:val="22"/>
          <w:szCs w:val="22"/>
        </w:rPr>
        <w:t xml:space="preserve">by </w:t>
      </w:r>
      <w:r w:rsidRPr="00E144C0">
        <w:rPr>
          <w:rFonts w:ascii="Arial" w:hAnsi="Arial" w:cs="Arial"/>
          <w:color w:val="000000"/>
          <w:sz w:val="22"/>
          <w:szCs w:val="22"/>
        </w:rPr>
        <w:t>bridg</w:t>
      </w:r>
      <w:r>
        <w:rPr>
          <w:rFonts w:ascii="Arial" w:hAnsi="Arial" w:cs="Arial"/>
          <w:color w:val="000000"/>
          <w:sz w:val="22"/>
          <w:szCs w:val="22"/>
        </w:rPr>
        <w:t>ing</w:t>
      </w:r>
      <w:r w:rsidRPr="00E144C0">
        <w:rPr>
          <w:rFonts w:ascii="Arial" w:hAnsi="Arial" w:cs="Arial"/>
          <w:color w:val="000000"/>
          <w:sz w:val="22"/>
          <w:szCs w:val="22"/>
        </w:rPr>
        <w:t xml:space="preserve"> the partnerships in East and West Africa</w:t>
      </w:r>
      <w:r w:rsidR="006C263C">
        <w:rPr>
          <w:rFonts w:ascii="Arial" w:hAnsi="Arial" w:cs="Arial"/>
          <w:color w:val="000000"/>
          <w:sz w:val="22"/>
          <w:szCs w:val="22"/>
        </w:rPr>
        <w:t xml:space="preserve"> with a</w:t>
      </w:r>
      <w:r w:rsidRPr="00E144C0">
        <w:rPr>
          <w:rFonts w:ascii="Arial" w:hAnsi="Arial" w:cs="Arial"/>
          <w:color w:val="000000"/>
          <w:sz w:val="22"/>
          <w:szCs w:val="22"/>
        </w:rPr>
        <w:t xml:space="preserve"> mechanism that</w:t>
      </w:r>
      <w:r w:rsidR="006C263C">
        <w:rPr>
          <w:rFonts w:ascii="Arial" w:hAnsi="Arial" w:cs="Arial"/>
          <w:color w:val="000000"/>
          <w:sz w:val="22"/>
          <w:szCs w:val="22"/>
        </w:rPr>
        <w:t xml:space="preserve"> </w:t>
      </w:r>
      <w:r w:rsidRPr="00E144C0">
        <w:rPr>
          <w:rFonts w:ascii="Arial" w:hAnsi="Arial" w:cs="Arial"/>
          <w:color w:val="000000"/>
          <w:sz w:val="22"/>
          <w:szCs w:val="22"/>
        </w:rPr>
        <w:t>support</w:t>
      </w:r>
      <w:r w:rsidR="006C263C">
        <w:rPr>
          <w:rFonts w:ascii="Arial" w:hAnsi="Arial" w:cs="Arial"/>
          <w:color w:val="000000"/>
          <w:sz w:val="22"/>
          <w:szCs w:val="22"/>
        </w:rPr>
        <w:t>s</w:t>
      </w:r>
      <w:r w:rsidRPr="00E144C0">
        <w:rPr>
          <w:rFonts w:ascii="Arial" w:hAnsi="Arial" w:cs="Arial"/>
          <w:color w:val="000000"/>
          <w:sz w:val="22"/>
          <w:szCs w:val="22"/>
        </w:rPr>
        <w:t xml:space="preserve"> impact learning across the Partnership</w:t>
      </w:r>
      <w:r w:rsidR="006C263C">
        <w:rPr>
          <w:rFonts w:ascii="Arial" w:hAnsi="Arial" w:cs="Arial"/>
          <w:color w:val="000000"/>
          <w:sz w:val="22"/>
          <w:szCs w:val="22"/>
        </w:rPr>
        <w:t>. This could</w:t>
      </w:r>
      <w:r w:rsidR="00AC6D93">
        <w:rPr>
          <w:rFonts w:ascii="Arial" w:hAnsi="Arial" w:cs="Arial"/>
          <w:color w:val="000000"/>
          <w:sz w:val="22"/>
          <w:szCs w:val="22"/>
        </w:rPr>
        <w:t xml:space="preserve"> also act</w:t>
      </w:r>
      <w:r w:rsidRPr="00E144C0">
        <w:rPr>
          <w:rFonts w:ascii="Arial" w:hAnsi="Arial" w:cs="Arial"/>
          <w:color w:val="000000"/>
          <w:sz w:val="22"/>
          <w:szCs w:val="22"/>
        </w:rPr>
        <w:t xml:space="preserve"> as a clearing house for lessons that can be used to influence a wider set of organisations that are grappling with the challenge of using agricultural research for development.  This could create a </w:t>
      </w:r>
      <w:r w:rsidRPr="00E144C0">
        <w:rPr>
          <w:rFonts w:ascii="Arial" w:hAnsi="Arial" w:cs="Arial"/>
          <w:b/>
          <w:color w:val="000000"/>
          <w:sz w:val="22"/>
          <w:szCs w:val="22"/>
        </w:rPr>
        <w:t>third impact pathway</w:t>
      </w:r>
      <w:r w:rsidRPr="00E144C0">
        <w:rPr>
          <w:rFonts w:ascii="Arial" w:hAnsi="Arial" w:cs="Arial"/>
          <w:color w:val="000000"/>
          <w:sz w:val="22"/>
          <w:szCs w:val="22"/>
        </w:rPr>
        <w:t xml:space="preserve"> for </w:t>
      </w:r>
      <w:proofErr w:type="spellStart"/>
      <w:r w:rsidRPr="00E144C0">
        <w:rPr>
          <w:rFonts w:ascii="Arial" w:hAnsi="Arial" w:cs="Arial"/>
          <w:color w:val="000000"/>
          <w:sz w:val="22"/>
          <w:szCs w:val="22"/>
        </w:rPr>
        <w:t>AusAID’s</w:t>
      </w:r>
      <w:proofErr w:type="spellEnd"/>
      <w:r w:rsidRPr="00E144C0">
        <w:rPr>
          <w:rFonts w:ascii="Arial" w:hAnsi="Arial" w:cs="Arial"/>
          <w:color w:val="000000"/>
          <w:sz w:val="22"/>
          <w:szCs w:val="22"/>
        </w:rPr>
        <w:t xml:space="preserve"> investment that has the potential to lead to very large</w:t>
      </w:r>
      <w:r>
        <w:rPr>
          <w:rFonts w:ascii="Arial" w:hAnsi="Arial" w:cs="Arial"/>
          <w:color w:val="000000"/>
          <w:sz w:val="22"/>
          <w:szCs w:val="22"/>
        </w:rPr>
        <w:t>-</w:t>
      </w:r>
      <w:r w:rsidRPr="00E144C0">
        <w:rPr>
          <w:rFonts w:ascii="Arial" w:hAnsi="Arial" w:cs="Arial"/>
          <w:color w:val="000000"/>
          <w:sz w:val="22"/>
          <w:szCs w:val="22"/>
        </w:rPr>
        <w:t>scale impacts sustained by fundamental change in how agricultural research is used for development in the region.</w:t>
      </w:r>
    </w:p>
    <w:p w14:paraId="6C360213" w14:textId="77777777" w:rsidR="00B078D7" w:rsidRPr="00E144C0" w:rsidRDefault="00B078D7" w:rsidP="00B078D7">
      <w:pPr>
        <w:rPr>
          <w:rFonts w:ascii="Arial" w:hAnsi="Arial" w:cs="Arial"/>
          <w:sz w:val="22"/>
          <w:szCs w:val="22"/>
        </w:rPr>
      </w:pPr>
      <w:r w:rsidRPr="00E144C0">
        <w:rPr>
          <w:rFonts w:ascii="Arial" w:hAnsi="Arial" w:cs="Arial"/>
          <w:b/>
          <w:sz w:val="22"/>
          <w:szCs w:val="22"/>
        </w:rPr>
        <w:tab/>
      </w:r>
      <w:r w:rsidRPr="00E144C0">
        <w:rPr>
          <w:rFonts w:ascii="Arial" w:hAnsi="Arial" w:cs="Arial"/>
          <w:b/>
          <w:sz w:val="22"/>
          <w:szCs w:val="22"/>
        </w:rPr>
        <w:tab/>
      </w:r>
      <w:r w:rsidRPr="00E144C0">
        <w:rPr>
          <w:rFonts w:ascii="Arial" w:hAnsi="Arial" w:cs="Arial"/>
          <w:b/>
          <w:sz w:val="22"/>
          <w:szCs w:val="22"/>
        </w:rPr>
        <w:tab/>
      </w:r>
      <w:r w:rsidRPr="00E144C0">
        <w:rPr>
          <w:rFonts w:ascii="Arial" w:hAnsi="Arial" w:cs="Arial"/>
          <w:b/>
          <w:sz w:val="22"/>
          <w:szCs w:val="22"/>
        </w:rPr>
        <w:tab/>
      </w:r>
      <w:r w:rsidRPr="00E144C0">
        <w:rPr>
          <w:rFonts w:ascii="Arial" w:hAnsi="Arial" w:cs="Arial"/>
          <w:b/>
          <w:sz w:val="22"/>
          <w:szCs w:val="22"/>
        </w:rPr>
        <w:tab/>
      </w:r>
      <w:r w:rsidRPr="00E144C0">
        <w:rPr>
          <w:rFonts w:ascii="Arial" w:hAnsi="Arial" w:cs="Arial"/>
          <w:b/>
          <w:sz w:val="22"/>
          <w:szCs w:val="22"/>
        </w:rPr>
        <w:tab/>
      </w:r>
      <w:r w:rsidRPr="00E144C0">
        <w:rPr>
          <w:rFonts w:ascii="Arial" w:hAnsi="Arial" w:cs="Arial"/>
          <w:sz w:val="22"/>
          <w:szCs w:val="22"/>
        </w:rPr>
        <w:tab/>
      </w:r>
      <w:r w:rsidRPr="00E144C0">
        <w:rPr>
          <w:rFonts w:ascii="Arial" w:hAnsi="Arial" w:cs="Arial"/>
          <w:sz w:val="22"/>
          <w:szCs w:val="22"/>
        </w:rPr>
        <w:tab/>
      </w:r>
    </w:p>
    <w:p w14:paraId="6EFA7222" w14:textId="77777777" w:rsidR="00B078D7" w:rsidRPr="00E144C0" w:rsidRDefault="00B078D7" w:rsidP="00B078D7">
      <w:pPr>
        <w:rPr>
          <w:rFonts w:ascii="Arial" w:hAnsi="Arial" w:cs="Arial"/>
          <w:sz w:val="22"/>
          <w:szCs w:val="22"/>
        </w:rPr>
      </w:pPr>
      <w:r w:rsidRPr="00E144C0">
        <w:rPr>
          <w:rFonts w:ascii="Arial" w:hAnsi="Arial" w:cs="Arial"/>
          <w:sz w:val="22"/>
          <w:szCs w:val="22"/>
        </w:rPr>
        <w:t>To achieve this vision the review recommends that in the design of the next phase the Partnership address the following issues.</w:t>
      </w:r>
    </w:p>
    <w:p w14:paraId="18F97D76" w14:textId="77777777" w:rsidR="00B078D7" w:rsidRPr="00E144C0" w:rsidRDefault="00B078D7" w:rsidP="00B078D7">
      <w:pPr>
        <w:rPr>
          <w:rFonts w:ascii="Arial" w:hAnsi="Arial" w:cs="Arial"/>
          <w:sz w:val="22"/>
          <w:szCs w:val="22"/>
        </w:rPr>
      </w:pPr>
    </w:p>
    <w:p w14:paraId="364EDC21"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1. </w:t>
      </w:r>
      <w:r w:rsidRPr="00E144C0">
        <w:rPr>
          <w:rFonts w:ascii="Arial" w:hAnsi="Arial" w:cs="Arial"/>
          <w:color w:val="000000"/>
          <w:sz w:val="22"/>
          <w:szCs w:val="22"/>
        </w:rPr>
        <w:t xml:space="preserve">Create a focal point or champion in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the Partnership for understanding innovation processes, impact pathways and learning and acting as an “informed buyer” of expertise to service these needs in projects. </w:t>
      </w:r>
    </w:p>
    <w:p w14:paraId="0A5FA3AD" w14:textId="77777777" w:rsidR="00B078D7" w:rsidRPr="00E144C0" w:rsidRDefault="00B078D7" w:rsidP="00B078D7">
      <w:pPr>
        <w:rPr>
          <w:rFonts w:ascii="Arial" w:hAnsi="Arial" w:cs="Arial"/>
          <w:color w:val="000000"/>
          <w:sz w:val="22"/>
          <w:szCs w:val="22"/>
        </w:rPr>
      </w:pPr>
    </w:p>
    <w:p w14:paraId="1216D47B"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2. </w:t>
      </w:r>
      <w:r w:rsidRPr="00E144C0">
        <w:rPr>
          <w:rFonts w:ascii="Arial" w:hAnsi="Arial" w:cs="Arial"/>
          <w:color w:val="000000"/>
          <w:sz w:val="22"/>
          <w:szCs w:val="22"/>
        </w:rPr>
        <w:t>Partner to access and broker expertise on innovation processes and impact pathways as well as research expertise on institutional, market, policy and livelihoods topics.</w:t>
      </w:r>
    </w:p>
    <w:p w14:paraId="10E221BE" w14:textId="77777777" w:rsidR="00B078D7" w:rsidRPr="00E144C0" w:rsidRDefault="00B078D7" w:rsidP="00B078D7">
      <w:pPr>
        <w:rPr>
          <w:rFonts w:ascii="Arial" w:hAnsi="Arial" w:cs="Arial"/>
          <w:color w:val="000000"/>
          <w:sz w:val="22"/>
          <w:szCs w:val="22"/>
        </w:rPr>
      </w:pPr>
      <w:r w:rsidRPr="00E144C0">
        <w:rPr>
          <w:rFonts w:ascii="Arial" w:hAnsi="Arial" w:cs="Arial"/>
          <w:color w:val="000000"/>
          <w:sz w:val="22"/>
          <w:szCs w:val="22"/>
        </w:rPr>
        <w:t xml:space="preserve"> </w:t>
      </w:r>
    </w:p>
    <w:p w14:paraId="4E352C32"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3. </w:t>
      </w:r>
      <w:r w:rsidRPr="00E144C0">
        <w:rPr>
          <w:rFonts w:ascii="Arial" w:hAnsi="Arial" w:cs="Arial"/>
          <w:color w:val="000000"/>
          <w:sz w:val="22"/>
          <w:szCs w:val="22"/>
        </w:rPr>
        <w:t xml:space="preserve">Practice adaptive management to allow unexpected areas of research to be tackled and unexpected impact pathway partners to be brought into the projects. </w:t>
      </w:r>
    </w:p>
    <w:p w14:paraId="68ED6084" w14:textId="77777777" w:rsidR="00B078D7" w:rsidRPr="00E144C0" w:rsidRDefault="00B078D7" w:rsidP="00B078D7">
      <w:pPr>
        <w:rPr>
          <w:rFonts w:ascii="Arial" w:hAnsi="Arial" w:cs="Arial"/>
          <w:color w:val="000000"/>
          <w:sz w:val="22"/>
          <w:szCs w:val="22"/>
        </w:rPr>
      </w:pPr>
    </w:p>
    <w:p w14:paraId="759C866F"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4. </w:t>
      </w:r>
      <w:r w:rsidRPr="00E144C0">
        <w:rPr>
          <w:rFonts w:ascii="Arial" w:hAnsi="Arial" w:cs="Arial"/>
          <w:color w:val="000000"/>
          <w:sz w:val="22"/>
          <w:szCs w:val="22"/>
        </w:rPr>
        <w:t xml:space="preserve">Adopt process monitoring arrangements to generate information for adaptive management, to track institutional changes in impact pathways, and </w:t>
      </w:r>
      <w:r>
        <w:rPr>
          <w:rFonts w:ascii="Arial" w:hAnsi="Arial" w:cs="Arial"/>
          <w:color w:val="000000"/>
          <w:sz w:val="22"/>
          <w:szCs w:val="22"/>
        </w:rPr>
        <w:t xml:space="preserve">to </w:t>
      </w:r>
      <w:r w:rsidRPr="00E144C0">
        <w:rPr>
          <w:rFonts w:ascii="Arial" w:hAnsi="Arial" w:cs="Arial"/>
          <w:color w:val="000000"/>
          <w:sz w:val="22"/>
          <w:szCs w:val="22"/>
        </w:rPr>
        <w:t xml:space="preserve">develop plausible causal connections between these institutional changes and impact. </w:t>
      </w:r>
    </w:p>
    <w:p w14:paraId="10DE5267" w14:textId="77777777" w:rsidR="00B078D7" w:rsidRPr="00E144C0" w:rsidRDefault="00B078D7" w:rsidP="00B078D7">
      <w:pPr>
        <w:rPr>
          <w:rFonts w:ascii="Arial" w:hAnsi="Arial" w:cs="Arial"/>
          <w:color w:val="000000"/>
          <w:sz w:val="22"/>
          <w:szCs w:val="22"/>
        </w:rPr>
      </w:pPr>
    </w:p>
    <w:p w14:paraId="3C0BF97B"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5. </w:t>
      </w:r>
      <w:r w:rsidRPr="00E144C0">
        <w:rPr>
          <w:rFonts w:ascii="Arial" w:hAnsi="Arial" w:cs="Arial"/>
          <w:color w:val="000000"/>
          <w:sz w:val="22"/>
          <w:szCs w:val="22"/>
        </w:rPr>
        <w:t xml:space="preserve">Embed learning in projects as both a monitoring and research task.  </w:t>
      </w:r>
    </w:p>
    <w:p w14:paraId="326EC923" w14:textId="77777777" w:rsidR="00B078D7" w:rsidRPr="00E144C0" w:rsidRDefault="00B078D7" w:rsidP="00B078D7">
      <w:pPr>
        <w:rPr>
          <w:rFonts w:ascii="Arial" w:hAnsi="Arial" w:cs="Arial"/>
          <w:color w:val="000000"/>
          <w:sz w:val="22"/>
          <w:szCs w:val="22"/>
        </w:rPr>
      </w:pPr>
    </w:p>
    <w:p w14:paraId="5F271B4E"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6. </w:t>
      </w:r>
      <w:proofErr w:type="spellStart"/>
      <w:r w:rsidRPr="00E144C0">
        <w:rPr>
          <w:rFonts w:ascii="Arial" w:hAnsi="Arial" w:cs="Arial"/>
          <w:color w:val="000000"/>
          <w:sz w:val="22"/>
          <w:szCs w:val="22"/>
        </w:rPr>
        <w:t>Organise</w:t>
      </w:r>
      <w:proofErr w:type="spellEnd"/>
      <w:r w:rsidRPr="00E144C0">
        <w:rPr>
          <w:rFonts w:ascii="Arial" w:hAnsi="Arial" w:cs="Arial"/>
          <w:color w:val="000000"/>
          <w:sz w:val="22"/>
          <w:szCs w:val="22"/>
        </w:rPr>
        <w:t xml:space="preserve"> learning in the Partnership to identify and document high-performing research approaches that lead to impact by creating a specific learning project for the Partnership's work with a well-defined set of learning objectives. </w:t>
      </w:r>
    </w:p>
    <w:p w14:paraId="7A4F6622" w14:textId="77777777" w:rsidR="00B078D7" w:rsidRPr="00E144C0" w:rsidRDefault="00B078D7" w:rsidP="00B078D7">
      <w:pPr>
        <w:rPr>
          <w:rFonts w:ascii="Arial" w:hAnsi="Arial" w:cs="Arial"/>
          <w:color w:val="000000"/>
          <w:sz w:val="22"/>
          <w:szCs w:val="22"/>
        </w:rPr>
      </w:pPr>
    </w:p>
    <w:p w14:paraId="530E2EA5" w14:textId="77777777"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t xml:space="preserve">7. </w:t>
      </w:r>
      <w:r w:rsidRPr="00E144C0">
        <w:rPr>
          <w:rFonts w:ascii="Arial" w:hAnsi="Arial" w:cs="Arial"/>
          <w:color w:val="000000"/>
          <w:sz w:val="22"/>
          <w:szCs w:val="22"/>
        </w:rPr>
        <w:t>Create professional incentives for scientists in impact projects by strengthen</w:t>
      </w:r>
      <w:r>
        <w:rPr>
          <w:rFonts w:ascii="Arial" w:hAnsi="Arial" w:cs="Arial"/>
          <w:color w:val="000000"/>
          <w:sz w:val="22"/>
          <w:szCs w:val="22"/>
        </w:rPr>
        <w:t>ing</w:t>
      </w:r>
      <w:r w:rsidRPr="00E144C0">
        <w:rPr>
          <w:rFonts w:ascii="Arial" w:hAnsi="Arial" w:cs="Arial"/>
          <w:color w:val="000000"/>
          <w:sz w:val="22"/>
          <w:szCs w:val="22"/>
        </w:rPr>
        <w:t xml:space="preserve"> </w:t>
      </w:r>
      <w:proofErr w:type="spellStart"/>
      <w:r w:rsidRPr="00E144C0">
        <w:rPr>
          <w:rFonts w:ascii="Arial" w:hAnsi="Arial" w:cs="Arial"/>
          <w:color w:val="000000"/>
          <w:sz w:val="22"/>
          <w:szCs w:val="22"/>
        </w:rPr>
        <w:t>BecA’s</w:t>
      </w:r>
      <w:proofErr w:type="spellEnd"/>
      <w:r w:rsidRPr="00E144C0">
        <w:rPr>
          <w:rFonts w:ascii="Arial" w:hAnsi="Arial" w:cs="Arial"/>
          <w:color w:val="000000"/>
          <w:sz w:val="22"/>
          <w:szCs w:val="22"/>
        </w:rPr>
        <w:t xml:space="preserve"> “brand” of bioscience for impact. </w:t>
      </w:r>
    </w:p>
    <w:p w14:paraId="6220595D" w14:textId="270570D9" w:rsidR="0010398D" w:rsidRDefault="0010398D">
      <w:pPr>
        <w:rPr>
          <w:rFonts w:ascii="Arial" w:hAnsi="Arial" w:cs="Arial"/>
          <w:color w:val="000000"/>
          <w:sz w:val="22"/>
          <w:szCs w:val="22"/>
        </w:rPr>
      </w:pPr>
      <w:r>
        <w:rPr>
          <w:rFonts w:ascii="Arial" w:hAnsi="Arial" w:cs="Arial"/>
          <w:color w:val="000000"/>
          <w:sz w:val="22"/>
          <w:szCs w:val="22"/>
        </w:rPr>
        <w:br w:type="page"/>
      </w:r>
    </w:p>
    <w:p w14:paraId="0E11346F" w14:textId="43E91500" w:rsidR="00B078D7" w:rsidRPr="00E144C0" w:rsidRDefault="00B078D7" w:rsidP="00B078D7">
      <w:pPr>
        <w:rPr>
          <w:rFonts w:ascii="Arial" w:hAnsi="Arial" w:cs="Arial"/>
          <w:color w:val="000000"/>
          <w:sz w:val="22"/>
          <w:szCs w:val="22"/>
        </w:rPr>
      </w:pPr>
      <w:r w:rsidRPr="007116C4">
        <w:rPr>
          <w:rFonts w:ascii="Arial" w:hAnsi="Arial" w:cs="Arial"/>
          <w:b/>
          <w:color w:val="000000"/>
          <w:sz w:val="22"/>
          <w:szCs w:val="22"/>
        </w:rPr>
        <w:lastRenderedPageBreak/>
        <w:t xml:space="preserve">8. </w:t>
      </w:r>
      <w:r w:rsidRPr="00E144C0">
        <w:rPr>
          <w:rFonts w:ascii="Arial" w:hAnsi="Arial" w:cs="Arial"/>
          <w:color w:val="000000"/>
          <w:sz w:val="22"/>
          <w:szCs w:val="22"/>
        </w:rPr>
        <w:t>Strengthen capacity development for impact by linking lesson learning on impact to</w:t>
      </w:r>
      <w:r w:rsidR="0010398D">
        <w:rPr>
          <w:rFonts w:ascii="Arial" w:hAnsi="Arial" w:cs="Arial"/>
          <w:color w:val="000000"/>
          <w:sz w:val="22"/>
          <w:szCs w:val="22"/>
        </w:rPr>
        <w:t>;</w:t>
      </w:r>
      <w:r w:rsidRPr="00E144C0">
        <w:rPr>
          <w:rFonts w:ascii="Arial" w:hAnsi="Arial" w:cs="Arial"/>
          <w:color w:val="000000"/>
          <w:sz w:val="22"/>
          <w:szCs w:val="22"/>
        </w:rPr>
        <w:t xml:space="preserve"> (</w:t>
      </w:r>
      <w:proofErr w:type="spellStart"/>
      <w:r w:rsidRPr="00E144C0">
        <w:rPr>
          <w:rFonts w:ascii="Arial" w:hAnsi="Arial" w:cs="Arial"/>
          <w:color w:val="000000"/>
          <w:sz w:val="22"/>
          <w:szCs w:val="22"/>
        </w:rPr>
        <w:t>i</w:t>
      </w:r>
      <w:proofErr w:type="spellEnd"/>
      <w:r w:rsidRPr="00E144C0">
        <w:rPr>
          <w:rFonts w:ascii="Arial" w:hAnsi="Arial" w:cs="Arial"/>
          <w:color w:val="000000"/>
          <w:sz w:val="22"/>
          <w:szCs w:val="22"/>
        </w:rPr>
        <w:t xml:space="preserve">) further develop the strategic focus of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by helping </w:t>
      </w:r>
      <w:proofErr w:type="spellStart"/>
      <w:r w:rsidRPr="00E144C0">
        <w:rPr>
          <w:rFonts w:ascii="Arial" w:hAnsi="Arial" w:cs="Arial"/>
          <w:color w:val="000000"/>
          <w:sz w:val="22"/>
          <w:szCs w:val="22"/>
        </w:rPr>
        <w:t>prioritise</w:t>
      </w:r>
      <w:proofErr w:type="spellEnd"/>
      <w:r w:rsidRPr="00E144C0">
        <w:rPr>
          <w:rFonts w:ascii="Arial" w:hAnsi="Arial" w:cs="Arial"/>
          <w:color w:val="000000"/>
          <w:sz w:val="22"/>
          <w:szCs w:val="22"/>
        </w:rPr>
        <w:t xml:space="preserve"> research themes with high impact pay-offs; (ii) broaden training and mentoring in </w:t>
      </w:r>
      <w:r>
        <w:rPr>
          <w:rFonts w:ascii="Arial" w:hAnsi="Arial" w:cs="Arial"/>
          <w:color w:val="000000"/>
          <w:sz w:val="22"/>
          <w:szCs w:val="22"/>
        </w:rPr>
        <w:t xml:space="preserve">the </w:t>
      </w:r>
      <w:r w:rsidRPr="00E144C0">
        <w:rPr>
          <w:rFonts w:ascii="Arial" w:hAnsi="Arial" w:cs="Arial"/>
          <w:color w:val="000000"/>
          <w:sz w:val="22"/>
          <w:szCs w:val="22"/>
        </w:rPr>
        <w:t>ABCF program</w:t>
      </w:r>
      <w:r w:rsidR="0010398D">
        <w:rPr>
          <w:rFonts w:ascii="Arial" w:hAnsi="Arial" w:cs="Arial"/>
          <w:color w:val="000000"/>
          <w:sz w:val="22"/>
          <w:szCs w:val="22"/>
        </w:rPr>
        <w:t>; and</w:t>
      </w:r>
      <w:r w:rsidRPr="00E144C0">
        <w:rPr>
          <w:rFonts w:ascii="Arial" w:hAnsi="Arial" w:cs="Arial"/>
          <w:color w:val="000000"/>
          <w:sz w:val="22"/>
          <w:szCs w:val="22"/>
        </w:rPr>
        <w:t xml:space="preserve"> (iii) help </w:t>
      </w:r>
      <w:proofErr w:type="spellStart"/>
      <w:r w:rsidRPr="00E144C0">
        <w:rPr>
          <w:rFonts w:ascii="Arial" w:hAnsi="Arial" w:cs="Arial"/>
          <w:color w:val="000000"/>
          <w:sz w:val="22"/>
          <w:szCs w:val="22"/>
        </w:rPr>
        <w:t>BecA</w:t>
      </w:r>
      <w:proofErr w:type="spellEnd"/>
      <w:r w:rsidRPr="00E144C0">
        <w:rPr>
          <w:rFonts w:ascii="Arial" w:hAnsi="Arial" w:cs="Arial"/>
          <w:color w:val="000000"/>
          <w:sz w:val="22"/>
          <w:szCs w:val="22"/>
        </w:rPr>
        <w:t xml:space="preserve"> identify the composition of networks and consortia that need to be developed to </w:t>
      </w:r>
      <w:proofErr w:type="spellStart"/>
      <w:r w:rsidRPr="00E144C0">
        <w:rPr>
          <w:rFonts w:ascii="Arial" w:hAnsi="Arial" w:cs="Arial"/>
          <w:color w:val="000000"/>
          <w:sz w:val="22"/>
          <w:szCs w:val="22"/>
        </w:rPr>
        <w:t>utilise</w:t>
      </w:r>
      <w:proofErr w:type="spellEnd"/>
      <w:r w:rsidRPr="00E144C0">
        <w:rPr>
          <w:rFonts w:ascii="Arial" w:hAnsi="Arial" w:cs="Arial"/>
          <w:color w:val="000000"/>
          <w:sz w:val="22"/>
          <w:szCs w:val="22"/>
        </w:rPr>
        <w:t xml:space="preserve"> bioscience for impact. </w:t>
      </w:r>
    </w:p>
    <w:p w14:paraId="45152C2A" w14:textId="77777777" w:rsidR="00B078D7" w:rsidRPr="00E144C0" w:rsidRDefault="00B078D7" w:rsidP="00B078D7">
      <w:pPr>
        <w:rPr>
          <w:rFonts w:ascii="Arial" w:hAnsi="Arial" w:cs="Arial"/>
          <w:color w:val="000000"/>
          <w:sz w:val="22"/>
          <w:szCs w:val="22"/>
        </w:rPr>
      </w:pPr>
    </w:p>
    <w:p w14:paraId="584C16AE" w14:textId="77777777" w:rsidR="00B078D7" w:rsidRPr="00E144C0" w:rsidRDefault="00B078D7" w:rsidP="00B078D7">
      <w:pPr>
        <w:rPr>
          <w:rFonts w:ascii="Arial" w:hAnsi="Arial" w:cs="Arial"/>
          <w:b/>
          <w:color w:val="000000"/>
          <w:sz w:val="22"/>
          <w:szCs w:val="22"/>
        </w:rPr>
      </w:pPr>
      <w:r w:rsidRPr="007116C4">
        <w:rPr>
          <w:rFonts w:ascii="Arial" w:hAnsi="Arial" w:cs="Arial"/>
          <w:b/>
          <w:color w:val="000000"/>
          <w:sz w:val="22"/>
          <w:szCs w:val="22"/>
          <w:lang w:val="en-CA"/>
        </w:rPr>
        <w:t xml:space="preserve">9. </w:t>
      </w:r>
      <w:r w:rsidRPr="00E144C0">
        <w:rPr>
          <w:rFonts w:ascii="Arial" w:hAnsi="Arial" w:cs="Arial"/>
          <w:color w:val="000000"/>
          <w:sz w:val="22"/>
          <w:szCs w:val="22"/>
          <w:lang w:val="en-CA"/>
        </w:rPr>
        <w:t xml:space="preserve">Continue to contribute </w:t>
      </w:r>
      <w:r>
        <w:rPr>
          <w:rFonts w:ascii="Arial" w:hAnsi="Arial" w:cs="Arial"/>
          <w:color w:val="000000"/>
          <w:sz w:val="22"/>
          <w:szCs w:val="22"/>
          <w:lang w:val="en-CA"/>
        </w:rPr>
        <w:t xml:space="preserve">to </w:t>
      </w:r>
      <w:r w:rsidRPr="00E144C0">
        <w:rPr>
          <w:rFonts w:ascii="Arial" w:hAnsi="Arial" w:cs="Arial"/>
          <w:color w:val="000000"/>
          <w:sz w:val="22"/>
          <w:szCs w:val="22"/>
          <w:lang w:val="en-CA"/>
        </w:rPr>
        <w:t xml:space="preserve">a process whereby all stakeholders have confidence that points of tension, clarity and vision in the wider </w:t>
      </w:r>
      <w:r>
        <w:rPr>
          <w:rFonts w:ascii="Arial" w:hAnsi="Arial" w:cs="Arial"/>
          <w:color w:val="000000"/>
          <w:sz w:val="22"/>
          <w:szCs w:val="22"/>
          <w:lang w:val="en-CA"/>
        </w:rPr>
        <w:t xml:space="preserve">institutional </w:t>
      </w:r>
      <w:r w:rsidRPr="00E144C0">
        <w:rPr>
          <w:rFonts w:ascii="Arial" w:hAnsi="Arial" w:cs="Arial"/>
          <w:color w:val="000000"/>
          <w:sz w:val="22"/>
          <w:szCs w:val="22"/>
          <w:lang w:val="en-CA"/>
        </w:rPr>
        <w:t xml:space="preserve">environment of </w:t>
      </w:r>
      <w:proofErr w:type="spellStart"/>
      <w:r>
        <w:rPr>
          <w:rFonts w:ascii="Arial" w:hAnsi="Arial" w:cs="Arial"/>
          <w:color w:val="000000"/>
          <w:sz w:val="22"/>
          <w:szCs w:val="22"/>
          <w:lang w:val="en-CA"/>
        </w:rPr>
        <w:t>BecA</w:t>
      </w:r>
      <w:proofErr w:type="spellEnd"/>
      <w:r>
        <w:rPr>
          <w:rFonts w:ascii="Arial" w:hAnsi="Arial" w:cs="Arial"/>
          <w:color w:val="000000"/>
          <w:sz w:val="22"/>
          <w:szCs w:val="22"/>
          <w:lang w:val="en-CA"/>
        </w:rPr>
        <w:t xml:space="preserve"> </w:t>
      </w:r>
      <w:r w:rsidRPr="00E144C0">
        <w:rPr>
          <w:rFonts w:ascii="Arial" w:hAnsi="Arial" w:cs="Arial"/>
          <w:color w:val="000000"/>
          <w:sz w:val="22"/>
          <w:szCs w:val="22"/>
          <w:lang w:val="en-CA"/>
        </w:rPr>
        <w:t>are resolved in an objective and transparent way. AusAID should be more proactive in its expected role in donor coordination on these issues.</w:t>
      </w:r>
    </w:p>
    <w:p w14:paraId="7A0EFFBA" w14:textId="77777777" w:rsidR="00B078D7" w:rsidRPr="00E144C0" w:rsidRDefault="00B078D7" w:rsidP="00B078D7">
      <w:pPr>
        <w:rPr>
          <w:rFonts w:ascii="Arial" w:hAnsi="Arial" w:cs="Arial"/>
          <w:color w:val="000000"/>
          <w:sz w:val="22"/>
          <w:szCs w:val="22"/>
        </w:rPr>
      </w:pPr>
    </w:p>
    <w:p w14:paraId="2C757FB4" w14:textId="3FEA20DB" w:rsidR="00B078D7" w:rsidRPr="00E144C0" w:rsidRDefault="00B078D7" w:rsidP="00B078D7">
      <w:pPr>
        <w:rPr>
          <w:rFonts w:ascii="Arial" w:hAnsi="Arial" w:cs="Arial"/>
          <w:sz w:val="22"/>
          <w:szCs w:val="22"/>
        </w:rPr>
      </w:pPr>
      <w:r w:rsidRPr="007116C4">
        <w:rPr>
          <w:rFonts w:ascii="Arial" w:hAnsi="Arial" w:cs="Arial"/>
          <w:b/>
          <w:color w:val="000000"/>
          <w:sz w:val="22"/>
          <w:szCs w:val="22"/>
        </w:rPr>
        <w:t>10</w:t>
      </w:r>
      <w:r w:rsidR="00D667D1">
        <w:rPr>
          <w:rFonts w:ascii="Arial" w:hAnsi="Arial" w:cs="Arial"/>
          <w:b/>
          <w:color w:val="000000"/>
          <w:sz w:val="22"/>
          <w:szCs w:val="22"/>
        </w:rPr>
        <w:t xml:space="preserve">. </w:t>
      </w:r>
      <w:r w:rsidR="00D667D1" w:rsidRPr="00E144C0">
        <w:rPr>
          <w:rFonts w:ascii="Arial" w:hAnsi="Arial" w:cs="Arial"/>
          <w:color w:val="000000"/>
          <w:sz w:val="22"/>
          <w:szCs w:val="22"/>
        </w:rPr>
        <w:t xml:space="preserve"> </w:t>
      </w:r>
      <w:r w:rsidRPr="00E144C0">
        <w:rPr>
          <w:rFonts w:ascii="Arial" w:hAnsi="Arial" w:cs="Arial"/>
          <w:color w:val="000000"/>
          <w:sz w:val="22"/>
          <w:szCs w:val="22"/>
        </w:rPr>
        <w:t xml:space="preserve">Connect East and West </w:t>
      </w:r>
      <w:r w:rsidR="0010398D">
        <w:rPr>
          <w:rFonts w:ascii="Arial" w:hAnsi="Arial" w:cs="Arial"/>
          <w:color w:val="000000"/>
          <w:sz w:val="22"/>
          <w:szCs w:val="22"/>
        </w:rPr>
        <w:t xml:space="preserve">Africa </w:t>
      </w:r>
      <w:r w:rsidRPr="00E144C0">
        <w:rPr>
          <w:rFonts w:ascii="Arial" w:hAnsi="Arial" w:cs="Arial"/>
          <w:color w:val="000000"/>
          <w:sz w:val="22"/>
          <w:szCs w:val="22"/>
        </w:rPr>
        <w:t xml:space="preserve">with </w:t>
      </w:r>
      <w:proofErr w:type="gramStart"/>
      <w:r w:rsidRPr="00E144C0">
        <w:rPr>
          <w:rFonts w:ascii="Arial" w:hAnsi="Arial" w:cs="Arial"/>
          <w:color w:val="000000"/>
          <w:sz w:val="22"/>
          <w:szCs w:val="22"/>
        </w:rPr>
        <w:t>a learning</w:t>
      </w:r>
      <w:proofErr w:type="gramEnd"/>
      <w:r w:rsidRPr="00E144C0">
        <w:rPr>
          <w:rFonts w:ascii="Arial" w:hAnsi="Arial" w:cs="Arial"/>
          <w:color w:val="000000"/>
          <w:sz w:val="22"/>
          <w:szCs w:val="22"/>
        </w:rPr>
        <w:t xml:space="preserve"> and influencing mechanism that provides a meaningful logic for combining the two </w:t>
      </w:r>
      <w:r>
        <w:rPr>
          <w:rFonts w:ascii="Arial" w:hAnsi="Arial" w:cs="Arial"/>
          <w:color w:val="000000"/>
          <w:sz w:val="22"/>
          <w:szCs w:val="22"/>
        </w:rPr>
        <w:t xml:space="preserve">Partnership </w:t>
      </w:r>
      <w:r w:rsidRPr="00E144C0">
        <w:rPr>
          <w:rFonts w:ascii="Arial" w:hAnsi="Arial" w:cs="Arial"/>
          <w:color w:val="000000"/>
          <w:sz w:val="22"/>
          <w:szCs w:val="22"/>
        </w:rPr>
        <w:t>programs.</w:t>
      </w:r>
    </w:p>
    <w:p w14:paraId="32B0DD0E" w14:textId="77777777" w:rsidR="00B078D7" w:rsidRPr="00E144C0" w:rsidRDefault="00B078D7" w:rsidP="00B078D7">
      <w:pPr>
        <w:rPr>
          <w:rFonts w:ascii="Arial" w:hAnsi="Arial" w:cs="Arial"/>
          <w:b/>
          <w:sz w:val="22"/>
          <w:szCs w:val="22"/>
        </w:rPr>
      </w:pPr>
    </w:p>
    <w:p w14:paraId="461D328F" w14:textId="629B7A2F" w:rsidR="00B078D7" w:rsidRPr="00E144C0" w:rsidRDefault="00B078D7" w:rsidP="00B078D7">
      <w:pPr>
        <w:rPr>
          <w:rFonts w:ascii="Arial" w:hAnsi="Arial" w:cs="Arial"/>
          <w:b/>
          <w:sz w:val="22"/>
          <w:szCs w:val="22"/>
        </w:rPr>
      </w:pPr>
      <w:r w:rsidRPr="00E144C0">
        <w:rPr>
          <w:rFonts w:ascii="Arial" w:hAnsi="Arial" w:cs="Arial"/>
          <w:b/>
          <w:sz w:val="22"/>
          <w:szCs w:val="22"/>
        </w:rPr>
        <w:t xml:space="preserve">Recommendation for the </w:t>
      </w:r>
      <w:r>
        <w:rPr>
          <w:rFonts w:ascii="Arial" w:hAnsi="Arial" w:cs="Arial"/>
          <w:b/>
          <w:sz w:val="22"/>
          <w:szCs w:val="22"/>
        </w:rPr>
        <w:t>D</w:t>
      </w:r>
      <w:r w:rsidRPr="00E144C0">
        <w:rPr>
          <w:rFonts w:ascii="Arial" w:hAnsi="Arial" w:cs="Arial"/>
          <w:b/>
          <w:sz w:val="22"/>
          <w:szCs w:val="22"/>
        </w:rPr>
        <w:t xml:space="preserve">esign </w:t>
      </w:r>
      <w:r>
        <w:rPr>
          <w:rFonts w:ascii="Arial" w:hAnsi="Arial" w:cs="Arial"/>
          <w:b/>
          <w:sz w:val="22"/>
          <w:szCs w:val="22"/>
        </w:rPr>
        <w:t>P</w:t>
      </w:r>
      <w:r w:rsidR="0010398D">
        <w:rPr>
          <w:rFonts w:ascii="Arial" w:hAnsi="Arial" w:cs="Arial"/>
          <w:b/>
          <w:sz w:val="22"/>
          <w:szCs w:val="22"/>
        </w:rPr>
        <w:t>rocess of Phase Three</w:t>
      </w:r>
    </w:p>
    <w:p w14:paraId="692974EF" w14:textId="39EC78FC" w:rsidR="00B078D7" w:rsidRPr="00E144C0" w:rsidRDefault="00B078D7" w:rsidP="00B078D7">
      <w:pPr>
        <w:rPr>
          <w:rFonts w:ascii="Arial" w:hAnsi="Arial" w:cs="Arial"/>
          <w:sz w:val="22"/>
          <w:szCs w:val="22"/>
        </w:rPr>
      </w:pPr>
      <w:r w:rsidRPr="00E144C0">
        <w:rPr>
          <w:rFonts w:ascii="Arial" w:hAnsi="Arial" w:cs="Arial"/>
          <w:sz w:val="22"/>
          <w:szCs w:val="22"/>
        </w:rPr>
        <w:t xml:space="preserve">The development of the design for phase </w:t>
      </w:r>
      <w:r w:rsidR="0010398D">
        <w:rPr>
          <w:rFonts w:ascii="Arial" w:hAnsi="Arial" w:cs="Arial"/>
          <w:sz w:val="22"/>
          <w:szCs w:val="22"/>
        </w:rPr>
        <w:t>three</w:t>
      </w:r>
      <w:r w:rsidRPr="00E144C0">
        <w:rPr>
          <w:rFonts w:ascii="Arial" w:hAnsi="Arial" w:cs="Arial"/>
          <w:sz w:val="22"/>
          <w:szCs w:val="22"/>
        </w:rPr>
        <w:t xml:space="preserve"> should be a participatory process, involving CORAF/WECARD, </w:t>
      </w:r>
      <w:proofErr w:type="spellStart"/>
      <w:r w:rsidRPr="00E144C0">
        <w:rPr>
          <w:rFonts w:ascii="Arial" w:hAnsi="Arial" w:cs="Arial"/>
          <w:sz w:val="22"/>
          <w:szCs w:val="22"/>
        </w:rPr>
        <w:t>BecA</w:t>
      </w:r>
      <w:proofErr w:type="spellEnd"/>
      <w:r w:rsidRPr="00E144C0">
        <w:rPr>
          <w:rFonts w:ascii="Arial" w:hAnsi="Arial" w:cs="Arial"/>
          <w:sz w:val="22"/>
          <w:szCs w:val="22"/>
        </w:rPr>
        <w:t xml:space="preserve">, CSIRO and </w:t>
      </w:r>
      <w:proofErr w:type="spellStart"/>
      <w:r w:rsidRPr="00E144C0">
        <w:rPr>
          <w:rFonts w:ascii="Arial" w:hAnsi="Arial" w:cs="Arial"/>
          <w:sz w:val="22"/>
          <w:szCs w:val="22"/>
        </w:rPr>
        <w:t>AusAID</w:t>
      </w:r>
      <w:proofErr w:type="spellEnd"/>
      <w:r w:rsidRPr="00E144C0">
        <w:rPr>
          <w:rFonts w:ascii="Arial" w:hAnsi="Arial" w:cs="Arial"/>
          <w:sz w:val="22"/>
          <w:szCs w:val="22"/>
        </w:rPr>
        <w:t xml:space="preserve"> and should</w:t>
      </w:r>
      <w:r>
        <w:rPr>
          <w:rFonts w:ascii="Arial" w:hAnsi="Arial" w:cs="Arial"/>
          <w:sz w:val="22"/>
          <w:szCs w:val="22"/>
        </w:rPr>
        <w:t xml:space="preserve"> </w:t>
      </w:r>
      <w:r w:rsidRPr="00E144C0">
        <w:rPr>
          <w:rFonts w:ascii="Arial" w:hAnsi="Arial" w:cs="Arial"/>
          <w:sz w:val="22"/>
          <w:szCs w:val="22"/>
        </w:rPr>
        <w:t>invo</w:t>
      </w:r>
      <w:r w:rsidR="0010398D">
        <w:rPr>
          <w:rFonts w:ascii="Arial" w:hAnsi="Arial" w:cs="Arial"/>
          <w:sz w:val="22"/>
          <w:szCs w:val="22"/>
        </w:rPr>
        <w:t>lve at least one member of the review t</w:t>
      </w:r>
      <w:r w:rsidRPr="00E144C0">
        <w:rPr>
          <w:rFonts w:ascii="Arial" w:hAnsi="Arial" w:cs="Arial"/>
          <w:sz w:val="22"/>
          <w:szCs w:val="22"/>
        </w:rPr>
        <w:t xml:space="preserve">eam to ensure the insights from the </w:t>
      </w:r>
      <w:r w:rsidR="0010398D">
        <w:rPr>
          <w:rFonts w:ascii="Arial" w:hAnsi="Arial" w:cs="Arial"/>
          <w:sz w:val="22"/>
          <w:szCs w:val="22"/>
        </w:rPr>
        <w:t>r</w:t>
      </w:r>
      <w:r w:rsidRPr="00E144C0">
        <w:rPr>
          <w:rFonts w:ascii="Arial" w:hAnsi="Arial" w:cs="Arial"/>
          <w:sz w:val="22"/>
          <w:szCs w:val="22"/>
        </w:rPr>
        <w:t>eview are carried forward effectively into the design considerations. Inputs should also be sought from gender and environment specialists familiar with such programs in developing countries. A peer review process of the design document should be used to bring in wider perspectives. These perspectives include an Africa regional perspective, a bioscience perspective and a development rationale perspective. To allow sufficient time for securing appropriate personnel and prepar</w:t>
      </w:r>
      <w:r>
        <w:rPr>
          <w:rFonts w:ascii="Arial" w:hAnsi="Arial" w:cs="Arial"/>
          <w:sz w:val="22"/>
          <w:szCs w:val="22"/>
        </w:rPr>
        <w:t>ing</w:t>
      </w:r>
      <w:r w:rsidRPr="00E144C0">
        <w:rPr>
          <w:rFonts w:ascii="Arial" w:hAnsi="Arial" w:cs="Arial"/>
          <w:sz w:val="22"/>
          <w:szCs w:val="22"/>
        </w:rPr>
        <w:t xml:space="preserve"> contracts, etc</w:t>
      </w:r>
      <w:r>
        <w:rPr>
          <w:rFonts w:ascii="Arial" w:hAnsi="Arial" w:cs="Arial"/>
          <w:sz w:val="22"/>
          <w:szCs w:val="22"/>
        </w:rPr>
        <w:t>.,</w:t>
      </w:r>
      <w:r w:rsidRPr="00E144C0">
        <w:rPr>
          <w:rFonts w:ascii="Arial" w:hAnsi="Arial" w:cs="Arial"/>
          <w:sz w:val="22"/>
          <w:szCs w:val="22"/>
        </w:rPr>
        <w:t xml:space="preserve"> the design will need to be approved by CORAF/WECARD, </w:t>
      </w:r>
      <w:proofErr w:type="spellStart"/>
      <w:r w:rsidRPr="00E144C0">
        <w:rPr>
          <w:rFonts w:ascii="Arial" w:hAnsi="Arial" w:cs="Arial"/>
          <w:sz w:val="22"/>
          <w:szCs w:val="22"/>
        </w:rPr>
        <w:t>BecA</w:t>
      </w:r>
      <w:proofErr w:type="spellEnd"/>
      <w:r w:rsidRPr="00E144C0">
        <w:rPr>
          <w:rFonts w:ascii="Arial" w:hAnsi="Arial" w:cs="Arial"/>
          <w:sz w:val="22"/>
          <w:szCs w:val="22"/>
        </w:rPr>
        <w:t xml:space="preserve">, CSIRO and </w:t>
      </w:r>
      <w:proofErr w:type="spellStart"/>
      <w:r w:rsidRPr="00E144C0">
        <w:rPr>
          <w:rFonts w:ascii="Arial" w:hAnsi="Arial" w:cs="Arial"/>
          <w:sz w:val="22"/>
          <w:szCs w:val="22"/>
        </w:rPr>
        <w:t>AusAID</w:t>
      </w:r>
      <w:proofErr w:type="spellEnd"/>
      <w:r w:rsidRPr="00E144C0">
        <w:rPr>
          <w:rFonts w:ascii="Arial" w:hAnsi="Arial" w:cs="Arial"/>
          <w:sz w:val="22"/>
          <w:szCs w:val="22"/>
        </w:rPr>
        <w:t xml:space="preserve"> by March or April 2013 at the latest. The design process would probably need to </w:t>
      </w:r>
      <w:r w:rsidR="006C263C">
        <w:rPr>
          <w:rFonts w:ascii="Arial" w:hAnsi="Arial" w:cs="Arial"/>
          <w:sz w:val="22"/>
          <w:szCs w:val="22"/>
        </w:rPr>
        <w:t>start</w:t>
      </w:r>
      <w:r>
        <w:rPr>
          <w:rFonts w:ascii="Arial" w:hAnsi="Arial" w:cs="Arial"/>
          <w:sz w:val="22"/>
          <w:szCs w:val="22"/>
        </w:rPr>
        <w:t xml:space="preserve"> by</w:t>
      </w:r>
      <w:r w:rsidRPr="00E144C0">
        <w:rPr>
          <w:rFonts w:ascii="Arial" w:hAnsi="Arial" w:cs="Arial"/>
          <w:sz w:val="22"/>
          <w:szCs w:val="22"/>
        </w:rPr>
        <w:t xml:space="preserve"> November 2012.</w:t>
      </w:r>
    </w:p>
    <w:p w14:paraId="7677DE9F" w14:textId="77777777" w:rsidR="00B078D7" w:rsidRPr="00E144C0" w:rsidRDefault="00B078D7" w:rsidP="00B078D7">
      <w:pPr>
        <w:rPr>
          <w:rFonts w:ascii="Arial" w:hAnsi="Arial" w:cs="Arial"/>
          <w:sz w:val="22"/>
          <w:szCs w:val="22"/>
        </w:rPr>
      </w:pPr>
    </w:p>
    <w:p w14:paraId="6FA465E1" w14:textId="77777777" w:rsidR="00CD3A12" w:rsidRDefault="00CD07CA" w:rsidP="00CD3A12">
      <w:pPr>
        <w:rPr>
          <w:rFonts w:ascii="Arial" w:hAnsi="Arial" w:cs="Arial"/>
          <w:sz w:val="22"/>
          <w:szCs w:val="22"/>
        </w:rPr>
      </w:pPr>
      <w:r>
        <w:rPr>
          <w:rFonts w:ascii="Arial" w:hAnsi="Arial" w:cs="Arial"/>
          <w:sz w:val="22"/>
          <w:szCs w:val="22"/>
        </w:rPr>
        <w:br w:type="page"/>
      </w:r>
    </w:p>
    <w:p w14:paraId="10E56D24" w14:textId="77777777" w:rsidR="00B078D7" w:rsidRPr="009C6B66" w:rsidRDefault="00B078D7" w:rsidP="00CD3A12">
      <w:pPr>
        <w:rPr>
          <w:rFonts w:ascii="Arial" w:hAnsi="Arial" w:cs="Arial"/>
          <w:sz w:val="22"/>
          <w:szCs w:val="22"/>
        </w:rPr>
      </w:pPr>
    </w:p>
    <w:p w14:paraId="4C98B00E" w14:textId="77777777" w:rsidR="002A0826" w:rsidRPr="009C6B66" w:rsidRDefault="00CD3A12" w:rsidP="002A0826">
      <w:pPr>
        <w:rPr>
          <w:rFonts w:ascii="Arial" w:hAnsi="Arial"/>
          <w:sz w:val="22"/>
          <w:szCs w:val="22"/>
        </w:rPr>
      </w:pPr>
      <w:r w:rsidRPr="009C6B66">
        <w:rPr>
          <w:rFonts w:ascii="Arial" w:hAnsi="Arial" w:cs="Arial"/>
          <w:b/>
        </w:rPr>
        <w:t>LIST OF ACRONYMS</w:t>
      </w:r>
      <w:r w:rsidR="00406519" w:rsidRPr="009C6B66">
        <w:rPr>
          <w:rFonts w:ascii="Arial" w:hAnsi="Arial" w:cs="Arial"/>
          <w:b/>
        </w:rPr>
        <w:t xml:space="preserve">  </w:t>
      </w:r>
    </w:p>
    <w:p w14:paraId="18A6E8D9" w14:textId="77777777" w:rsidR="00D03A3C" w:rsidRPr="009C6B66" w:rsidRDefault="00D03A3C" w:rsidP="00FC39D3">
      <w:pPr>
        <w:outlineLvl w:val="0"/>
        <w:rPr>
          <w:rFonts w:ascii="Arial" w:hAnsi="Arial"/>
          <w:sz w:val="22"/>
          <w:szCs w:val="22"/>
        </w:rPr>
      </w:pPr>
    </w:p>
    <w:p w14:paraId="563F858D" w14:textId="77777777" w:rsidR="00D03A3C" w:rsidRPr="009C6B66" w:rsidRDefault="00D03A3C" w:rsidP="00D03A3C">
      <w:pPr>
        <w:jc w:val="both"/>
        <w:rPr>
          <w:rFonts w:ascii="Arial" w:hAnsi="Arial"/>
          <w:sz w:val="22"/>
          <w:szCs w:val="22"/>
        </w:rPr>
      </w:pPr>
    </w:p>
    <w:p w14:paraId="5DF35F51" w14:textId="77777777" w:rsidR="00CD07CA" w:rsidRDefault="00CD07CA" w:rsidP="00CD07CA">
      <w:pPr>
        <w:rPr>
          <w:rFonts w:ascii="Arial" w:hAnsi="Arial" w:cs="Arial"/>
          <w:sz w:val="22"/>
          <w:szCs w:val="22"/>
        </w:rPr>
      </w:pPr>
      <w:r w:rsidRPr="00A711C6">
        <w:rPr>
          <w:rFonts w:ascii="Arial" w:hAnsi="Arial" w:cs="Arial"/>
          <w:b/>
          <w:sz w:val="22"/>
          <w:szCs w:val="22"/>
        </w:rPr>
        <w:t>ABCF</w:t>
      </w:r>
      <w:r w:rsidRPr="00A711C6">
        <w:rPr>
          <w:rFonts w:ascii="Arial" w:hAnsi="Arial" w:cs="Arial"/>
          <w:b/>
          <w:sz w:val="22"/>
          <w:szCs w:val="22"/>
        </w:rPr>
        <w:tab/>
      </w:r>
      <w:r w:rsidRPr="00A711C6">
        <w:rPr>
          <w:rFonts w:ascii="Arial" w:hAnsi="Arial" w:cs="Arial"/>
          <w:b/>
          <w:sz w:val="22"/>
          <w:szCs w:val="22"/>
        </w:rPr>
        <w:tab/>
      </w:r>
      <w:r w:rsidRPr="00A711C6">
        <w:rPr>
          <w:rFonts w:ascii="Arial" w:hAnsi="Arial" w:cs="Arial"/>
          <w:b/>
          <w:sz w:val="22"/>
          <w:szCs w:val="22"/>
        </w:rPr>
        <w:tab/>
        <w:t>-</w:t>
      </w:r>
      <w:r>
        <w:rPr>
          <w:rFonts w:ascii="Arial" w:hAnsi="Arial" w:cs="Arial"/>
          <w:sz w:val="22"/>
          <w:szCs w:val="22"/>
        </w:rPr>
        <w:tab/>
        <w:t>Africa Biosciences Challenge Fund</w:t>
      </w:r>
    </w:p>
    <w:p w14:paraId="5C9C923F" w14:textId="77777777" w:rsidR="00CD07CA" w:rsidRPr="009C6B66" w:rsidRDefault="00CD07CA" w:rsidP="00CD07CA">
      <w:pPr>
        <w:rPr>
          <w:rFonts w:ascii="Arial" w:hAnsi="Arial" w:cs="Arial"/>
          <w:sz w:val="22"/>
          <w:szCs w:val="22"/>
        </w:rPr>
      </w:pPr>
    </w:p>
    <w:p w14:paraId="7DA36355" w14:textId="77777777" w:rsidR="00CD07CA" w:rsidRPr="009C6B66" w:rsidRDefault="00CD07CA" w:rsidP="00CD07CA">
      <w:pPr>
        <w:rPr>
          <w:rFonts w:ascii="Arial" w:hAnsi="Arial" w:cs="Arial"/>
          <w:sz w:val="22"/>
          <w:szCs w:val="22"/>
        </w:rPr>
      </w:pPr>
      <w:r w:rsidRPr="009C6B66">
        <w:rPr>
          <w:rFonts w:ascii="Arial" w:hAnsi="Arial" w:cs="Arial"/>
          <w:b/>
          <w:sz w:val="22"/>
          <w:szCs w:val="22"/>
        </w:rPr>
        <w:t>AFSI</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African Food Security Initiative</w:t>
      </w:r>
    </w:p>
    <w:p w14:paraId="0026BC07" w14:textId="77777777" w:rsidR="00CD07CA" w:rsidRPr="009C6B66" w:rsidRDefault="00CD07CA" w:rsidP="00CD07CA">
      <w:pPr>
        <w:rPr>
          <w:rFonts w:ascii="Arial" w:hAnsi="Arial" w:cs="Arial"/>
          <w:sz w:val="22"/>
          <w:szCs w:val="22"/>
        </w:rPr>
      </w:pPr>
    </w:p>
    <w:p w14:paraId="69080DAA" w14:textId="77777777" w:rsidR="00CD07CA" w:rsidRPr="009C6B66" w:rsidRDefault="00CD07CA" w:rsidP="00CD07CA">
      <w:pPr>
        <w:rPr>
          <w:rFonts w:ascii="Arial" w:hAnsi="Arial" w:cs="Arial"/>
          <w:sz w:val="22"/>
          <w:szCs w:val="22"/>
        </w:rPr>
      </w:pPr>
      <w:r w:rsidRPr="009C6B66">
        <w:rPr>
          <w:rFonts w:ascii="Arial" w:hAnsi="Arial" w:cs="Arial"/>
          <w:b/>
          <w:sz w:val="22"/>
          <w:szCs w:val="22"/>
        </w:rPr>
        <w:t>AGRA</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Alliance for a Green Revolution in Africa</w:t>
      </w:r>
    </w:p>
    <w:p w14:paraId="75012AA4" w14:textId="77777777" w:rsidR="00CD07CA" w:rsidRPr="009C6B66" w:rsidRDefault="00CD07CA" w:rsidP="00CD07CA">
      <w:pPr>
        <w:rPr>
          <w:rFonts w:ascii="Arial" w:hAnsi="Arial" w:cs="Arial"/>
          <w:sz w:val="22"/>
          <w:szCs w:val="22"/>
        </w:rPr>
      </w:pPr>
    </w:p>
    <w:p w14:paraId="48CDD5C8" w14:textId="77777777" w:rsidR="00CD07CA" w:rsidRDefault="00CD07CA" w:rsidP="00CD07CA">
      <w:pPr>
        <w:rPr>
          <w:rFonts w:ascii="Arial" w:hAnsi="Arial" w:cs="Arial"/>
          <w:sz w:val="22"/>
          <w:szCs w:val="22"/>
        </w:rPr>
      </w:pPr>
      <w:r w:rsidRPr="00DE22D9">
        <w:rPr>
          <w:rFonts w:ascii="Arial" w:hAnsi="Arial" w:cs="Arial"/>
          <w:b/>
          <w:sz w:val="22"/>
          <w:szCs w:val="22"/>
        </w:rPr>
        <w:t>ARI</w:t>
      </w:r>
      <w:r w:rsidRPr="00DE22D9">
        <w:rPr>
          <w:rFonts w:ascii="Arial" w:hAnsi="Arial" w:cs="Arial"/>
          <w:b/>
          <w:sz w:val="22"/>
          <w:szCs w:val="22"/>
        </w:rPr>
        <w:tab/>
      </w:r>
      <w:r w:rsidRPr="00DE22D9">
        <w:rPr>
          <w:rFonts w:ascii="Arial" w:hAnsi="Arial" w:cs="Arial"/>
          <w:b/>
          <w:sz w:val="22"/>
          <w:szCs w:val="22"/>
        </w:rPr>
        <w:tab/>
      </w:r>
      <w:r w:rsidRPr="00DE22D9">
        <w:rPr>
          <w:rFonts w:ascii="Arial" w:hAnsi="Arial" w:cs="Arial"/>
          <w:b/>
          <w:sz w:val="22"/>
          <w:szCs w:val="22"/>
        </w:rPr>
        <w:tab/>
        <w:t>-</w:t>
      </w:r>
      <w:r>
        <w:rPr>
          <w:rFonts w:ascii="Arial" w:hAnsi="Arial" w:cs="Arial"/>
          <w:sz w:val="22"/>
          <w:szCs w:val="22"/>
        </w:rPr>
        <w:tab/>
        <w:t>Agricultural Research Institute, Tanzania</w:t>
      </w:r>
    </w:p>
    <w:p w14:paraId="1B8F2B68" w14:textId="77777777" w:rsidR="00CD07CA" w:rsidRDefault="00CD07CA" w:rsidP="00CD07CA">
      <w:pPr>
        <w:rPr>
          <w:rFonts w:ascii="Arial" w:hAnsi="Arial" w:cs="Arial"/>
          <w:sz w:val="22"/>
          <w:szCs w:val="22"/>
        </w:rPr>
      </w:pPr>
    </w:p>
    <w:p w14:paraId="5E80EEC6" w14:textId="77777777" w:rsidR="00EB296A" w:rsidRDefault="00EB296A" w:rsidP="00CD07CA">
      <w:pPr>
        <w:rPr>
          <w:rFonts w:ascii="Arial" w:hAnsi="Arial" w:cs="Arial"/>
          <w:sz w:val="22"/>
          <w:szCs w:val="22"/>
        </w:rPr>
      </w:pPr>
      <w:r w:rsidRPr="00EB296A">
        <w:rPr>
          <w:rFonts w:ascii="Arial" w:hAnsi="Arial" w:cs="Arial"/>
          <w:b/>
          <w:sz w:val="22"/>
          <w:szCs w:val="22"/>
        </w:rPr>
        <w:t>ASARECA</w:t>
      </w:r>
      <w:r w:rsidRPr="00EB296A">
        <w:rPr>
          <w:rFonts w:ascii="Arial" w:hAnsi="Arial" w:cs="Arial"/>
          <w:b/>
          <w:sz w:val="22"/>
          <w:szCs w:val="22"/>
        </w:rPr>
        <w:tab/>
      </w:r>
      <w:r w:rsidRPr="00EB296A">
        <w:rPr>
          <w:rFonts w:ascii="Arial" w:hAnsi="Arial" w:cs="Arial"/>
          <w:b/>
          <w:sz w:val="22"/>
          <w:szCs w:val="22"/>
        </w:rPr>
        <w:tab/>
        <w:t>-</w:t>
      </w:r>
      <w:r>
        <w:rPr>
          <w:rFonts w:ascii="Arial" w:hAnsi="Arial" w:cs="Arial"/>
          <w:sz w:val="22"/>
          <w:szCs w:val="22"/>
        </w:rPr>
        <w:tab/>
        <w:t xml:space="preserve">Association for Strengthening Agricultural research in </w:t>
      </w:r>
    </w:p>
    <w:p w14:paraId="13551266" w14:textId="77777777" w:rsidR="00EB296A" w:rsidRDefault="00EB296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Eastern and Central Africa</w:t>
      </w:r>
    </w:p>
    <w:p w14:paraId="41AF9F2F" w14:textId="77777777" w:rsidR="00EB296A" w:rsidRDefault="00EB296A" w:rsidP="00CD07CA">
      <w:pPr>
        <w:rPr>
          <w:rFonts w:ascii="Arial" w:hAnsi="Arial" w:cs="Arial"/>
          <w:sz w:val="22"/>
          <w:szCs w:val="22"/>
        </w:rPr>
      </w:pPr>
    </w:p>
    <w:p w14:paraId="097A9689" w14:textId="77777777" w:rsidR="00CD07CA" w:rsidRDefault="00CD07CA" w:rsidP="00CD07CA">
      <w:pPr>
        <w:rPr>
          <w:rFonts w:ascii="Arial" w:hAnsi="Arial" w:cs="Arial"/>
          <w:sz w:val="22"/>
          <w:szCs w:val="22"/>
        </w:rPr>
      </w:pPr>
      <w:r w:rsidRPr="007851B6">
        <w:rPr>
          <w:rFonts w:ascii="Arial" w:hAnsi="Arial" w:cs="Arial"/>
          <w:b/>
          <w:sz w:val="22"/>
          <w:szCs w:val="22"/>
        </w:rPr>
        <w:t>ASF</w:t>
      </w:r>
      <w:r w:rsidRPr="007851B6">
        <w:rPr>
          <w:rFonts w:ascii="Arial" w:hAnsi="Arial" w:cs="Arial"/>
          <w:b/>
          <w:sz w:val="22"/>
          <w:szCs w:val="22"/>
        </w:rPr>
        <w:tab/>
      </w:r>
      <w:r w:rsidRPr="007851B6">
        <w:rPr>
          <w:rFonts w:ascii="Arial" w:hAnsi="Arial" w:cs="Arial"/>
          <w:b/>
          <w:sz w:val="22"/>
          <w:szCs w:val="22"/>
        </w:rPr>
        <w:tab/>
      </w:r>
      <w:r w:rsidRPr="007851B6">
        <w:rPr>
          <w:rFonts w:ascii="Arial" w:hAnsi="Arial" w:cs="Arial"/>
          <w:b/>
          <w:sz w:val="22"/>
          <w:szCs w:val="22"/>
        </w:rPr>
        <w:tab/>
        <w:t>-</w:t>
      </w:r>
      <w:r>
        <w:rPr>
          <w:rFonts w:ascii="Arial" w:hAnsi="Arial" w:cs="Arial"/>
          <w:sz w:val="22"/>
          <w:szCs w:val="22"/>
        </w:rPr>
        <w:tab/>
        <w:t xml:space="preserve">African </w:t>
      </w:r>
      <w:proofErr w:type="gramStart"/>
      <w:r>
        <w:rPr>
          <w:rFonts w:ascii="Arial" w:hAnsi="Arial" w:cs="Arial"/>
          <w:sz w:val="22"/>
          <w:szCs w:val="22"/>
        </w:rPr>
        <w:t>Swine Fever</w:t>
      </w:r>
      <w:proofErr w:type="gramEnd"/>
    </w:p>
    <w:p w14:paraId="3EEDABAF" w14:textId="77777777" w:rsidR="00CD07CA" w:rsidRPr="009C6B66" w:rsidRDefault="00CD07CA" w:rsidP="00CD07CA">
      <w:pPr>
        <w:rPr>
          <w:rFonts w:ascii="Arial" w:hAnsi="Arial" w:cs="Arial"/>
          <w:sz w:val="22"/>
          <w:szCs w:val="22"/>
        </w:rPr>
      </w:pPr>
    </w:p>
    <w:p w14:paraId="3EE02EF8" w14:textId="77777777" w:rsidR="00CD07CA" w:rsidRPr="009C6B66" w:rsidRDefault="00CD07CA" w:rsidP="00CD07CA">
      <w:pPr>
        <w:rPr>
          <w:rFonts w:ascii="Arial" w:hAnsi="Arial" w:cs="Arial"/>
          <w:sz w:val="22"/>
          <w:szCs w:val="22"/>
        </w:rPr>
      </w:pPr>
      <w:r w:rsidRPr="009C6B66">
        <w:rPr>
          <w:rFonts w:ascii="Arial" w:hAnsi="Arial" w:cs="Arial"/>
          <w:b/>
          <w:sz w:val="22"/>
          <w:szCs w:val="22"/>
        </w:rPr>
        <w:t>AU</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African Union</w:t>
      </w:r>
    </w:p>
    <w:p w14:paraId="3976A421" w14:textId="77777777" w:rsidR="00CD07CA" w:rsidRPr="009C6B66" w:rsidRDefault="00CD07CA" w:rsidP="00CD07CA">
      <w:pPr>
        <w:rPr>
          <w:rFonts w:ascii="Arial" w:hAnsi="Arial" w:cs="Arial"/>
          <w:sz w:val="22"/>
          <w:szCs w:val="22"/>
        </w:rPr>
      </w:pPr>
    </w:p>
    <w:p w14:paraId="17835D22" w14:textId="77777777" w:rsidR="00CD07CA" w:rsidRPr="009C6B66" w:rsidRDefault="00CD07CA" w:rsidP="00CD07CA">
      <w:pPr>
        <w:rPr>
          <w:rFonts w:ascii="Arial" w:hAnsi="Arial" w:cs="Arial"/>
          <w:sz w:val="22"/>
          <w:szCs w:val="22"/>
        </w:rPr>
      </w:pPr>
      <w:r w:rsidRPr="009C6B66">
        <w:rPr>
          <w:rFonts w:ascii="Arial" w:hAnsi="Arial" w:cs="Arial"/>
          <w:b/>
          <w:sz w:val="22"/>
          <w:szCs w:val="22"/>
        </w:rPr>
        <w:t>AusAID</w:t>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Australian Agency for International Development</w:t>
      </w:r>
    </w:p>
    <w:p w14:paraId="25989E58" w14:textId="77777777" w:rsidR="00CD07CA" w:rsidRDefault="00CD07CA" w:rsidP="00CD07CA">
      <w:pPr>
        <w:rPr>
          <w:rFonts w:ascii="Arial" w:hAnsi="Arial" w:cs="Arial"/>
          <w:sz w:val="22"/>
          <w:szCs w:val="22"/>
        </w:rPr>
      </w:pPr>
    </w:p>
    <w:p w14:paraId="6AFF6A43" w14:textId="77777777" w:rsidR="00CD07CA" w:rsidRDefault="00CD07CA" w:rsidP="00CD07CA">
      <w:pPr>
        <w:rPr>
          <w:rFonts w:ascii="Arial" w:hAnsi="Arial" w:cs="Arial"/>
          <w:sz w:val="22"/>
          <w:szCs w:val="22"/>
        </w:rPr>
      </w:pPr>
      <w:r w:rsidRPr="000C7723">
        <w:rPr>
          <w:rFonts w:ascii="Arial" w:hAnsi="Arial" w:cs="Arial"/>
          <w:b/>
          <w:sz w:val="22"/>
          <w:szCs w:val="22"/>
        </w:rPr>
        <w:t>AVRDC</w:t>
      </w:r>
      <w:r w:rsidRPr="000C7723">
        <w:rPr>
          <w:rFonts w:ascii="Arial" w:hAnsi="Arial" w:cs="Arial"/>
          <w:b/>
          <w:sz w:val="22"/>
          <w:szCs w:val="22"/>
        </w:rPr>
        <w:tab/>
      </w:r>
      <w:r w:rsidRPr="000C7723">
        <w:rPr>
          <w:rFonts w:ascii="Arial" w:hAnsi="Arial" w:cs="Arial"/>
          <w:b/>
          <w:sz w:val="22"/>
          <w:szCs w:val="22"/>
        </w:rPr>
        <w:tab/>
        <w:t>-</w:t>
      </w:r>
      <w:r>
        <w:rPr>
          <w:rFonts w:ascii="Arial" w:hAnsi="Arial" w:cs="Arial"/>
          <w:sz w:val="22"/>
          <w:szCs w:val="22"/>
        </w:rPr>
        <w:tab/>
        <w:t xml:space="preserve">World Vegetable Center (formerly Asian Vegetable </w:t>
      </w:r>
    </w:p>
    <w:p w14:paraId="639C7370"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Research and Development Center)</w:t>
      </w:r>
    </w:p>
    <w:p w14:paraId="04058D7F" w14:textId="77777777" w:rsidR="00CD07CA" w:rsidRPr="009C6B66" w:rsidRDefault="00CD07CA" w:rsidP="00CD07CA">
      <w:pPr>
        <w:rPr>
          <w:rFonts w:ascii="Arial" w:hAnsi="Arial" w:cs="Arial"/>
          <w:sz w:val="22"/>
          <w:szCs w:val="22"/>
        </w:rPr>
      </w:pPr>
    </w:p>
    <w:p w14:paraId="6411F3A3" w14:textId="77777777" w:rsidR="00CD07CA" w:rsidRPr="009C6B66" w:rsidRDefault="00CD07CA" w:rsidP="00CD07CA">
      <w:pPr>
        <w:rPr>
          <w:rFonts w:ascii="Arial" w:hAnsi="Arial" w:cs="Arial"/>
          <w:sz w:val="22"/>
          <w:szCs w:val="22"/>
        </w:rPr>
      </w:pPr>
      <w:proofErr w:type="spellStart"/>
      <w:r>
        <w:rPr>
          <w:rFonts w:ascii="Arial" w:hAnsi="Arial" w:cs="Arial"/>
          <w:b/>
          <w:sz w:val="22"/>
          <w:szCs w:val="22"/>
        </w:rPr>
        <w:t>BecA</w:t>
      </w:r>
      <w:proofErr w:type="spellEnd"/>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Biosciences eastern and central Africa</w:t>
      </w:r>
    </w:p>
    <w:p w14:paraId="1FBC9E64" w14:textId="77777777" w:rsidR="00CD07CA" w:rsidRDefault="00CD07CA" w:rsidP="00CD07CA">
      <w:pPr>
        <w:rPr>
          <w:rFonts w:ascii="Arial" w:hAnsi="Arial" w:cs="Arial"/>
          <w:sz w:val="22"/>
          <w:szCs w:val="22"/>
        </w:rPr>
      </w:pPr>
    </w:p>
    <w:p w14:paraId="22152491" w14:textId="77777777" w:rsidR="00CD07CA" w:rsidRDefault="00CD07CA" w:rsidP="00CD07CA">
      <w:pPr>
        <w:rPr>
          <w:rFonts w:ascii="Arial" w:hAnsi="Arial" w:cs="Arial"/>
          <w:sz w:val="22"/>
          <w:szCs w:val="22"/>
        </w:rPr>
      </w:pPr>
      <w:r w:rsidRPr="00A711C6">
        <w:rPr>
          <w:rFonts w:ascii="Arial" w:hAnsi="Arial" w:cs="Arial"/>
          <w:b/>
          <w:sz w:val="22"/>
          <w:szCs w:val="22"/>
        </w:rPr>
        <w:t>BMGF</w:t>
      </w:r>
      <w:r w:rsidRPr="00A711C6">
        <w:rPr>
          <w:rFonts w:ascii="Arial" w:hAnsi="Arial" w:cs="Arial"/>
          <w:b/>
          <w:sz w:val="22"/>
          <w:szCs w:val="22"/>
        </w:rPr>
        <w:tab/>
      </w:r>
      <w:r w:rsidRPr="00A711C6">
        <w:rPr>
          <w:rFonts w:ascii="Arial" w:hAnsi="Arial" w:cs="Arial"/>
          <w:b/>
          <w:sz w:val="22"/>
          <w:szCs w:val="22"/>
        </w:rPr>
        <w:tab/>
      </w:r>
      <w:r w:rsidRPr="00A711C6">
        <w:rPr>
          <w:rFonts w:ascii="Arial" w:hAnsi="Arial" w:cs="Arial"/>
          <w:b/>
          <w:sz w:val="22"/>
          <w:szCs w:val="22"/>
        </w:rPr>
        <w:tab/>
        <w:t>-</w:t>
      </w:r>
      <w:r>
        <w:rPr>
          <w:rFonts w:ascii="Arial" w:hAnsi="Arial" w:cs="Arial"/>
          <w:sz w:val="22"/>
          <w:szCs w:val="22"/>
        </w:rPr>
        <w:tab/>
        <w:t>Bill and Melinda Gates Foundation</w:t>
      </w:r>
    </w:p>
    <w:p w14:paraId="20289808" w14:textId="77777777" w:rsidR="00CD07CA" w:rsidRPr="009C6B66" w:rsidRDefault="00CD07CA" w:rsidP="00CD07CA">
      <w:pPr>
        <w:rPr>
          <w:rFonts w:ascii="Arial" w:hAnsi="Arial" w:cs="Arial"/>
          <w:sz w:val="22"/>
          <w:szCs w:val="22"/>
        </w:rPr>
      </w:pPr>
    </w:p>
    <w:p w14:paraId="505D3E13" w14:textId="77777777" w:rsidR="00CD07CA" w:rsidRPr="00257BF6" w:rsidRDefault="00CD07CA" w:rsidP="00CD07CA">
      <w:pPr>
        <w:rPr>
          <w:rFonts w:ascii="Arial" w:hAnsi="Arial" w:cs="Arial"/>
          <w:sz w:val="22"/>
          <w:szCs w:val="22"/>
          <w:lang w:val="fr-FR"/>
        </w:rPr>
      </w:pPr>
      <w:r w:rsidRPr="00257BF6">
        <w:rPr>
          <w:rFonts w:ascii="Arial" w:hAnsi="Arial" w:cs="Arial"/>
          <w:b/>
          <w:sz w:val="22"/>
          <w:szCs w:val="22"/>
          <w:lang w:val="fr-FR"/>
        </w:rPr>
        <w:t>CAADP</w:t>
      </w:r>
      <w:r w:rsidRPr="00257BF6">
        <w:rPr>
          <w:rFonts w:ascii="Arial" w:hAnsi="Arial" w:cs="Arial"/>
          <w:b/>
          <w:sz w:val="22"/>
          <w:szCs w:val="22"/>
          <w:lang w:val="fr-FR"/>
        </w:rPr>
        <w:tab/>
      </w:r>
      <w:r w:rsidRPr="00257BF6">
        <w:rPr>
          <w:rFonts w:ascii="Arial" w:hAnsi="Arial" w:cs="Arial"/>
          <w:b/>
          <w:sz w:val="22"/>
          <w:szCs w:val="22"/>
          <w:lang w:val="fr-FR"/>
        </w:rPr>
        <w:tab/>
        <w:t>-</w:t>
      </w:r>
      <w:r w:rsidRPr="00257BF6">
        <w:rPr>
          <w:rFonts w:ascii="Arial" w:hAnsi="Arial" w:cs="Arial"/>
          <w:sz w:val="22"/>
          <w:szCs w:val="22"/>
          <w:lang w:val="fr-FR"/>
        </w:rPr>
        <w:tab/>
        <w:t xml:space="preserve">The </w:t>
      </w:r>
      <w:proofErr w:type="spellStart"/>
      <w:r w:rsidRPr="00257BF6">
        <w:rPr>
          <w:rFonts w:ascii="Arial" w:hAnsi="Arial" w:cs="Arial"/>
          <w:sz w:val="22"/>
          <w:szCs w:val="22"/>
          <w:lang w:val="fr-FR"/>
        </w:rPr>
        <w:t>Comprehensive</w:t>
      </w:r>
      <w:proofErr w:type="spellEnd"/>
      <w:r w:rsidRPr="00257BF6">
        <w:rPr>
          <w:rFonts w:ascii="Arial" w:hAnsi="Arial" w:cs="Arial"/>
          <w:sz w:val="22"/>
          <w:szCs w:val="22"/>
          <w:lang w:val="fr-FR"/>
        </w:rPr>
        <w:t xml:space="preserve"> </w:t>
      </w:r>
      <w:proofErr w:type="spellStart"/>
      <w:r w:rsidRPr="00257BF6">
        <w:rPr>
          <w:rFonts w:ascii="Arial" w:hAnsi="Arial" w:cs="Arial"/>
          <w:sz w:val="22"/>
          <w:szCs w:val="22"/>
          <w:lang w:val="fr-FR"/>
        </w:rPr>
        <w:t>Africa</w:t>
      </w:r>
      <w:proofErr w:type="spellEnd"/>
      <w:r w:rsidRPr="00257BF6">
        <w:rPr>
          <w:rFonts w:ascii="Arial" w:hAnsi="Arial" w:cs="Arial"/>
          <w:sz w:val="22"/>
          <w:szCs w:val="22"/>
          <w:lang w:val="fr-FR"/>
        </w:rPr>
        <w:t xml:space="preserve"> Agriculture </w:t>
      </w:r>
      <w:r w:rsidRPr="00257BF6">
        <w:rPr>
          <w:rFonts w:ascii="Arial" w:hAnsi="Arial" w:cs="Arial"/>
          <w:sz w:val="22"/>
          <w:szCs w:val="22"/>
          <w:lang w:val="fr-FR"/>
        </w:rPr>
        <w:tab/>
      </w:r>
      <w:r w:rsidRPr="00257BF6">
        <w:rPr>
          <w:rFonts w:ascii="Arial" w:hAnsi="Arial" w:cs="Arial"/>
          <w:sz w:val="22"/>
          <w:szCs w:val="22"/>
          <w:lang w:val="fr-FR"/>
        </w:rPr>
        <w:tab/>
      </w:r>
      <w:r w:rsidRPr="00257BF6">
        <w:rPr>
          <w:rFonts w:ascii="Arial" w:hAnsi="Arial" w:cs="Arial"/>
          <w:sz w:val="22"/>
          <w:szCs w:val="22"/>
          <w:lang w:val="fr-FR"/>
        </w:rPr>
        <w:tab/>
      </w:r>
      <w:r w:rsidRPr="00257BF6">
        <w:rPr>
          <w:rFonts w:ascii="Arial" w:hAnsi="Arial" w:cs="Arial"/>
          <w:sz w:val="22"/>
          <w:szCs w:val="22"/>
          <w:lang w:val="fr-FR"/>
        </w:rPr>
        <w:tab/>
      </w:r>
      <w:r w:rsidRPr="00257BF6">
        <w:rPr>
          <w:rFonts w:ascii="Arial" w:hAnsi="Arial" w:cs="Arial"/>
          <w:sz w:val="22"/>
          <w:szCs w:val="22"/>
          <w:lang w:val="fr-FR"/>
        </w:rPr>
        <w:tab/>
      </w:r>
      <w:r w:rsidRPr="00257BF6">
        <w:rPr>
          <w:rFonts w:ascii="Arial" w:hAnsi="Arial" w:cs="Arial"/>
          <w:sz w:val="22"/>
          <w:szCs w:val="22"/>
          <w:lang w:val="fr-FR"/>
        </w:rPr>
        <w:tab/>
      </w:r>
      <w:proofErr w:type="spellStart"/>
      <w:r w:rsidRPr="00257BF6">
        <w:rPr>
          <w:rFonts w:ascii="Arial" w:hAnsi="Arial" w:cs="Arial"/>
          <w:sz w:val="22"/>
          <w:szCs w:val="22"/>
          <w:lang w:val="fr-FR"/>
        </w:rPr>
        <w:t>Development</w:t>
      </w:r>
      <w:proofErr w:type="spellEnd"/>
      <w:r w:rsidRPr="00257BF6">
        <w:rPr>
          <w:rFonts w:ascii="Arial" w:hAnsi="Arial" w:cs="Arial"/>
          <w:sz w:val="22"/>
          <w:szCs w:val="22"/>
          <w:lang w:val="fr-FR"/>
        </w:rPr>
        <w:t xml:space="preserve"> Programme</w:t>
      </w:r>
    </w:p>
    <w:p w14:paraId="24235092" w14:textId="77777777" w:rsidR="00CD07CA" w:rsidRDefault="00CD07CA" w:rsidP="00CD07CA">
      <w:pPr>
        <w:rPr>
          <w:rFonts w:ascii="Arial" w:hAnsi="Arial" w:cs="Arial"/>
          <w:sz w:val="22"/>
          <w:szCs w:val="22"/>
          <w:lang w:val="fr-FR"/>
        </w:rPr>
      </w:pPr>
    </w:p>
    <w:p w14:paraId="79D6B991" w14:textId="77777777" w:rsidR="00CD07CA" w:rsidRDefault="00CD07CA" w:rsidP="00CD07CA">
      <w:pPr>
        <w:rPr>
          <w:rFonts w:ascii="Arial" w:hAnsi="Arial" w:cs="Arial"/>
          <w:sz w:val="22"/>
          <w:szCs w:val="22"/>
          <w:lang w:val="fr-FR"/>
        </w:rPr>
      </w:pPr>
      <w:r w:rsidRPr="00815107">
        <w:rPr>
          <w:rFonts w:ascii="Arial" w:hAnsi="Arial" w:cs="Arial"/>
          <w:b/>
          <w:sz w:val="22"/>
          <w:szCs w:val="22"/>
          <w:lang w:val="fr-FR"/>
        </w:rPr>
        <w:t>CAAREA</w:t>
      </w:r>
      <w:r w:rsidRPr="00815107">
        <w:rPr>
          <w:rFonts w:ascii="Arial" w:hAnsi="Arial" w:cs="Arial"/>
          <w:b/>
          <w:sz w:val="22"/>
          <w:szCs w:val="22"/>
          <w:lang w:val="fr-FR"/>
        </w:rPr>
        <w:tab/>
      </w:r>
      <w:r w:rsidRPr="00815107">
        <w:rPr>
          <w:rFonts w:ascii="Arial" w:hAnsi="Arial" w:cs="Arial"/>
          <w:b/>
          <w:sz w:val="22"/>
          <w:szCs w:val="22"/>
          <w:lang w:val="fr-FR"/>
        </w:rPr>
        <w:tab/>
        <w:t>-</w:t>
      </w:r>
      <w:r>
        <w:rPr>
          <w:rFonts w:ascii="Arial" w:hAnsi="Arial" w:cs="Arial"/>
          <w:sz w:val="22"/>
          <w:szCs w:val="22"/>
          <w:lang w:val="fr-FR"/>
        </w:rPr>
        <w:tab/>
        <w:t xml:space="preserve">Capacity and Action for </w:t>
      </w:r>
      <w:proofErr w:type="spellStart"/>
      <w:r>
        <w:rPr>
          <w:rFonts w:ascii="Arial" w:hAnsi="Arial" w:cs="Arial"/>
          <w:sz w:val="22"/>
          <w:szCs w:val="22"/>
          <w:lang w:val="fr-FR"/>
        </w:rPr>
        <w:t>Aflatoxin</w:t>
      </w:r>
      <w:proofErr w:type="spellEnd"/>
      <w:r>
        <w:rPr>
          <w:rFonts w:ascii="Arial" w:hAnsi="Arial" w:cs="Arial"/>
          <w:sz w:val="22"/>
          <w:szCs w:val="22"/>
          <w:lang w:val="fr-FR"/>
        </w:rPr>
        <w:t xml:space="preserve"> </w:t>
      </w:r>
      <w:proofErr w:type="spellStart"/>
      <w:r>
        <w:rPr>
          <w:rFonts w:ascii="Arial" w:hAnsi="Arial" w:cs="Arial"/>
          <w:sz w:val="22"/>
          <w:szCs w:val="22"/>
          <w:lang w:val="fr-FR"/>
        </w:rPr>
        <w:t>Reduction</w:t>
      </w:r>
      <w:proofErr w:type="spellEnd"/>
      <w:r>
        <w:rPr>
          <w:rFonts w:ascii="Arial" w:hAnsi="Arial" w:cs="Arial"/>
          <w:sz w:val="22"/>
          <w:szCs w:val="22"/>
          <w:lang w:val="fr-FR"/>
        </w:rPr>
        <w:t xml:space="preserve"> in </w:t>
      </w:r>
      <w:proofErr w:type="spellStart"/>
      <w:r>
        <w:rPr>
          <w:rFonts w:ascii="Arial" w:hAnsi="Arial" w:cs="Arial"/>
          <w:sz w:val="22"/>
          <w:szCs w:val="22"/>
          <w:lang w:val="fr-FR"/>
        </w:rPr>
        <w:t>Eastern</w:t>
      </w:r>
      <w:proofErr w:type="spellEnd"/>
      <w:r>
        <w:rPr>
          <w:rFonts w:ascii="Arial" w:hAnsi="Arial" w:cs="Arial"/>
          <w:sz w:val="22"/>
          <w:szCs w:val="22"/>
          <w:lang w:val="fr-FR"/>
        </w:rPr>
        <w:t xml:space="preserve"> </w:t>
      </w:r>
    </w:p>
    <w:p w14:paraId="3D99E949" w14:textId="77777777" w:rsidR="00CD07CA" w:rsidRDefault="00CD07CA" w:rsidP="00CD07CA">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roofErr w:type="spellStart"/>
      <w:r>
        <w:rPr>
          <w:rFonts w:ascii="Arial" w:hAnsi="Arial" w:cs="Arial"/>
          <w:sz w:val="22"/>
          <w:szCs w:val="22"/>
          <w:lang w:val="fr-FR"/>
        </w:rPr>
        <w:t>Africa</w:t>
      </w:r>
      <w:proofErr w:type="spellEnd"/>
    </w:p>
    <w:p w14:paraId="549767DD" w14:textId="77777777" w:rsidR="00CD07CA" w:rsidRDefault="00CD07CA" w:rsidP="00CD07CA">
      <w:pPr>
        <w:rPr>
          <w:rFonts w:ascii="Arial" w:hAnsi="Arial" w:cs="Arial"/>
          <w:sz w:val="22"/>
          <w:szCs w:val="22"/>
          <w:lang w:val="fr-FR"/>
        </w:rPr>
      </w:pPr>
    </w:p>
    <w:p w14:paraId="4F787B07" w14:textId="77777777" w:rsidR="00CD07CA" w:rsidRPr="00321157" w:rsidRDefault="00CD07CA" w:rsidP="00CD07CA">
      <w:pPr>
        <w:rPr>
          <w:rFonts w:ascii="Arial" w:hAnsi="Arial" w:cs="Arial"/>
          <w:sz w:val="22"/>
          <w:szCs w:val="22"/>
          <w:lang w:val="fr-FR"/>
        </w:rPr>
      </w:pPr>
      <w:r w:rsidRPr="00321157">
        <w:rPr>
          <w:rFonts w:ascii="Arial" w:hAnsi="Arial" w:cs="Arial"/>
          <w:b/>
          <w:sz w:val="22"/>
          <w:szCs w:val="22"/>
          <w:lang w:val="fr-FR"/>
        </w:rPr>
        <w:t>CBPP</w:t>
      </w:r>
      <w:r w:rsidRPr="00321157">
        <w:rPr>
          <w:rFonts w:ascii="Arial" w:hAnsi="Arial" w:cs="Arial"/>
          <w:b/>
          <w:sz w:val="22"/>
          <w:szCs w:val="22"/>
          <w:lang w:val="fr-FR"/>
        </w:rPr>
        <w:tab/>
      </w:r>
      <w:r w:rsidRPr="00321157">
        <w:rPr>
          <w:rFonts w:ascii="Arial" w:hAnsi="Arial" w:cs="Arial"/>
          <w:b/>
          <w:sz w:val="22"/>
          <w:szCs w:val="22"/>
          <w:lang w:val="fr-FR"/>
        </w:rPr>
        <w:tab/>
      </w:r>
      <w:r w:rsidRPr="00321157">
        <w:rPr>
          <w:rFonts w:ascii="Arial" w:hAnsi="Arial" w:cs="Arial"/>
          <w:b/>
          <w:sz w:val="22"/>
          <w:szCs w:val="22"/>
          <w:lang w:val="fr-FR"/>
        </w:rPr>
        <w:tab/>
        <w:t>-</w:t>
      </w:r>
      <w:r>
        <w:rPr>
          <w:rFonts w:ascii="Arial" w:hAnsi="Arial" w:cs="Arial"/>
          <w:sz w:val="22"/>
          <w:szCs w:val="22"/>
          <w:lang w:val="fr-FR"/>
        </w:rPr>
        <w:tab/>
      </w:r>
      <w:r>
        <w:rPr>
          <w:rFonts w:ascii="Arial" w:hAnsi="Arial" w:cs="Arial"/>
          <w:color w:val="000000"/>
          <w:sz w:val="22"/>
          <w:szCs w:val="22"/>
        </w:rPr>
        <w:t>C</w:t>
      </w:r>
      <w:r w:rsidRPr="00321157">
        <w:rPr>
          <w:rFonts w:ascii="Arial" w:hAnsi="Arial" w:cs="Arial"/>
          <w:color w:val="000000"/>
          <w:sz w:val="22"/>
          <w:szCs w:val="22"/>
        </w:rPr>
        <w:t xml:space="preserve">ontagious </w:t>
      </w:r>
      <w:r>
        <w:rPr>
          <w:rFonts w:ascii="Arial" w:hAnsi="Arial" w:cs="Arial"/>
          <w:color w:val="000000"/>
          <w:sz w:val="22"/>
          <w:szCs w:val="22"/>
        </w:rPr>
        <w:t>B</w:t>
      </w:r>
      <w:r w:rsidRPr="00321157">
        <w:rPr>
          <w:rFonts w:ascii="Arial" w:hAnsi="Arial" w:cs="Arial"/>
          <w:color w:val="000000"/>
          <w:sz w:val="22"/>
          <w:szCs w:val="22"/>
        </w:rPr>
        <w:t xml:space="preserve">ovine </w:t>
      </w:r>
      <w:proofErr w:type="spellStart"/>
      <w:r>
        <w:rPr>
          <w:rFonts w:ascii="Arial" w:hAnsi="Arial" w:cs="Arial"/>
          <w:color w:val="000000"/>
          <w:sz w:val="22"/>
          <w:szCs w:val="22"/>
        </w:rPr>
        <w:t>P</w:t>
      </w:r>
      <w:r w:rsidRPr="00321157">
        <w:rPr>
          <w:rFonts w:ascii="Arial" w:hAnsi="Arial" w:cs="Arial"/>
          <w:color w:val="000000"/>
          <w:sz w:val="22"/>
          <w:szCs w:val="22"/>
        </w:rPr>
        <w:t>leuropneumonia</w:t>
      </w:r>
      <w:proofErr w:type="spellEnd"/>
    </w:p>
    <w:p w14:paraId="5C148B0A" w14:textId="77777777" w:rsidR="00CD07CA" w:rsidRPr="00A04F4B" w:rsidRDefault="00CD07CA" w:rsidP="00CD07CA">
      <w:pPr>
        <w:rPr>
          <w:rFonts w:ascii="Arial" w:hAnsi="Arial" w:cs="Arial"/>
          <w:sz w:val="22"/>
          <w:szCs w:val="22"/>
          <w:lang w:val="fr-FR"/>
        </w:rPr>
      </w:pPr>
    </w:p>
    <w:p w14:paraId="1B26F41F" w14:textId="77777777" w:rsidR="00CD07CA" w:rsidRPr="00A04F4B" w:rsidRDefault="00CD07CA" w:rsidP="00CD07CA">
      <w:pPr>
        <w:rPr>
          <w:rFonts w:ascii="Arial" w:hAnsi="Arial" w:cs="Arial"/>
          <w:sz w:val="22"/>
          <w:szCs w:val="22"/>
          <w:lang w:val="fr-FR"/>
        </w:rPr>
      </w:pPr>
      <w:r w:rsidRPr="00A04F4B">
        <w:rPr>
          <w:rFonts w:ascii="Arial" w:hAnsi="Arial" w:cs="Arial"/>
          <w:b/>
          <w:sz w:val="22"/>
          <w:szCs w:val="22"/>
          <w:lang w:val="fr-FR"/>
        </w:rPr>
        <w:t>CGIAR</w:t>
      </w:r>
      <w:r w:rsidRPr="00A04F4B">
        <w:rPr>
          <w:rFonts w:ascii="Arial" w:hAnsi="Arial" w:cs="Arial"/>
          <w:b/>
          <w:sz w:val="22"/>
          <w:szCs w:val="22"/>
          <w:lang w:val="fr-FR"/>
        </w:rPr>
        <w:tab/>
      </w:r>
      <w:r w:rsidRPr="00A04F4B">
        <w:rPr>
          <w:rFonts w:ascii="Arial" w:hAnsi="Arial" w:cs="Arial"/>
          <w:b/>
          <w:sz w:val="22"/>
          <w:szCs w:val="22"/>
          <w:lang w:val="fr-FR"/>
        </w:rPr>
        <w:tab/>
      </w:r>
      <w:r w:rsidRPr="00A04F4B">
        <w:rPr>
          <w:rFonts w:ascii="Arial" w:hAnsi="Arial" w:cs="Arial"/>
          <w:b/>
          <w:sz w:val="22"/>
          <w:szCs w:val="22"/>
          <w:lang w:val="fr-FR"/>
        </w:rPr>
        <w:tab/>
        <w:t>-</w:t>
      </w:r>
      <w:r w:rsidRPr="00A04F4B">
        <w:rPr>
          <w:rFonts w:ascii="Arial" w:hAnsi="Arial" w:cs="Arial"/>
          <w:sz w:val="22"/>
          <w:szCs w:val="22"/>
          <w:lang w:val="fr-FR"/>
        </w:rPr>
        <w:tab/>
        <w:t xml:space="preserve">Consultative Group on International Agricultural </w:t>
      </w:r>
      <w:r w:rsidRPr="00A04F4B">
        <w:rPr>
          <w:rFonts w:ascii="Arial" w:hAnsi="Arial" w:cs="Arial"/>
          <w:sz w:val="22"/>
          <w:szCs w:val="22"/>
          <w:lang w:val="fr-FR"/>
        </w:rPr>
        <w:tab/>
      </w:r>
      <w:r w:rsidRPr="00A04F4B">
        <w:rPr>
          <w:rFonts w:ascii="Arial" w:hAnsi="Arial" w:cs="Arial"/>
          <w:sz w:val="22"/>
          <w:szCs w:val="22"/>
          <w:lang w:val="fr-FR"/>
        </w:rPr>
        <w:tab/>
      </w:r>
      <w:r w:rsidRPr="00A04F4B">
        <w:rPr>
          <w:rFonts w:ascii="Arial" w:hAnsi="Arial" w:cs="Arial"/>
          <w:sz w:val="22"/>
          <w:szCs w:val="22"/>
          <w:lang w:val="fr-FR"/>
        </w:rPr>
        <w:tab/>
      </w:r>
      <w:r w:rsidRPr="00A04F4B">
        <w:rPr>
          <w:rFonts w:ascii="Arial" w:hAnsi="Arial" w:cs="Arial"/>
          <w:sz w:val="22"/>
          <w:szCs w:val="22"/>
          <w:lang w:val="fr-FR"/>
        </w:rPr>
        <w:tab/>
      </w:r>
      <w:r w:rsidRPr="00A04F4B">
        <w:rPr>
          <w:rFonts w:ascii="Arial" w:hAnsi="Arial" w:cs="Arial"/>
          <w:sz w:val="22"/>
          <w:szCs w:val="22"/>
          <w:lang w:val="fr-FR"/>
        </w:rPr>
        <w:tab/>
      </w:r>
      <w:proofErr w:type="spellStart"/>
      <w:r w:rsidRPr="00A04F4B">
        <w:rPr>
          <w:rFonts w:ascii="Arial" w:hAnsi="Arial" w:cs="Arial"/>
          <w:sz w:val="22"/>
          <w:szCs w:val="22"/>
          <w:lang w:val="fr-FR"/>
        </w:rPr>
        <w:t>Research</w:t>
      </w:r>
      <w:proofErr w:type="spellEnd"/>
    </w:p>
    <w:p w14:paraId="40701BE8" w14:textId="77777777" w:rsidR="00CD07CA" w:rsidRPr="00C1044E" w:rsidRDefault="00CD07CA" w:rsidP="00CD07CA">
      <w:pPr>
        <w:rPr>
          <w:rFonts w:ascii="Arial" w:hAnsi="Arial" w:cs="Arial"/>
          <w:sz w:val="22"/>
          <w:szCs w:val="22"/>
          <w:lang w:val="fr-FR"/>
        </w:rPr>
      </w:pPr>
    </w:p>
    <w:p w14:paraId="27EB7A89" w14:textId="77777777" w:rsidR="00CD07CA" w:rsidRPr="00C1044E" w:rsidRDefault="00CD07CA" w:rsidP="00CD07CA">
      <w:pPr>
        <w:rPr>
          <w:rFonts w:ascii="Arial" w:hAnsi="Arial" w:cs="Arial"/>
          <w:sz w:val="22"/>
          <w:szCs w:val="22"/>
          <w:lang w:val="fr-FR"/>
        </w:rPr>
      </w:pPr>
      <w:r w:rsidRPr="00C1044E">
        <w:rPr>
          <w:rFonts w:ascii="Arial" w:hAnsi="Arial" w:cs="Arial"/>
          <w:b/>
          <w:sz w:val="22"/>
          <w:szCs w:val="22"/>
          <w:lang w:val="fr-FR"/>
        </w:rPr>
        <w:t>CIAT</w:t>
      </w:r>
      <w:r w:rsidRPr="00C1044E">
        <w:rPr>
          <w:rFonts w:ascii="Arial" w:hAnsi="Arial" w:cs="Arial"/>
          <w:b/>
          <w:sz w:val="22"/>
          <w:szCs w:val="22"/>
          <w:lang w:val="fr-FR"/>
        </w:rPr>
        <w:tab/>
      </w:r>
      <w:r w:rsidRPr="00C1044E">
        <w:rPr>
          <w:rFonts w:ascii="Arial" w:hAnsi="Arial" w:cs="Arial"/>
          <w:b/>
          <w:sz w:val="22"/>
          <w:szCs w:val="22"/>
          <w:lang w:val="fr-FR"/>
        </w:rPr>
        <w:tab/>
      </w:r>
      <w:r w:rsidRPr="00C1044E">
        <w:rPr>
          <w:rFonts w:ascii="Arial" w:hAnsi="Arial" w:cs="Arial"/>
          <w:b/>
          <w:sz w:val="22"/>
          <w:szCs w:val="22"/>
          <w:lang w:val="fr-FR"/>
        </w:rPr>
        <w:tab/>
        <w:t>-</w:t>
      </w:r>
      <w:r w:rsidRPr="00C1044E">
        <w:rPr>
          <w:rFonts w:ascii="Arial" w:hAnsi="Arial" w:cs="Arial"/>
          <w:sz w:val="22"/>
          <w:szCs w:val="22"/>
          <w:lang w:val="fr-FR"/>
        </w:rPr>
        <w:tab/>
        <w:t xml:space="preserve">International Center for Tropical Agriculture (Centro </w:t>
      </w:r>
    </w:p>
    <w:p w14:paraId="0FC898CA" w14:textId="77777777" w:rsidR="00CD07CA" w:rsidRPr="00C1044E" w:rsidRDefault="00CD07CA" w:rsidP="00CD07CA">
      <w:pPr>
        <w:rPr>
          <w:rFonts w:ascii="Arial" w:hAnsi="Arial" w:cs="Arial"/>
          <w:sz w:val="22"/>
          <w:szCs w:val="22"/>
          <w:lang w:val="fr-FR"/>
        </w:rPr>
      </w:pPr>
      <w:r w:rsidRPr="00C1044E">
        <w:rPr>
          <w:rFonts w:ascii="Arial" w:hAnsi="Arial" w:cs="Arial"/>
          <w:sz w:val="22"/>
          <w:szCs w:val="22"/>
          <w:lang w:val="fr-FR"/>
        </w:rPr>
        <w:tab/>
      </w:r>
      <w:r w:rsidRPr="00C1044E">
        <w:rPr>
          <w:rFonts w:ascii="Arial" w:hAnsi="Arial" w:cs="Arial"/>
          <w:sz w:val="22"/>
          <w:szCs w:val="22"/>
          <w:lang w:val="fr-FR"/>
        </w:rPr>
        <w:tab/>
      </w:r>
      <w:r w:rsidRPr="00C1044E">
        <w:rPr>
          <w:rFonts w:ascii="Arial" w:hAnsi="Arial" w:cs="Arial"/>
          <w:sz w:val="22"/>
          <w:szCs w:val="22"/>
          <w:lang w:val="fr-FR"/>
        </w:rPr>
        <w:tab/>
      </w:r>
      <w:r w:rsidRPr="00C1044E">
        <w:rPr>
          <w:rFonts w:ascii="Arial" w:hAnsi="Arial" w:cs="Arial"/>
          <w:sz w:val="22"/>
          <w:szCs w:val="22"/>
          <w:lang w:val="fr-FR"/>
        </w:rPr>
        <w:tab/>
      </w:r>
      <w:proofErr w:type="spellStart"/>
      <w:r w:rsidRPr="00C1044E">
        <w:rPr>
          <w:rFonts w:ascii="Arial" w:hAnsi="Arial" w:cs="Arial"/>
          <w:sz w:val="22"/>
          <w:szCs w:val="22"/>
          <w:lang w:val="fr-FR"/>
        </w:rPr>
        <w:t>Internacional</w:t>
      </w:r>
      <w:proofErr w:type="spellEnd"/>
      <w:r w:rsidRPr="00C1044E">
        <w:rPr>
          <w:rFonts w:ascii="Arial" w:hAnsi="Arial" w:cs="Arial"/>
          <w:sz w:val="22"/>
          <w:szCs w:val="22"/>
          <w:lang w:val="fr-FR"/>
        </w:rPr>
        <w:t xml:space="preserve"> de </w:t>
      </w:r>
      <w:proofErr w:type="spellStart"/>
      <w:r w:rsidRPr="00C1044E">
        <w:rPr>
          <w:rFonts w:ascii="Arial" w:hAnsi="Arial" w:cs="Arial"/>
          <w:sz w:val="22"/>
          <w:szCs w:val="22"/>
          <w:lang w:val="fr-FR"/>
        </w:rPr>
        <w:t>Agricultura</w:t>
      </w:r>
      <w:proofErr w:type="spellEnd"/>
      <w:r w:rsidRPr="00C1044E">
        <w:rPr>
          <w:rFonts w:ascii="Arial" w:hAnsi="Arial" w:cs="Arial"/>
          <w:sz w:val="22"/>
          <w:szCs w:val="22"/>
          <w:lang w:val="fr-FR"/>
        </w:rPr>
        <w:t xml:space="preserve"> Tropical)</w:t>
      </w:r>
    </w:p>
    <w:p w14:paraId="1D9A27A5" w14:textId="77777777" w:rsidR="00CD07CA" w:rsidRDefault="00CD07CA" w:rsidP="00CD07CA">
      <w:pPr>
        <w:rPr>
          <w:rFonts w:ascii="Arial" w:hAnsi="Arial" w:cs="Arial"/>
          <w:sz w:val="22"/>
          <w:szCs w:val="22"/>
        </w:rPr>
      </w:pPr>
    </w:p>
    <w:p w14:paraId="3DEFA980" w14:textId="77777777" w:rsidR="00CD07CA" w:rsidRDefault="00CD07CA" w:rsidP="00CD07CA">
      <w:pPr>
        <w:rPr>
          <w:rFonts w:ascii="Arial" w:hAnsi="Arial" w:cs="Arial"/>
          <w:sz w:val="22"/>
          <w:szCs w:val="22"/>
        </w:rPr>
      </w:pPr>
      <w:r w:rsidRPr="009433C2">
        <w:rPr>
          <w:rFonts w:ascii="Arial" w:hAnsi="Arial" w:cs="Arial"/>
          <w:b/>
          <w:sz w:val="22"/>
          <w:szCs w:val="22"/>
        </w:rPr>
        <w:t>CIDA</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t>Canadian International Development Agency</w:t>
      </w:r>
    </w:p>
    <w:p w14:paraId="2E46750F" w14:textId="77777777" w:rsidR="00CD07CA" w:rsidRPr="00C1044E" w:rsidRDefault="00CD07CA" w:rsidP="00CD07CA">
      <w:pPr>
        <w:rPr>
          <w:rFonts w:ascii="Arial" w:hAnsi="Arial" w:cs="Arial"/>
          <w:sz w:val="22"/>
          <w:szCs w:val="22"/>
        </w:rPr>
      </w:pPr>
    </w:p>
    <w:p w14:paraId="600586F5" w14:textId="77777777" w:rsidR="00CD07CA" w:rsidRPr="00CD07CA" w:rsidRDefault="00CD07CA" w:rsidP="00CD07CA">
      <w:pPr>
        <w:rPr>
          <w:rFonts w:ascii="Arial" w:eastAsia="MS Mincho" w:hAnsi="Arial" w:cs="Arial"/>
          <w:color w:val="1A1A1A"/>
          <w:sz w:val="22"/>
          <w:szCs w:val="22"/>
        </w:rPr>
      </w:pPr>
      <w:r w:rsidRPr="00C1044E">
        <w:rPr>
          <w:rFonts w:ascii="Arial" w:hAnsi="Arial" w:cs="Arial"/>
          <w:b/>
          <w:sz w:val="22"/>
          <w:szCs w:val="22"/>
        </w:rPr>
        <w:t>CISA-INIA</w:t>
      </w:r>
      <w:r w:rsidRPr="00C1044E">
        <w:rPr>
          <w:rFonts w:ascii="Arial" w:hAnsi="Arial" w:cs="Arial"/>
          <w:b/>
          <w:sz w:val="22"/>
          <w:szCs w:val="22"/>
        </w:rPr>
        <w:tab/>
      </w:r>
      <w:r w:rsidRPr="00C1044E">
        <w:rPr>
          <w:rFonts w:ascii="Arial" w:hAnsi="Arial" w:cs="Arial"/>
          <w:b/>
          <w:sz w:val="22"/>
          <w:szCs w:val="22"/>
        </w:rPr>
        <w:tab/>
        <w:t>-</w:t>
      </w:r>
      <w:r w:rsidRPr="00C1044E">
        <w:rPr>
          <w:rFonts w:ascii="Arial" w:hAnsi="Arial" w:cs="Arial"/>
          <w:sz w:val="22"/>
          <w:szCs w:val="22"/>
        </w:rPr>
        <w:tab/>
        <w:t xml:space="preserve">Centro de </w:t>
      </w:r>
      <w:proofErr w:type="spellStart"/>
      <w:r w:rsidRPr="00C1044E">
        <w:rPr>
          <w:rFonts w:ascii="Arial" w:hAnsi="Arial" w:cs="Arial"/>
          <w:sz w:val="22"/>
          <w:szCs w:val="22"/>
        </w:rPr>
        <w:t>Investigación</w:t>
      </w:r>
      <w:proofErr w:type="spellEnd"/>
      <w:r w:rsidRPr="00C1044E">
        <w:rPr>
          <w:rFonts w:ascii="Arial" w:hAnsi="Arial" w:cs="Arial"/>
          <w:sz w:val="22"/>
          <w:szCs w:val="22"/>
        </w:rPr>
        <w:t xml:space="preserve"> en </w:t>
      </w:r>
      <w:proofErr w:type="spellStart"/>
      <w:r w:rsidRPr="00C1044E">
        <w:rPr>
          <w:rFonts w:ascii="Arial" w:hAnsi="Arial" w:cs="Arial"/>
          <w:sz w:val="22"/>
          <w:szCs w:val="22"/>
        </w:rPr>
        <w:t>Sanidad</w:t>
      </w:r>
      <w:proofErr w:type="spellEnd"/>
      <w:r w:rsidRPr="00C1044E">
        <w:rPr>
          <w:rFonts w:ascii="Arial" w:hAnsi="Arial" w:cs="Arial"/>
          <w:sz w:val="22"/>
          <w:szCs w:val="22"/>
        </w:rPr>
        <w:t xml:space="preserve"> Animal-</w:t>
      </w:r>
      <w:r w:rsidRPr="00CD07CA">
        <w:rPr>
          <w:rFonts w:ascii="Arial" w:eastAsia="MS Mincho" w:hAnsi="Arial" w:cs="Arial"/>
          <w:color w:val="1A1A1A"/>
          <w:sz w:val="22"/>
          <w:szCs w:val="22"/>
        </w:rPr>
        <w:t xml:space="preserve"> </w:t>
      </w:r>
      <w:proofErr w:type="spellStart"/>
      <w:r w:rsidRPr="00CD07CA">
        <w:rPr>
          <w:rFonts w:ascii="Arial" w:eastAsia="MS Mincho" w:hAnsi="Arial" w:cs="Arial"/>
          <w:color w:val="1A1A1A"/>
          <w:sz w:val="22"/>
          <w:szCs w:val="22"/>
        </w:rPr>
        <w:t>Instituto</w:t>
      </w:r>
      <w:proofErr w:type="spellEnd"/>
      <w:r w:rsidRPr="00CD07CA">
        <w:rPr>
          <w:rFonts w:ascii="Arial" w:eastAsia="MS Mincho" w:hAnsi="Arial" w:cs="Arial"/>
          <w:color w:val="1A1A1A"/>
          <w:sz w:val="22"/>
          <w:szCs w:val="22"/>
        </w:rPr>
        <w:t xml:space="preserve"> </w:t>
      </w:r>
    </w:p>
    <w:p w14:paraId="4F173BEC" w14:textId="77777777" w:rsidR="00CD07CA" w:rsidRPr="00C1044E" w:rsidRDefault="00CD07CA" w:rsidP="00CD07CA">
      <w:pPr>
        <w:rPr>
          <w:rFonts w:ascii="Arial" w:hAnsi="Arial" w:cs="Arial"/>
          <w:sz w:val="22"/>
          <w:szCs w:val="22"/>
        </w:rPr>
      </w:pPr>
      <w:r w:rsidRPr="00CD07CA">
        <w:rPr>
          <w:rFonts w:ascii="Arial" w:eastAsia="MS Mincho" w:hAnsi="Arial" w:cs="Arial"/>
          <w:color w:val="1A1A1A"/>
          <w:sz w:val="22"/>
          <w:szCs w:val="22"/>
        </w:rPr>
        <w:tab/>
      </w:r>
      <w:r w:rsidRPr="00CD07CA">
        <w:rPr>
          <w:rFonts w:ascii="Arial" w:eastAsia="MS Mincho" w:hAnsi="Arial" w:cs="Arial"/>
          <w:color w:val="1A1A1A"/>
          <w:sz w:val="22"/>
          <w:szCs w:val="22"/>
        </w:rPr>
        <w:tab/>
      </w:r>
      <w:r w:rsidRPr="00CD07CA">
        <w:rPr>
          <w:rFonts w:ascii="Arial" w:eastAsia="MS Mincho" w:hAnsi="Arial" w:cs="Arial"/>
          <w:color w:val="1A1A1A"/>
          <w:sz w:val="22"/>
          <w:szCs w:val="22"/>
        </w:rPr>
        <w:tab/>
      </w:r>
      <w:r w:rsidRPr="00CD07CA">
        <w:rPr>
          <w:rFonts w:ascii="Arial" w:eastAsia="MS Mincho" w:hAnsi="Arial" w:cs="Arial"/>
          <w:color w:val="1A1A1A"/>
          <w:sz w:val="22"/>
          <w:szCs w:val="22"/>
        </w:rPr>
        <w:tab/>
      </w:r>
      <w:proofErr w:type="spellStart"/>
      <w:r w:rsidRPr="00CD07CA">
        <w:rPr>
          <w:rFonts w:ascii="Arial" w:eastAsia="MS Mincho" w:hAnsi="Arial" w:cs="Arial"/>
          <w:color w:val="1A1A1A"/>
          <w:sz w:val="22"/>
          <w:szCs w:val="22"/>
        </w:rPr>
        <w:t>Nacional</w:t>
      </w:r>
      <w:proofErr w:type="spellEnd"/>
      <w:r w:rsidRPr="00CD07CA">
        <w:rPr>
          <w:rFonts w:ascii="Arial" w:eastAsia="MS Mincho" w:hAnsi="Arial" w:cs="Arial"/>
          <w:color w:val="1A1A1A"/>
          <w:sz w:val="22"/>
          <w:szCs w:val="22"/>
        </w:rPr>
        <w:t xml:space="preserve"> de </w:t>
      </w:r>
      <w:proofErr w:type="spellStart"/>
      <w:r w:rsidRPr="00CD07CA">
        <w:rPr>
          <w:rFonts w:ascii="Arial" w:eastAsia="MS Mincho" w:hAnsi="Arial" w:cs="Arial"/>
          <w:color w:val="1A1A1A"/>
          <w:sz w:val="22"/>
          <w:szCs w:val="22"/>
        </w:rPr>
        <w:t>Investigación</w:t>
      </w:r>
      <w:proofErr w:type="spellEnd"/>
      <w:r w:rsidRPr="00CD07CA">
        <w:rPr>
          <w:rFonts w:ascii="Arial" w:eastAsia="MS Mincho" w:hAnsi="Arial" w:cs="Arial"/>
          <w:color w:val="1A1A1A"/>
          <w:sz w:val="22"/>
          <w:szCs w:val="22"/>
        </w:rPr>
        <w:t xml:space="preserve"> </w:t>
      </w:r>
      <w:proofErr w:type="spellStart"/>
      <w:r w:rsidRPr="00CD07CA">
        <w:rPr>
          <w:rFonts w:ascii="Arial" w:eastAsia="MS Mincho" w:hAnsi="Arial" w:cs="Arial"/>
          <w:color w:val="1A1A1A"/>
          <w:sz w:val="22"/>
          <w:szCs w:val="22"/>
        </w:rPr>
        <w:t>Agraria</w:t>
      </w:r>
      <w:proofErr w:type="spellEnd"/>
      <w:r w:rsidRPr="00CD07CA">
        <w:rPr>
          <w:rFonts w:ascii="Arial" w:eastAsia="MS Mincho" w:hAnsi="Arial" w:cs="Arial"/>
          <w:color w:val="1A1A1A"/>
          <w:sz w:val="22"/>
          <w:szCs w:val="22"/>
        </w:rPr>
        <w:t xml:space="preserve"> y </w:t>
      </w:r>
      <w:proofErr w:type="spellStart"/>
      <w:r w:rsidRPr="00CD07CA">
        <w:rPr>
          <w:rFonts w:ascii="Arial" w:eastAsia="MS Mincho" w:hAnsi="Arial" w:cs="Arial"/>
          <w:color w:val="1A1A1A"/>
          <w:sz w:val="22"/>
          <w:szCs w:val="22"/>
        </w:rPr>
        <w:t>Alimentaria</w:t>
      </w:r>
      <w:proofErr w:type="spellEnd"/>
      <w:r w:rsidRPr="00CD07CA">
        <w:rPr>
          <w:rFonts w:ascii="Arial" w:eastAsia="MS Mincho" w:hAnsi="Arial" w:cs="Arial"/>
          <w:color w:val="1A1A1A"/>
          <w:sz w:val="22"/>
          <w:szCs w:val="22"/>
        </w:rPr>
        <w:t>, Spain</w:t>
      </w:r>
    </w:p>
    <w:p w14:paraId="49629B2F" w14:textId="77777777" w:rsidR="00CD07CA" w:rsidRDefault="00CD07CA" w:rsidP="00CD07CA">
      <w:pPr>
        <w:rPr>
          <w:rFonts w:ascii="Arial" w:hAnsi="Arial" w:cs="Arial"/>
          <w:sz w:val="22"/>
          <w:szCs w:val="22"/>
        </w:rPr>
      </w:pPr>
    </w:p>
    <w:p w14:paraId="66E83ABB" w14:textId="77777777" w:rsidR="00CD07CA" w:rsidRDefault="00CD07CA" w:rsidP="00CD07CA">
      <w:pPr>
        <w:rPr>
          <w:rFonts w:ascii="Arial" w:hAnsi="Arial" w:cs="Arial"/>
          <w:sz w:val="22"/>
          <w:szCs w:val="22"/>
        </w:rPr>
      </w:pPr>
      <w:r w:rsidRPr="00815107">
        <w:rPr>
          <w:rFonts w:ascii="Arial" w:hAnsi="Arial" w:cs="Arial"/>
          <w:b/>
          <w:sz w:val="22"/>
          <w:szCs w:val="22"/>
        </w:rPr>
        <w:t>CMD</w:t>
      </w:r>
      <w:r w:rsidRPr="00815107">
        <w:rPr>
          <w:rFonts w:ascii="Arial" w:hAnsi="Arial" w:cs="Arial"/>
          <w:b/>
          <w:sz w:val="22"/>
          <w:szCs w:val="22"/>
        </w:rPr>
        <w:tab/>
      </w:r>
      <w:r w:rsidRPr="00815107">
        <w:rPr>
          <w:rFonts w:ascii="Arial" w:hAnsi="Arial" w:cs="Arial"/>
          <w:b/>
          <w:sz w:val="22"/>
          <w:szCs w:val="22"/>
        </w:rPr>
        <w:tab/>
      </w:r>
      <w:r w:rsidRPr="00815107">
        <w:rPr>
          <w:rFonts w:ascii="Arial" w:hAnsi="Arial" w:cs="Arial"/>
          <w:b/>
          <w:sz w:val="22"/>
          <w:szCs w:val="22"/>
        </w:rPr>
        <w:tab/>
        <w:t>-</w:t>
      </w:r>
      <w:r>
        <w:rPr>
          <w:rFonts w:ascii="Arial" w:hAnsi="Arial" w:cs="Arial"/>
          <w:sz w:val="22"/>
          <w:szCs w:val="22"/>
        </w:rPr>
        <w:tab/>
        <w:t>Cassava Mosaic Disease</w:t>
      </w:r>
    </w:p>
    <w:p w14:paraId="7621FDE8" w14:textId="77777777" w:rsidR="00CD07CA" w:rsidRPr="00C1044E" w:rsidRDefault="00CD07CA" w:rsidP="00CD07CA">
      <w:pPr>
        <w:rPr>
          <w:rFonts w:ascii="Arial" w:hAnsi="Arial" w:cs="Arial"/>
          <w:sz w:val="22"/>
          <w:szCs w:val="22"/>
        </w:rPr>
      </w:pPr>
    </w:p>
    <w:p w14:paraId="1116B5A7" w14:textId="77777777" w:rsidR="00CD07CA" w:rsidRPr="009C6B66" w:rsidRDefault="00CD07CA" w:rsidP="00CD07CA">
      <w:pPr>
        <w:rPr>
          <w:rFonts w:ascii="Arial" w:hAnsi="Arial" w:cs="Arial"/>
          <w:sz w:val="22"/>
          <w:szCs w:val="22"/>
        </w:rPr>
      </w:pPr>
      <w:r w:rsidRPr="009C6B66">
        <w:rPr>
          <w:rFonts w:ascii="Arial" w:hAnsi="Arial" w:cs="Arial"/>
          <w:b/>
          <w:sz w:val="22"/>
          <w:szCs w:val="22"/>
        </w:rPr>
        <w:t>CORAF/WECARD</w:t>
      </w:r>
      <w:r w:rsidRPr="009C6B66">
        <w:rPr>
          <w:rFonts w:ascii="Arial" w:hAnsi="Arial" w:cs="Arial"/>
          <w:b/>
          <w:sz w:val="22"/>
          <w:szCs w:val="22"/>
        </w:rPr>
        <w:tab/>
        <w:t>-</w:t>
      </w:r>
      <w:r w:rsidRPr="009C6B66">
        <w:rPr>
          <w:rFonts w:ascii="Arial" w:hAnsi="Arial" w:cs="Arial"/>
          <w:sz w:val="22"/>
          <w:szCs w:val="22"/>
        </w:rPr>
        <w:tab/>
        <w:t xml:space="preserve">West and Central African Council for African </w:t>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t>Research and Development</w:t>
      </w:r>
    </w:p>
    <w:p w14:paraId="2F4391A0" w14:textId="77777777" w:rsidR="00CD07CA" w:rsidRDefault="00CD07CA" w:rsidP="00CD07CA">
      <w:pPr>
        <w:rPr>
          <w:rFonts w:ascii="Arial" w:hAnsi="Arial" w:cs="Arial"/>
          <w:sz w:val="22"/>
          <w:szCs w:val="22"/>
        </w:rPr>
      </w:pPr>
    </w:p>
    <w:p w14:paraId="4E366551" w14:textId="77777777" w:rsidR="00CD07CA" w:rsidRDefault="00CD07CA" w:rsidP="00CD07CA">
      <w:pPr>
        <w:rPr>
          <w:rFonts w:ascii="Arial" w:hAnsi="Arial" w:cs="Arial"/>
          <w:sz w:val="22"/>
          <w:szCs w:val="22"/>
        </w:rPr>
      </w:pPr>
      <w:r w:rsidRPr="009433C2">
        <w:rPr>
          <w:rFonts w:ascii="Arial" w:hAnsi="Arial" w:cs="Arial"/>
          <w:b/>
          <w:sz w:val="22"/>
          <w:szCs w:val="22"/>
        </w:rPr>
        <w:t>CRP</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t>CGIAR Research Program</w:t>
      </w:r>
    </w:p>
    <w:p w14:paraId="17D9A520" w14:textId="77777777" w:rsidR="00CD07CA" w:rsidRPr="009C6B66" w:rsidRDefault="00CD07CA" w:rsidP="00CD07CA">
      <w:pPr>
        <w:rPr>
          <w:rFonts w:ascii="Arial" w:hAnsi="Arial" w:cs="Arial"/>
          <w:sz w:val="22"/>
          <w:szCs w:val="22"/>
        </w:rPr>
      </w:pPr>
    </w:p>
    <w:p w14:paraId="13A08828" w14:textId="77777777" w:rsidR="00CD07CA" w:rsidRPr="009C6B66" w:rsidRDefault="00CD07CA" w:rsidP="00CD07CA">
      <w:pPr>
        <w:rPr>
          <w:rFonts w:ascii="Arial" w:hAnsi="Arial" w:cs="Arial"/>
          <w:sz w:val="22"/>
          <w:szCs w:val="22"/>
        </w:rPr>
      </w:pPr>
      <w:r w:rsidRPr="009C6B66">
        <w:rPr>
          <w:rFonts w:ascii="Arial" w:hAnsi="Arial" w:cs="Arial"/>
          <w:b/>
          <w:sz w:val="22"/>
          <w:szCs w:val="22"/>
        </w:rPr>
        <w:lastRenderedPageBreak/>
        <w:t>CSIRO</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 xml:space="preserve">Commonwealth Scientific and Industrial Research </w:t>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r>
      <w:r w:rsidRPr="009C6B66">
        <w:rPr>
          <w:rFonts w:ascii="Arial" w:hAnsi="Arial" w:cs="Arial"/>
          <w:sz w:val="22"/>
          <w:szCs w:val="22"/>
        </w:rPr>
        <w:tab/>
        <w:t>Organisation</w:t>
      </w:r>
    </w:p>
    <w:p w14:paraId="10941D9B" w14:textId="77777777" w:rsidR="00CD07CA" w:rsidRPr="009C6B66" w:rsidRDefault="00CD07CA" w:rsidP="00CD07CA">
      <w:pPr>
        <w:rPr>
          <w:rFonts w:ascii="Arial" w:hAnsi="Arial" w:cs="Arial"/>
          <w:sz w:val="22"/>
          <w:szCs w:val="22"/>
        </w:rPr>
      </w:pPr>
    </w:p>
    <w:p w14:paraId="1D408A31" w14:textId="77777777" w:rsidR="00CD07CA" w:rsidRPr="009C6B66" w:rsidRDefault="00CD07CA" w:rsidP="00CD07CA">
      <w:pPr>
        <w:rPr>
          <w:rFonts w:ascii="Arial" w:hAnsi="Arial" w:cs="Arial"/>
          <w:sz w:val="22"/>
          <w:szCs w:val="22"/>
        </w:rPr>
      </w:pPr>
      <w:r w:rsidRPr="009C6B66">
        <w:rPr>
          <w:rFonts w:ascii="Arial" w:hAnsi="Arial" w:cs="Arial"/>
          <w:b/>
          <w:sz w:val="22"/>
          <w:szCs w:val="22"/>
        </w:rPr>
        <w:t>DFAT</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Department of Foreign Affairs and Trade (Australia)</w:t>
      </w:r>
    </w:p>
    <w:p w14:paraId="50024D32" w14:textId="77777777" w:rsidR="00CD07CA" w:rsidRPr="009C6B66" w:rsidRDefault="00CD07CA" w:rsidP="00CD07CA">
      <w:pPr>
        <w:rPr>
          <w:rFonts w:ascii="Arial" w:hAnsi="Arial" w:cs="Arial"/>
          <w:sz w:val="22"/>
          <w:szCs w:val="22"/>
        </w:rPr>
      </w:pPr>
    </w:p>
    <w:p w14:paraId="03585760" w14:textId="77777777" w:rsidR="00CD07CA" w:rsidRPr="009C6B66" w:rsidRDefault="00CD07CA" w:rsidP="00CD07CA">
      <w:pPr>
        <w:rPr>
          <w:rFonts w:ascii="Arial" w:hAnsi="Arial" w:cs="Arial"/>
          <w:sz w:val="22"/>
          <w:szCs w:val="22"/>
        </w:rPr>
      </w:pPr>
      <w:r w:rsidRPr="009C6B66">
        <w:rPr>
          <w:rFonts w:ascii="Arial" w:hAnsi="Arial" w:cs="Arial"/>
          <w:b/>
          <w:sz w:val="22"/>
          <w:szCs w:val="22"/>
        </w:rPr>
        <w:t>DFID</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Department for International Development, UK</w:t>
      </w:r>
    </w:p>
    <w:p w14:paraId="6F1CBA0A" w14:textId="77777777" w:rsidR="00CD07CA" w:rsidRDefault="00CD07CA" w:rsidP="00CD07CA">
      <w:pPr>
        <w:rPr>
          <w:rFonts w:ascii="Arial" w:hAnsi="Arial" w:cs="Arial"/>
          <w:sz w:val="22"/>
          <w:szCs w:val="22"/>
        </w:rPr>
      </w:pPr>
    </w:p>
    <w:p w14:paraId="3C1A0C5E" w14:textId="77777777" w:rsidR="00CD07CA" w:rsidRDefault="00CD07CA" w:rsidP="00CD07CA">
      <w:pPr>
        <w:rPr>
          <w:rFonts w:ascii="Arial" w:hAnsi="Arial" w:cs="Arial"/>
          <w:sz w:val="22"/>
          <w:szCs w:val="22"/>
        </w:rPr>
      </w:pPr>
      <w:r w:rsidRPr="00DE22D9">
        <w:rPr>
          <w:rFonts w:ascii="Arial" w:hAnsi="Arial" w:cs="Arial"/>
          <w:b/>
          <w:sz w:val="22"/>
          <w:szCs w:val="22"/>
        </w:rPr>
        <w:t>DRC</w:t>
      </w:r>
      <w:r w:rsidRPr="00DE22D9">
        <w:rPr>
          <w:rFonts w:ascii="Arial" w:hAnsi="Arial" w:cs="Arial"/>
          <w:b/>
          <w:sz w:val="22"/>
          <w:szCs w:val="22"/>
        </w:rPr>
        <w:tab/>
      </w:r>
      <w:r w:rsidRPr="00DE22D9">
        <w:rPr>
          <w:rFonts w:ascii="Arial" w:hAnsi="Arial" w:cs="Arial"/>
          <w:b/>
          <w:sz w:val="22"/>
          <w:szCs w:val="22"/>
        </w:rPr>
        <w:tab/>
      </w:r>
      <w:r w:rsidRPr="00DE22D9">
        <w:rPr>
          <w:rFonts w:ascii="Arial" w:hAnsi="Arial" w:cs="Arial"/>
          <w:b/>
          <w:sz w:val="22"/>
          <w:szCs w:val="22"/>
        </w:rPr>
        <w:tab/>
        <w:t>-</w:t>
      </w:r>
      <w:r>
        <w:rPr>
          <w:rFonts w:ascii="Arial" w:hAnsi="Arial" w:cs="Arial"/>
          <w:sz w:val="22"/>
          <w:szCs w:val="22"/>
        </w:rPr>
        <w:tab/>
        <w:t>Democratic Republic of the Congo</w:t>
      </w:r>
    </w:p>
    <w:p w14:paraId="4E593A01" w14:textId="77777777" w:rsidR="00CD07CA" w:rsidRDefault="00CD07CA" w:rsidP="00CD07CA">
      <w:pPr>
        <w:rPr>
          <w:rFonts w:ascii="Arial" w:hAnsi="Arial" w:cs="Arial"/>
          <w:sz w:val="22"/>
          <w:szCs w:val="22"/>
        </w:rPr>
      </w:pPr>
    </w:p>
    <w:p w14:paraId="5013199F" w14:textId="77777777" w:rsidR="00CD07CA" w:rsidRDefault="00CD07CA" w:rsidP="00CD07CA">
      <w:pPr>
        <w:rPr>
          <w:rFonts w:ascii="Arial" w:hAnsi="Arial" w:cs="Arial"/>
          <w:sz w:val="22"/>
          <w:szCs w:val="22"/>
        </w:rPr>
      </w:pPr>
      <w:r w:rsidRPr="00321157">
        <w:rPr>
          <w:rFonts w:ascii="Arial" w:hAnsi="Arial" w:cs="Arial"/>
          <w:b/>
          <w:sz w:val="22"/>
          <w:szCs w:val="22"/>
        </w:rPr>
        <w:t>DVS</w:t>
      </w:r>
      <w:r w:rsidRPr="00321157">
        <w:rPr>
          <w:rFonts w:ascii="Arial" w:hAnsi="Arial" w:cs="Arial"/>
          <w:b/>
          <w:sz w:val="22"/>
          <w:szCs w:val="22"/>
        </w:rPr>
        <w:tab/>
      </w:r>
      <w:r w:rsidRPr="00321157">
        <w:rPr>
          <w:rFonts w:ascii="Arial" w:hAnsi="Arial" w:cs="Arial"/>
          <w:b/>
          <w:sz w:val="22"/>
          <w:szCs w:val="22"/>
        </w:rPr>
        <w:tab/>
      </w:r>
      <w:r w:rsidRPr="00321157">
        <w:rPr>
          <w:rFonts w:ascii="Arial" w:hAnsi="Arial" w:cs="Arial"/>
          <w:b/>
          <w:sz w:val="22"/>
          <w:szCs w:val="22"/>
        </w:rPr>
        <w:tab/>
        <w:t>-</w:t>
      </w:r>
      <w:r>
        <w:rPr>
          <w:rFonts w:ascii="Arial" w:hAnsi="Arial" w:cs="Arial"/>
          <w:sz w:val="22"/>
          <w:szCs w:val="22"/>
        </w:rPr>
        <w:tab/>
        <w:t>Department of Veterinary Services, Kenya</w:t>
      </w:r>
    </w:p>
    <w:p w14:paraId="07CAB9C3" w14:textId="77777777" w:rsidR="00CD07CA" w:rsidRPr="009C6B66" w:rsidRDefault="00CD07CA" w:rsidP="00CD07CA">
      <w:pPr>
        <w:rPr>
          <w:rFonts w:ascii="Arial" w:hAnsi="Arial" w:cs="Arial"/>
          <w:sz w:val="22"/>
          <w:szCs w:val="22"/>
        </w:rPr>
      </w:pPr>
    </w:p>
    <w:p w14:paraId="07452EE2" w14:textId="77777777" w:rsidR="00CD07CA" w:rsidRPr="009C6B66" w:rsidRDefault="00CD07CA" w:rsidP="00CD07CA">
      <w:pPr>
        <w:rPr>
          <w:rFonts w:ascii="Arial" w:hAnsi="Arial" w:cs="Arial"/>
          <w:sz w:val="22"/>
          <w:szCs w:val="22"/>
        </w:rPr>
      </w:pPr>
      <w:r w:rsidRPr="009C6B66">
        <w:rPr>
          <w:rFonts w:ascii="Arial" w:hAnsi="Arial" w:cs="Arial"/>
          <w:b/>
          <w:sz w:val="22"/>
          <w:szCs w:val="22"/>
        </w:rPr>
        <w:t>EMF</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Environmental Management Framework</w:t>
      </w:r>
    </w:p>
    <w:p w14:paraId="04243AB2" w14:textId="77777777" w:rsidR="00CD07CA" w:rsidRPr="009C6B66" w:rsidRDefault="00CD07CA" w:rsidP="00CD07CA">
      <w:pPr>
        <w:rPr>
          <w:rFonts w:ascii="Arial" w:hAnsi="Arial" w:cs="Arial"/>
          <w:sz w:val="22"/>
          <w:szCs w:val="22"/>
        </w:rPr>
      </w:pPr>
    </w:p>
    <w:p w14:paraId="7CEC60AE" w14:textId="77777777" w:rsidR="00CD07CA" w:rsidRPr="009C6B66" w:rsidRDefault="00CD07CA" w:rsidP="00CD07CA">
      <w:pPr>
        <w:rPr>
          <w:rFonts w:ascii="Arial" w:hAnsi="Arial" w:cs="Arial"/>
          <w:sz w:val="22"/>
          <w:szCs w:val="22"/>
        </w:rPr>
      </w:pPr>
      <w:r w:rsidRPr="009C6B66">
        <w:rPr>
          <w:rFonts w:ascii="Arial" w:hAnsi="Arial" w:cs="Arial"/>
          <w:b/>
          <w:sz w:val="22"/>
          <w:szCs w:val="22"/>
        </w:rPr>
        <w:t>FAAP</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r>
      <w:r w:rsidRPr="009C6B66">
        <w:rPr>
          <w:rFonts w:ascii="Arial" w:hAnsi="Arial" w:cs="Arial"/>
          <w:bCs/>
          <w:sz w:val="22"/>
        </w:rPr>
        <w:t>Framework for African Agricultural Productivity</w:t>
      </w:r>
    </w:p>
    <w:p w14:paraId="1345DEE3" w14:textId="77777777" w:rsidR="00CD07CA" w:rsidRDefault="00CD07CA" w:rsidP="00CD07CA">
      <w:pPr>
        <w:rPr>
          <w:rFonts w:ascii="Arial" w:hAnsi="Arial" w:cs="Arial"/>
          <w:sz w:val="22"/>
          <w:szCs w:val="22"/>
        </w:rPr>
      </w:pPr>
    </w:p>
    <w:p w14:paraId="7A845EB0" w14:textId="77777777" w:rsidR="00CD07CA" w:rsidRDefault="00CD07CA" w:rsidP="00CD07CA">
      <w:pPr>
        <w:rPr>
          <w:rFonts w:ascii="Arial" w:hAnsi="Arial" w:cs="Arial"/>
          <w:sz w:val="22"/>
          <w:szCs w:val="22"/>
        </w:rPr>
      </w:pPr>
      <w:r w:rsidRPr="009433C2">
        <w:rPr>
          <w:rFonts w:ascii="Arial" w:hAnsi="Arial" w:cs="Arial"/>
          <w:b/>
          <w:sz w:val="22"/>
          <w:szCs w:val="22"/>
        </w:rPr>
        <w:t>FANS</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t>Food and Nutritional Security</w:t>
      </w:r>
    </w:p>
    <w:p w14:paraId="433176EE" w14:textId="77777777" w:rsidR="00CD07CA" w:rsidRPr="009C6B66" w:rsidRDefault="00CD07CA" w:rsidP="00CD07CA">
      <w:pPr>
        <w:rPr>
          <w:rFonts w:ascii="Arial" w:hAnsi="Arial" w:cs="Arial"/>
          <w:sz w:val="22"/>
          <w:szCs w:val="22"/>
        </w:rPr>
      </w:pPr>
    </w:p>
    <w:p w14:paraId="5BAC5F00" w14:textId="77777777" w:rsidR="00CD07CA" w:rsidRPr="009C6B66" w:rsidRDefault="00CD07CA" w:rsidP="00CD07CA">
      <w:pPr>
        <w:rPr>
          <w:rFonts w:ascii="Arial" w:hAnsi="Arial" w:cs="Arial"/>
          <w:sz w:val="22"/>
          <w:szCs w:val="22"/>
        </w:rPr>
      </w:pPr>
      <w:r w:rsidRPr="009C6B66">
        <w:rPr>
          <w:rFonts w:ascii="Arial" w:hAnsi="Arial" w:cs="Arial"/>
          <w:b/>
          <w:sz w:val="22"/>
          <w:szCs w:val="22"/>
        </w:rPr>
        <w:t>FARA</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Forum for Agricultural Research in Africa</w:t>
      </w:r>
    </w:p>
    <w:p w14:paraId="7EC57B55" w14:textId="77777777" w:rsidR="00CD07CA" w:rsidRPr="009C6B66" w:rsidRDefault="00CD07CA" w:rsidP="00CD07CA">
      <w:pPr>
        <w:rPr>
          <w:rFonts w:ascii="Arial" w:hAnsi="Arial" w:cs="Arial"/>
          <w:sz w:val="22"/>
          <w:szCs w:val="22"/>
        </w:rPr>
      </w:pPr>
    </w:p>
    <w:p w14:paraId="79196123" w14:textId="77777777" w:rsidR="00CD07CA" w:rsidRPr="009C6B66" w:rsidRDefault="00CD07CA" w:rsidP="00CD07CA">
      <w:pPr>
        <w:rPr>
          <w:rFonts w:ascii="Arial" w:hAnsi="Arial" w:cs="Arial"/>
          <w:sz w:val="22"/>
          <w:szCs w:val="22"/>
        </w:rPr>
      </w:pPr>
      <w:r w:rsidRPr="009C6B66">
        <w:rPr>
          <w:rFonts w:ascii="Arial" w:hAnsi="Arial" w:cs="Arial"/>
          <w:b/>
          <w:sz w:val="22"/>
          <w:szCs w:val="22"/>
        </w:rPr>
        <w:t>IAR4D</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Integrated Agricultural Research for Development</w:t>
      </w:r>
    </w:p>
    <w:p w14:paraId="5DB08641" w14:textId="77777777" w:rsidR="00CD07CA" w:rsidRPr="009C6B66" w:rsidRDefault="00CD07CA" w:rsidP="00CD07CA">
      <w:pPr>
        <w:rPr>
          <w:rFonts w:ascii="Arial" w:hAnsi="Arial" w:cs="Arial"/>
          <w:sz w:val="22"/>
          <w:szCs w:val="22"/>
        </w:rPr>
      </w:pPr>
    </w:p>
    <w:p w14:paraId="581B6645" w14:textId="17BE366C" w:rsidR="00CD07CA" w:rsidRPr="009C6B66" w:rsidRDefault="00CD07CA" w:rsidP="00CD07CA">
      <w:pPr>
        <w:ind w:left="2160" w:hanging="2160"/>
        <w:rPr>
          <w:rFonts w:ascii="Arial" w:hAnsi="Arial" w:cs="Arial"/>
          <w:sz w:val="22"/>
          <w:szCs w:val="22"/>
        </w:rPr>
      </w:pPr>
      <w:r w:rsidRPr="009C6B66">
        <w:rPr>
          <w:rFonts w:ascii="Arial" w:hAnsi="Arial" w:cs="Arial"/>
          <w:b/>
          <w:sz w:val="22"/>
          <w:szCs w:val="22"/>
        </w:rPr>
        <w:t>ICRAF</w:t>
      </w:r>
      <w:r w:rsidRPr="009C6B66">
        <w:rPr>
          <w:rFonts w:ascii="Arial" w:hAnsi="Arial" w:cs="Arial"/>
          <w:b/>
          <w:sz w:val="22"/>
          <w:szCs w:val="22"/>
        </w:rPr>
        <w:tab/>
        <w:t>-</w:t>
      </w:r>
      <w:r w:rsidRPr="009C6B66">
        <w:rPr>
          <w:rFonts w:ascii="Arial" w:hAnsi="Arial" w:cs="Arial"/>
          <w:sz w:val="22"/>
          <w:szCs w:val="22"/>
        </w:rPr>
        <w:tab/>
        <w:t>International Centre for Research in Agro</w:t>
      </w:r>
      <w:r w:rsidR="0010398D">
        <w:rPr>
          <w:rFonts w:ascii="Arial" w:hAnsi="Arial" w:cs="Arial"/>
          <w:sz w:val="22"/>
          <w:szCs w:val="22"/>
        </w:rPr>
        <w:t>forestry (a</w:t>
      </w:r>
      <w:r w:rsidRPr="009C6B66">
        <w:rPr>
          <w:rFonts w:ascii="Arial" w:hAnsi="Arial" w:cs="Arial"/>
          <w:sz w:val="22"/>
          <w:szCs w:val="22"/>
        </w:rPr>
        <w:t xml:space="preserve">lso </w:t>
      </w:r>
    </w:p>
    <w:p w14:paraId="2E2F4C2B" w14:textId="13FB4C13" w:rsidR="00CD07CA" w:rsidRPr="009C6B66" w:rsidRDefault="00CD07CA" w:rsidP="00CD07CA">
      <w:pPr>
        <w:ind w:left="2160" w:firstLine="720"/>
        <w:rPr>
          <w:rFonts w:ascii="Arial" w:hAnsi="Arial" w:cs="Arial"/>
          <w:sz w:val="22"/>
          <w:szCs w:val="22"/>
        </w:rPr>
      </w:pPr>
      <w:proofErr w:type="gramStart"/>
      <w:r w:rsidRPr="009C6B66">
        <w:rPr>
          <w:rFonts w:ascii="Arial" w:hAnsi="Arial" w:cs="Arial"/>
          <w:sz w:val="22"/>
          <w:szCs w:val="22"/>
        </w:rPr>
        <w:t>known</w:t>
      </w:r>
      <w:proofErr w:type="gramEnd"/>
      <w:r w:rsidRPr="009C6B66">
        <w:rPr>
          <w:rFonts w:ascii="Arial" w:hAnsi="Arial" w:cs="Arial"/>
          <w:sz w:val="22"/>
          <w:szCs w:val="22"/>
        </w:rPr>
        <w:t xml:space="preserve"> as World Forestry Centre</w:t>
      </w:r>
      <w:r w:rsidR="0010398D">
        <w:rPr>
          <w:rFonts w:ascii="Arial" w:hAnsi="Arial" w:cs="Arial"/>
          <w:sz w:val="22"/>
          <w:szCs w:val="22"/>
        </w:rPr>
        <w:t>)</w:t>
      </w:r>
    </w:p>
    <w:p w14:paraId="6789E50F" w14:textId="77777777" w:rsidR="00CD07CA" w:rsidRPr="009C6B66" w:rsidRDefault="00CD07CA" w:rsidP="00CD07CA">
      <w:pPr>
        <w:rPr>
          <w:rFonts w:ascii="Arial" w:hAnsi="Arial" w:cs="Arial"/>
          <w:sz w:val="22"/>
          <w:szCs w:val="22"/>
        </w:rPr>
      </w:pPr>
    </w:p>
    <w:p w14:paraId="30256FAE" w14:textId="77777777" w:rsidR="00CD07CA" w:rsidRPr="009C6B66" w:rsidRDefault="00CD07CA" w:rsidP="00CD07CA">
      <w:pPr>
        <w:ind w:left="2160" w:hanging="2160"/>
        <w:rPr>
          <w:rFonts w:ascii="Arial" w:hAnsi="Arial" w:cs="Arial"/>
          <w:sz w:val="22"/>
          <w:szCs w:val="22"/>
        </w:rPr>
      </w:pPr>
      <w:r w:rsidRPr="009C6B66">
        <w:rPr>
          <w:rFonts w:ascii="Arial" w:hAnsi="Arial" w:cs="Arial"/>
          <w:b/>
          <w:sz w:val="22"/>
          <w:szCs w:val="22"/>
        </w:rPr>
        <w:t>ICRISAT</w:t>
      </w:r>
      <w:r w:rsidRPr="009C6B66">
        <w:rPr>
          <w:rFonts w:ascii="Arial" w:hAnsi="Arial" w:cs="Arial"/>
          <w:b/>
          <w:sz w:val="22"/>
          <w:szCs w:val="22"/>
        </w:rPr>
        <w:tab/>
        <w:t>-</w:t>
      </w:r>
      <w:r w:rsidRPr="009C6B66">
        <w:rPr>
          <w:rFonts w:ascii="Arial" w:hAnsi="Arial" w:cs="Arial"/>
          <w:sz w:val="22"/>
          <w:szCs w:val="22"/>
        </w:rPr>
        <w:tab/>
        <w:t xml:space="preserve">International Crops Research Institute for the Semi-Arid </w:t>
      </w:r>
    </w:p>
    <w:p w14:paraId="273A2A06" w14:textId="77777777" w:rsidR="00CD07CA" w:rsidRPr="00A04F4B" w:rsidRDefault="00CD07CA" w:rsidP="00CD07CA">
      <w:pPr>
        <w:ind w:left="2160" w:firstLine="720"/>
        <w:rPr>
          <w:rFonts w:ascii="Arial" w:hAnsi="Arial" w:cs="Arial"/>
          <w:sz w:val="22"/>
          <w:szCs w:val="22"/>
          <w:lang w:val="fr-FR"/>
        </w:rPr>
      </w:pPr>
      <w:proofErr w:type="spellStart"/>
      <w:r w:rsidRPr="00A04F4B">
        <w:rPr>
          <w:rFonts w:ascii="Arial" w:hAnsi="Arial" w:cs="Arial"/>
          <w:sz w:val="22"/>
          <w:szCs w:val="22"/>
          <w:lang w:val="fr-FR"/>
        </w:rPr>
        <w:t>Tropics</w:t>
      </w:r>
      <w:proofErr w:type="spellEnd"/>
    </w:p>
    <w:p w14:paraId="7D6AEA6A" w14:textId="77777777" w:rsidR="00CD07CA" w:rsidRPr="00A04F4B" w:rsidRDefault="00CD07CA" w:rsidP="00CD07CA">
      <w:pPr>
        <w:rPr>
          <w:rFonts w:ascii="Arial" w:hAnsi="Arial" w:cs="Arial"/>
          <w:sz w:val="22"/>
          <w:szCs w:val="22"/>
          <w:lang w:val="fr-FR"/>
        </w:rPr>
      </w:pPr>
    </w:p>
    <w:p w14:paraId="09AFD43B" w14:textId="77777777" w:rsidR="00CD07CA" w:rsidRPr="009C6B66" w:rsidRDefault="00CD07CA" w:rsidP="00CD07CA">
      <w:pPr>
        <w:rPr>
          <w:rFonts w:ascii="Arial" w:hAnsi="Arial" w:cs="Arial"/>
          <w:sz w:val="22"/>
          <w:szCs w:val="22"/>
        </w:rPr>
      </w:pPr>
      <w:r w:rsidRPr="009C6B66">
        <w:rPr>
          <w:rFonts w:ascii="Arial" w:hAnsi="Arial" w:cs="Arial"/>
          <w:b/>
          <w:sz w:val="22"/>
          <w:szCs w:val="22"/>
        </w:rPr>
        <w:t>ILRI</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International Livestock Research Institute</w:t>
      </w:r>
    </w:p>
    <w:p w14:paraId="396D8851" w14:textId="77777777" w:rsidR="00CD07CA" w:rsidRDefault="00CD07CA" w:rsidP="00CD07CA">
      <w:pPr>
        <w:rPr>
          <w:rFonts w:ascii="Arial" w:hAnsi="Arial" w:cs="Arial"/>
          <w:sz w:val="22"/>
          <w:szCs w:val="22"/>
        </w:rPr>
      </w:pPr>
    </w:p>
    <w:p w14:paraId="3A135DB3" w14:textId="77777777" w:rsidR="00CD07CA" w:rsidRDefault="00CD07CA" w:rsidP="00CD07CA">
      <w:pPr>
        <w:rPr>
          <w:rFonts w:ascii="Arial" w:hAnsi="Arial" w:cs="Arial"/>
          <w:sz w:val="22"/>
          <w:szCs w:val="22"/>
        </w:rPr>
      </w:pPr>
      <w:r>
        <w:rPr>
          <w:rFonts w:ascii="Arial" w:hAnsi="Arial" w:cs="Arial"/>
          <w:b/>
          <w:sz w:val="22"/>
          <w:szCs w:val="22"/>
        </w:rPr>
        <w:t>JKUAT</w:t>
      </w:r>
      <w:r>
        <w:rPr>
          <w:rFonts w:ascii="Arial" w:hAnsi="Arial" w:cs="Arial"/>
          <w:b/>
          <w:sz w:val="22"/>
          <w:szCs w:val="22"/>
        </w:rPr>
        <w:tab/>
      </w:r>
      <w:r>
        <w:rPr>
          <w:rFonts w:ascii="Arial" w:hAnsi="Arial" w:cs="Arial"/>
          <w:b/>
          <w:sz w:val="22"/>
          <w:szCs w:val="22"/>
        </w:rPr>
        <w:tab/>
      </w:r>
      <w:r w:rsidRPr="00FC1A37">
        <w:rPr>
          <w:rFonts w:ascii="Arial" w:hAnsi="Arial" w:cs="Arial"/>
          <w:b/>
          <w:sz w:val="22"/>
          <w:szCs w:val="22"/>
        </w:rPr>
        <w:t>-</w:t>
      </w:r>
      <w:r>
        <w:rPr>
          <w:rFonts w:ascii="Arial" w:hAnsi="Arial" w:cs="Arial"/>
          <w:sz w:val="22"/>
          <w:szCs w:val="22"/>
        </w:rPr>
        <w:tab/>
      </w:r>
      <w:proofErr w:type="spellStart"/>
      <w:r>
        <w:rPr>
          <w:rFonts w:ascii="Arial" w:hAnsi="Arial" w:cs="Arial"/>
          <w:sz w:val="22"/>
          <w:szCs w:val="22"/>
        </w:rPr>
        <w:t>Jomo</w:t>
      </w:r>
      <w:proofErr w:type="spellEnd"/>
      <w:r>
        <w:rPr>
          <w:rFonts w:ascii="Arial" w:hAnsi="Arial" w:cs="Arial"/>
          <w:sz w:val="22"/>
          <w:szCs w:val="22"/>
        </w:rPr>
        <w:t xml:space="preserve"> Kenyatta University of Agriculture and </w:t>
      </w:r>
    </w:p>
    <w:p w14:paraId="13FE6071"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Technology</w:t>
      </w:r>
    </w:p>
    <w:p w14:paraId="20C67C4F" w14:textId="77777777" w:rsidR="00CD07CA" w:rsidRDefault="00CD07CA" w:rsidP="00CD07CA">
      <w:pPr>
        <w:rPr>
          <w:rFonts w:ascii="Arial" w:hAnsi="Arial" w:cs="Arial"/>
          <w:sz w:val="22"/>
          <w:szCs w:val="22"/>
        </w:rPr>
      </w:pPr>
    </w:p>
    <w:p w14:paraId="799BB172" w14:textId="77777777" w:rsidR="00CD07CA" w:rsidRPr="009C6B66" w:rsidRDefault="00CD07CA" w:rsidP="00CD07CA">
      <w:pPr>
        <w:rPr>
          <w:rFonts w:ascii="Arial" w:hAnsi="Arial" w:cs="Arial"/>
          <w:sz w:val="22"/>
          <w:szCs w:val="22"/>
        </w:rPr>
      </w:pPr>
      <w:r w:rsidRPr="00DE22D9">
        <w:rPr>
          <w:rFonts w:ascii="Arial" w:hAnsi="Arial" w:cs="Arial"/>
          <w:b/>
          <w:sz w:val="22"/>
          <w:szCs w:val="22"/>
        </w:rPr>
        <w:t>KARI</w:t>
      </w:r>
      <w:r w:rsidRPr="00DE22D9">
        <w:rPr>
          <w:rFonts w:ascii="Arial" w:hAnsi="Arial" w:cs="Arial"/>
          <w:b/>
          <w:sz w:val="22"/>
          <w:szCs w:val="22"/>
        </w:rPr>
        <w:tab/>
      </w:r>
      <w:r w:rsidRPr="00DE22D9">
        <w:rPr>
          <w:rFonts w:ascii="Arial" w:hAnsi="Arial" w:cs="Arial"/>
          <w:b/>
          <w:sz w:val="22"/>
          <w:szCs w:val="22"/>
        </w:rPr>
        <w:tab/>
      </w:r>
      <w:r w:rsidRPr="00DE22D9">
        <w:rPr>
          <w:rFonts w:ascii="Arial" w:hAnsi="Arial" w:cs="Arial"/>
          <w:b/>
          <w:sz w:val="22"/>
          <w:szCs w:val="22"/>
        </w:rPr>
        <w:tab/>
        <w:t>-</w:t>
      </w:r>
      <w:r>
        <w:rPr>
          <w:rFonts w:ascii="Arial" w:hAnsi="Arial" w:cs="Arial"/>
          <w:sz w:val="22"/>
          <w:szCs w:val="22"/>
        </w:rPr>
        <w:tab/>
        <w:t>Kenya Agricultural Research Institute</w:t>
      </w:r>
    </w:p>
    <w:p w14:paraId="64F35EF1" w14:textId="77777777" w:rsidR="00CD07CA" w:rsidRDefault="00CD07CA" w:rsidP="00CD07CA">
      <w:pPr>
        <w:rPr>
          <w:rFonts w:ascii="Arial" w:hAnsi="Arial" w:cs="Arial"/>
          <w:sz w:val="22"/>
          <w:szCs w:val="22"/>
        </w:rPr>
      </w:pPr>
    </w:p>
    <w:p w14:paraId="678E3F8E" w14:textId="77777777" w:rsidR="00CD07CA" w:rsidRDefault="00CD07CA" w:rsidP="00CD07CA">
      <w:pPr>
        <w:rPr>
          <w:rFonts w:ascii="Arial" w:hAnsi="Arial" w:cs="Arial"/>
          <w:sz w:val="22"/>
          <w:szCs w:val="22"/>
        </w:rPr>
      </w:pPr>
      <w:r w:rsidRPr="000C7723">
        <w:rPr>
          <w:rFonts w:ascii="Arial" w:hAnsi="Arial" w:cs="Arial"/>
          <w:b/>
          <w:sz w:val="22"/>
          <w:szCs w:val="22"/>
        </w:rPr>
        <w:t>KIRDI</w:t>
      </w:r>
      <w:r w:rsidRPr="000C7723">
        <w:rPr>
          <w:rFonts w:ascii="Arial" w:hAnsi="Arial" w:cs="Arial"/>
          <w:b/>
          <w:sz w:val="22"/>
          <w:szCs w:val="22"/>
        </w:rPr>
        <w:tab/>
      </w:r>
      <w:r w:rsidRPr="000C7723">
        <w:rPr>
          <w:rFonts w:ascii="Arial" w:hAnsi="Arial" w:cs="Arial"/>
          <w:b/>
          <w:sz w:val="22"/>
          <w:szCs w:val="22"/>
        </w:rPr>
        <w:tab/>
      </w:r>
      <w:r w:rsidRPr="000C7723">
        <w:rPr>
          <w:rFonts w:ascii="Arial" w:hAnsi="Arial" w:cs="Arial"/>
          <w:b/>
          <w:sz w:val="22"/>
          <w:szCs w:val="22"/>
        </w:rPr>
        <w:tab/>
        <w:t>-</w:t>
      </w:r>
      <w:r>
        <w:rPr>
          <w:rFonts w:ascii="Arial" w:hAnsi="Arial" w:cs="Arial"/>
          <w:sz w:val="22"/>
          <w:szCs w:val="22"/>
        </w:rPr>
        <w:tab/>
        <w:t>Kenya Industrial Research and Development Institute</w:t>
      </w:r>
    </w:p>
    <w:p w14:paraId="57291C07" w14:textId="77777777" w:rsidR="00CD07CA" w:rsidRPr="009C6B66" w:rsidRDefault="00CD07CA" w:rsidP="00CD07CA">
      <w:pPr>
        <w:rPr>
          <w:rFonts w:ascii="Arial" w:hAnsi="Arial" w:cs="Arial"/>
          <w:sz w:val="22"/>
          <w:szCs w:val="22"/>
        </w:rPr>
      </w:pPr>
    </w:p>
    <w:p w14:paraId="5F251288" w14:textId="77777777" w:rsidR="00CD07CA" w:rsidRPr="009C6B66" w:rsidRDefault="00CD07CA" w:rsidP="00CD07CA">
      <w:pPr>
        <w:rPr>
          <w:rFonts w:ascii="Arial" w:hAnsi="Arial" w:cs="Arial"/>
          <w:sz w:val="22"/>
          <w:szCs w:val="22"/>
        </w:rPr>
      </w:pPr>
      <w:r w:rsidRPr="009C6B66">
        <w:rPr>
          <w:rFonts w:ascii="Arial" w:hAnsi="Arial" w:cs="Arial"/>
          <w:b/>
          <w:sz w:val="22"/>
          <w:szCs w:val="22"/>
        </w:rPr>
        <w:t>M&amp;E</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Monitoring and Evaluation</w:t>
      </w:r>
    </w:p>
    <w:p w14:paraId="2C44CB04" w14:textId="77777777" w:rsidR="00CD07CA" w:rsidRDefault="00CD07CA" w:rsidP="00CD07CA">
      <w:pPr>
        <w:rPr>
          <w:rFonts w:ascii="Arial" w:hAnsi="Arial" w:cs="Arial"/>
          <w:sz w:val="22"/>
          <w:szCs w:val="22"/>
        </w:rPr>
      </w:pPr>
    </w:p>
    <w:p w14:paraId="662D2999" w14:textId="77777777" w:rsidR="00CD07CA" w:rsidRDefault="00CD07CA" w:rsidP="00CD07CA">
      <w:pPr>
        <w:rPr>
          <w:rFonts w:ascii="Arial" w:hAnsi="Arial" w:cs="Arial"/>
          <w:sz w:val="22"/>
          <w:szCs w:val="22"/>
        </w:rPr>
      </w:pPr>
      <w:r w:rsidRPr="00321157">
        <w:rPr>
          <w:rFonts w:ascii="Arial" w:hAnsi="Arial" w:cs="Arial"/>
          <w:b/>
          <w:sz w:val="22"/>
          <w:szCs w:val="22"/>
        </w:rPr>
        <w:t>MAAIF</w:t>
      </w:r>
      <w:r w:rsidRPr="00321157">
        <w:rPr>
          <w:rFonts w:ascii="Arial" w:hAnsi="Arial" w:cs="Arial"/>
          <w:b/>
          <w:sz w:val="22"/>
          <w:szCs w:val="22"/>
        </w:rPr>
        <w:tab/>
      </w:r>
      <w:r w:rsidRPr="00321157">
        <w:rPr>
          <w:rFonts w:ascii="Arial" w:hAnsi="Arial" w:cs="Arial"/>
          <w:b/>
          <w:sz w:val="22"/>
          <w:szCs w:val="22"/>
        </w:rPr>
        <w:tab/>
      </w:r>
      <w:r w:rsidRPr="00321157">
        <w:rPr>
          <w:rFonts w:ascii="Arial" w:hAnsi="Arial" w:cs="Arial"/>
          <w:b/>
          <w:sz w:val="22"/>
          <w:szCs w:val="22"/>
        </w:rPr>
        <w:tab/>
        <w:t>-</w:t>
      </w:r>
      <w:r>
        <w:rPr>
          <w:rFonts w:ascii="Arial" w:hAnsi="Arial" w:cs="Arial"/>
          <w:sz w:val="22"/>
          <w:szCs w:val="22"/>
        </w:rPr>
        <w:tab/>
        <w:t xml:space="preserve">Ministry of Agriculture, Animal Industry and Fisheries, </w:t>
      </w:r>
    </w:p>
    <w:p w14:paraId="6DA1C7EB"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Uganda</w:t>
      </w:r>
    </w:p>
    <w:p w14:paraId="727F6D71" w14:textId="77777777" w:rsidR="00CD07CA" w:rsidRDefault="00CD07CA" w:rsidP="00CD07CA">
      <w:pPr>
        <w:rPr>
          <w:rFonts w:ascii="Arial" w:hAnsi="Arial" w:cs="Arial"/>
          <w:sz w:val="22"/>
          <w:szCs w:val="22"/>
        </w:rPr>
      </w:pPr>
    </w:p>
    <w:p w14:paraId="1D96779F" w14:textId="77777777" w:rsidR="00CD07CA" w:rsidRDefault="00CD07CA" w:rsidP="00CD07CA">
      <w:pPr>
        <w:rPr>
          <w:rFonts w:ascii="Arial" w:hAnsi="Arial" w:cs="Arial"/>
          <w:sz w:val="22"/>
          <w:szCs w:val="22"/>
        </w:rPr>
      </w:pPr>
      <w:r w:rsidRPr="00A711C6">
        <w:rPr>
          <w:rFonts w:ascii="Arial" w:hAnsi="Arial" w:cs="Arial"/>
          <w:b/>
          <w:sz w:val="22"/>
          <w:szCs w:val="22"/>
        </w:rPr>
        <w:t>NARI</w:t>
      </w:r>
      <w:r w:rsidRPr="00A711C6">
        <w:rPr>
          <w:rFonts w:ascii="Arial" w:hAnsi="Arial" w:cs="Arial"/>
          <w:b/>
          <w:sz w:val="22"/>
          <w:szCs w:val="22"/>
        </w:rPr>
        <w:tab/>
      </w:r>
      <w:r w:rsidRPr="00A711C6">
        <w:rPr>
          <w:rFonts w:ascii="Arial" w:hAnsi="Arial" w:cs="Arial"/>
          <w:b/>
          <w:sz w:val="22"/>
          <w:szCs w:val="22"/>
        </w:rPr>
        <w:tab/>
      </w:r>
      <w:r w:rsidRPr="00A711C6">
        <w:rPr>
          <w:rFonts w:ascii="Arial" w:hAnsi="Arial" w:cs="Arial"/>
          <w:b/>
          <w:sz w:val="22"/>
          <w:szCs w:val="22"/>
        </w:rPr>
        <w:tab/>
        <w:t>-</w:t>
      </w:r>
      <w:r>
        <w:rPr>
          <w:rFonts w:ascii="Arial" w:hAnsi="Arial" w:cs="Arial"/>
          <w:sz w:val="22"/>
          <w:szCs w:val="22"/>
        </w:rPr>
        <w:tab/>
        <w:t>National Agricultural Research Institute</w:t>
      </w:r>
    </w:p>
    <w:p w14:paraId="3077D412" w14:textId="77777777" w:rsidR="00CD07CA" w:rsidRPr="009C6B66" w:rsidRDefault="00CD07CA" w:rsidP="00CD07CA">
      <w:pPr>
        <w:rPr>
          <w:rFonts w:ascii="Arial" w:hAnsi="Arial" w:cs="Arial"/>
          <w:sz w:val="22"/>
          <w:szCs w:val="22"/>
        </w:rPr>
      </w:pPr>
    </w:p>
    <w:p w14:paraId="000F910F" w14:textId="77777777" w:rsidR="00CD07CA" w:rsidRPr="009C6B66" w:rsidRDefault="00CD07CA" w:rsidP="00CD07CA">
      <w:pPr>
        <w:rPr>
          <w:rFonts w:ascii="Arial" w:hAnsi="Arial" w:cs="Arial"/>
          <w:sz w:val="22"/>
          <w:szCs w:val="22"/>
        </w:rPr>
      </w:pPr>
      <w:r w:rsidRPr="009C6B66">
        <w:rPr>
          <w:rFonts w:ascii="Arial" w:hAnsi="Arial" w:cs="Arial"/>
          <w:b/>
          <w:sz w:val="22"/>
          <w:szCs w:val="22"/>
        </w:rPr>
        <w:t>NARS</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National Agricultural Research System</w:t>
      </w:r>
    </w:p>
    <w:p w14:paraId="703C89BE" w14:textId="77777777" w:rsidR="00CD07CA" w:rsidRPr="009C6B66" w:rsidRDefault="00CD07CA" w:rsidP="00CD07CA">
      <w:pPr>
        <w:rPr>
          <w:rFonts w:ascii="Arial" w:hAnsi="Arial" w:cs="Arial"/>
          <w:sz w:val="22"/>
          <w:szCs w:val="22"/>
        </w:rPr>
      </w:pPr>
    </w:p>
    <w:p w14:paraId="5D7D3F0D" w14:textId="77777777" w:rsidR="00CD07CA" w:rsidRPr="009C6B66" w:rsidRDefault="00CD07CA" w:rsidP="00CD07CA">
      <w:pPr>
        <w:rPr>
          <w:rFonts w:ascii="Arial" w:hAnsi="Arial" w:cs="Arial"/>
          <w:sz w:val="22"/>
          <w:szCs w:val="22"/>
        </w:rPr>
      </w:pPr>
      <w:r w:rsidRPr="009C6B66">
        <w:rPr>
          <w:rFonts w:ascii="Arial" w:hAnsi="Arial" w:cs="Arial"/>
          <w:b/>
          <w:sz w:val="22"/>
          <w:szCs w:val="22"/>
        </w:rPr>
        <w:t>NEPAD</w:t>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New Partnership for Africa’s Development</w:t>
      </w:r>
    </w:p>
    <w:p w14:paraId="28E8B51C" w14:textId="77777777" w:rsidR="00CD07CA" w:rsidRPr="009C6B66" w:rsidRDefault="00CD07CA" w:rsidP="00CD07CA">
      <w:pPr>
        <w:rPr>
          <w:rFonts w:ascii="Arial" w:hAnsi="Arial" w:cs="Arial"/>
          <w:sz w:val="22"/>
          <w:szCs w:val="22"/>
        </w:rPr>
      </w:pPr>
    </w:p>
    <w:p w14:paraId="0278AF6B" w14:textId="77777777" w:rsidR="00CD07CA" w:rsidRPr="009C6B66" w:rsidRDefault="00CD07CA" w:rsidP="00CD07CA">
      <w:pPr>
        <w:rPr>
          <w:rFonts w:ascii="Arial" w:hAnsi="Arial" w:cs="Arial"/>
          <w:sz w:val="22"/>
          <w:szCs w:val="22"/>
        </w:rPr>
      </w:pPr>
      <w:r w:rsidRPr="009C6B66">
        <w:rPr>
          <w:rFonts w:ascii="Arial" w:hAnsi="Arial" w:cs="Arial"/>
          <w:b/>
          <w:sz w:val="22"/>
          <w:szCs w:val="22"/>
        </w:rPr>
        <w:t>NGO</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Non-Governmental Organisation</w:t>
      </w:r>
    </w:p>
    <w:p w14:paraId="6AEE50D8" w14:textId="77777777" w:rsidR="00CD07CA" w:rsidRPr="009C6B66" w:rsidRDefault="00CD07CA" w:rsidP="00CD07CA">
      <w:pPr>
        <w:rPr>
          <w:rFonts w:ascii="Arial" w:hAnsi="Arial" w:cs="Arial"/>
          <w:sz w:val="22"/>
          <w:szCs w:val="22"/>
        </w:rPr>
      </w:pPr>
    </w:p>
    <w:p w14:paraId="53A0586B" w14:textId="77777777" w:rsidR="00CD07CA" w:rsidRPr="009C6B66" w:rsidRDefault="00CD07CA" w:rsidP="00CD07CA">
      <w:pPr>
        <w:rPr>
          <w:rFonts w:ascii="Arial" w:hAnsi="Arial" w:cs="Arial"/>
          <w:sz w:val="22"/>
          <w:szCs w:val="22"/>
        </w:rPr>
      </w:pPr>
      <w:r w:rsidRPr="009C6B66">
        <w:rPr>
          <w:rFonts w:ascii="Arial" w:hAnsi="Arial" w:cs="Arial"/>
          <w:b/>
          <w:sz w:val="22"/>
          <w:szCs w:val="22"/>
        </w:rPr>
        <w:t>NRM</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Natural Resource Management</w:t>
      </w:r>
    </w:p>
    <w:p w14:paraId="496CEBA5" w14:textId="77777777" w:rsidR="00CD07CA" w:rsidRPr="009C6B66" w:rsidRDefault="00CD07CA" w:rsidP="00CD07CA">
      <w:pPr>
        <w:rPr>
          <w:rFonts w:ascii="Arial" w:hAnsi="Arial" w:cs="Arial"/>
          <w:sz w:val="22"/>
          <w:szCs w:val="22"/>
        </w:rPr>
      </w:pPr>
    </w:p>
    <w:p w14:paraId="7298EC8F" w14:textId="77777777" w:rsidR="00CD07CA" w:rsidRPr="009C6B66" w:rsidRDefault="00CD07CA" w:rsidP="00CD07CA">
      <w:pPr>
        <w:ind w:left="1440" w:hanging="1440"/>
        <w:rPr>
          <w:rFonts w:ascii="Arial" w:hAnsi="Arial" w:cs="Arial"/>
          <w:sz w:val="22"/>
          <w:szCs w:val="22"/>
        </w:rPr>
      </w:pPr>
      <w:r w:rsidRPr="009C6B66">
        <w:rPr>
          <w:rFonts w:ascii="Arial" w:hAnsi="Arial" w:cs="Arial"/>
          <w:b/>
          <w:sz w:val="22"/>
          <w:szCs w:val="22"/>
        </w:rPr>
        <w:t>OECD-DAC</w:t>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 xml:space="preserve">Organisation for Economic Cooperation and </w:t>
      </w:r>
    </w:p>
    <w:p w14:paraId="6FB81F0F" w14:textId="77777777" w:rsidR="00CD07CA" w:rsidRPr="009C6B66" w:rsidRDefault="00CD07CA" w:rsidP="00CD07CA">
      <w:pPr>
        <w:ind w:left="2160" w:firstLine="720"/>
        <w:rPr>
          <w:rFonts w:ascii="Arial" w:hAnsi="Arial" w:cs="Arial"/>
          <w:sz w:val="22"/>
          <w:szCs w:val="22"/>
        </w:rPr>
      </w:pPr>
      <w:r w:rsidRPr="009C6B66">
        <w:rPr>
          <w:rFonts w:ascii="Arial" w:hAnsi="Arial" w:cs="Arial"/>
          <w:sz w:val="22"/>
          <w:szCs w:val="22"/>
        </w:rPr>
        <w:t>Development – Development Assistance Committee</w:t>
      </w:r>
    </w:p>
    <w:p w14:paraId="058C7F0F" w14:textId="773A794A" w:rsidR="0010398D" w:rsidRDefault="0010398D">
      <w:pPr>
        <w:rPr>
          <w:rFonts w:ascii="Arial" w:hAnsi="Arial" w:cs="Arial"/>
          <w:sz w:val="22"/>
          <w:szCs w:val="22"/>
        </w:rPr>
      </w:pPr>
      <w:r>
        <w:rPr>
          <w:rFonts w:ascii="Arial" w:hAnsi="Arial" w:cs="Arial"/>
          <w:sz w:val="22"/>
          <w:szCs w:val="22"/>
        </w:rPr>
        <w:br w:type="page"/>
      </w:r>
    </w:p>
    <w:p w14:paraId="79F3189F" w14:textId="77777777" w:rsidR="00CD07CA" w:rsidRDefault="00CD07CA" w:rsidP="00CD07CA">
      <w:pPr>
        <w:rPr>
          <w:rFonts w:ascii="Arial" w:hAnsi="Arial" w:cs="Arial"/>
          <w:sz w:val="22"/>
          <w:szCs w:val="22"/>
        </w:rPr>
      </w:pPr>
      <w:r w:rsidRPr="00DE22D9">
        <w:rPr>
          <w:rFonts w:ascii="Arial" w:hAnsi="Arial" w:cs="Arial"/>
          <w:b/>
          <w:sz w:val="22"/>
          <w:szCs w:val="22"/>
        </w:rPr>
        <w:lastRenderedPageBreak/>
        <w:t>QAAFI</w:t>
      </w:r>
      <w:r w:rsidRPr="00DE22D9">
        <w:rPr>
          <w:rFonts w:ascii="Arial" w:hAnsi="Arial" w:cs="Arial"/>
          <w:b/>
          <w:sz w:val="22"/>
          <w:szCs w:val="22"/>
        </w:rPr>
        <w:tab/>
      </w:r>
      <w:r w:rsidRPr="00DE22D9">
        <w:rPr>
          <w:rFonts w:ascii="Arial" w:hAnsi="Arial" w:cs="Arial"/>
          <w:b/>
          <w:sz w:val="22"/>
          <w:szCs w:val="22"/>
        </w:rPr>
        <w:tab/>
      </w:r>
      <w:r w:rsidRPr="00DE22D9">
        <w:rPr>
          <w:rFonts w:ascii="Arial" w:hAnsi="Arial" w:cs="Arial"/>
          <w:b/>
          <w:sz w:val="22"/>
          <w:szCs w:val="22"/>
        </w:rPr>
        <w:tab/>
        <w:t>-</w:t>
      </w:r>
      <w:r>
        <w:rPr>
          <w:rFonts w:ascii="Arial" w:hAnsi="Arial" w:cs="Arial"/>
          <w:sz w:val="22"/>
          <w:szCs w:val="22"/>
        </w:rPr>
        <w:tab/>
        <w:t xml:space="preserve">Queensland Alliance for Agriculture and Food </w:t>
      </w:r>
    </w:p>
    <w:p w14:paraId="7E04721C"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Innovation</w:t>
      </w:r>
    </w:p>
    <w:p w14:paraId="0B9AA12C" w14:textId="77777777" w:rsidR="00CD07CA" w:rsidRDefault="00CD07CA" w:rsidP="00CD07CA">
      <w:pPr>
        <w:rPr>
          <w:rFonts w:ascii="Arial" w:hAnsi="Arial" w:cs="Arial"/>
          <w:sz w:val="22"/>
          <w:szCs w:val="22"/>
        </w:rPr>
      </w:pPr>
    </w:p>
    <w:p w14:paraId="4625D858" w14:textId="77777777" w:rsidR="00CD07CA" w:rsidRDefault="00CD07CA" w:rsidP="00CD07CA">
      <w:pPr>
        <w:rPr>
          <w:rFonts w:ascii="Arial" w:hAnsi="Arial" w:cs="Arial"/>
          <w:sz w:val="22"/>
          <w:szCs w:val="22"/>
        </w:rPr>
      </w:pPr>
      <w:r w:rsidRPr="009433C2">
        <w:rPr>
          <w:rFonts w:ascii="Arial" w:hAnsi="Arial" w:cs="Arial"/>
          <w:b/>
          <w:sz w:val="22"/>
          <w:szCs w:val="22"/>
        </w:rPr>
        <w:t>PCR</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t>Polymerase Chain Reaction</w:t>
      </w:r>
    </w:p>
    <w:p w14:paraId="34E98D1F" w14:textId="77777777" w:rsidR="00CD07CA" w:rsidRDefault="00CD07CA" w:rsidP="00CD07CA">
      <w:pPr>
        <w:rPr>
          <w:rFonts w:ascii="Arial" w:hAnsi="Arial" w:cs="Arial"/>
          <w:sz w:val="22"/>
          <w:szCs w:val="22"/>
        </w:rPr>
      </w:pPr>
    </w:p>
    <w:p w14:paraId="7ED7C057" w14:textId="77777777" w:rsidR="00CD07CA" w:rsidRDefault="00CD07CA" w:rsidP="00CD07CA">
      <w:pPr>
        <w:rPr>
          <w:rFonts w:ascii="Arial" w:hAnsi="Arial" w:cs="Arial"/>
          <w:sz w:val="22"/>
          <w:szCs w:val="22"/>
        </w:rPr>
      </w:pPr>
      <w:r w:rsidRPr="009433C2">
        <w:rPr>
          <w:rFonts w:ascii="Arial" w:hAnsi="Arial" w:cs="Arial"/>
          <w:b/>
          <w:sz w:val="22"/>
          <w:szCs w:val="22"/>
        </w:rPr>
        <w:t>PPR</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r>
      <w:proofErr w:type="spellStart"/>
      <w:r>
        <w:rPr>
          <w:rFonts w:ascii="Arial" w:hAnsi="Arial" w:cs="Arial"/>
          <w:sz w:val="22"/>
          <w:szCs w:val="22"/>
        </w:rPr>
        <w:t>Pestes</w:t>
      </w:r>
      <w:proofErr w:type="spellEnd"/>
      <w:r>
        <w:rPr>
          <w:rFonts w:ascii="Arial" w:hAnsi="Arial" w:cs="Arial"/>
          <w:sz w:val="22"/>
          <w:szCs w:val="22"/>
        </w:rPr>
        <w:t xml:space="preserve"> des </w:t>
      </w:r>
      <w:proofErr w:type="spellStart"/>
      <w:r>
        <w:rPr>
          <w:rFonts w:ascii="Arial" w:hAnsi="Arial" w:cs="Arial"/>
          <w:sz w:val="22"/>
          <w:szCs w:val="22"/>
        </w:rPr>
        <w:t>Petits</w:t>
      </w:r>
      <w:proofErr w:type="spellEnd"/>
      <w:r>
        <w:rPr>
          <w:rFonts w:ascii="Arial" w:hAnsi="Arial" w:cs="Arial"/>
          <w:sz w:val="22"/>
          <w:szCs w:val="22"/>
        </w:rPr>
        <w:t xml:space="preserve"> Ruminants</w:t>
      </w:r>
    </w:p>
    <w:p w14:paraId="35FAC0E4" w14:textId="77777777" w:rsidR="00CD07CA" w:rsidRDefault="00CD07CA" w:rsidP="00CD07CA">
      <w:pPr>
        <w:rPr>
          <w:rFonts w:ascii="Arial" w:hAnsi="Arial" w:cs="Arial"/>
          <w:sz w:val="22"/>
          <w:szCs w:val="22"/>
        </w:rPr>
      </w:pPr>
    </w:p>
    <w:p w14:paraId="6FC6CB42" w14:textId="77777777" w:rsidR="00CD07CA" w:rsidRDefault="00CD07CA" w:rsidP="00CD07CA">
      <w:pPr>
        <w:rPr>
          <w:rFonts w:ascii="Arial" w:hAnsi="Arial" w:cs="Arial"/>
          <w:sz w:val="22"/>
          <w:szCs w:val="22"/>
        </w:rPr>
      </w:pPr>
      <w:r w:rsidRPr="00A057E4">
        <w:rPr>
          <w:rFonts w:ascii="Arial" w:hAnsi="Arial" w:cs="Arial"/>
          <w:b/>
          <w:sz w:val="22"/>
          <w:szCs w:val="22"/>
        </w:rPr>
        <w:t>R4D</w:t>
      </w:r>
      <w:r w:rsidRPr="00A057E4">
        <w:rPr>
          <w:rFonts w:ascii="Arial" w:hAnsi="Arial" w:cs="Arial"/>
          <w:b/>
          <w:sz w:val="22"/>
          <w:szCs w:val="22"/>
        </w:rPr>
        <w:tab/>
      </w:r>
      <w:r w:rsidRPr="00A057E4">
        <w:rPr>
          <w:rFonts w:ascii="Arial" w:hAnsi="Arial" w:cs="Arial"/>
          <w:b/>
          <w:sz w:val="22"/>
          <w:szCs w:val="22"/>
        </w:rPr>
        <w:tab/>
      </w:r>
      <w:r w:rsidRPr="00A057E4">
        <w:rPr>
          <w:rFonts w:ascii="Arial" w:hAnsi="Arial" w:cs="Arial"/>
          <w:b/>
          <w:sz w:val="22"/>
          <w:szCs w:val="22"/>
        </w:rPr>
        <w:tab/>
        <w:t>-</w:t>
      </w:r>
      <w:r>
        <w:rPr>
          <w:rFonts w:ascii="Arial" w:hAnsi="Arial" w:cs="Arial"/>
          <w:sz w:val="22"/>
          <w:szCs w:val="22"/>
        </w:rPr>
        <w:tab/>
        <w:t>Research for Development</w:t>
      </w:r>
    </w:p>
    <w:p w14:paraId="38709A6A" w14:textId="77777777" w:rsidR="00CD07CA" w:rsidRDefault="00CD07CA" w:rsidP="00CD07CA">
      <w:pPr>
        <w:rPr>
          <w:rFonts w:ascii="Arial" w:hAnsi="Arial" w:cs="Arial"/>
          <w:sz w:val="22"/>
          <w:szCs w:val="22"/>
        </w:rPr>
      </w:pPr>
    </w:p>
    <w:p w14:paraId="52E09CAA" w14:textId="77777777" w:rsidR="00CD07CA" w:rsidRDefault="00CD07CA" w:rsidP="00CD07CA">
      <w:pPr>
        <w:rPr>
          <w:rFonts w:ascii="Arial" w:hAnsi="Arial" w:cs="Arial"/>
          <w:sz w:val="22"/>
          <w:szCs w:val="22"/>
        </w:rPr>
      </w:pPr>
      <w:r w:rsidRPr="00815107">
        <w:rPr>
          <w:rFonts w:ascii="Arial" w:hAnsi="Arial" w:cs="Arial"/>
          <w:b/>
          <w:sz w:val="22"/>
          <w:szCs w:val="22"/>
        </w:rPr>
        <w:t>RNA</w:t>
      </w:r>
      <w:r w:rsidRPr="00815107">
        <w:rPr>
          <w:rFonts w:ascii="Arial" w:hAnsi="Arial" w:cs="Arial"/>
          <w:b/>
          <w:sz w:val="22"/>
          <w:szCs w:val="22"/>
        </w:rPr>
        <w:tab/>
      </w:r>
      <w:r w:rsidRPr="00815107">
        <w:rPr>
          <w:rFonts w:ascii="Arial" w:hAnsi="Arial" w:cs="Arial"/>
          <w:b/>
          <w:sz w:val="22"/>
          <w:szCs w:val="22"/>
        </w:rPr>
        <w:tab/>
      </w:r>
      <w:r w:rsidRPr="00815107">
        <w:rPr>
          <w:rFonts w:ascii="Arial" w:hAnsi="Arial" w:cs="Arial"/>
          <w:b/>
          <w:sz w:val="22"/>
          <w:szCs w:val="22"/>
        </w:rPr>
        <w:tab/>
        <w:t>-</w:t>
      </w:r>
      <w:r>
        <w:rPr>
          <w:rFonts w:ascii="Arial" w:hAnsi="Arial" w:cs="Arial"/>
          <w:sz w:val="22"/>
          <w:szCs w:val="22"/>
        </w:rPr>
        <w:tab/>
        <w:t>Ribonucleic Acid</w:t>
      </w:r>
    </w:p>
    <w:p w14:paraId="0DE6FC87" w14:textId="77777777" w:rsidR="00CD07CA" w:rsidRPr="009C6B66" w:rsidRDefault="00CD07CA" w:rsidP="00CD07CA">
      <w:pPr>
        <w:rPr>
          <w:rFonts w:ascii="Arial" w:hAnsi="Arial" w:cs="Arial"/>
          <w:sz w:val="22"/>
          <w:szCs w:val="22"/>
        </w:rPr>
      </w:pPr>
    </w:p>
    <w:p w14:paraId="7172878E" w14:textId="77777777" w:rsidR="00CD07CA" w:rsidRPr="009C6B66" w:rsidRDefault="00CD07CA" w:rsidP="00CD07CA">
      <w:pPr>
        <w:rPr>
          <w:rFonts w:ascii="Arial" w:hAnsi="Arial" w:cs="Arial"/>
          <w:sz w:val="22"/>
          <w:szCs w:val="22"/>
        </w:rPr>
      </w:pPr>
      <w:r w:rsidRPr="009C6B66">
        <w:rPr>
          <w:rFonts w:ascii="Arial" w:hAnsi="Arial" w:cs="Arial"/>
          <w:b/>
          <w:sz w:val="22"/>
          <w:szCs w:val="22"/>
        </w:rPr>
        <w:t>RPG</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Regional Public Good</w:t>
      </w:r>
    </w:p>
    <w:p w14:paraId="51C73B7C" w14:textId="77777777" w:rsidR="00CD07CA" w:rsidRDefault="00CD07CA" w:rsidP="00CD07CA">
      <w:pPr>
        <w:rPr>
          <w:rFonts w:ascii="Arial" w:hAnsi="Arial" w:cs="Arial"/>
          <w:sz w:val="22"/>
          <w:szCs w:val="22"/>
        </w:rPr>
      </w:pPr>
    </w:p>
    <w:p w14:paraId="6341E946" w14:textId="77777777" w:rsidR="007E7B90" w:rsidRDefault="007E7B90" w:rsidP="00CD07CA">
      <w:pPr>
        <w:rPr>
          <w:rFonts w:ascii="Arial" w:hAnsi="Arial" w:cs="Arial"/>
          <w:sz w:val="22"/>
          <w:szCs w:val="22"/>
        </w:rPr>
      </w:pPr>
      <w:r w:rsidRPr="007E7B90">
        <w:rPr>
          <w:rFonts w:ascii="Arial" w:hAnsi="Arial" w:cs="Arial"/>
          <w:b/>
          <w:sz w:val="22"/>
          <w:szCs w:val="22"/>
        </w:rPr>
        <w:t>RUFORUM</w:t>
      </w:r>
      <w:r w:rsidRPr="007E7B90">
        <w:rPr>
          <w:rFonts w:ascii="Arial" w:hAnsi="Arial" w:cs="Arial"/>
          <w:b/>
          <w:sz w:val="22"/>
          <w:szCs w:val="22"/>
        </w:rPr>
        <w:tab/>
      </w:r>
      <w:r w:rsidRPr="007E7B90">
        <w:rPr>
          <w:rFonts w:ascii="Arial" w:hAnsi="Arial" w:cs="Arial"/>
          <w:b/>
          <w:sz w:val="22"/>
          <w:szCs w:val="22"/>
        </w:rPr>
        <w:tab/>
        <w:t>-</w:t>
      </w:r>
      <w:r>
        <w:rPr>
          <w:rFonts w:ascii="Arial" w:hAnsi="Arial" w:cs="Arial"/>
          <w:sz w:val="22"/>
          <w:szCs w:val="22"/>
        </w:rPr>
        <w:tab/>
        <w:t xml:space="preserve">Regional Universities Forum for Capacity Building in </w:t>
      </w:r>
    </w:p>
    <w:p w14:paraId="729F0B7A" w14:textId="77777777" w:rsidR="007E7B90" w:rsidRDefault="007E7B90"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Agriculture</w:t>
      </w:r>
    </w:p>
    <w:p w14:paraId="5A883A7C" w14:textId="77777777" w:rsidR="007E7B90" w:rsidRDefault="007E7B90" w:rsidP="00CD07CA">
      <w:pPr>
        <w:rPr>
          <w:rFonts w:ascii="Arial" w:hAnsi="Arial" w:cs="Arial"/>
          <w:sz w:val="22"/>
          <w:szCs w:val="22"/>
        </w:rPr>
      </w:pPr>
    </w:p>
    <w:p w14:paraId="373887EE" w14:textId="77777777" w:rsidR="00CD07CA" w:rsidRDefault="00CD07CA" w:rsidP="00CD07CA">
      <w:pPr>
        <w:rPr>
          <w:rFonts w:ascii="Arial" w:hAnsi="Arial" w:cs="Arial"/>
          <w:sz w:val="22"/>
          <w:szCs w:val="22"/>
        </w:rPr>
      </w:pPr>
      <w:r w:rsidRPr="00A711C6">
        <w:rPr>
          <w:rFonts w:ascii="Arial" w:hAnsi="Arial" w:cs="Arial"/>
          <w:b/>
          <w:sz w:val="22"/>
          <w:szCs w:val="22"/>
        </w:rPr>
        <w:t>SIDA</w:t>
      </w:r>
      <w:r w:rsidRPr="00A711C6">
        <w:rPr>
          <w:rFonts w:ascii="Arial" w:hAnsi="Arial" w:cs="Arial"/>
          <w:b/>
          <w:sz w:val="22"/>
          <w:szCs w:val="22"/>
        </w:rPr>
        <w:tab/>
      </w:r>
      <w:r w:rsidRPr="00A711C6">
        <w:rPr>
          <w:rFonts w:ascii="Arial" w:hAnsi="Arial" w:cs="Arial"/>
          <w:b/>
          <w:sz w:val="22"/>
          <w:szCs w:val="22"/>
        </w:rPr>
        <w:tab/>
      </w:r>
      <w:r w:rsidRPr="00A711C6">
        <w:rPr>
          <w:rFonts w:ascii="Arial" w:hAnsi="Arial" w:cs="Arial"/>
          <w:b/>
          <w:sz w:val="22"/>
          <w:szCs w:val="22"/>
        </w:rPr>
        <w:tab/>
        <w:t>-</w:t>
      </w:r>
      <w:r>
        <w:rPr>
          <w:rFonts w:ascii="Arial" w:hAnsi="Arial" w:cs="Arial"/>
          <w:sz w:val="22"/>
          <w:szCs w:val="22"/>
        </w:rPr>
        <w:tab/>
        <w:t xml:space="preserve">Swedish International Development cooperation </w:t>
      </w:r>
    </w:p>
    <w:p w14:paraId="0EC389FC"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Agency</w:t>
      </w:r>
    </w:p>
    <w:p w14:paraId="7E9137D3" w14:textId="77777777" w:rsidR="00CD07CA" w:rsidRDefault="00CD07CA" w:rsidP="00CD07CA">
      <w:pPr>
        <w:rPr>
          <w:rFonts w:ascii="Arial" w:hAnsi="Arial" w:cs="Arial"/>
          <w:sz w:val="22"/>
          <w:szCs w:val="22"/>
        </w:rPr>
      </w:pPr>
    </w:p>
    <w:p w14:paraId="24178B19" w14:textId="77777777" w:rsidR="00CD07CA" w:rsidRDefault="00CD07CA" w:rsidP="00CD07CA">
      <w:pPr>
        <w:rPr>
          <w:rFonts w:ascii="Arial" w:hAnsi="Arial" w:cs="Arial"/>
          <w:sz w:val="22"/>
          <w:szCs w:val="22"/>
        </w:rPr>
      </w:pPr>
      <w:r w:rsidRPr="00C1044E">
        <w:rPr>
          <w:rFonts w:ascii="Arial" w:hAnsi="Arial" w:cs="Arial"/>
          <w:b/>
          <w:sz w:val="22"/>
          <w:szCs w:val="22"/>
        </w:rPr>
        <w:t>SLU-SVA</w:t>
      </w:r>
      <w:r w:rsidRPr="00C1044E">
        <w:rPr>
          <w:rFonts w:ascii="Arial" w:hAnsi="Arial" w:cs="Arial"/>
          <w:b/>
          <w:sz w:val="22"/>
          <w:szCs w:val="22"/>
        </w:rPr>
        <w:tab/>
      </w:r>
      <w:r w:rsidRPr="00C1044E">
        <w:rPr>
          <w:rFonts w:ascii="Arial" w:hAnsi="Arial" w:cs="Arial"/>
          <w:b/>
          <w:sz w:val="22"/>
          <w:szCs w:val="22"/>
        </w:rPr>
        <w:tab/>
        <w:t>-</w:t>
      </w:r>
      <w:r>
        <w:rPr>
          <w:rFonts w:ascii="Arial" w:hAnsi="Arial" w:cs="Arial"/>
          <w:sz w:val="22"/>
          <w:szCs w:val="22"/>
        </w:rPr>
        <w:tab/>
        <w:t xml:space="preserve">Swedish University of Agricultural Sciences, National </w:t>
      </w:r>
    </w:p>
    <w:p w14:paraId="363FF1DC" w14:textId="77777777" w:rsidR="00CD07CA" w:rsidRDefault="00CD07CA" w:rsidP="00CD07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Veterinary Institute of Sweden</w:t>
      </w:r>
    </w:p>
    <w:p w14:paraId="4E2E4C1A" w14:textId="77777777" w:rsidR="00CD07CA" w:rsidRDefault="00CD07CA" w:rsidP="00CD07CA">
      <w:pPr>
        <w:rPr>
          <w:rFonts w:ascii="Arial" w:hAnsi="Arial" w:cs="Arial"/>
          <w:b/>
          <w:sz w:val="22"/>
          <w:szCs w:val="22"/>
        </w:rPr>
      </w:pPr>
    </w:p>
    <w:p w14:paraId="612A70B6" w14:textId="77777777" w:rsidR="00CD07CA" w:rsidRDefault="00CD07CA" w:rsidP="00CD07CA">
      <w:pPr>
        <w:rPr>
          <w:rFonts w:ascii="Arial" w:hAnsi="Arial" w:cs="Arial"/>
          <w:sz w:val="22"/>
          <w:szCs w:val="22"/>
        </w:rPr>
      </w:pPr>
      <w:r w:rsidRPr="007851B6">
        <w:rPr>
          <w:rFonts w:ascii="Arial" w:hAnsi="Arial" w:cs="Arial"/>
          <w:b/>
          <w:sz w:val="22"/>
          <w:szCs w:val="22"/>
        </w:rPr>
        <w:t>SROs</w:t>
      </w:r>
      <w:r w:rsidRPr="007851B6">
        <w:rPr>
          <w:rFonts w:ascii="Arial" w:hAnsi="Arial" w:cs="Arial"/>
          <w:b/>
          <w:sz w:val="22"/>
          <w:szCs w:val="22"/>
        </w:rPr>
        <w:tab/>
      </w:r>
      <w:r w:rsidRPr="007851B6">
        <w:rPr>
          <w:rFonts w:ascii="Arial" w:hAnsi="Arial" w:cs="Arial"/>
          <w:b/>
          <w:sz w:val="22"/>
          <w:szCs w:val="22"/>
        </w:rPr>
        <w:tab/>
      </w:r>
      <w:r w:rsidRPr="007851B6">
        <w:rPr>
          <w:rFonts w:ascii="Arial" w:hAnsi="Arial" w:cs="Arial"/>
          <w:b/>
          <w:sz w:val="22"/>
          <w:szCs w:val="22"/>
        </w:rPr>
        <w:tab/>
        <w:t>-</w:t>
      </w:r>
      <w:r>
        <w:rPr>
          <w:rFonts w:ascii="Arial" w:hAnsi="Arial" w:cs="Arial"/>
          <w:sz w:val="22"/>
          <w:szCs w:val="22"/>
        </w:rPr>
        <w:tab/>
        <w:t>Sub Regional Organisations</w:t>
      </w:r>
    </w:p>
    <w:p w14:paraId="3432EC35" w14:textId="77777777" w:rsidR="00CD07CA" w:rsidRDefault="00CD07CA" w:rsidP="00CD07CA">
      <w:pPr>
        <w:rPr>
          <w:rFonts w:ascii="Arial" w:hAnsi="Arial" w:cs="Arial"/>
          <w:sz w:val="22"/>
          <w:szCs w:val="22"/>
        </w:rPr>
      </w:pPr>
    </w:p>
    <w:p w14:paraId="209C6AEC" w14:textId="77777777" w:rsidR="00CD07CA" w:rsidRDefault="00CD07CA" w:rsidP="00CD07CA">
      <w:pPr>
        <w:rPr>
          <w:rFonts w:ascii="Arial" w:hAnsi="Arial" w:cs="Arial"/>
          <w:sz w:val="22"/>
          <w:szCs w:val="22"/>
        </w:rPr>
      </w:pPr>
      <w:r w:rsidRPr="009433C2">
        <w:rPr>
          <w:rFonts w:ascii="Arial" w:hAnsi="Arial" w:cs="Arial"/>
          <w:b/>
          <w:sz w:val="22"/>
          <w:szCs w:val="22"/>
        </w:rPr>
        <w:t>TAG</w:t>
      </w:r>
      <w:r w:rsidRPr="009433C2">
        <w:rPr>
          <w:rFonts w:ascii="Arial" w:hAnsi="Arial" w:cs="Arial"/>
          <w:b/>
          <w:sz w:val="22"/>
          <w:szCs w:val="22"/>
        </w:rPr>
        <w:tab/>
      </w:r>
      <w:r w:rsidRPr="009433C2">
        <w:rPr>
          <w:rFonts w:ascii="Arial" w:hAnsi="Arial" w:cs="Arial"/>
          <w:b/>
          <w:sz w:val="22"/>
          <w:szCs w:val="22"/>
        </w:rPr>
        <w:tab/>
      </w:r>
      <w:r w:rsidRPr="009433C2">
        <w:rPr>
          <w:rFonts w:ascii="Arial" w:hAnsi="Arial" w:cs="Arial"/>
          <w:b/>
          <w:sz w:val="22"/>
          <w:szCs w:val="22"/>
        </w:rPr>
        <w:tab/>
        <w:t>-</w:t>
      </w:r>
      <w:r>
        <w:rPr>
          <w:rFonts w:ascii="Arial" w:hAnsi="Arial" w:cs="Arial"/>
          <w:sz w:val="22"/>
          <w:szCs w:val="22"/>
        </w:rPr>
        <w:tab/>
        <w:t>Technical Advisory Group</w:t>
      </w:r>
    </w:p>
    <w:p w14:paraId="2BBEA605" w14:textId="77777777" w:rsidR="00CD07CA" w:rsidRDefault="00CD07CA" w:rsidP="00CD07CA">
      <w:pPr>
        <w:rPr>
          <w:rFonts w:ascii="Arial" w:hAnsi="Arial" w:cs="Arial"/>
          <w:sz w:val="22"/>
          <w:szCs w:val="22"/>
        </w:rPr>
      </w:pPr>
    </w:p>
    <w:p w14:paraId="4BF3CFD4" w14:textId="77777777" w:rsidR="00CD07CA" w:rsidRDefault="00CD07CA" w:rsidP="00CD07CA">
      <w:pPr>
        <w:rPr>
          <w:rFonts w:ascii="Arial" w:hAnsi="Arial" w:cs="Arial"/>
          <w:sz w:val="22"/>
          <w:szCs w:val="22"/>
        </w:rPr>
      </w:pPr>
      <w:r w:rsidRPr="00A057E4">
        <w:rPr>
          <w:rFonts w:ascii="Arial" w:hAnsi="Arial" w:cs="Arial"/>
          <w:b/>
          <w:sz w:val="22"/>
          <w:szCs w:val="22"/>
        </w:rPr>
        <w:t>TOC</w:t>
      </w:r>
      <w:r w:rsidRPr="00A057E4">
        <w:rPr>
          <w:rFonts w:ascii="Arial" w:hAnsi="Arial" w:cs="Arial"/>
          <w:b/>
          <w:sz w:val="22"/>
          <w:szCs w:val="22"/>
        </w:rPr>
        <w:tab/>
      </w:r>
      <w:r w:rsidRPr="00A057E4">
        <w:rPr>
          <w:rFonts w:ascii="Arial" w:hAnsi="Arial" w:cs="Arial"/>
          <w:b/>
          <w:sz w:val="22"/>
          <w:szCs w:val="22"/>
        </w:rPr>
        <w:tab/>
      </w:r>
      <w:r w:rsidRPr="00A057E4">
        <w:rPr>
          <w:rFonts w:ascii="Arial" w:hAnsi="Arial" w:cs="Arial"/>
          <w:b/>
          <w:sz w:val="22"/>
          <w:szCs w:val="22"/>
        </w:rPr>
        <w:tab/>
        <w:t>-</w:t>
      </w:r>
      <w:r>
        <w:rPr>
          <w:rFonts w:ascii="Arial" w:hAnsi="Arial" w:cs="Arial"/>
          <w:sz w:val="22"/>
          <w:szCs w:val="22"/>
        </w:rPr>
        <w:tab/>
        <w:t>Theory of Change</w:t>
      </w:r>
    </w:p>
    <w:p w14:paraId="6378D2D4" w14:textId="77777777" w:rsidR="00CD07CA" w:rsidRPr="009C6B66" w:rsidRDefault="00CD07CA" w:rsidP="00CD07CA">
      <w:pPr>
        <w:rPr>
          <w:rFonts w:ascii="Arial" w:hAnsi="Arial" w:cs="Arial"/>
          <w:sz w:val="22"/>
          <w:szCs w:val="22"/>
        </w:rPr>
      </w:pPr>
    </w:p>
    <w:p w14:paraId="2D3CEE8D" w14:textId="77777777" w:rsidR="00CD07CA" w:rsidRPr="009C6B66" w:rsidRDefault="00CD07CA" w:rsidP="00CD07CA">
      <w:pPr>
        <w:rPr>
          <w:rFonts w:ascii="Arial" w:hAnsi="Arial" w:cs="Arial"/>
          <w:sz w:val="22"/>
          <w:szCs w:val="22"/>
        </w:rPr>
      </w:pPr>
      <w:r w:rsidRPr="009C6B66">
        <w:rPr>
          <w:rFonts w:ascii="Arial" w:hAnsi="Arial" w:cs="Arial"/>
          <w:b/>
          <w:sz w:val="22"/>
          <w:szCs w:val="22"/>
        </w:rPr>
        <w:t>TOR</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Terms of Reference</w:t>
      </w:r>
    </w:p>
    <w:p w14:paraId="15986168" w14:textId="77777777" w:rsidR="00CD07CA" w:rsidRDefault="00CD07CA" w:rsidP="00CD07CA">
      <w:pPr>
        <w:rPr>
          <w:rFonts w:ascii="Arial" w:hAnsi="Arial" w:cs="Arial"/>
          <w:sz w:val="22"/>
          <w:szCs w:val="22"/>
        </w:rPr>
      </w:pPr>
    </w:p>
    <w:p w14:paraId="11DD7F84" w14:textId="77777777" w:rsidR="00CD07CA" w:rsidRPr="000C7723" w:rsidRDefault="00CD07CA" w:rsidP="00CD07CA">
      <w:pPr>
        <w:rPr>
          <w:rFonts w:ascii="Arial" w:hAnsi="Arial" w:cs="Arial"/>
          <w:sz w:val="22"/>
          <w:szCs w:val="22"/>
        </w:rPr>
      </w:pPr>
      <w:r w:rsidRPr="000C7723">
        <w:rPr>
          <w:rFonts w:ascii="Arial" w:hAnsi="Arial" w:cs="Arial"/>
          <w:b/>
          <w:sz w:val="22"/>
          <w:szCs w:val="22"/>
        </w:rPr>
        <w:t>UEA</w:t>
      </w:r>
      <w:r w:rsidRPr="000C7723">
        <w:rPr>
          <w:rFonts w:ascii="Arial" w:hAnsi="Arial" w:cs="Arial"/>
          <w:b/>
          <w:sz w:val="22"/>
          <w:szCs w:val="22"/>
        </w:rPr>
        <w:tab/>
      </w:r>
      <w:r w:rsidRPr="000C7723">
        <w:rPr>
          <w:rFonts w:ascii="Arial" w:hAnsi="Arial" w:cs="Arial"/>
          <w:b/>
          <w:sz w:val="22"/>
          <w:szCs w:val="22"/>
        </w:rPr>
        <w:tab/>
      </w:r>
      <w:r w:rsidRPr="000C7723">
        <w:rPr>
          <w:rFonts w:ascii="Arial" w:hAnsi="Arial" w:cs="Arial"/>
          <w:b/>
          <w:sz w:val="22"/>
          <w:szCs w:val="22"/>
        </w:rPr>
        <w:tab/>
        <w:t>-</w:t>
      </w:r>
      <w:r>
        <w:rPr>
          <w:rFonts w:ascii="Arial" w:hAnsi="Arial" w:cs="Arial"/>
          <w:sz w:val="22"/>
          <w:szCs w:val="22"/>
        </w:rPr>
        <w:tab/>
      </w:r>
      <w:proofErr w:type="spellStart"/>
      <w:r w:rsidRPr="000C7723">
        <w:rPr>
          <w:rFonts w:ascii="Arial" w:hAnsi="Arial" w:cs="Arial"/>
          <w:color w:val="000000"/>
          <w:sz w:val="22"/>
          <w:szCs w:val="22"/>
        </w:rPr>
        <w:t>Université</w:t>
      </w:r>
      <w:proofErr w:type="spellEnd"/>
      <w:r w:rsidRPr="000C7723">
        <w:rPr>
          <w:rFonts w:ascii="Arial" w:hAnsi="Arial" w:cs="Arial"/>
          <w:color w:val="000000"/>
          <w:sz w:val="22"/>
          <w:szCs w:val="22"/>
        </w:rPr>
        <w:t xml:space="preserve"> </w:t>
      </w:r>
      <w:proofErr w:type="spellStart"/>
      <w:r w:rsidRPr="000C7723">
        <w:rPr>
          <w:rFonts w:ascii="Arial" w:hAnsi="Arial" w:cs="Arial"/>
          <w:color w:val="000000"/>
          <w:sz w:val="22"/>
          <w:szCs w:val="22"/>
        </w:rPr>
        <w:t>Evangélique</w:t>
      </w:r>
      <w:proofErr w:type="spellEnd"/>
      <w:r w:rsidRPr="000C7723">
        <w:rPr>
          <w:rFonts w:ascii="Arial" w:hAnsi="Arial" w:cs="Arial"/>
          <w:color w:val="000000"/>
          <w:sz w:val="22"/>
          <w:szCs w:val="22"/>
        </w:rPr>
        <w:t xml:space="preserve"> en </w:t>
      </w:r>
      <w:proofErr w:type="spellStart"/>
      <w:r w:rsidRPr="000C7723">
        <w:rPr>
          <w:rFonts w:ascii="Arial" w:hAnsi="Arial" w:cs="Arial"/>
          <w:color w:val="000000"/>
          <w:sz w:val="22"/>
          <w:szCs w:val="22"/>
        </w:rPr>
        <w:t>Afrique</w:t>
      </w:r>
      <w:proofErr w:type="spellEnd"/>
      <w:r>
        <w:rPr>
          <w:rFonts w:ascii="Arial" w:hAnsi="Arial" w:cs="Arial"/>
          <w:color w:val="000000"/>
          <w:sz w:val="22"/>
          <w:szCs w:val="22"/>
        </w:rPr>
        <w:t>, DRC</w:t>
      </w:r>
    </w:p>
    <w:p w14:paraId="7971AF49" w14:textId="77777777" w:rsidR="00CD07CA" w:rsidRPr="000C7723" w:rsidRDefault="00CD07CA" w:rsidP="00CD07CA">
      <w:pPr>
        <w:rPr>
          <w:rFonts w:ascii="Arial" w:hAnsi="Arial" w:cs="Arial"/>
          <w:sz w:val="22"/>
          <w:szCs w:val="22"/>
        </w:rPr>
      </w:pPr>
    </w:p>
    <w:p w14:paraId="195E768A" w14:textId="77777777" w:rsidR="00CD07CA" w:rsidRPr="009C6B66" w:rsidRDefault="00CD07CA" w:rsidP="00CD07CA">
      <w:pPr>
        <w:rPr>
          <w:rFonts w:ascii="Arial" w:hAnsi="Arial" w:cs="Arial"/>
          <w:sz w:val="22"/>
          <w:szCs w:val="22"/>
        </w:rPr>
      </w:pPr>
      <w:r w:rsidRPr="009C6B66">
        <w:rPr>
          <w:rFonts w:ascii="Arial" w:hAnsi="Arial" w:cs="Arial"/>
          <w:b/>
          <w:sz w:val="22"/>
          <w:szCs w:val="22"/>
        </w:rPr>
        <w:t>UK</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United Kingdom</w:t>
      </w:r>
    </w:p>
    <w:p w14:paraId="57F638B7" w14:textId="77777777" w:rsidR="00CD07CA" w:rsidRPr="009C6B66" w:rsidRDefault="00CD07CA" w:rsidP="00CD07CA">
      <w:pPr>
        <w:rPr>
          <w:rFonts w:ascii="Arial" w:hAnsi="Arial" w:cs="Arial"/>
          <w:sz w:val="22"/>
          <w:szCs w:val="22"/>
        </w:rPr>
      </w:pPr>
    </w:p>
    <w:p w14:paraId="1BEAA13F" w14:textId="77777777" w:rsidR="00CD07CA" w:rsidRPr="009C6B66" w:rsidRDefault="00CD07CA" w:rsidP="00CD07CA">
      <w:pPr>
        <w:rPr>
          <w:rFonts w:ascii="Arial" w:hAnsi="Arial" w:cs="Arial"/>
          <w:sz w:val="22"/>
          <w:szCs w:val="22"/>
        </w:rPr>
      </w:pPr>
      <w:r w:rsidRPr="009C6B66">
        <w:rPr>
          <w:rFonts w:ascii="Arial" w:hAnsi="Arial" w:cs="Arial"/>
          <w:b/>
          <w:sz w:val="22"/>
          <w:szCs w:val="22"/>
        </w:rPr>
        <w:t>UN</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United Nations</w:t>
      </w:r>
    </w:p>
    <w:p w14:paraId="13389C6C" w14:textId="77777777" w:rsidR="00CD07CA" w:rsidRPr="009C6B66" w:rsidRDefault="00CD07CA" w:rsidP="00CD07CA">
      <w:pPr>
        <w:rPr>
          <w:rFonts w:ascii="Arial" w:hAnsi="Arial" w:cs="Arial"/>
          <w:sz w:val="22"/>
          <w:szCs w:val="22"/>
        </w:rPr>
      </w:pPr>
    </w:p>
    <w:p w14:paraId="7DD586FD" w14:textId="77777777" w:rsidR="00CD07CA" w:rsidRDefault="00CD07CA" w:rsidP="00CD07CA">
      <w:r w:rsidRPr="009C6B66">
        <w:rPr>
          <w:rFonts w:ascii="Arial" w:hAnsi="Arial" w:cs="Arial"/>
          <w:b/>
          <w:sz w:val="22"/>
          <w:szCs w:val="22"/>
        </w:rPr>
        <w:t>USAID</w:t>
      </w:r>
      <w:r w:rsidRPr="009C6B66">
        <w:rPr>
          <w:rFonts w:ascii="Arial" w:hAnsi="Arial" w:cs="Arial"/>
          <w:b/>
          <w:sz w:val="22"/>
          <w:szCs w:val="22"/>
        </w:rPr>
        <w:tab/>
      </w:r>
      <w:r w:rsidRPr="009C6B66">
        <w:rPr>
          <w:rFonts w:ascii="Arial" w:hAnsi="Arial" w:cs="Arial"/>
          <w:b/>
          <w:sz w:val="22"/>
          <w:szCs w:val="22"/>
        </w:rPr>
        <w:tab/>
      </w:r>
      <w:r w:rsidRPr="009C6B66">
        <w:rPr>
          <w:rFonts w:ascii="Arial" w:hAnsi="Arial" w:cs="Arial"/>
          <w:b/>
          <w:sz w:val="22"/>
          <w:szCs w:val="22"/>
        </w:rPr>
        <w:tab/>
        <w:t>-</w:t>
      </w:r>
      <w:r w:rsidRPr="009C6B66">
        <w:rPr>
          <w:rFonts w:ascii="Arial" w:hAnsi="Arial" w:cs="Arial"/>
          <w:sz w:val="22"/>
          <w:szCs w:val="22"/>
        </w:rPr>
        <w:tab/>
        <w:t>United States Agency for International Development</w:t>
      </w:r>
    </w:p>
    <w:p w14:paraId="03A89B1D" w14:textId="77777777" w:rsidR="00B078D7" w:rsidRDefault="00CD07CA" w:rsidP="001E4375">
      <w:pPr>
        <w:rPr>
          <w:rFonts w:ascii="Arial" w:hAnsi="Arial"/>
          <w:sz w:val="22"/>
          <w:szCs w:val="22"/>
        </w:rPr>
        <w:sectPr w:rsidR="00B078D7" w:rsidSect="00B71A7A">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fmt="lowerRoman"/>
          <w:cols w:space="708"/>
          <w:titlePg/>
          <w:docGrid w:linePitch="360"/>
        </w:sectPr>
      </w:pPr>
      <w:r>
        <w:rPr>
          <w:rFonts w:ascii="Arial" w:hAnsi="Arial"/>
          <w:sz w:val="22"/>
          <w:szCs w:val="22"/>
        </w:rPr>
        <w:br w:type="page"/>
      </w:r>
    </w:p>
    <w:p w14:paraId="76535D1B" w14:textId="77777777" w:rsidR="00FC39D3" w:rsidRPr="009C6B66" w:rsidRDefault="00FC39D3" w:rsidP="00B71A7A">
      <w:pPr>
        <w:rPr>
          <w:rFonts w:ascii="Arial" w:hAnsi="Arial"/>
          <w:b/>
          <w:sz w:val="28"/>
          <w:szCs w:val="28"/>
        </w:rPr>
      </w:pPr>
      <w:r w:rsidRPr="009C6B66">
        <w:rPr>
          <w:rFonts w:ascii="Arial" w:hAnsi="Arial"/>
          <w:b/>
          <w:sz w:val="28"/>
          <w:szCs w:val="28"/>
        </w:rPr>
        <w:lastRenderedPageBreak/>
        <w:t>1. Introduction</w:t>
      </w:r>
    </w:p>
    <w:p w14:paraId="7727D023" w14:textId="77777777" w:rsidR="00FC39D3" w:rsidRPr="009C6B66" w:rsidRDefault="00FC39D3" w:rsidP="00FC39D3">
      <w:pPr>
        <w:rPr>
          <w:rFonts w:ascii="Arial" w:hAnsi="Arial"/>
          <w:sz w:val="22"/>
          <w:szCs w:val="22"/>
        </w:rPr>
      </w:pPr>
    </w:p>
    <w:p w14:paraId="4D68CE51" w14:textId="77777777" w:rsidR="00FC39D3" w:rsidRPr="009C6B66" w:rsidRDefault="00FC39D3" w:rsidP="00FC39D3">
      <w:pPr>
        <w:tabs>
          <w:tab w:val="center" w:pos="4320"/>
          <w:tab w:val="right" w:pos="8280"/>
        </w:tabs>
        <w:rPr>
          <w:rFonts w:ascii="Arial" w:hAnsi="Arial"/>
          <w:sz w:val="22"/>
          <w:szCs w:val="22"/>
        </w:rPr>
      </w:pPr>
      <w:r w:rsidRPr="009C6B66">
        <w:rPr>
          <w:rFonts w:ascii="Arial" w:hAnsi="Arial"/>
          <w:sz w:val="22"/>
          <w:szCs w:val="22"/>
        </w:rPr>
        <w:t xml:space="preserve">As part of </w:t>
      </w:r>
      <w:proofErr w:type="spellStart"/>
      <w:r w:rsidRPr="009C6B66">
        <w:rPr>
          <w:rFonts w:ascii="Arial" w:hAnsi="Arial"/>
          <w:sz w:val="22"/>
          <w:szCs w:val="22"/>
        </w:rPr>
        <w:t>AusAID’s</w:t>
      </w:r>
      <w:proofErr w:type="spellEnd"/>
      <w:r w:rsidRPr="009C6B66">
        <w:rPr>
          <w:rFonts w:ascii="Arial" w:hAnsi="Arial"/>
          <w:sz w:val="22"/>
          <w:szCs w:val="22"/>
        </w:rPr>
        <w:t xml:space="preserve"> four-year African Food Security Initiative (AFSI), Australia is funding the A$16.9m</w:t>
      </w:r>
      <w:r w:rsidRPr="009C6B66">
        <w:rPr>
          <w:rStyle w:val="FootnoteReference"/>
          <w:rFonts w:ascii="Arial" w:hAnsi="Arial"/>
          <w:sz w:val="22"/>
          <w:szCs w:val="22"/>
        </w:rPr>
        <w:footnoteReference w:id="2"/>
      </w:r>
      <w:r w:rsidRPr="009C6B66">
        <w:rPr>
          <w:rFonts w:ascii="Arial" w:hAnsi="Arial"/>
          <w:sz w:val="22"/>
          <w:szCs w:val="22"/>
        </w:rPr>
        <w:t xml:space="preserve"> CSIRO Partnership with the West and Central African Council for Research and Development (CORAF/WECARD) and the A$</w:t>
      </w:r>
      <w:r w:rsidR="00707CDD" w:rsidRPr="009C6B66">
        <w:rPr>
          <w:rFonts w:ascii="Arial" w:hAnsi="Arial"/>
          <w:sz w:val="22"/>
          <w:szCs w:val="22"/>
        </w:rPr>
        <w:t>1</w:t>
      </w:r>
      <w:r w:rsidR="00707CDD">
        <w:rPr>
          <w:rFonts w:ascii="Arial" w:hAnsi="Arial"/>
          <w:sz w:val="22"/>
          <w:szCs w:val="22"/>
        </w:rPr>
        <w:t>3.87</w:t>
      </w:r>
      <w:r w:rsidR="00707CDD" w:rsidRPr="009C6B66">
        <w:rPr>
          <w:rFonts w:ascii="Arial" w:hAnsi="Arial"/>
          <w:sz w:val="22"/>
          <w:szCs w:val="22"/>
        </w:rPr>
        <w:t>m</w:t>
      </w:r>
      <w:r w:rsidR="00707CDD">
        <w:rPr>
          <w:rStyle w:val="FootnoteReference"/>
          <w:rFonts w:ascii="Arial" w:hAnsi="Arial"/>
          <w:sz w:val="22"/>
          <w:szCs w:val="22"/>
        </w:rPr>
        <w:footnoteReference w:id="3"/>
      </w:r>
      <w:r w:rsidR="00707CDD" w:rsidRPr="009C6B66">
        <w:rPr>
          <w:rFonts w:ascii="Arial" w:hAnsi="Arial"/>
          <w:sz w:val="22"/>
          <w:szCs w:val="22"/>
        </w:rPr>
        <w:t xml:space="preserve"> </w:t>
      </w:r>
      <w:r w:rsidRPr="009C6B66">
        <w:rPr>
          <w:rFonts w:ascii="Arial" w:hAnsi="Arial"/>
          <w:sz w:val="22"/>
          <w:szCs w:val="22"/>
        </w:rPr>
        <w:t xml:space="preserve">CSIRO Partnership with Biosciences </w:t>
      </w:r>
      <w:r>
        <w:rPr>
          <w:rFonts w:ascii="Arial" w:hAnsi="Arial"/>
          <w:sz w:val="22"/>
          <w:szCs w:val="22"/>
        </w:rPr>
        <w:t>e</w:t>
      </w:r>
      <w:r w:rsidRPr="009C6B66">
        <w:rPr>
          <w:rFonts w:ascii="Arial" w:hAnsi="Arial"/>
          <w:sz w:val="22"/>
          <w:szCs w:val="22"/>
        </w:rPr>
        <w:t xml:space="preserve">astern and </w:t>
      </w:r>
      <w:r>
        <w:rPr>
          <w:rFonts w:ascii="Arial" w:hAnsi="Arial"/>
          <w:sz w:val="22"/>
          <w:szCs w:val="22"/>
        </w:rPr>
        <w:t>c</w:t>
      </w:r>
      <w:r w:rsidRPr="009C6B66">
        <w:rPr>
          <w:rFonts w:ascii="Arial" w:hAnsi="Arial"/>
          <w:sz w:val="22"/>
          <w:szCs w:val="22"/>
        </w:rPr>
        <w:t>entral Africa (</w:t>
      </w:r>
      <w:proofErr w:type="spellStart"/>
      <w:r>
        <w:rPr>
          <w:rFonts w:ascii="Arial" w:hAnsi="Arial"/>
          <w:sz w:val="22"/>
          <w:szCs w:val="22"/>
        </w:rPr>
        <w:t>BecA</w:t>
      </w:r>
      <w:proofErr w:type="spellEnd"/>
      <w:r w:rsidRPr="009C6B66">
        <w:rPr>
          <w:rFonts w:ascii="Arial" w:hAnsi="Arial"/>
          <w:sz w:val="22"/>
          <w:szCs w:val="22"/>
        </w:rPr>
        <w:t>). The initiative runs from 201</w:t>
      </w:r>
      <w:r w:rsidR="00707CDD">
        <w:rPr>
          <w:rFonts w:ascii="Arial" w:hAnsi="Arial"/>
          <w:sz w:val="22"/>
          <w:szCs w:val="22"/>
        </w:rPr>
        <w:t>1</w:t>
      </w:r>
      <w:r w:rsidRPr="009C6B66">
        <w:rPr>
          <w:rFonts w:ascii="Arial" w:hAnsi="Arial"/>
          <w:sz w:val="22"/>
          <w:szCs w:val="22"/>
        </w:rPr>
        <w:t xml:space="preserve"> to 2013 and aims to lift food security and agricultural productivity in Africa through joint research — working with and building the capacity of African agricultural organisations.</w:t>
      </w:r>
    </w:p>
    <w:p w14:paraId="48BFE027" w14:textId="77777777" w:rsidR="00FC39D3" w:rsidRPr="009C6B66" w:rsidRDefault="00FC39D3" w:rsidP="00FC39D3">
      <w:pPr>
        <w:rPr>
          <w:rFonts w:ascii="Arial" w:hAnsi="Arial"/>
          <w:sz w:val="22"/>
          <w:szCs w:val="22"/>
        </w:rPr>
      </w:pPr>
    </w:p>
    <w:p w14:paraId="04071323" w14:textId="257CD77A" w:rsidR="00FC39D3" w:rsidRPr="009C6B66" w:rsidRDefault="00FC39D3" w:rsidP="00FC39D3">
      <w:pPr>
        <w:rPr>
          <w:rFonts w:ascii="Arial" w:hAnsi="Arial"/>
          <w:sz w:val="22"/>
          <w:szCs w:val="22"/>
        </w:rPr>
      </w:pPr>
      <w:r w:rsidRPr="009C6B66">
        <w:rPr>
          <w:rFonts w:ascii="Arial" w:hAnsi="Arial"/>
          <w:sz w:val="22"/>
          <w:szCs w:val="22"/>
        </w:rPr>
        <w:t xml:space="preserve">This report presents the findings of a mid-term review of the </w:t>
      </w:r>
      <w:proofErr w:type="spellStart"/>
      <w:r>
        <w:rPr>
          <w:rFonts w:ascii="Arial" w:hAnsi="Arial"/>
          <w:sz w:val="22"/>
          <w:szCs w:val="22"/>
        </w:rPr>
        <w:t>BecA</w:t>
      </w:r>
      <w:proofErr w:type="spellEnd"/>
      <w:r w:rsidRPr="009C6B66">
        <w:rPr>
          <w:rFonts w:ascii="Arial" w:hAnsi="Arial"/>
          <w:sz w:val="22"/>
          <w:szCs w:val="22"/>
        </w:rPr>
        <w:t xml:space="preserve"> Partnership. It was conducted in September 2012 and is part of an overall review of the CSIRO African Partnerships, which will be completed by October 2012. A mid-term review of the CSIRO-CORAF/WECARD</w:t>
      </w:r>
      <w:r w:rsidR="00B26A7E">
        <w:rPr>
          <w:rFonts w:ascii="Arial" w:hAnsi="Arial"/>
          <w:sz w:val="22"/>
          <w:szCs w:val="22"/>
        </w:rPr>
        <w:t xml:space="preserve"> Partnership took place in June -</w:t>
      </w:r>
      <w:r w:rsidRPr="009C6B66">
        <w:rPr>
          <w:rFonts w:ascii="Arial" w:hAnsi="Arial"/>
          <w:sz w:val="22"/>
          <w:szCs w:val="22"/>
        </w:rPr>
        <w:t xml:space="preserve"> July 2012 and has already been reported separately. An overall review report will be prepared based on these two partnership reviews.  </w:t>
      </w:r>
    </w:p>
    <w:p w14:paraId="1E75C676" w14:textId="77777777" w:rsidR="00FC39D3" w:rsidRPr="009C6B66" w:rsidRDefault="00FC39D3" w:rsidP="00FC39D3">
      <w:pPr>
        <w:rPr>
          <w:rFonts w:ascii="Arial" w:hAnsi="Arial"/>
          <w:sz w:val="22"/>
          <w:szCs w:val="22"/>
        </w:rPr>
      </w:pPr>
    </w:p>
    <w:p w14:paraId="274B5ECE" w14:textId="77777777" w:rsidR="00FC39D3" w:rsidRPr="009C6B66" w:rsidRDefault="00FC39D3" w:rsidP="00FC39D3">
      <w:pPr>
        <w:tabs>
          <w:tab w:val="center" w:pos="4320"/>
          <w:tab w:val="right" w:pos="8280"/>
        </w:tabs>
        <w:outlineLvl w:val="0"/>
        <w:rPr>
          <w:rFonts w:ascii="Arial" w:hAnsi="Arial"/>
          <w:b/>
          <w:sz w:val="22"/>
          <w:szCs w:val="22"/>
        </w:rPr>
      </w:pPr>
      <w:r w:rsidRPr="009C6B66">
        <w:rPr>
          <w:rFonts w:ascii="Arial" w:hAnsi="Arial"/>
          <w:b/>
          <w:sz w:val="22"/>
          <w:szCs w:val="22"/>
        </w:rPr>
        <w:t>1.1 Review Purpose and Objectives</w:t>
      </w:r>
    </w:p>
    <w:p w14:paraId="1180D8AF" w14:textId="77777777" w:rsidR="00FC39D3" w:rsidRPr="009C6B66" w:rsidRDefault="00FC39D3" w:rsidP="00FC39D3">
      <w:pPr>
        <w:tabs>
          <w:tab w:val="center" w:pos="4320"/>
          <w:tab w:val="right" w:pos="8280"/>
        </w:tabs>
        <w:rPr>
          <w:rFonts w:ascii="Arial" w:hAnsi="Arial"/>
          <w:b/>
          <w:sz w:val="22"/>
          <w:szCs w:val="22"/>
        </w:rPr>
      </w:pPr>
    </w:p>
    <w:p w14:paraId="17056EDE" w14:textId="77777777" w:rsidR="00FC39D3" w:rsidRPr="009C6B66" w:rsidRDefault="00FC39D3" w:rsidP="00FC39D3">
      <w:pPr>
        <w:rPr>
          <w:rFonts w:ascii="Arial" w:hAnsi="Arial"/>
          <w:sz w:val="22"/>
          <w:szCs w:val="22"/>
        </w:rPr>
      </w:pPr>
      <w:r w:rsidRPr="009C6B66">
        <w:rPr>
          <w:rFonts w:ascii="Arial" w:hAnsi="Arial"/>
          <w:sz w:val="22"/>
          <w:szCs w:val="22"/>
        </w:rPr>
        <w:t xml:space="preserve">The terms of reference for this review (see Annex 1) request that this mid-term review </w:t>
      </w:r>
      <w:r w:rsidR="002F4BB5">
        <w:rPr>
          <w:rFonts w:ascii="Arial" w:hAnsi="Arial"/>
          <w:sz w:val="22"/>
          <w:szCs w:val="22"/>
        </w:rPr>
        <w:t>“</w:t>
      </w:r>
      <w:r w:rsidRPr="009C6B66">
        <w:rPr>
          <w:rFonts w:ascii="Arial" w:hAnsi="Arial"/>
          <w:b/>
          <w:sz w:val="22"/>
          <w:szCs w:val="22"/>
        </w:rPr>
        <w:t>report on progress</w:t>
      </w:r>
      <w:r w:rsidRPr="009C6B66">
        <w:rPr>
          <w:rFonts w:ascii="Arial" w:hAnsi="Arial"/>
          <w:sz w:val="22"/>
          <w:szCs w:val="22"/>
        </w:rPr>
        <w:t xml:space="preserve"> towards program implementation, make detailed </w:t>
      </w:r>
      <w:r w:rsidRPr="009C6B66">
        <w:rPr>
          <w:rFonts w:ascii="Arial" w:hAnsi="Arial"/>
          <w:b/>
          <w:sz w:val="22"/>
          <w:szCs w:val="22"/>
        </w:rPr>
        <w:t xml:space="preserve">recommendations to improve the overall quality </w:t>
      </w:r>
      <w:r w:rsidRPr="009C6B66">
        <w:rPr>
          <w:rFonts w:ascii="Arial" w:hAnsi="Arial"/>
          <w:sz w:val="22"/>
          <w:szCs w:val="22"/>
        </w:rPr>
        <w:t xml:space="preserve">of the CSIRO African Partnerships, </w:t>
      </w:r>
      <w:r w:rsidRPr="009C6B66">
        <w:rPr>
          <w:rFonts w:ascii="Arial" w:hAnsi="Arial"/>
          <w:b/>
          <w:sz w:val="22"/>
          <w:szCs w:val="22"/>
        </w:rPr>
        <w:t>develop options to guide the design of a second phase of AusAID support</w:t>
      </w:r>
      <w:r w:rsidRPr="009C6B66">
        <w:rPr>
          <w:rFonts w:ascii="Arial" w:hAnsi="Arial"/>
          <w:sz w:val="22"/>
          <w:szCs w:val="22"/>
        </w:rPr>
        <w:t xml:space="preserve"> </w:t>
      </w:r>
      <w:r>
        <w:rPr>
          <w:rFonts w:ascii="Arial" w:hAnsi="Arial"/>
          <w:sz w:val="22"/>
          <w:szCs w:val="22"/>
        </w:rPr>
        <w:t>till</w:t>
      </w:r>
      <w:r w:rsidRPr="009C6B66">
        <w:rPr>
          <w:rFonts w:ascii="Arial" w:hAnsi="Arial"/>
          <w:sz w:val="22"/>
          <w:szCs w:val="22"/>
        </w:rPr>
        <w:t xml:space="preserve"> 2015-16 and suggest strategies for how the program might be scaled back or concluded post 2015-16.</w:t>
      </w:r>
      <w:r w:rsidR="002F4BB5">
        <w:rPr>
          <w:rFonts w:ascii="Arial" w:hAnsi="Arial"/>
          <w:sz w:val="22"/>
          <w:szCs w:val="22"/>
        </w:rPr>
        <w:t>”</w:t>
      </w:r>
      <w:r w:rsidRPr="009C6B66">
        <w:rPr>
          <w:rFonts w:ascii="Arial" w:hAnsi="Arial"/>
          <w:sz w:val="22"/>
          <w:szCs w:val="22"/>
        </w:rPr>
        <w:t xml:space="preserve">   </w:t>
      </w:r>
    </w:p>
    <w:p w14:paraId="467B0474" w14:textId="77777777" w:rsidR="00FC39D3" w:rsidRPr="009C6B66" w:rsidRDefault="00FC39D3" w:rsidP="00FC39D3">
      <w:pPr>
        <w:rPr>
          <w:rFonts w:ascii="Arial" w:hAnsi="Arial"/>
          <w:sz w:val="22"/>
          <w:szCs w:val="22"/>
        </w:rPr>
      </w:pPr>
    </w:p>
    <w:p w14:paraId="7866ACC1" w14:textId="77777777" w:rsidR="00FC39D3" w:rsidRDefault="00FC39D3" w:rsidP="00FC39D3">
      <w:pPr>
        <w:rPr>
          <w:rFonts w:ascii="Arial" w:hAnsi="Arial"/>
          <w:sz w:val="22"/>
          <w:szCs w:val="22"/>
        </w:rPr>
      </w:pPr>
      <w:r w:rsidRPr="009C6B66">
        <w:rPr>
          <w:rFonts w:ascii="Arial" w:hAnsi="Arial"/>
          <w:sz w:val="22"/>
          <w:szCs w:val="22"/>
        </w:rPr>
        <w:t xml:space="preserve">The context for this review is </w:t>
      </w:r>
      <w:proofErr w:type="spellStart"/>
      <w:r w:rsidRPr="009C6B66">
        <w:rPr>
          <w:rFonts w:ascii="Arial" w:hAnsi="Arial"/>
          <w:sz w:val="22"/>
          <w:szCs w:val="22"/>
        </w:rPr>
        <w:t>AusAID's</w:t>
      </w:r>
      <w:proofErr w:type="spellEnd"/>
      <w:r w:rsidRPr="009C6B66">
        <w:rPr>
          <w:rFonts w:ascii="Arial" w:hAnsi="Arial"/>
          <w:sz w:val="22"/>
          <w:szCs w:val="22"/>
        </w:rPr>
        <w:t xml:space="preserve"> proposed consolidation of its food security program and an increased focus on managing for results. The Africa food security team needs to both appraise progress of its activities, and map future directions for the program. The review will be immediately useful to the following stakeholders:</w:t>
      </w:r>
    </w:p>
    <w:p w14:paraId="15FE676B" w14:textId="77777777" w:rsidR="00FC39D3" w:rsidRPr="009C6B66" w:rsidRDefault="00FC39D3" w:rsidP="00FC39D3">
      <w:pPr>
        <w:rPr>
          <w:rFonts w:ascii="Arial" w:hAnsi="Arial"/>
          <w:sz w:val="22"/>
          <w:szCs w:val="22"/>
        </w:rPr>
      </w:pPr>
      <w:r w:rsidRPr="009C6B66">
        <w:rPr>
          <w:rFonts w:ascii="Arial" w:hAnsi="Arial"/>
          <w:sz w:val="22"/>
          <w:szCs w:val="22"/>
        </w:rPr>
        <w:t xml:space="preserve"> </w:t>
      </w:r>
    </w:p>
    <w:p w14:paraId="5BD23EB9" w14:textId="77777777" w:rsidR="00FC39D3" w:rsidRPr="009C6B66" w:rsidRDefault="00FC39D3" w:rsidP="00FC39D3">
      <w:pPr>
        <w:numPr>
          <w:ilvl w:val="0"/>
          <w:numId w:val="1"/>
        </w:numPr>
        <w:rPr>
          <w:rFonts w:ascii="Arial" w:hAnsi="Arial"/>
          <w:sz w:val="22"/>
          <w:szCs w:val="22"/>
        </w:rPr>
      </w:pPr>
      <w:r w:rsidRPr="009C6B66">
        <w:rPr>
          <w:rFonts w:ascii="Arial" w:hAnsi="Arial"/>
          <w:sz w:val="22"/>
          <w:szCs w:val="22"/>
        </w:rPr>
        <w:t xml:space="preserve">AusAID senior management </w:t>
      </w:r>
    </w:p>
    <w:p w14:paraId="2BBD2AA8" w14:textId="77777777" w:rsidR="00FC39D3" w:rsidRPr="009C6B66" w:rsidRDefault="00FC39D3" w:rsidP="00FC39D3">
      <w:pPr>
        <w:numPr>
          <w:ilvl w:val="0"/>
          <w:numId w:val="1"/>
        </w:numPr>
        <w:rPr>
          <w:rFonts w:ascii="Arial" w:hAnsi="Arial"/>
          <w:sz w:val="22"/>
          <w:szCs w:val="22"/>
        </w:rPr>
      </w:pPr>
      <w:r w:rsidRPr="009C6B66">
        <w:rPr>
          <w:rFonts w:ascii="Arial" w:hAnsi="Arial"/>
          <w:sz w:val="22"/>
          <w:szCs w:val="22"/>
        </w:rPr>
        <w:t>AusAID and CSIRO desk officers</w:t>
      </w:r>
    </w:p>
    <w:p w14:paraId="131A34A5" w14:textId="77777777" w:rsidR="00FC39D3" w:rsidRPr="00F3063A" w:rsidRDefault="00FC39D3" w:rsidP="00FC39D3">
      <w:pPr>
        <w:numPr>
          <w:ilvl w:val="0"/>
          <w:numId w:val="1"/>
        </w:numPr>
        <w:rPr>
          <w:rFonts w:ascii="Arial" w:hAnsi="Arial"/>
          <w:sz w:val="22"/>
          <w:szCs w:val="22"/>
        </w:rPr>
      </w:pPr>
      <w:r w:rsidRPr="009C6B66">
        <w:rPr>
          <w:rFonts w:ascii="Arial" w:hAnsi="Arial"/>
          <w:sz w:val="22"/>
          <w:szCs w:val="22"/>
        </w:rPr>
        <w:t xml:space="preserve">CORAF/WECARD </w:t>
      </w:r>
      <w:r>
        <w:rPr>
          <w:rFonts w:ascii="Arial" w:hAnsi="Arial"/>
          <w:sz w:val="22"/>
          <w:szCs w:val="22"/>
        </w:rPr>
        <w:t xml:space="preserve">and </w:t>
      </w:r>
      <w:proofErr w:type="spellStart"/>
      <w:r>
        <w:rPr>
          <w:rFonts w:ascii="Arial" w:hAnsi="Arial"/>
          <w:sz w:val="22"/>
          <w:szCs w:val="22"/>
        </w:rPr>
        <w:t>BecA</w:t>
      </w:r>
      <w:proofErr w:type="spellEnd"/>
      <w:r>
        <w:rPr>
          <w:rFonts w:ascii="Arial" w:hAnsi="Arial"/>
          <w:sz w:val="22"/>
          <w:szCs w:val="22"/>
        </w:rPr>
        <w:t xml:space="preserve"> </w:t>
      </w:r>
      <w:r w:rsidRPr="009C6B66">
        <w:rPr>
          <w:rFonts w:ascii="Arial" w:hAnsi="Arial"/>
          <w:sz w:val="22"/>
          <w:szCs w:val="22"/>
        </w:rPr>
        <w:t>program and project managers</w:t>
      </w:r>
    </w:p>
    <w:p w14:paraId="6F624799" w14:textId="77777777" w:rsidR="00FC39D3" w:rsidRDefault="00FC39D3" w:rsidP="00FC39D3">
      <w:pPr>
        <w:outlineLvl w:val="0"/>
        <w:rPr>
          <w:rFonts w:ascii="Arial" w:hAnsi="Arial"/>
          <w:sz w:val="22"/>
          <w:szCs w:val="22"/>
        </w:rPr>
      </w:pPr>
    </w:p>
    <w:p w14:paraId="2861B87D" w14:textId="77777777" w:rsidR="00FC39D3" w:rsidRPr="009C6B66" w:rsidRDefault="00FC39D3" w:rsidP="00FC39D3">
      <w:pPr>
        <w:outlineLvl w:val="0"/>
        <w:rPr>
          <w:rFonts w:ascii="Arial" w:hAnsi="Arial"/>
          <w:sz w:val="22"/>
          <w:szCs w:val="22"/>
        </w:rPr>
      </w:pPr>
      <w:r w:rsidRPr="009C6B66">
        <w:rPr>
          <w:rFonts w:ascii="Arial" w:hAnsi="Arial"/>
          <w:sz w:val="22"/>
          <w:szCs w:val="22"/>
        </w:rPr>
        <w:t>Specifically the terms of reference state that the review will:</w:t>
      </w:r>
    </w:p>
    <w:p w14:paraId="47EF4949" w14:textId="77777777" w:rsidR="00FC39D3" w:rsidRPr="009C6B66" w:rsidRDefault="00FC39D3" w:rsidP="00FC39D3">
      <w:pPr>
        <w:rPr>
          <w:rFonts w:ascii="Arial" w:hAnsi="Arial"/>
          <w:sz w:val="22"/>
          <w:szCs w:val="22"/>
        </w:rPr>
      </w:pPr>
    </w:p>
    <w:p w14:paraId="41DB4000" w14:textId="77777777" w:rsidR="00FC39D3" w:rsidRPr="009C6B66" w:rsidRDefault="00FC39D3" w:rsidP="00FC39D3">
      <w:pPr>
        <w:rPr>
          <w:rFonts w:ascii="Arial" w:hAnsi="Arial"/>
          <w:sz w:val="22"/>
          <w:szCs w:val="22"/>
        </w:rPr>
      </w:pPr>
      <w:r w:rsidRPr="009C6B66">
        <w:rPr>
          <w:rFonts w:ascii="Arial" w:hAnsi="Arial"/>
          <w:sz w:val="22"/>
          <w:szCs w:val="22"/>
        </w:rPr>
        <w:tab/>
        <w:t>“</w:t>
      </w:r>
      <w:proofErr w:type="gramStart"/>
      <w:r w:rsidRPr="009C6B66">
        <w:rPr>
          <w:rFonts w:ascii="Arial" w:hAnsi="Arial"/>
          <w:sz w:val="22"/>
          <w:szCs w:val="22"/>
        </w:rPr>
        <w:t>provide</w:t>
      </w:r>
      <w:proofErr w:type="gramEnd"/>
      <w:r w:rsidRPr="009C6B66">
        <w:rPr>
          <w:rFonts w:ascii="Arial" w:hAnsi="Arial"/>
          <w:sz w:val="22"/>
          <w:szCs w:val="22"/>
        </w:rPr>
        <w:t xml:space="preserve"> an assessment of how well the CSIRO partnerships have been </w:t>
      </w:r>
      <w:r w:rsidRPr="009C6B66">
        <w:rPr>
          <w:rFonts w:ascii="Arial" w:hAnsi="Arial"/>
          <w:sz w:val="22"/>
          <w:szCs w:val="22"/>
        </w:rPr>
        <w:tab/>
        <w:t xml:space="preserve">carried out to date, based on evaluation of the performance and progress of </w:t>
      </w:r>
      <w:r w:rsidRPr="009C6B66">
        <w:rPr>
          <w:rFonts w:ascii="Arial" w:hAnsi="Arial"/>
          <w:sz w:val="22"/>
          <w:szCs w:val="22"/>
        </w:rPr>
        <w:tab/>
        <w:t xml:space="preserve">the research projects, engagement in capacity building with African partners </w:t>
      </w:r>
      <w:r w:rsidRPr="009C6B66">
        <w:rPr>
          <w:rFonts w:ascii="Arial" w:hAnsi="Arial"/>
          <w:sz w:val="22"/>
          <w:szCs w:val="22"/>
        </w:rPr>
        <w:tab/>
        <w:t>and constraints or issues encountered in implementation.”</w:t>
      </w:r>
    </w:p>
    <w:p w14:paraId="1333089C" w14:textId="77777777" w:rsidR="00FC39D3" w:rsidRPr="009C6B66" w:rsidRDefault="00FC39D3" w:rsidP="00FC39D3">
      <w:pPr>
        <w:rPr>
          <w:rFonts w:ascii="Arial" w:hAnsi="Arial"/>
          <w:sz w:val="22"/>
          <w:szCs w:val="22"/>
        </w:rPr>
      </w:pPr>
    </w:p>
    <w:p w14:paraId="27DDFC86" w14:textId="4A258C23" w:rsidR="00FC39D3" w:rsidRPr="009C6B66" w:rsidRDefault="00FC39D3" w:rsidP="00B26A7E">
      <w:pPr>
        <w:ind w:left="720"/>
        <w:rPr>
          <w:rFonts w:ascii="Arial" w:hAnsi="Arial"/>
          <w:sz w:val="22"/>
          <w:szCs w:val="22"/>
        </w:rPr>
      </w:pPr>
      <w:r w:rsidRPr="009C6B66">
        <w:rPr>
          <w:rFonts w:ascii="Arial" w:hAnsi="Arial"/>
          <w:sz w:val="22"/>
          <w:szCs w:val="22"/>
        </w:rPr>
        <w:t>“The overall evaluation will address whether the program logic in the design documentation is to result in higher level deve</w:t>
      </w:r>
      <w:r w:rsidR="00B26A7E">
        <w:rPr>
          <w:rFonts w:ascii="Arial" w:hAnsi="Arial"/>
          <w:sz w:val="22"/>
          <w:szCs w:val="22"/>
        </w:rPr>
        <w:t xml:space="preserve">lopment outcomes. It will also </w:t>
      </w:r>
      <w:r w:rsidRPr="009C6B66">
        <w:rPr>
          <w:rFonts w:ascii="Arial" w:hAnsi="Arial"/>
          <w:sz w:val="22"/>
          <w:szCs w:val="22"/>
        </w:rPr>
        <w:t>provide recommendations on changes to the desi</w:t>
      </w:r>
      <w:r w:rsidR="00B26A7E">
        <w:rPr>
          <w:rFonts w:ascii="Arial" w:hAnsi="Arial"/>
          <w:sz w:val="22"/>
          <w:szCs w:val="22"/>
        </w:rPr>
        <w:t xml:space="preserve">gn of the partnership activity </w:t>
      </w:r>
      <w:r w:rsidRPr="009C6B66">
        <w:rPr>
          <w:rFonts w:ascii="Arial" w:hAnsi="Arial"/>
          <w:sz w:val="22"/>
          <w:szCs w:val="22"/>
        </w:rPr>
        <w:t>that can improve ability to reach the developm</w:t>
      </w:r>
      <w:r w:rsidR="00B26A7E">
        <w:rPr>
          <w:rFonts w:ascii="Arial" w:hAnsi="Arial"/>
          <w:sz w:val="22"/>
          <w:szCs w:val="22"/>
        </w:rPr>
        <w:t xml:space="preserve">ent outcomes. Further, it will </w:t>
      </w:r>
      <w:r w:rsidRPr="009C6B66">
        <w:rPr>
          <w:rFonts w:ascii="Arial" w:hAnsi="Arial"/>
          <w:sz w:val="22"/>
          <w:szCs w:val="22"/>
        </w:rPr>
        <w:t>develop options to guide the design and development of a seco</w:t>
      </w:r>
      <w:r w:rsidR="00B26A7E">
        <w:rPr>
          <w:rFonts w:ascii="Arial" w:hAnsi="Arial"/>
          <w:sz w:val="22"/>
          <w:szCs w:val="22"/>
        </w:rPr>
        <w:t xml:space="preserve">nd three or more year </w:t>
      </w:r>
      <w:r w:rsidRPr="009C6B66">
        <w:rPr>
          <w:rFonts w:ascii="Arial" w:hAnsi="Arial"/>
          <w:sz w:val="22"/>
          <w:szCs w:val="22"/>
        </w:rPr>
        <w:t xml:space="preserve">phase of Australian Government funding for </w:t>
      </w:r>
      <w:r w:rsidR="00B26A7E">
        <w:rPr>
          <w:rFonts w:ascii="Arial" w:hAnsi="Arial"/>
          <w:sz w:val="22"/>
          <w:szCs w:val="22"/>
        </w:rPr>
        <w:t xml:space="preserve">the partnerships, and consider </w:t>
      </w:r>
      <w:r w:rsidRPr="009C6B66">
        <w:rPr>
          <w:rFonts w:ascii="Arial" w:hAnsi="Arial"/>
          <w:sz w:val="22"/>
          <w:szCs w:val="22"/>
        </w:rPr>
        <w:t>possibilities for program consolidation at the</w:t>
      </w:r>
      <w:r w:rsidR="00B26A7E">
        <w:rPr>
          <w:rFonts w:ascii="Arial" w:hAnsi="Arial"/>
          <w:sz w:val="22"/>
          <w:szCs w:val="22"/>
        </w:rPr>
        <w:t xml:space="preserve"> close of this second phase of </w:t>
      </w:r>
      <w:r w:rsidRPr="009C6B66">
        <w:rPr>
          <w:rFonts w:ascii="Arial" w:hAnsi="Arial"/>
          <w:sz w:val="22"/>
          <w:szCs w:val="22"/>
        </w:rPr>
        <w:t xml:space="preserve">funding.”  </w:t>
      </w:r>
    </w:p>
    <w:p w14:paraId="0C01A62B" w14:textId="77777777" w:rsidR="00FC39D3" w:rsidRPr="009C6B66" w:rsidRDefault="00FC39D3" w:rsidP="00FC39D3">
      <w:pPr>
        <w:tabs>
          <w:tab w:val="center" w:pos="4320"/>
          <w:tab w:val="right" w:pos="8280"/>
        </w:tabs>
        <w:outlineLvl w:val="0"/>
        <w:rPr>
          <w:rFonts w:ascii="Arial" w:hAnsi="Arial"/>
          <w:b/>
          <w:sz w:val="22"/>
          <w:szCs w:val="22"/>
        </w:rPr>
      </w:pPr>
      <w:r w:rsidRPr="009C6B66">
        <w:rPr>
          <w:rFonts w:ascii="Arial" w:hAnsi="Arial"/>
          <w:b/>
          <w:sz w:val="22"/>
          <w:szCs w:val="22"/>
        </w:rPr>
        <w:lastRenderedPageBreak/>
        <w:t>1.2 Review Process and Approach</w:t>
      </w:r>
    </w:p>
    <w:p w14:paraId="3650695B" w14:textId="77777777" w:rsidR="00FC39D3" w:rsidRPr="009C6B66" w:rsidRDefault="00FC39D3" w:rsidP="00FC39D3">
      <w:pPr>
        <w:tabs>
          <w:tab w:val="center" w:pos="4320"/>
          <w:tab w:val="right" w:pos="8280"/>
        </w:tabs>
        <w:rPr>
          <w:rFonts w:ascii="Arial" w:hAnsi="Arial"/>
          <w:sz w:val="22"/>
          <w:szCs w:val="22"/>
        </w:rPr>
      </w:pPr>
    </w:p>
    <w:p w14:paraId="45E6A891" w14:textId="4AD8E08A" w:rsidR="00FC39D3" w:rsidRPr="009C6B66" w:rsidRDefault="00FC39D3" w:rsidP="00FC39D3">
      <w:pPr>
        <w:tabs>
          <w:tab w:val="center" w:pos="4320"/>
          <w:tab w:val="right" w:pos="8280"/>
        </w:tabs>
        <w:rPr>
          <w:rFonts w:ascii="Arial" w:hAnsi="Arial"/>
          <w:sz w:val="22"/>
          <w:szCs w:val="22"/>
        </w:rPr>
      </w:pPr>
      <w:r w:rsidRPr="009C6B66">
        <w:rPr>
          <w:rFonts w:ascii="Arial" w:hAnsi="Arial"/>
          <w:sz w:val="22"/>
          <w:szCs w:val="22"/>
        </w:rPr>
        <w:t xml:space="preserve">The review was conducted by Andy Hall (Team Leader), Steve Ashley, Howard Elliott and Ian Kershaw, with advisory support from Tristan Armstrong. The review </w:t>
      </w:r>
      <w:r>
        <w:rPr>
          <w:rFonts w:ascii="Arial" w:hAnsi="Arial"/>
          <w:sz w:val="22"/>
          <w:szCs w:val="22"/>
        </w:rPr>
        <w:t>process of the CSIRO-</w:t>
      </w:r>
      <w:proofErr w:type="spellStart"/>
      <w:r>
        <w:rPr>
          <w:rFonts w:ascii="Arial" w:hAnsi="Arial"/>
          <w:sz w:val="22"/>
          <w:szCs w:val="22"/>
        </w:rPr>
        <w:t>BecA</w:t>
      </w:r>
      <w:proofErr w:type="spellEnd"/>
      <w:r>
        <w:rPr>
          <w:rFonts w:ascii="Arial" w:hAnsi="Arial"/>
          <w:sz w:val="22"/>
          <w:szCs w:val="22"/>
        </w:rPr>
        <w:t xml:space="preserve"> partnership </w:t>
      </w:r>
      <w:r w:rsidR="00B26A7E">
        <w:rPr>
          <w:rFonts w:ascii="Arial" w:hAnsi="Arial"/>
          <w:sz w:val="22"/>
          <w:szCs w:val="22"/>
        </w:rPr>
        <w:t>included six</w:t>
      </w:r>
      <w:r w:rsidRPr="009C6B66">
        <w:rPr>
          <w:rFonts w:ascii="Arial" w:hAnsi="Arial"/>
          <w:sz w:val="22"/>
          <w:szCs w:val="22"/>
        </w:rPr>
        <w:t xml:space="preserve"> days of desk-based work reviewing documentation provided by the program and developing a review plan (see Annex 2). The review plan framed </w:t>
      </w:r>
      <w:r w:rsidR="00707CDD">
        <w:rPr>
          <w:rFonts w:ascii="Arial" w:hAnsi="Arial"/>
          <w:sz w:val="22"/>
          <w:szCs w:val="22"/>
        </w:rPr>
        <w:t>the</w:t>
      </w:r>
      <w:r w:rsidR="00707CDD" w:rsidRPr="009C6B66">
        <w:rPr>
          <w:rFonts w:ascii="Arial" w:hAnsi="Arial"/>
          <w:sz w:val="22"/>
          <w:szCs w:val="22"/>
        </w:rPr>
        <w:t xml:space="preserve"> </w:t>
      </w:r>
      <w:r w:rsidRPr="009C6B66">
        <w:rPr>
          <w:rFonts w:ascii="Arial" w:hAnsi="Arial"/>
          <w:sz w:val="22"/>
          <w:szCs w:val="22"/>
        </w:rPr>
        <w:t xml:space="preserve">analysis of the overall performance of the Partnership with the following definition of 'partnership': </w:t>
      </w:r>
    </w:p>
    <w:p w14:paraId="3CDD9AB8" w14:textId="77777777" w:rsidR="00FC39D3" w:rsidRPr="009C6B66" w:rsidRDefault="00FC39D3" w:rsidP="00FC39D3">
      <w:pPr>
        <w:rPr>
          <w:rFonts w:ascii="Arial" w:hAnsi="Arial" w:cs="Arial"/>
          <w:sz w:val="22"/>
          <w:szCs w:val="22"/>
        </w:rPr>
      </w:pPr>
    </w:p>
    <w:p w14:paraId="1C8548BB" w14:textId="77777777" w:rsidR="00FC39D3" w:rsidRPr="009C6B66" w:rsidRDefault="00FC39D3" w:rsidP="00FC39D3">
      <w:pPr>
        <w:rPr>
          <w:rFonts w:ascii="Arial" w:hAnsi="Arial"/>
          <w:b/>
          <w:i/>
          <w:sz w:val="22"/>
          <w:szCs w:val="22"/>
        </w:rPr>
      </w:pPr>
      <w:proofErr w:type="gramStart"/>
      <w:r w:rsidRPr="009C6B66">
        <w:rPr>
          <w:rFonts w:ascii="Arial" w:hAnsi="Arial" w:cs="Arial"/>
          <w:b/>
          <w:i/>
          <w:sz w:val="22"/>
          <w:szCs w:val="22"/>
        </w:rPr>
        <w:t xml:space="preserve">"A relationship between individuals or groups that is </w:t>
      </w:r>
      <w:proofErr w:type="spellStart"/>
      <w:r w:rsidRPr="009C6B66">
        <w:rPr>
          <w:rFonts w:ascii="Arial" w:hAnsi="Arial" w:cs="Arial"/>
          <w:b/>
          <w:i/>
          <w:sz w:val="22"/>
          <w:szCs w:val="22"/>
        </w:rPr>
        <w:t>characterised</w:t>
      </w:r>
      <w:proofErr w:type="spellEnd"/>
      <w:r w:rsidRPr="009C6B66">
        <w:rPr>
          <w:rFonts w:ascii="Arial" w:hAnsi="Arial" w:cs="Arial"/>
          <w:b/>
          <w:i/>
          <w:sz w:val="22"/>
          <w:szCs w:val="22"/>
        </w:rPr>
        <w:t xml:space="preserve"> by mutual cooperation and responsibility for the achievement of a specified goal</w:t>
      </w:r>
      <w:r w:rsidRPr="009C6B66">
        <w:rPr>
          <w:rFonts w:ascii="Arial" w:hAnsi="Arial"/>
          <w:b/>
          <w:i/>
          <w:sz w:val="22"/>
          <w:szCs w:val="22"/>
        </w:rPr>
        <w:t>."</w:t>
      </w:r>
      <w:proofErr w:type="gramEnd"/>
      <w:r w:rsidRPr="009C6B66">
        <w:rPr>
          <w:rFonts w:ascii="Arial" w:hAnsi="Arial"/>
          <w:b/>
          <w:i/>
          <w:sz w:val="22"/>
          <w:szCs w:val="22"/>
        </w:rPr>
        <w:t xml:space="preserve">  </w:t>
      </w:r>
    </w:p>
    <w:p w14:paraId="4043F724" w14:textId="77777777" w:rsidR="00FC39D3" w:rsidRPr="009C6B66" w:rsidRDefault="00FC39D3" w:rsidP="00FC39D3">
      <w:pPr>
        <w:rPr>
          <w:rFonts w:ascii="Arial" w:hAnsi="Arial"/>
          <w:sz w:val="22"/>
          <w:szCs w:val="22"/>
        </w:rPr>
      </w:pPr>
    </w:p>
    <w:p w14:paraId="0A6CE551" w14:textId="0ABEBF43" w:rsidR="00FC39D3" w:rsidRPr="009C6B66" w:rsidRDefault="00FC39D3" w:rsidP="00FC39D3">
      <w:pPr>
        <w:rPr>
          <w:rFonts w:ascii="Arial" w:hAnsi="Arial"/>
          <w:sz w:val="22"/>
          <w:szCs w:val="22"/>
        </w:rPr>
      </w:pPr>
      <w:r w:rsidRPr="009C6B66">
        <w:rPr>
          <w:rFonts w:ascii="Arial" w:hAnsi="Arial"/>
          <w:sz w:val="22"/>
          <w:szCs w:val="22"/>
        </w:rPr>
        <w:t>Six key dimensions of partnership thus defined were explored: program design and logic, alignment with regional strategies and other frameworks, effectiveness of partnership arrangements, quality of science and impact pathways and a cross-cutting issue of attention to gender and environmental concerns. These themes were used to develop, in collaboration with AusAID, a detailed set of questions to guide the exploration of the performance of the CSIRO Africa Partnership</w:t>
      </w:r>
      <w:r w:rsidR="007111C1">
        <w:rPr>
          <w:rFonts w:ascii="Arial" w:hAnsi="Arial"/>
          <w:sz w:val="22"/>
          <w:szCs w:val="22"/>
        </w:rPr>
        <w:t>s</w:t>
      </w:r>
      <w:r w:rsidR="00B26A7E">
        <w:rPr>
          <w:rFonts w:ascii="Arial" w:hAnsi="Arial"/>
          <w:sz w:val="22"/>
          <w:szCs w:val="22"/>
        </w:rPr>
        <w:t xml:space="preserve">. </w:t>
      </w:r>
      <w:r w:rsidRPr="009C6B66">
        <w:rPr>
          <w:rFonts w:ascii="Arial" w:hAnsi="Arial"/>
          <w:sz w:val="22"/>
          <w:szCs w:val="22"/>
        </w:rPr>
        <w:t>These analytical themes and the questions provided by</w:t>
      </w:r>
      <w:r w:rsidR="00B26A7E">
        <w:rPr>
          <w:rFonts w:ascii="Arial" w:hAnsi="Arial"/>
          <w:sz w:val="22"/>
          <w:szCs w:val="22"/>
        </w:rPr>
        <w:t xml:space="preserve"> AusAID are presented in Annex 2.</w:t>
      </w:r>
    </w:p>
    <w:p w14:paraId="0EA6019C" w14:textId="77777777" w:rsidR="00FC39D3" w:rsidRPr="009C6B66" w:rsidRDefault="00FC39D3" w:rsidP="00FC39D3">
      <w:pPr>
        <w:tabs>
          <w:tab w:val="center" w:pos="4320"/>
          <w:tab w:val="right" w:pos="8280"/>
        </w:tabs>
        <w:rPr>
          <w:rFonts w:ascii="Arial" w:hAnsi="Arial"/>
          <w:sz w:val="22"/>
          <w:szCs w:val="22"/>
        </w:rPr>
      </w:pPr>
    </w:p>
    <w:p w14:paraId="11988575" w14:textId="00FCFA74" w:rsidR="00FC39D3" w:rsidRPr="00505EA7" w:rsidRDefault="00FC39D3" w:rsidP="00FC39D3">
      <w:pPr>
        <w:tabs>
          <w:tab w:val="center" w:pos="4320"/>
          <w:tab w:val="right" w:pos="8280"/>
        </w:tabs>
        <w:rPr>
          <w:rFonts w:ascii="Arial" w:hAnsi="Arial" w:cs="Arial"/>
          <w:color w:val="000000"/>
          <w:sz w:val="22"/>
          <w:szCs w:val="22"/>
        </w:rPr>
      </w:pPr>
      <w:r w:rsidRPr="009C6B66">
        <w:rPr>
          <w:rFonts w:ascii="Arial" w:hAnsi="Arial"/>
          <w:sz w:val="22"/>
          <w:szCs w:val="22"/>
        </w:rPr>
        <w:t xml:space="preserve">During the period </w:t>
      </w:r>
      <w:r w:rsidR="00111B95" w:rsidRPr="009C6B66">
        <w:rPr>
          <w:rFonts w:ascii="Arial" w:hAnsi="Arial"/>
          <w:sz w:val="22"/>
          <w:szCs w:val="22"/>
        </w:rPr>
        <w:t>10–23</w:t>
      </w:r>
      <w:r>
        <w:rPr>
          <w:rFonts w:ascii="Arial" w:hAnsi="Arial"/>
          <w:sz w:val="22"/>
          <w:szCs w:val="22"/>
        </w:rPr>
        <w:t>September</w:t>
      </w:r>
      <w:r w:rsidR="00111B95">
        <w:rPr>
          <w:rFonts w:ascii="Arial" w:hAnsi="Arial"/>
          <w:sz w:val="22"/>
          <w:szCs w:val="22"/>
        </w:rPr>
        <w:t xml:space="preserve"> </w:t>
      </w:r>
      <w:r w:rsidRPr="009C6B66">
        <w:rPr>
          <w:rFonts w:ascii="Arial" w:hAnsi="Arial"/>
          <w:sz w:val="22"/>
          <w:szCs w:val="22"/>
        </w:rPr>
        <w:t xml:space="preserve">2012 the </w:t>
      </w:r>
      <w:r w:rsidR="00111B95">
        <w:rPr>
          <w:rFonts w:ascii="Arial" w:hAnsi="Arial"/>
          <w:sz w:val="22"/>
          <w:szCs w:val="22"/>
        </w:rPr>
        <w:t>review t</w:t>
      </w:r>
      <w:r w:rsidRPr="009C6B66">
        <w:rPr>
          <w:rFonts w:ascii="Arial" w:hAnsi="Arial"/>
          <w:sz w:val="22"/>
          <w:szCs w:val="22"/>
        </w:rPr>
        <w:t>eam collected information from documented sources and attend</w:t>
      </w:r>
      <w:r>
        <w:rPr>
          <w:rFonts w:ascii="Arial" w:hAnsi="Arial"/>
          <w:sz w:val="22"/>
          <w:szCs w:val="22"/>
        </w:rPr>
        <w:t>ed</w:t>
      </w:r>
      <w:r w:rsidRPr="009C6B66">
        <w:rPr>
          <w:rFonts w:ascii="Arial" w:hAnsi="Arial"/>
          <w:sz w:val="22"/>
          <w:szCs w:val="22"/>
        </w:rPr>
        <w:t xml:space="preserve"> a three</w:t>
      </w:r>
      <w:r>
        <w:rPr>
          <w:rFonts w:ascii="Arial" w:hAnsi="Arial"/>
          <w:sz w:val="22"/>
          <w:szCs w:val="22"/>
        </w:rPr>
        <w:t>-</w:t>
      </w:r>
      <w:r w:rsidRPr="009C6B66">
        <w:rPr>
          <w:rFonts w:ascii="Arial" w:hAnsi="Arial"/>
          <w:sz w:val="22"/>
          <w:szCs w:val="22"/>
        </w:rPr>
        <w:t xml:space="preserve">day workshop in which each project supported under the </w:t>
      </w:r>
      <w:r w:rsidR="007111C1">
        <w:rPr>
          <w:rFonts w:ascii="Arial" w:hAnsi="Arial"/>
          <w:sz w:val="22"/>
          <w:szCs w:val="22"/>
        </w:rPr>
        <w:t>P</w:t>
      </w:r>
      <w:r w:rsidRPr="009C6B66">
        <w:rPr>
          <w:rFonts w:ascii="Arial" w:hAnsi="Arial"/>
          <w:sz w:val="22"/>
          <w:szCs w:val="22"/>
        </w:rPr>
        <w:t xml:space="preserve">artnership presented an overview of </w:t>
      </w:r>
      <w:r>
        <w:rPr>
          <w:rFonts w:ascii="Arial" w:hAnsi="Arial"/>
          <w:sz w:val="22"/>
          <w:szCs w:val="22"/>
        </w:rPr>
        <w:t>its</w:t>
      </w:r>
      <w:r w:rsidRPr="009C6B66">
        <w:rPr>
          <w:rFonts w:ascii="Arial" w:hAnsi="Arial"/>
          <w:sz w:val="22"/>
          <w:szCs w:val="22"/>
        </w:rPr>
        <w:t xml:space="preserve"> research and discussed these with the review team. The African Bioscience Challenge Fund Fellows also presented their w</w:t>
      </w:r>
      <w:r>
        <w:rPr>
          <w:rFonts w:ascii="Arial" w:hAnsi="Arial"/>
          <w:sz w:val="22"/>
          <w:szCs w:val="22"/>
        </w:rPr>
        <w:t>or</w:t>
      </w:r>
      <w:r w:rsidRPr="009C6B66">
        <w:rPr>
          <w:rFonts w:ascii="Arial" w:hAnsi="Arial"/>
          <w:sz w:val="22"/>
          <w:szCs w:val="22"/>
        </w:rPr>
        <w:t xml:space="preserve">k and interacted with the review team. The team also visited </w:t>
      </w:r>
      <w:r w:rsidR="00707CDD">
        <w:rPr>
          <w:rFonts w:ascii="Arial" w:hAnsi="Arial"/>
          <w:sz w:val="22"/>
          <w:szCs w:val="22"/>
        </w:rPr>
        <w:t>two</w:t>
      </w:r>
      <w:r w:rsidR="00707CDD" w:rsidRPr="009C6B66">
        <w:rPr>
          <w:rFonts w:ascii="Arial" w:hAnsi="Arial"/>
          <w:sz w:val="22"/>
          <w:szCs w:val="22"/>
        </w:rPr>
        <w:t xml:space="preserve"> </w:t>
      </w:r>
      <w:r w:rsidRPr="009C6B66">
        <w:rPr>
          <w:rFonts w:ascii="Arial" w:hAnsi="Arial"/>
          <w:sz w:val="22"/>
          <w:szCs w:val="22"/>
        </w:rPr>
        <w:t>project field sites in Kenya</w:t>
      </w:r>
      <w:r>
        <w:rPr>
          <w:rFonts w:ascii="Arial" w:hAnsi="Arial"/>
          <w:sz w:val="22"/>
          <w:szCs w:val="22"/>
        </w:rPr>
        <w:t xml:space="preserve">, following which </w:t>
      </w:r>
      <w:r w:rsidRPr="009C6B66">
        <w:rPr>
          <w:rFonts w:ascii="Arial" w:hAnsi="Arial"/>
          <w:sz w:val="22"/>
          <w:szCs w:val="22"/>
        </w:rPr>
        <w:t>key finding</w:t>
      </w:r>
      <w:r>
        <w:rPr>
          <w:rFonts w:ascii="Arial" w:hAnsi="Arial"/>
          <w:sz w:val="22"/>
          <w:szCs w:val="22"/>
        </w:rPr>
        <w:t>s</w:t>
      </w:r>
      <w:r w:rsidRPr="009C6B66">
        <w:rPr>
          <w:rFonts w:ascii="Arial" w:hAnsi="Arial"/>
          <w:sz w:val="22"/>
          <w:szCs w:val="22"/>
        </w:rPr>
        <w:t xml:space="preserve"> of the </w:t>
      </w:r>
      <w:r>
        <w:rPr>
          <w:rFonts w:ascii="Arial" w:hAnsi="Arial"/>
          <w:sz w:val="22"/>
          <w:szCs w:val="22"/>
        </w:rPr>
        <w:t xml:space="preserve">review in progress </w:t>
      </w:r>
      <w:r w:rsidRPr="009C6B66">
        <w:rPr>
          <w:rFonts w:ascii="Arial" w:hAnsi="Arial"/>
          <w:sz w:val="22"/>
          <w:szCs w:val="22"/>
        </w:rPr>
        <w:t xml:space="preserve">were presented and discussed with the </w:t>
      </w:r>
      <w:r>
        <w:rPr>
          <w:rFonts w:ascii="Arial" w:hAnsi="Arial"/>
          <w:sz w:val="22"/>
          <w:szCs w:val="22"/>
        </w:rPr>
        <w:t>P</w:t>
      </w:r>
      <w:r w:rsidRPr="009C6B66">
        <w:rPr>
          <w:rFonts w:ascii="Arial" w:hAnsi="Arial"/>
          <w:sz w:val="22"/>
          <w:szCs w:val="22"/>
        </w:rPr>
        <w:t>artnership management team and with senior man</w:t>
      </w:r>
      <w:r>
        <w:rPr>
          <w:rFonts w:ascii="Arial" w:hAnsi="Arial"/>
          <w:sz w:val="22"/>
          <w:szCs w:val="22"/>
        </w:rPr>
        <w:t>a</w:t>
      </w:r>
      <w:r w:rsidRPr="009C6B66">
        <w:rPr>
          <w:rFonts w:ascii="Arial" w:hAnsi="Arial"/>
          <w:sz w:val="22"/>
          <w:szCs w:val="22"/>
        </w:rPr>
        <w:t>gers from CS</w:t>
      </w:r>
      <w:r>
        <w:rPr>
          <w:rFonts w:ascii="Arial" w:hAnsi="Arial"/>
          <w:sz w:val="22"/>
          <w:szCs w:val="22"/>
        </w:rPr>
        <w:t>IR</w:t>
      </w:r>
      <w:r w:rsidRPr="009C6B66">
        <w:rPr>
          <w:rFonts w:ascii="Arial" w:hAnsi="Arial"/>
          <w:sz w:val="22"/>
          <w:szCs w:val="22"/>
        </w:rPr>
        <w:t xml:space="preserve">O, </w:t>
      </w:r>
      <w:proofErr w:type="spellStart"/>
      <w:r>
        <w:rPr>
          <w:rFonts w:ascii="Arial" w:hAnsi="Arial"/>
          <w:sz w:val="22"/>
          <w:szCs w:val="22"/>
        </w:rPr>
        <w:t>BecA</w:t>
      </w:r>
      <w:proofErr w:type="spellEnd"/>
      <w:r w:rsidRPr="009C6B66">
        <w:rPr>
          <w:rFonts w:ascii="Arial" w:hAnsi="Arial"/>
          <w:sz w:val="22"/>
          <w:szCs w:val="22"/>
        </w:rPr>
        <w:t xml:space="preserve">, ILRI and </w:t>
      </w:r>
      <w:proofErr w:type="spellStart"/>
      <w:r w:rsidRPr="009C6B66">
        <w:rPr>
          <w:rFonts w:ascii="Arial" w:hAnsi="Arial"/>
          <w:sz w:val="22"/>
          <w:szCs w:val="22"/>
        </w:rPr>
        <w:t>AusAID</w:t>
      </w:r>
      <w:proofErr w:type="spellEnd"/>
      <w:r w:rsidRPr="009C6B66">
        <w:rPr>
          <w:rFonts w:ascii="Arial" w:hAnsi="Arial"/>
          <w:sz w:val="22"/>
          <w:szCs w:val="22"/>
        </w:rPr>
        <w:t>. A separate meeting was hel</w:t>
      </w:r>
      <w:r>
        <w:rPr>
          <w:rFonts w:ascii="Arial" w:hAnsi="Arial"/>
          <w:sz w:val="22"/>
          <w:szCs w:val="22"/>
        </w:rPr>
        <w:t>d</w:t>
      </w:r>
      <w:r w:rsidRPr="009C6B66">
        <w:rPr>
          <w:rFonts w:ascii="Arial" w:hAnsi="Arial"/>
          <w:sz w:val="22"/>
          <w:szCs w:val="22"/>
        </w:rPr>
        <w:t xml:space="preserve"> with </w:t>
      </w:r>
      <w:proofErr w:type="spellStart"/>
      <w:r>
        <w:rPr>
          <w:rFonts w:ascii="Arial" w:hAnsi="Arial"/>
          <w:sz w:val="22"/>
          <w:szCs w:val="22"/>
        </w:rPr>
        <w:t>BecA</w:t>
      </w:r>
      <w:proofErr w:type="spellEnd"/>
      <w:r w:rsidRPr="009C6B66">
        <w:rPr>
          <w:rFonts w:ascii="Arial" w:hAnsi="Arial"/>
          <w:sz w:val="22"/>
          <w:szCs w:val="22"/>
        </w:rPr>
        <w:t xml:space="preserve"> donors to seek their views on current funding arrangem</w:t>
      </w:r>
      <w:r>
        <w:rPr>
          <w:rFonts w:ascii="Arial" w:hAnsi="Arial"/>
          <w:sz w:val="22"/>
          <w:szCs w:val="22"/>
        </w:rPr>
        <w:t>e</w:t>
      </w:r>
      <w:r w:rsidRPr="009C6B66">
        <w:rPr>
          <w:rFonts w:ascii="Arial" w:hAnsi="Arial"/>
          <w:sz w:val="22"/>
          <w:szCs w:val="22"/>
        </w:rPr>
        <w:t xml:space="preserve">nts to </w:t>
      </w:r>
      <w:proofErr w:type="spellStart"/>
      <w:r>
        <w:rPr>
          <w:rFonts w:ascii="Arial" w:hAnsi="Arial"/>
          <w:sz w:val="22"/>
          <w:szCs w:val="22"/>
        </w:rPr>
        <w:t>BecA</w:t>
      </w:r>
      <w:proofErr w:type="spellEnd"/>
      <w:r w:rsidRPr="009C6B66">
        <w:rPr>
          <w:rFonts w:ascii="Arial" w:hAnsi="Arial"/>
          <w:sz w:val="22"/>
          <w:szCs w:val="22"/>
        </w:rPr>
        <w:t xml:space="preserve"> and wider issues of governa</w:t>
      </w:r>
      <w:r>
        <w:rPr>
          <w:rFonts w:ascii="Arial" w:hAnsi="Arial"/>
          <w:sz w:val="22"/>
          <w:szCs w:val="22"/>
        </w:rPr>
        <w:t>n</w:t>
      </w:r>
      <w:r w:rsidRPr="009C6B66">
        <w:rPr>
          <w:rFonts w:ascii="Arial" w:hAnsi="Arial"/>
          <w:sz w:val="22"/>
          <w:szCs w:val="22"/>
        </w:rPr>
        <w:t>ce and donor coordination. The main findings and recommend</w:t>
      </w:r>
      <w:r>
        <w:rPr>
          <w:rFonts w:ascii="Arial" w:hAnsi="Arial"/>
          <w:sz w:val="22"/>
          <w:szCs w:val="22"/>
        </w:rPr>
        <w:t>ation</w:t>
      </w:r>
      <w:r w:rsidRPr="009C6B66">
        <w:rPr>
          <w:rFonts w:ascii="Arial" w:hAnsi="Arial"/>
          <w:sz w:val="22"/>
          <w:szCs w:val="22"/>
        </w:rPr>
        <w:t>s were also presented and discussed sep</w:t>
      </w:r>
      <w:r>
        <w:rPr>
          <w:rFonts w:ascii="Arial" w:hAnsi="Arial"/>
          <w:sz w:val="22"/>
          <w:szCs w:val="22"/>
        </w:rPr>
        <w:t>arately</w:t>
      </w:r>
      <w:r w:rsidRPr="009C6B66">
        <w:rPr>
          <w:rFonts w:ascii="Arial" w:hAnsi="Arial"/>
          <w:sz w:val="22"/>
          <w:szCs w:val="22"/>
        </w:rPr>
        <w:t xml:space="preserve"> with Sue </w:t>
      </w:r>
      <w:r>
        <w:rPr>
          <w:rFonts w:ascii="Arial" w:hAnsi="Arial"/>
          <w:sz w:val="22"/>
          <w:szCs w:val="22"/>
        </w:rPr>
        <w:t xml:space="preserve">Graves </w:t>
      </w:r>
      <w:r w:rsidRPr="009C6B66">
        <w:rPr>
          <w:rFonts w:ascii="Arial" w:hAnsi="Arial"/>
          <w:sz w:val="22"/>
          <w:szCs w:val="22"/>
        </w:rPr>
        <w:t>(</w:t>
      </w:r>
      <w:proofErr w:type="spellStart"/>
      <w:r>
        <w:rPr>
          <w:rFonts w:ascii="Arial" w:hAnsi="Arial"/>
          <w:sz w:val="22"/>
          <w:szCs w:val="22"/>
        </w:rPr>
        <w:t>Counsellor</w:t>
      </w:r>
      <w:proofErr w:type="spellEnd"/>
      <w:r w:rsidR="00E4411E">
        <w:rPr>
          <w:rFonts w:ascii="Arial" w:hAnsi="Arial"/>
          <w:sz w:val="22"/>
          <w:szCs w:val="22"/>
        </w:rPr>
        <w:t>/</w:t>
      </w:r>
      <w:r w:rsidR="00E4411E" w:rsidRPr="009C6B66">
        <w:rPr>
          <w:rFonts w:ascii="Arial" w:hAnsi="Arial"/>
          <w:sz w:val="22"/>
          <w:szCs w:val="22"/>
        </w:rPr>
        <w:t xml:space="preserve"> </w:t>
      </w:r>
      <w:r w:rsidR="00E4411E">
        <w:rPr>
          <w:rFonts w:ascii="Arial" w:hAnsi="Arial"/>
          <w:sz w:val="22"/>
          <w:szCs w:val="22"/>
        </w:rPr>
        <w:t xml:space="preserve">Head of Aid, East and Horn of Africa, </w:t>
      </w:r>
      <w:r w:rsidRPr="009C6B66">
        <w:rPr>
          <w:rFonts w:ascii="Arial" w:hAnsi="Arial"/>
          <w:sz w:val="22"/>
          <w:szCs w:val="22"/>
        </w:rPr>
        <w:t>AusAID</w:t>
      </w:r>
      <w:r>
        <w:rPr>
          <w:rFonts w:ascii="Arial" w:hAnsi="Arial"/>
          <w:sz w:val="22"/>
          <w:szCs w:val="22"/>
        </w:rPr>
        <w:t>)</w:t>
      </w:r>
      <w:r w:rsidRPr="009C6B66">
        <w:rPr>
          <w:rFonts w:ascii="Arial" w:hAnsi="Arial"/>
          <w:sz w:val="22"/>
          <w:szCs w:val="22"/>
        </w:rPr>
        <w:t xml:space="preserve">. </w:t>
      </w:r>
    </w:p>
    <w:p w14:paraId="23448D6E" w14:textId="77777777" w:rsidR="00FC39D3"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7F28A15"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EA8084B"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505EA7">
        <w:rPr>
          <w:rFonts w:ascii="Arial" w:hAnsi="Arial" w:cs="Arial"/>
          <w:b/>
          <w:color w:val="000000"/>
          <w:sz w:val="22"/>
          <w:szCs w:val="22"/>
        </w:rPr>
        <w:t>1.3 An Overview of the Partnership and its Activities</w:t>
      </w:r>
    </w:p>
    <w:p w14:paraId="1F52F5B9"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CA970D4"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CA"/>
        </w:rPr>
      </w:pPr>
      <w:r w:rsidRPr="00505EA7">
        <w:rPr>
          <w:rFonts w:ascii="Arial" w:hAnsi="Arial" w:cs="Arial"/>
          <w:color w:val="000000"/>
          <w:sz w:val="22"/>
          <w:szCs w:val="22"/>
        </w:rPr>
        <w:t xml:space="preserve">This Partnership focuses on collaboration with and support of a unique facility in Africa </w:t>
      </w:r>
      <w:r>
        <w:rPr>
          <w:rFonts w:ascii="Arial" w:hAnsi="Arial" w:cs="Arial"/>
          <w:color w:val="000000"/>
          <w:sz w:val="22"/>
          <w:szCs w:val="22"/>
        </w:rPr>
        <w:t>—</w:t>
      </w:r>
      <w:r w:rsidRPr="00505EA7">
        <w:rPr>
          <w:rFonts w:ascii="Arial" w:hAnsi="Arial" w:cs="Arial"/>
          <w:color w:val="000000"/>
          <w:sz w:val="22"/>
          <w:szCs w:val="22"/>
        </w:rPr>
        <w:t xml:space="preserve"> the</w:t>
      </w:r>
      <w:r w:rsidRPr="00505EA7">
        <w:rPr>
          <w:rFonts w:ascii="Arial" w:eastAsia="Times New Roman" w:hAnsi="Arial" w:cs="Arial"/>
          <w:sz w:val="22"/>
          <w:szCs w:val="22"/>
        </w:rPr>
        <w:t xml:space="preserve"> Biosciences eastern and central Africa (</w:t>
      </w:r>
      <w:proofErr w:type="spellStart"/>
      <w:r w:rsidRPr="00505EA7">
        <w:rPr>
          <w:rFonts w:ascii="Arial" w:eastAsia="Times New Roman" w:hAnsi="Arial" w:cs="Arial"/>
          <w:sz w:val="22"/>
          <w:szCs w:val="22"/>
        </w:rPr>
        <w:t>BecA</w:t>
      </w:r>
      <w:proofErr w:type="spellEnd"/>
      <w:r w:rsidRPr="00505EA7">
        <w:rPr>
          <w:rFonts w:ascii="Arial" w:eastAsia="Times New Roman" w:hAnsi="Arial" w:cs="Arial"/>
          <w:sz w:val="22"/>
          <w:szCs w:val="22"/>
        </w:rPr>
        <w:t>) initiative</w:t>
      </w:r>
      <w:r w:rsidRPr="00505EA7">
        <w:rPr>
          <w:rFonts w:ascii="Arial" w:hAnsi="Arial" w:cs="Arial"/>
          <w:color w:val="000000"/>
          <w:sz w:val="22"/>
          <w:szCs w:val="22"/>
        </w:rPr>
        <w:t xml:space="preserve"> </w:t>
      </w:r>
      <w:r>
        <w:rPr>
          <w:rFonts w:ascii="Arial" w:hAnsi="Arial" w:cs="Arial"/>
          <w:color w:val="000000"/>
          <w:sz w:val="22"/>
          <w:szCs w:val="22"/>
        </w:rPr>
        <w:t>—</w:t>
      </w:r>
      <w:r w:rsidRPr="00505EA7">
        <w:rPr>
          <w:rFonts w:ascii="Arial" w:hAnsi="Arial" w:cs="Arial"/>
          <w:color w:val="000000"/>
          <w:sz w:val="22"/>
          <w:szCs w:val="22"/>
        </w:rPr>
        <w:t xml:space="preserve"> </w:t>
      </w:r>
      <w:r w:rsidR="007E5FFD">
        <w:rPr>
          <w:rFonts w:ascii="Arial" w:hAnsi="Arial" w:cs="Arial"/>
          <w:color w:val="000000"/>
          <w:sz w:val="22"/>
          <w:szCs w:val="22"/>
        </w:rPr>
        <w:t xml:space="preserve">that was </w:t>
      </w:r>
      <w:r w:rsidRPr="00505EA7">
        <w:rPr>
          <w:rFonts w:ascii="Arial" w:hAnsi="Arial" w:cs="Arial"/>
          <w:color w:val="000000"/>
          <w:sz w:val="22"/>
          <w:szCs w:val="22"/>
        </w:rPr>
        <w:t xml:space="preserve">established to </w:t>
      </w:r>
      <w:proofErr w:type="spellStart"/>
      <w:r w:rsidRPr="00505EA7">
        <w:rPr>
          <w:rFonts w:ascii="Arial" w:hAnsi="Arial" w:cs="Arial"/>
          <w:color w:val="000000"/>
          <w:sz w:val="22"/>
          <w:szCs w:val="22"/>
        </w:rPr>
        <w:t>mobilise</w:t>
      </w:r>
      <w:proofErr w:type="spellEnd"/>
      <w:r w:rsidRPr="00505EA7">
        <w:rPr>
          <w:rFonts w:ascii="Arial" w:hAnsi="Arial" w:cs="Arial"/>
          <w:color w:val="000000"/>
          <w:sz w:val="22"/>
          <w:szCs w:val="22"/>
        </w:rPr>
        <w:t xml:space="preserve"> </w:t>
      </w:r>
      <w:r>
        <w:rPr>
          <w:rFonts w:ascii="Arial" w:hAnsi="Arial" w:cs="Arial"/>
          <w:color w:val="000000"/>
          <w:sz w:val="22"/>
          <w:szCs w:val="22"/>
        </w:rPr>
        <w:t xml:space="preserve">bioscience </w:t>
      </w:r>
      <w:r w:rsidRPr="00505EA7">
        <w:rPr>
          <w:rFonts w:ascii="Arial" w:hAnsi="Arial" w:cs="Arial"/>
          <w:color w:val="000000"/>
          <w:sz w:val="22"/>
          <w:szCs w:val="22"/>
        </w:rPr>
        <w:t xml:space="preserve">research and capacity building for development. </w:t>
      </w:r>
      <w:r>
        <w:rPr>
          <w:rFonts w:ascii="Arial" w:hAnsi="Arial" w:cs="Arial"/>
          <w:color w:val="000000"/>
          <w:sz w:val="22"/>
          <w:szCs w:val="22"/>
        </w:rPr>
        <w:t xml:space="preserve">The facility's origins </w:t>
      </w:r>
      <w:r w:rsidRPr="00505EA7">
        <w:rPr>
          <w:rFonts w:ascii="Arial" w:hAnsi="Arial" w:cs="Arial"/>
          <w:color w:val="000000"/>
          <w:sz w:val="22"/>
          <w:szCs w:val="22"/>
        </w:rPr>
        <w:t>and way</w:t>
      </w:r>
      <w:r>
        <w:rPr>
          <w:rFonts w:ascii="Arial" w:hAnsi="Arial" w:cs="Arial"/>
          <w:color w:val="000000"/>
          <w:sz w:val="22"/>
          <w:szCs w:val="22"/>
        </w:rPr>
        <w:t>s</w:t>
      </w:r>
      <w:r w:rsidRPr="00505EA7">
        <w:rPr>
          <w:rFonts w:ascii="Arial" w:hAnsi="Arial" w:cs="Arial"/>
          <w:color w:val="000000"/>
          <w:sz w:val="22"/>
          <w:szCs w:val="22"/>
        </w:rPr>
        <w:t xml:space="preserve"> of working are essential ingredients in the way that the </w:t>
      </w:r>
      <w:r>
        <w:rPr>
          <w:rFonts w:ascii="Arial" w:hAnsi="Arial" w:cs="Arial"/>
          <w:color w:val="000000"/>
          <w:sz w:val="22"/>
          <w:szCs w:val="22"/>
        </w:rPr>
        <w:t>P</w:t>
      </w:r>
      <w:r w:rsidRPr="00505EA7">
        <w:rPr>
          <w:rFonts w:ascii="Arial" w:hAnsi="Arial" w:cs="Arial"/>
          <w:color w:val="000000"/>
          <w:sz w:val="22"/>
          <w:szCs w:val="22"/>
        </w:rPr>
        <w:t>artnership has emerged and develop</w:t>
      </w:r>
      <w:r>
        <w:rPr>
          <w:rFonts w:ascii="Arial" w:hAnsi="Arial" w:cs="Arial"/>
          <w:color w:val="000000"/>
          <w:sz w:val="22"/>
          <w:szCs w:val="22"/>
        </w:rPr>
        <w:t>ed</w:t>
      </w:r>
      <w:r w:rsidRPr="00505EA7">
        <w:rPr>
          <w:rFonts w:ascii="Arial" w:hAnsi="Arial" w:cs="Arial"/>
          <w:color w:val="000000"/>
          <w:sz w:val="22"/>
          <w:szCs w:val="22"/>
        </w:rPr>
        <w:t>. It is best described in its own words</w:t>
      </w:r>
      <w:r>
        <w:rPr>
          <w:rFonts w:ascii="Arial" w:hAnsi="Arial" w:cs="Arial"/>
          <w:color w:val="000000"/>
          <w:sz w:val="22"/>
          <w:szCs w:val="22"/>
        </w:rPr>
        <w:t>:</w:t>
      </w:r>
      <w:r w:rsidRPr="00505EA7">
        <w:rPr>
          <w:rFonts w:ascii="Arial" w:hAnsi="Arial" w:cs="Arial"/>
          <w:color w:val="000000"/>
          <w:sz w:val="22"/>
          <w:szCs w:val="22"/>
        </w:rPr>
        <w:t xml:space="preserve"> </w:t>
      </w:r>
    </w:p>
    <w:p w14:paraId="1B5A5ED1"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CA"/>
        </w:rPr>
      </w:pPr>
    </w:p>
    <w:p w14:paraId="74F43DAE" w14:textId="7CC4DE1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CA"/>
        </w:rPr>
      </w:pPr>
      <w:r>
        <w:rPr>
          <w:rFonts w:ascii="Arial" w:eastAsia="Times New Roman" w:hAnsi="Arial" w:cs="Arial"/>
          <w:sz w:val="22"/>
          <w:szCs w:val="22"/>
        </w:rPr>
        <w:tab/>
      </w:r>
      <w:r w:rsidRPr="00505EA7">
        <w:rPr>
          <w:rFonts w:ascii="Arial" w:eastAsia="Times New Roman" w:hAnsi="Arial" w:cs="Arial"/>
          <w:i/>
          <w:sz w:val="22"/>
          <w:szCs w:val="22"/>
        </w:rPr>
        <w:t>Biosciences eastern and central Africa (</w:t>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initiative is a joint activity of</w:t>
      </w:r>
      <w:r w:rsidRPr="00505EA7">
        <w:rPr>
          <w:rFonts w:ascii="Arial" w:eastAsia="Times New Roman" w:hAnsi="Arial" w:cs="Arial"/>
          <w:sz w:val="22"/>
          <w:szCs w:val="22"/>
        </w:rPr>
        <w:t xml:space="preserve"> </w:t>
      </w:r>
      <w:r>
        <w:rPr>
          <w:rFonts w:ascii="Arial" w:eastAsia="Times New Roman" w:hAnsi="Arial" w:cs="Arial"/>
          <w:sz w:val="22"/>
          <w:szCs w:val="22"/>
        </w:rPr>
        <w:tab/>
      </w:r>
      <w:r w:rsidRPr="00505EA7">
        <w:rPr>
          <w:rFonts w:ascii="Arial" w:eastAsia="Times New Roman" w:hAnsi="Arial" w:cs="Arial"/>
          <w:i/>
          <w:sz w:val="22"/>
          <w:szCs w:val="22"/>
        </w:rPr>
        <w:t>African Union (AU)/ the New Partnership for Africa’s Development (NEPAD</w:t>
      </w:r>
      <w:proofErr w:type="gramStart"/>
      <w:r w:rsidRPr="00505EA7">
        <w:rPr>
          <w:rFonts w:ascii="Arial" w:eastAsia="Times New Roman" w:hAnsi="Arial" w:cs="Arial"/>
          <w:i/>
          <w:sz w:val="22"/>
          <w:szCs w:val="22"/>
        </w:rPr>
        <w:t>)-</w:t>
      </w:r>
      <w:proofErr w:type="gramEnd"/>
      <w:r>
        <w:rPr>
          <w:rFonts w:ascii="Arial" w:eastAsia="Times New Roman" w:hAnsi="Arial" w:cs="Arial"/>
          <w:i/>
          <w:sz w:val="22"/>
          <w:szCs w:val="22"/>
        </w:rPr>
        <w:tab/>
      </w:r>
      <w:r w:rsidRPr="00505EA7">
        <w:rPr>
          <w:rFonts w:ascii="Arial" w:eastAsia="Times New Roman" w:hAnsi="Arial" w:cs="Arial"/>
          <w:i/>
          <w:sz w:val="22"/>
          <w:szCs w:val="22"/>
        </w:rPr>
        <w:t xml:space="preserve">AU/NEPAD and the International Livestock Research Institute (ILRI) in support </w:t>
      </w:r>
      <w:r>
        <w:rPr>
          <w:rFonts w:ascii="Arial" w:eastAsia="Times New Roman" w:hAnsi="Arial" w:cs="Arial"/>
          <w:i/>
          <w:sz w:val="22"/>
          <w:szCs w:val="22"/>
        </w:rPr>
        <w:tab/>
      </w:r>
      <w:r w:rsidRPr="00505EA7">
        <w:rPr>
          <w:rFonts w:ascii="Arial" w:eastAsia="Times New Roman" w:hAnsi="Arial" w:cs="Arial"/>
          <w:i/>
          <w:sz w:val="22"/>
          <w:szCs w:val="22"/>
        </w:rPr>
        <w:t xml:space="preserve">of the AU/NEPAD Comprehensive Africa Agriculture Development </w:t>
      </w:r>
      <w:proofErr w:type="spellStart"/>
      <w:r w:rsidRPr="00505EA7">
        <w:rPr>
          <w:rFonts w:ascii="Arial" w:eastAsia="Times New Roman" w:hAnsi="Arial" w:cs="Arial"/>
          <w:i/>
          <w:sz w:val="22"/>
          <w:szCs w:val="22"/>
        </w:rPr>
        <w:t>Programme</w:t>
      </w:r>
      <w:proofErr w:type="spellEnd"/>
      <w:r w:rsidRPr="00505EA7">
        <w:rPr>
          <w:rFonts w:ascii="Arial" w:eastAsia="Times New Roman" w:hAnsi="Arial" w:cs="Arial"/>
          <w:i/>
          <w:sz w:val="22"/>
          <w:szCs w:val="22"/>
        </w:rPr>
        <w:t xml:space="preserve"> </w:t>
      </w:r>
      <w:r>
        <w:rPr>
          <w:rFonts w:ascii="Arial" w:eastAsia="Times New Roman" w:hAnsi="Arial" w:cs="Arial"/>
          <w:i/>
          <w:sz w:val="22"/>
          <w:szCs w:val="22"/>
        </w:rPr>
        <w:tab/>
      </w:r>
      <w:r w:rsidR="00111B95">
        <w:rPr>
          <w:rFonts w:ascii="Arial" w:eastAsia="Times New Roman" w:hAnsi="Arial" w:cs="Arial"/>
          <w:i/>
          <w:sz w:val="22"/>
          <w:szCs w:val="22"/>
        </w:rPr>
        <w:t xml:space="preserve">(CAADP) agenda. The </w:t>
      </w:r>
      <w:proofErr w:type="spellStart"/>
      <w:r w:rsidR="00111B95">
        <w:rPr>
          <w:rFonts w:ascii="Arial" w:eastAsia="Times New Roman" w:hAnsi="Arial" w:cs="Arial"/>
          <w:i/>
          <w:sz w:val="22"/>
          <w:szCs w:val="22"/>
        </w:rPr>
        <w:t>BecA</w:t>
      </w:r>
      <w:proofErr w:type="spellEnd"/>
      <w:r w:rsidR="00111B95">
        <w:rPr>
          <w:rFonts w:ascii="Arial" w:eastAsia="Times New Roman" w:hAnsi="Arial" w:cs="Arial"/>
          <w:i/>
          <w:sz w:val="22"/>
          <w:szCs w:val="22"/>
        </w:rPr>
        <w:t xml:space="preserve"> Hub at</w:t>
      </w:r>
      <w:r w:rsidRPr="00505EA7">
        <w:rPr>
          <w:rFonts w:ascii="Arial" w:eastAsia="Times New Roman" w:hAnsi="Arial" w:cs="Arial"/>
          <w:i/>
          <w:sz w:val="22"/>
          <w:szCs w:val="22"/>
        </w:rPr>
        <w:t xml:space="preserve"> ILRI is a shared regional platform for </w:t>
      </w:r>
      <w:r>
        <w:rPr>
          <w:rFonts w:ascii="Arial" w:eastAsia="Times New Roman" w:hAnsi="Arial" w:cs="Arial"/>
          <w:i/>
          <w:sz w:val="22"/>
          <w:szCs w:val="22"/>
        </w:rPr>
        <w:tab/>
      </w:r>
      <w:r w:rsidRPr="00505EA7">
        <w:rPr>
          <w:rFonts w:ascii="Arial" w:eastAsia="Times New Roman" w:hAnsi="Arial" w:cs="Arial"/>
          <w:i/>
          <w:sz w:val="22"/>
          <w:szCs w:val="22"/>
        </w:rPr>
        <w:t xml:space="preserve">training the next generation of African scientists in the skills and tools that will </w:t>
      </w:r>
      <w:r>
        <w:rPr>
          <w:rFonts w:ascii="Arial" w:eastAsia="Times New Roman" w:hAnsi="Arial" w:cs="Arial"/>
          <w:i/>
          <w:sz w:val="22"/>
          <w:szCs w:val="22"/>
        </w:rPr>
        <w:tab/>
      </w:r>
      <w:r w:rsidRPr="00505EA7">
        <w:rPr>
          <w:rFonts w:ascii="Arial" w:eastAsia="Times New Roman" w:hAnsi="Arial" w:cs="Arial"/>
          <w:i/>
          <w:sz w:val="22"/>
          <w:szCs w:val="22"/>
        </w:rPr>
        <w:t xml:space="preserve">enable them to define agricultural biotechnology possibilities for the next </w:t>
      </w:r>
      <w:r>
        <w:rPr>
          <w:rFonts w:ascii="Arial" w:eastAsia="Times New Roman" w:hAnsi="Arial" w:cs="Arial"/>
          <w:i/>
          <w:sz w:val="22"/>
          <w:szCs w:val="22"/>
        </w:rPr>
        <w:tab/>
      </w:r>
      <w:r w:rsidRPr="00505EA7">
        <w:rPr>
          <w:rFonts w:ascii="Arial" w:eastAsia="Times New Roman" w:hAnsi="Arial" w:cs="Arial"/>
          <w:i/>
          <w:sz w:val="22"/>
          <w:szCs w:val="22"/>
        </w:rPr>
        <w:t xml:space="preserve">decade. From 2007, in collaboration with various African National Agricultural </w:t>
      </w:r>
      <w:r>
        <w:rPr>
          <w:rFonts w:ascii="Arial" w:eastAsia="Times New Roman" w:hAnsi="Arial" w:cs="Arial"/>
          <w:i/>
          <w:sz w:val="22"/>
          <w:szCs w:val="22"/>
        </w:rPr>
        <w:tab/>
      </w:r>
      <w:r w:rsidRPr="00505EA7">
        <w:rPr>
          <w:rFonts w:ascii="Arial" w:eastAsia="Times New Roman" w:hAnsi="Arial" w:cs="Arial"/>
          <w:i/>
          <w:sz w:val="22"/>
          <w:szCs w:val="22"/>
        </w:rPr>
        <w:t xml:space="preserve">Research Institutes (NARIs), Universities and global research institutes, the </w:t>
      </w:r>
      <w:r>
        <w:rPr>
          <w:rFonts w:ascii="Arial" w:eastAsia="Times New Roman" w:hAnsi="Arial" w:cs="Arial"/>
          <w:i/>
          <w:sz w:val="22"/>
          <w:szCs w:val="22"/>
        </w:rPr>
        <w:tab/>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xml:space="preserve"> Hub is strengthening regional capacity through research and </w:t>
      </w:r>
      <w:r>
        <w:rPr>
          <w:rFonts w:ascii="Arial" w:eastAsia="Times New Roman" w:hAnsi="Arial" w:cs="Arial"/>
          <w:i/>
          <w:sz w:val="22"/>
          <w:szCs w:val="22"/>
        </w:rPr>
        <w:tab/>
      </w:r>
      <w:r w:rsidRPr="00505EA7">
        <w:rPr>
          <w:rFonts w:ascii="Arial" w:eastAsia="Times New Roman" w:hAnsi="Arial" w:cs="Arial"/>
          <w:i/>
          <w:sz w:val="22"/>
          <w:szCs w:val="22"/>
        </w:rPr>
        <w:t xml:space="preserve">development in a wide range of areas including research, capacity building and </w:t>
      </w:r>
      <w:r>
        <w:rPr>
          <w:rFonts w:ascii="Arial" w:eastAsia="Times New Roman" w:hAnsi="Arial" w:cs="Arial"/>
          <w:i/>
          <w:sz w:val="22"/>
          <w:szCs w:val="22"/>
        </w:rPr>
        <w:tab/>
      </w:r>
      <w:r w:rsidRPr="00505EA7">
        <w:rPr>
          <w:rFonts w:ascii="Arial" w:eastAsia="Times New Roman" w:hAnsi="Arial" w:cs="Arial"/>
          <w:i/>
          <w:sz w:val="22"/>
          <w:szCs w:val="22"/>
        </w:rPr>
        <w:t xml:space="preserve">training and research-related services. As an African Centre of Excellence, the </w:t>
      </w:r>
      <w:r>
        <w:rPr>
          <w:rFonts w:ascii="Arial" w:eastAsia="Times New Roman" w:hAnsi="Arial" w:cs="Arial"/>
          <w:i/>
          <w:sz w:val="22"/>
          <w:szCs w:val="22"/>
        </w:rPr>
        <w:tab/>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xml:space="preserve"> Hub is expected to contribute to the alleviation of some of the constraints </w:t>
      </w:r>
      <w:r>
        <w:rPr>
          <w:rFonts w:ascii="Arial" w:eastAsia="Times New Roman" w:hAnsi="Arial" w:cs="Arial"/>
          <w:i/>
          <w:sz w:val="22"/>
          <w:szCs w:val="22"/>
        </w:rPr>
        <w:lastRenderedPageBreak/>
        <w:tab/>
      </w:r>
      <w:r w:rsidRPr="00505EA7">
        <w:rPr>
          <w:rFonts w:ascii="Arial" w:eastAsia="Times New Roman" w:hAnsi="Arial" w:cs="Arial"/>
          <w:i/>
          <w:sz w:val="22"/>
          <w:szCs w:val="22"/>
        </w:rPr>
        <w:t xml:space="preserve">associated with scientific, technical, and human capacity. The </w:t>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xml:space="preserve"> Hub is </w:t>
      </w:r>
      <w:r>
        <w:rPr>
          <w:rFonts w:ascii="Arial" w:eastAsia="Times New Roman" w:hAnsi="Arial" w:cs="Arial"/>
          <w:i/>
          <w:sz w:val="22"/>
          <w:szCs w:val="22"/>
        </w:rPr>
        <w:tab/>
      </w:r>
      <w:r w:rsidRPr="00505EA7">
        <w:rPr>
          <w:rFonts w:ascii="Arial" w:eastAsia="Times New Roman" w:hAnsi="Arial" w:cs="Arial"/>
          <w:i/>
          <w:sz w:val="22"/>
          <w:szCs w:val="22"/>
        </w:rPr>
        <w:t xml:space="preserve">affiliated with a network of regional nodes and other laboratories and </w:t>
      </w:r>
      <w:r>
        <w:rPr>
          <w:rFonts w:ascii="Arial" w:eastAsia="Times New Roman" w:hAnsi="Arial" w:cs="Arial"/>
          <w:i/>
          <w:sz w:val="22"/>
          <w:szCs w:val="22"/>
        </w:rPr>
        <w:tab/>
      </w:r>
      <w:r w:rsidRPr="00505EA7">
        <w:rPr>
          <w:rFonts w:ascii="Arial" w:eastAsia="Times New Roman" w:hAnsi="Arial" w:cs="Arial"/>
          <w:i/>
          <w:sz w:val="22"/>
          <w:szCs w:val="22"/>
        </w:rPr>
        <w:t>organi</w:t>
      </w:r>
      <w:r>
        <w:rPr>
          <w:rFonts w:ascii="Arial" w:eastAsia="Times New Roman" w:hAnsi="Arial" w:cs="Arial"/>
          <w:i/>
          <w:sz w:val="22"/>
          <w:szCs w:val="22"/>
        </w:rPr>
        <w:t>s</w:t>
      </w:r>
      <w:r w:rsidRPr="00505EA7">
        <w:rPr>
          <w:rFonts w:ascii="Arial" w:eastAsia="Times New Roman" w:hAnsi="Arial" w:cs="Arial"/>
          <w:i/>
          <w:sz w:val="22"/>
          <w:szCs w:val="22"/>
        </w:rPr>
        <w:t xml:space="preserve">ations throughout the region. The </w:t>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xml:space="preserve"> Hub facilities are world class, </w:t>
      </w:r>
      <w:r>
        <w:rPr>
          <w:rFonts w:ascii="Arial" w:eastAsia="Times New Roman" w:hAnsi="Arial" w:cs="Arial"/>
          <w:i/>
          <w:sz w:val="22"/>
          <w:szCs w:val="22"/>
        </w:rPr>
        <w:tab/>
      </w:r>
      <w:r w:rsidRPr="00505EA7">
        <w:rPr>
          <w:rFonts w:ascii="Arial" w:eastAsia="Times New Roman" w:hAnsi="Arial" w:cs="Arial"/>
          <w:i/>
          <w:sz w:val="22"/>
          <w:szCs w:val="22"/>
        </w:rPr>
        <w:t xml:space="preserve">including a range of molecular, plant transformation, and genomics laboratories </w:t>
      </w:r>
      <w:r>
        <w:rPr>
          <w:rFonts w:ascii="Arial" w:eastAsia="Times New Roman" w:hAnsi="Arial" w:cs="Arial"/>
          <w:i/>
          <w:sz w:val="22"/>
          <w:szCs w:val="22"/>
        </w:rPr>
        <w:tab/>
      </w:r>
      <w:r w:rsidRPr="00505EA7">
        <w:rPr>
          <w:rFonts w:ascii="Arial" w:eastAsia="Times New Roman" w:hAnsi="Arial" w:cs="Arial"/>
          <w:i/>
          <w:sz w:val="22"/>
          <w:szCs w:val="22"/>
        </w:rPr>
        <w:t xml:space="preserve">and equipment (e.g. 454 sequencing, Biosafety level 2 and 3 laboratories, and </w:t>
      </w:r>
      <w:r>
        <w:rPr>
          <w:rFonts w:ascii="Arial" w:eastAsia="Times New Roman" w:hAnsi="Arial" w:cs="Arial"/>
          <w:i/>
          <w:sz w:val="22"/>
          <w:szCs w:val="22"/>
        </w:rPr>
        <w:tab/>
      </w:r>
      <w:r w:rsidRPr="00505EA7">
        <w:rPr>
          <w:rFonts w:ascii="Arial" w:eastAsia="Times New Roman" w:hAnsi="Arial" w:cs="Arial"/>
          <w:i/>
          <w:sz w:val="22"/>
          <w:szCs w:val="22"/>
        </w:rPr>
        <w:t xml:space="preserve">plant growth facilities). The </w:t>
      </w:r>
      <w:proofErr w:type="spellStart"/>
      <w:r w:rsidRPr="00505EA7">
        <w:rPr>
          <w:rFonts w:ascii="Arial" w:eastAsia="Times New Roman" w:hAnsi="Arial" w:cs="Arial"/>
          <w:i/>
          <w:sz w:val="22"/>
          <w:szCs w:val="22"/>
        </w:rPr>
        <w:t>BecA</w:t>
      </w:r>
      <w:proofErr w:type="spellEnd"/>
      <w:r w:rsidRPr="00505EA7">
        <w:rPr>
          <w:rFonts w:ascii="Arial" w:eastAsia="Times New Roman" w:hAnsi="Arial" w:cs="Arial"/>
          <w:i/>
          <w:sz w:val="22"/>
          <w:szCs w:val="22"/>
        </w:rPr>
        <w:t xml:space="preserve"> Hub hosts and conducts research in crop, </w:t>
      </w:r>
      <w:r>
        <w:rPr>
          <w:rFonts w:ascii="Arial" w:eastAsia="Times New Roman" w:hAnsi="Arial" w:cs="Arial"/>
          <w:i/>
          <w:sz w:val="22"/>
          <w:szCs w:val="22"/>
        </w:rPr>
        <w:tab/>
      </w:r>
      <w:r w:rsidRPr="00505EA7">
        <w:rPr>
          <w:rFonts w:ascii="Arial" w:eastAsia="Times New Roman" w:hAnsi="Arial" w:cs="Arial"/>
          <w:i/>
          <w:sz w:val="22"/>
          <w:szCs w:val="22"/>
        </w:rPr>
        <w:t xml:space="preserve">microbe and livestock areas where new developments in science offer promise </w:t>
      </w:r>
      <w:r>
        <w:rPr>
          <w:rFonts w:ascii="Arial" w:eastAsia="Times New Roman" w:hAnsi="Arial" w:cs="Arial"/>
          <w:i/>
          <w:sz w:val="22"/>
          <w:szCs w:val="22"/>
        </w:rPr>
        <w:tab/>
      </w:r>
      <w:r w:rsidRPr="00505EA7">
        <w:rPr>
          <w:rFonts w:ascii="Arial" w:eastAsia="Times New Roman" w:hAnsi="Arial" w:cs="Arial"/>
          <w:i/>
          <w:sz w:val="22"/>
          <w:szCs w:val="22"/>
        </w:rPr>
        <w:t xml:space="preserve">to address previously intractable problems constraining Africa’s development. </w:t>
      </w:r>
      <w:r>
        <w:rPr>
          <w:rFonts w:ascii="Arial" w:eastAsia="Times New Roman" w:hAnsi="Arial" w:cs="Arial"/>
          <w:i/>
          <w:sz w:val="22"/>
          <w:szCs w:val="22"/>
        </w:rPr>
        <w:tab/>
      </w:r>
      <w:r w:rsidRPr="00505EA7">
        <w:rPr>
          <w:rFonts w:ascii="Arial" w:eastAsia="Times New Roman" w:hAnsi="Arial" w:cs="Arial"/>
          <w:i/>
          <w:sz w:val="22"/>
          <w:szCs w:val="22"/>
        </w:rPr>
        <w:t xml:space="preserve">Capacity building is a major goal of all activities. Other research and capacity </w:t>
      </w:r>
      <w:r>
        <w:rPr>
          <w:rFonts w:ascii="Arial" w:eastAsia="Times New Roman" w:hAnsi="Arial" w:cs="Arial"/>
          <w:i/>
          <w:sz w:val="22"/>
          <w:szCs w:val="22"/>
        </w:rPr>
        <w:tab/>
      </w:r>
      <w:r w:rsidRPr="00505EA7">
        <w:rPr>
          <w:rFonts w:ascii="Arial" w:eastAsia="Times New Roman" w:hAnsi="Arial" w:cs="Arial"/>
          <w:i/>
          <w:sz w:val="22"/>
          <w:szCs w:val="22"/>
        </w:rPr>
        <w:t xml:space="preserve">building activities cover agriculture and food security and their intersections </w:t>
      </w:r>
      <w:r>
        <w:rPr>
          <w:rFonts w:ascii="Arial" w:eastAsia="Times New Roman" w:hAnsi="Arial" w:cs="Arial"/>
          <w:i/>
          <w:sz w:val="22"/>
          <w:szCs w:val="22"/>
        </w:rPr>
        <w:tab/>
      </w:r>
      <w:r w:rsidRPr="00505EA7">
        <w:rPr>
          <w:rFonts w:ascii="Arial" w:eastAsia="Times New Roman" w:hAnsi="Arial" w:cs="Arial"/>
          <w:i/>
          <w:sz w:val="22"/>
          <w:szCs w:val="22"/>
        </w:rPr>
        <w:t xml:space="preserve">with human health and nutrition, and the sustainable use of Africa’s natural </w:t>
      </w:r>
      <w:r>
        <w:rPr>
          <w:rFonts w:ascii="Arial" w:eastAsia="Times New Roman" w:hAnsi="Arial" w:cs="Arial"/>
          <w:i/>
          <w:sz w:val="22"/>
          <w:szCs w:val="22"/>
        </w:rPr>
        <w:tab/>
      </w:r>
      <w:r w:rsidRPr="00505EA7">
        <w:rPr>
          <w:rFonts w:ascii="Arial" w:eastAsia="Times New Roman" w:hAnsi="Arial" w:cs="Arial"/>
          <w:i/>
          <w:sz w:val="22"/>
          <w:szCs w:val="22"/>
        </w:rPr>
        <w:t xml:space="preserve">resources. </w:t>
      </w:r>
      <w:r w:rsidRPr="00505EA7">
        <w:rPr>
          <w:rFonts w:ascii="Arial" w:hAnsi="Arial" w:cs="Arial"/>
          <w:sz w:val="22"/>
          <w:szCs w:val="22"/>
          <w:lang w:val="en-CA"/>
        </w:rPr>
        <w:t>(</w:t>
      </w:r>
      <w:proofErr w:type="spellStart"/>
      <w:r w:rsidRPr="00505EA7">
        <w:rPr>
          <w:rFonts w:ascii="Arial" w:hAnsi="Arial" w:cs="Arial"/>
          <w:sz w:val="22"/>
          <w:szCs w:val="22"/>
          <w:lang w:val="en-CA"/>
        </w:rPr>
        <w:t>Djikeng</w:t>
      </w:r>
      <w:proofErr w:type="spellEnd"/>
      <w:r>
        <w:rPr>
          <w:rFonts w:ascii="Arial" w:hAnsi="Arial" w:cs="Arial"/>
          <w:sz w:val="22"/>
          <w:szCs w:val="22"/>
          <w:lang w:val="en-CA"/>
        </w:rPr>
        <w:t>,</w:t>
      </w:r>
      <w:r w:rsidRPr="00505EA7">
        <w:rPr>
          <w:rFonts w:ascii="Arial" w:hAnsi="Arial" w:cs="Arial"/>
          <w:sz w:val="22"/>
          <w:szCs w:val="22"/>
          <w:lang w:val="en-CA"/>
        </w:rPr>
        <w:t xml:space="preserve"> 2012)</w:t>
      </w:r>
      <w:r w:rsidRPr="00505EA7">
        <w:rPr>
          <w:rStyle w:val="FootnoteReference"/>
          <w:rFonts w:ascii="Arial" w:hAnsi="Arial" w:cs="Arial"/>
          <w:sz w:val="22"/>
          <w:szCs w:val="22"/>
          <w:lang w:val="en-CA"/>
        </w:rPr>
        <w:footnoteReference w:id="4"/>
      </w:r>
    </w:p>
    <w:p w14:paraId="58EF4088"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D8B9937" w14:textId="77777777" w:rsidR="00FC39D3"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Pr>
          <w:rFonts w:ascii="Arial" w:hAnsi="Arial" w:cs="Arial"/>
          <w:b/>
          <w:color w:val="000000"/>
          <w:sz w:val="22"/>
          <w:szCs w:val="22"/>
        </w:rPr>
        <w:t>Historical</w:t>
      </w:r>
      <w:r w:rsidRPr="00505EA7">
        <w:rPr>
          <w:rFonts w:ascii="Arial" w:hAnsi="Arial" w:cs="Arial"/>
          <w:b/>
          <w:color w:val="000000"/>
          <w:sz w:val="22"/>
          <w:szCs w:val="22"/>
        </w:rPr>
        <w:t xml:space="preserve"> </w:t>
      </w:r>
      <w:r>
        <w:rPr>
          <w:rFonts w:ascii="Arial" w:hAnsi="Arial" w:cs="Arial"/>
          <w:b/>
          <w:color w:val="000000"/>
          <w:sz w:val="22"/>
          <w:szCs w:val="22"/>
        </w:rPr>
        <w:t>D</w:t>
      </w:r>
      <w:r w:rsidRPr="00505EA7">
        <w:rPr>
          <w:rFonts w:ascii="Arial" w:hAnsi="Arial" w:cs="Arial"/>
          <w:b/>
          <w:color w:val="000000"/>
          <w:sz w:val="22"/>
          <w:szCs w:val="22"/>
        </w:rPr>
        <w:t xml:space="preserve">evelopment of the </w:t>
      </w:r>
      <w:r>
        <w:rPr>
          <w:rFonts w:ascii="Arial" w:hAnsi="Arial" w:cs="Arial"/>
          <w:b/>
          <w:color w:val="000000"/>
          <w:sz w:val="22"/>
          <w:szCs w:val="22"/>
        </w:rPr>
        <w:t>P</w:t>
      </w:r>
      <w:r w:rsidRPr="00505EA7">
        <w:rPr>
          <w:rFonts w:ascii="Arial" w:hAnsi="Arial" w:cs="Arial"/>
          <w:b/>
          <w:color w:val="000000"/>
          <w:sz w:val="22"/>
          <w:szCs w:val="22"/>
        </w:rPr>
        <w:t xml:space="preserve">artnership </w:t>
      </w:r>
    </w:p>
    <w:p w14:paraId="1F81BDD5"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0000"/>
          <w:sz w:val="22"/>
          <w:szCs w:val="22"/>
        </w:rPr>
      </w:pPr>
      <w:r w:rsidRPr="00505EA7">
        <w:rPr>
          <w:rFonts w:ascii="Arial" w:hAnsi="Arial" w:cs="Arial"/>
          <w:i/>
          <w:color w:val="000000"/>
          <w:sz w:val="22"/>
          <w:szCs w:val="22"/>
        </w:rPr>
        <w:t>(Footnotes in the following section are derived from the most recent partnership progress report)</w:t>
      </w:r>
    </w:p>
    <w:p w14:paraId="4F5C48C1" w14:textId="77777777" w:rsidR="00FC39D3"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25FECAE" w14:textId="28FADDDA"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color w:val="000000"/>
          <w:sz w:val="22"/>
          <w:szCs w:val="22"/>
        </w:rPr>
        <w:t xml:space="preserve">With financial support from AusAID, </w:t>
      </w:r>
      <w:r>
        <w:rPr>
          <w:rFonts w:ascii="Arial" w:hAnsi="Arial" w:cs="Arial"/>
          <w:color w:val="000000"/>
          <w:sz w:val="22"/>
          <w:szCs w:val="22"/>
        </w:rPr>
        <w:t>t</w:t>
      </w:r>
      <w:r w:rsidRPr="00505EA7">
        <w:rPr>
          <w:rFonts w:ascii="Arial" w:hAnsi="Arial" w:cs="Arial"/>
          <w:color w:val="000000"/>
          <w:sz w:val="22"/>
          <w:szCs w:val="22"/>
        </w:rPr>
        <w:t xml:space="preserve">he Commonwealth Scientific and Industrial Research </w:t>
      </w:r>
      <w:r>
        <w:rPr>
          <w:rFonts w:ascii="Arial" w:hAnsi="Arial" w:cs="Arial"/>
          <w:color w:val="000000"/>
          <w:sz w:val="22"/>
          <w:szCs w:val="22"/>
        </w:rPr>
        <w:t>O</w:t>
      </w:r>
      <w:r w:rsidRPr="00505EA7">
        <w:rPr>
          <w:rFonts w:ascii="Arial" w:hAnsi="Arial" w:cs="Arial"/>
          <w:color w:val="000000"/>
          <w:sz w:val="22"/>
          <w:szCs w:val="22"/>
        </w:rPr>
        <w:t>rgani</w:t>
      </w:r>
      <w:r>
        <w:rPr>
          <w:rFonts w:ascii="Arial" w:hAnsi="Arial" w:cs="Arial"/>
          <w:color w:val="000000"/>
          <w:sz w:val="22"/>
          <w:szCs w:val="22"/>
        </w:rPr>
        <w:t>s</w:t>
      </w:r>
      <w:r w:rsidR="000E0EF0">
        <w:rPr>
          <w:rFonts w:ascii="Arial" w:hAnsi="Arial" w:cs="Arial"/>
          <w:color w:val="000000"/>
          <w:sz w:val="22"/>
          <w:szCs w:val="22"/>
        </w:rPr>
        <w:t>ation (CSIRO) entered into a p</w:t>
      </w:r>
      <w:r w:rsidRPr="00505EA7">
        <w:rPr>
          <w:rFonts w:ascii="Arial" w:hAnsi="Arial" w:cs="Arial"/>
          <w:color w:val="000000"/>
          <w:sz w:val="22"/>
          <w:szCs w:val="22"/>
        </w:rPr>
        <w:t xml:space="preserve">hase </w:t>
      </w:r>
      <w:r w:rsidR="000E0EF0">
        <w:rPr>
          <w:rFonts w:ascii="Arial" w:hAnsi="Arial" w:cs="Arial"/>
          <w:color w:val="000000"/>
          <w:sz w:val="22"/>
          <w:szCs w:val="22"/>
        </w:rPr>
        <w:t>one a</w:t>
      </w:r>
      <w:r w:rsidRPr="00505EA7">
        <w:rPr>
          <w:rFonts w:ascii="Arial" w:hAnsi="Arial" w:cs="Arial"/>
          <w:color w:val="000000"/>
          <w:sz w:val="22"/>
          <w:szCs w:val="22"/>
        </w:rPr>
        <w:t>greement with the Biosciences eastern and central Africa-International Livestock Research Institute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-ILRI) Hub fo</w:t>
      </w:r>
      <w:r w:rsidR="000E0EF0">
        <w:rPr>
          <w:rFonts w:ascii="Arial" w:hAnsi="Arial" w:cs="Arial"/>
          <w:color w:val="000000"/>
          <w:sz w:val="22"/>
          <w:szCs w:val="22"/>
        </w:rPr>
        <w:t>r a six-month period from 1 April</w:t>
      </w:r>
      <w:r>
        <w:rPr>
          <w:rFonts w:ascii="Arial" w:hAnsi="Arial" w:cs="Arial"/>
          <w:color w:val="000000"/>
          <w:sz w:val="22"/>
          <w:szCs w:val="22"/>
        </w:rPr>
        <w:t xml:space="preserve"> </w:t>
      </w:r>
      <w:r w:rsidRPr="00505EA7">
        <w:rPr>
          <w:rFonts w:ascii="Arial" w:hAnsi="Arial" w:cs="Arial"/>
          <w:color w:val="000000"/>
          <w:sz w:val="22"/>
          <w:szCs w:val="22"/>
        </w:rPr>
        <w:t xml:space="preserve">2010 to </w:t>
      </w:r>
      <w:r w:rsidR="000E0EF0">
        <w:rPr>
          <w:rFonts w:ascii="Arial" w:hAnsi="Arial" w:cs="Arial"/>
          <w:color w:val="000000"/>
          <w:sz w:val="22"/>
          <w:szCs w:val="22"/>
        </w:rPr>
        <w:t xml:space="preserve">30 </w:t>
      </w:r>
      <w:r w:rsidRPr="00505EA7">
        <w:rPr>
          <w:rFonts w:ascii="Arial" w:hAnsi="Arial" w:cs="Arial"/>
          <w:color w:val="000000"/>
          <w:sz w:val="22"/>
          <w:szCs w:val="22"/>
        </w:rPr>
        <w:t xml:space="preserve">September 2010. This agreement was subsequently extended to December 2010, pending the </w:t>
      </w:r>
      <w:proofErr w:type="spellStart"/>
      <w:r w:rsidRPr="00505EA7">
        <w:rPr>
          <w:rFonts w:ascii="Arial" w:hAnsi="Arial" w:cs="Arial"/>
          <w:color w:val="000000"/>
          <w:sz w:val="22"/>
          <w:szCs w:val="22"/>
        </w:rPr>
        <w:t>finalisation</w:t>
      </w:r>
      <w:proofErr w:type="spellEnd"/>
      <w:r w:rsidRPr="00505EA7">
        <w:rPr>
          <w:rFonts w:ascii="Arial" w:hAnsi="Arial" w:cs="Arial"/>
          <w:color w:val="000000"/>
          <w:sz w:val="22"/>
          <w:szCs w:val="22"/>
        </w:rPr>
        <w:t xml:space="preserve"> and signat</w:t>
      </w:r>
      <w:r w:rsidR="000E0EF0">
        <w:rPr>
          <w:rFonts w:ascii="Arial" w:hAnsi="Arial" w:cs="Arial"/>
          <w:color w:val="000000"/>
          <w:sz w:val="22"/>
          <w:szCs w:val="22"/>
        </w:rPr>
        <w:t>ure of the phase two</w:t>
      </w:r>
      <w:r w:rsidRPr="00505EA7">
        <w:rPr>
          <w:rFonts w:ascii="Arial" w:hAnsi="Arial" w:cs="Arial"/>
          <w:color w:val="000000"/>
          <w:sz w:val="22"/>
          <w:szCs w:val="22"/>
        </w:rPr>
        <w:t xml:space="preserve"> agre</w:t>
      </w:r>
      <w:r w:rsidR="000E0EF0">
        <w:rPr>
          <w:rFonts w:ascii="Arial" w:hAnsi="Arial" w:cs="Arial"/>
          <w:color w:val="000000"/>
          <w:sz w:val="22"/>
          <w:szCs w:val="22"/>
        </w:rPr>
        <w:t>ement. The main purpose of the p</w:t>
      </w:r>
      <w:r w:rsidRPr="00505EA7">
        <w:rPr>
          <w:rFonts w:ascii="Arial" w:hAnsi="Arial" w:cs="Arial"/>
          <w:color w:val="000000"/>
          <w:sz w:val="22"/>
          <w:szCs w:val="22"/>
        </w:rPr>
        <w:t xml:space="preserve">hase </w:t>
      </w:r>
      <w:r w:rsidR="000E0EF0">
        <w:rPr>
          <w:rFonts w:ascii="Arial" w:hAnsi="Arial" w:cs="Arial"/>
          <w:color w:val="000000"/>
          <w:sz w:val="22"/>
          <w:szCs w:val="22"/>
        </w:rPr>
        <w:t>one</w:t>
      </w:r>
      <w:r w:rsidRPr="00505EA7">
        <w:rPr>
          <w:rFonts w:ascii="Arial" w:hAnsi="Arial" w:cs="Arial"/>
          <w:color w:val="000000"/>
          <w:sz w:val="22"/>
          <w:szCs w:val="22"/>
        </w:rPr>
        <w:t xml:space="preserve"> agreement was to enable </w:t>
      </w:r>
      <w:proofErr w:type="spellStart"/>
      <w:r w:rsidRPr="00505EA7">
        <w:rPr>
          <w:rFonts w:ascii="Arial" w:hAnsi="Arial" w:cs="Arial"/>
          <w:color w:val="000000"/>
          <w:sz w:val="22"/>
          <w:szCs w:val="22"/>
        </w:rPr>
        <w:t>finalisation</w:t>
      </w:r>
      <w:proofErr w:type="spellEnd"/>
      <w:r w:rsidRPr="00505EA7">
        <w:rPr>
          <w:rFonts w:ascii="Arial" w:hAnsi="Arial" w:cs="Arial"/>
          <w:color w:val="000000"/>
          <w:sz w:val="22"/>
          <w:szCs w:val="22"/>
        </w:rPr>
        <w:t xml:space="preserve"> of the </w:t>
      </w:r>
      <w:r>
        <w:rPr>
          <w:rFonts w:ascii="Arial" w:hAnsi="Arial" w:cs="Arial"/>
          <w:color w:val="000000"/>
          <w:sz w:val="22"/>
          <w:szCs w:val="22"/>
        </w:rPr>
        <w:t>P</w:t>
      </w:r>
      <w:r w:rsidRPr="00505EA7">
        <w:rPr>
          <w:rFonts w:ascii="Arial" w:hAnsi="Arial" w:cs="Arial"/>
          <w:color w:val="000000"/>
          <w:sz w:val="22"/>
          <w:szCs w:val="22"/>
        </w:rPr>
        <w:t xml:space="preserve">artnership design and design documents of 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-CSIRO </w:t>
      </w:r>
      <w:r>
        <w:rPr>
          <w:rFonts w:ascii="Arial" w:hAnsi="Arial" w:cs="Arial"/>
          <w:color w:val="000000"/>
          <w:sz w:val="22"/>
          <w:szCs w:val="22"/>
        </w:rPr>
        <w:t>P</w:t>
      </w:r>
      <w:r w:rsidRPr="00505EA7">
        <w:rPr>
          <w:rFonts w:ascii="Arial" w:hAnsi="Arial" w:cs="Arial"/>
          <w:color w:val="000000"/>
          <w:sz w:val="22"/>
          <w:szCs w:val="22"/>
        </w:rPr>
        <w:t xml:space="preserve">artnership, identify </w:t>
      </w:r>
      <w:r>
        <w:rPr>
          <w:rFonts w:ascii="Arial" w:hAnsi="Arial" w:cs="Arial"/>
          <w:color w:val="000000"/>
          <w:sz w:val="22"/>
          <w:szCs w:val="22"/>
        </w:rPr>
        <w:t>its</w:t>
      </w:r>
      <w:r w:rsidRPr="00505EA7">
        <w:rPr>
          <w:rFonts w:ascii="Arial" w:hAnsi="Arial" w:cs="Arial"/>
          <w:color w:val="000000"/>
          <w:sz w:val="22"/>
          <w:szCs w:val="22"/>
        </w:rPr>
        <w:t xml:space="preserve"> research, develop research concept notes, and commence capacity building activities where appropriate. The </w:t>
      </w:r>
      <w:r w:rsidR="000E0EF0">
        <w:rPr>
          <w:rFonts w:ascii="Arial" w:hAnsi="Arial" w:cs="Arial"/>
          <w:color w:val="000000"/>
          <w:sz w:val="22"/>
          <w:szCs w:val="22"/>
        </w:rPr>
        <w:t>phase two a</w:t>
      </w:r>
      <w:r w:rsidRPr="00505EA7">
        <w:rPr>
          <w:rFonts w:ascii="Arial" w:hAnsi="Arial" w:cs="Arial"/>
          <w:color w:val="000000"/>
          <w:sz w:val="22"/>
          <w:szCs w:val="22"/>
        </w:rPr>
        <w:t>greement was subsequently signed by CSIRO and ILRI on behalf o</w:t>
      </w:r>
      <w:r w:rsidR="000E0EF0">
        <w:rPr>
          <w:rFonts w:ascii="Arial" w:hAnsi="Arial" w:cs="Arial"/>
          <w:color w:val="000000"/>
          <w:sz w:val="22"/>
          <w:szCs w:val="22"/>
        </w:rPr>
        <w:t xml:space="preserve">f the </w:t>
      </w:r>
      <w:proofErr w:type="spellStart"/>
      <w:r w:rsidR="000E0EF0">
        <w:rPr>
          <w:rFonts w:ascii="Arial" w:hAnsi="Arial" w:cs="Arial"/>
          <w:color w:val="000000"/>
          <w:sz w:val="22"/>
          <w:szCs w:val="22"/>
        </w:rPr>
        <w:t>BecA</w:t>
      </w:r>
      <w:proofErr w:type="spellEnd"/>
      <w:r w:rsidR="000E0EF0">
        <w:rPr>
          <w:rFonts w:ascii="Arial" w:hAnsi="Arial" w:cs="Arial"/>
          <w:color w:val="000000"/>
          <w:sz w:val="22"/>
          <w:szCs w:val="22"/>
        </w:rPr>
        <w:t>-ILRI Hub on 23 December</w:t>
      </w:r>
      <w:r>
        <w:rPr>
          <w:rFonts w:ascii="Arial" w:hAnsi="Arial" w:cs="Arial"/>
          <w:color w:val="000000"/>
          <w:sz w:val="22"/>
          <w:szCs w:val="22"/>
        </w:rPr>
        <w:t xml:space="preserve"> </w:t>
      </w:r>
      <w:r w:rsidRPr="00505EA7">
        <w:rPr>
          <w:rFonts w:ascii="Arial" w:hAnsi="Arial" w:cs="Arial"/>
          <w:color w:val="000000"/>
          <w:sz w:val="22"/>
          <w:szCs w:val="22"/>
        </w:rPr>
        <w:t>2010.</w:t>
      </w:r>
    </w:p>
    <w:p w14:paraId="55079D83"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0327D50"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b/>
          <w:color w:val="000000"/>
          <w:sz w:val="22"/>
          <w:szCs w:val="22"/>
        </w:rPr>
        <w:t xml:space="preserve">Main </w:t>
      </w:r>
      <w:r>
        <w:rPr>
          <w:rFonts w:ascii="Arial" w:hAnsi="Arial" w:cs="Arial"/>
          <w:b/>
          <w:color w:val="000000"/>
          <w:sz w:val="22"/>
          <w:szCs w:val="22"/>
        </w:rPr>
        <w:t>C</w:t>
      </w:r>
      <w:r w:rsidRPr="00505EA7">
        <w:rPr>
          <w:rFonts w:ascii="Arial" w:hAnsi="Arial" w:cs="Arial"/>
          <w:b/>
          <w:color w:val="000000"/>
          <w:sz w:val="22"/>
          <w:szCs w:val="22"/>
        </w:rPr>
        <w:t>omponents</w:t>
      </w:r>
    </w:p>
    <w:p w14:paraId="4BFE2DEB"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color w:val="000000"/>
          <w:sz w:val="22"/>
          <w:szCs w:val="22"/>
        </w:rPr>
        <w:t xml:space="preserve">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-CSIRO Partnership design document outlines three main components:</w:t>
      </w:r>
    </w:p>
    <w:p w14:paraId="713471A0" w14:textId="77777777" w:rsidR="00FC39D3" w:rsidRPr="00505EA7" w:rsidRDefault="00FC39D3" w:rsidP="004614CB">
      <w:pPr>
        <w:pStyle w:val="ColorfulList-Accent11"/>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b/>
          <w:color w:val="000000"/>
          <w:sz w:val="22"/>
          <w:szCs w:val="22"/>
        </w:rPr>
        <w:t>Capacity Building and Research</w:t>
      </w:r>
      <w:r w:rsidRPr="00505EA7">
        <w:rPr>
          <w:rFonts w:ascii="Arial" w:hAnsi="Arial" w:cs="Arial"/>
          <w:color w:val="000000"/>
          <w:sz w:val="22"/>
          <w:szCs w:val="22"/>
        </w:rPr>
        <w:t xml:space="preserve"> through the Africa Biosciences Challenge Fund to support African scientists in capacity building and </w:t>
      </w:r>
      <w:r>
        <w:rPr>
          <w:rFonts w:ascii="Arial" w:hAnsi="Arial" w:cs="Arial"/>
          <w:color w:val="000000"/>
          <w:sz w:val="22"/>
          <w:szCs w:val="22"/>
        </w:rPr>
        <w:t xml:space="preserve">in </w:t>
      </w:r>
      <w:r w:rsidRPr="00505EA7">
        <w:rPr>
          <w:rFonts w:ascii="Arial" w:hAnsi="Arial" w:cs="Arial"/>
          <w:color w:val="000000"/>
          <w:sz w:val="22"/>
          <w:szCs w:val="22"/>
        </w:rPr>
        <w:t xml:space="preserve">their use of the </w:t>
      </w:r>
      <w:r>
        <w:rPr>
          <w:rFonts w:ascii="Arial" w:hAnsi="Arial" w:cs="Arial"/>
          <w:color w:val="000000"/>
          <w:sz w:val="22"/>
          <w:szCs w:val="22"/>
        </w:rPr>
        <w:t>h</w:t>
      </w:r>
      <w:r w:rsidRPr="00505EA7">
        <w:rPr>
          <w:rFonts w:ascii="Arial" w:hAnsi="Arial" w:cs="Arial"/>
          <w:color w:val="000000"/>
          <w:sz w:val="22"/>
          <w:szCs w:val="22"/>
        </w:rPr>
        <w:t xml:space="preserve">ub facilities </w:t>
      </w:r>
    </w:p>
    <w:p w14:paraId="03F7FE7D" w14:textId="77777777" w:rsidR="00FC39D3" w:rsidRPr="00505EA7" w:rsidRDefault="00FC39D3" w:rsidP="004614CB">
      <w:pPr>
        <w:pStyle w:val="ColorfulList-Accent11"/>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b/>
          <w:color w:val="000000"/>
          <w:sz w:val="22"/>
          <w:szCs w:val="22"/>
        </w:rPr>
        <w:t>Institutional Support</w:t>
      </w:r>
      <w:r w:rsidRPr="00505EA7">
        <w:rPr>
          <w:rFonts w:ascii="Arial" w:hAnsi="Arial" w:cs="Arial"/>
          <w:color w:val="000000"/>
          <w:sz w:val="22"/>
          <w:szCs w:val="22"/>
        </w:rPr>
        <w:t xml:space="preserve"> for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-ILRI Hub operations to facilitate 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-ILRI Hub’s hosting of research projects and capacity building activities</w:t>
      </w:r>
    </w:p>
    <w:p w14:paraId="5BEAC285" w14:textId="77777777" w:rsidR="00FC39D3" w:rsidRPr="00505EA7" w:rsidRDefault="00FC39D3" w:rsidP="004614CB">
      <w:pPr>
        <w:pStyle w:val="ColorfulList-Accent11"/>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b/>
          <w:color w:val="000000"/>
          <w:sz w:val="22"/>
          <w:szCs w:val="22"/>
        </w:rPr>
        <w:t>Collaborative research projects</w:t>
      </w:r>
      <w:r w:rsidRPr="00505EA7">
        <w:rPr>
          <w:rFonts w:ascii="Arial" w:hAnsi="Arial" w:cs="Arial"/>
          <w:color w:val="000000"/>
          <w:sz w:val="22"/>
          <w:szCs w:val="22"/>
        </w:rPr>
        <w:t xml:space="preserve"> in two main areas:</w:t>
      </w:r>
      <w:r>
        <w:rPr>
          <w:rFonts w:ascii="Arial" w:hAnsi="Arial" w:cs="Arial"/>
          <w:color w:val="000000"/>
          <w:sz w:val="22"/>
          <w:szCs w:val="22"/>
        </w:rPr>
        <w:t xml:space="preserve"> </w:t>
      </w:r>
      <w:r w:rsidRPr="00505EA7">
        <w:rPr>
          <w:rFonts w:ascii="Arial" w:hAnsi="Arial" w:cs="Arial"/>
          <w:color w:val="000000"/>
          <w:sz w:val="22"/>
          <w:szCs w:val="22"/>
        </w:rPr>
        <w:t>Food and Nutrition Security and Food Security through Animal Health</w:t>
      </w:r>
    </w:p>
    <w:p w14:paraId="58356299"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3147235"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505EA7">
        <w:rPr>
          <w:rFonts w:ascii="Arial" w:hAnsi="Arial" w:cs="Arial"/>
          <w:b/>
          <w:bCs/>
          <w:sz w:val="22"/>
          <w:szCs w:val="22"/>
        </w:rPr>
        <w:t xml:space="preserve">Capacity </w:t>
      </w:r>
      <w:r>
        <w:rPr>
          <w:rFonts w:ascii="Arial" w:hAnsi="Arial" w:cs="Arial"/>
          <w:b/>
          <w:bCs/>
          <w:sz w:val="22"/>
          <w:szCs w:val="22"/>
        </w:rPr>
        <w:t>B</w:t>
      </w:r>
      <w:r w:rsidRPr="00505EA7">
        <w:rPr>
          <w:rFonts w:ascii="Arial" w:hAnsi="Arial" w:cs="Arial"/>
          <w:b/>
          <w:bCs/>
          <w:sz w:val="22"/>
          <w:szCs w:val="22"/>
        </w:rPr>
        <w:t>uilding</w:t>
      </w:r>
    </w:p>
    <w:p w14:paraId="126E20F1"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color w:val="000000"/>
          <w:sz w:val="22"/>
          <w:szCs w:val="22"/>
        </w:rPr>
        <w:t xml:space="preserve">A major part of </w:t>
      </w:r>
      <w:proofErr w:type="spellStart"/>
      <w:r w:rsidRPr="00505EA7">
        <w:rPr>
          <w:rFonts w:ascii="Arial" w:hAnsi="Arial" w:cs="Arial"/>
          <w:color w:val="000000"/>
          <w:sz w:val="22"/>
          <w:szCs w:val="22"/>
        </w:rPr>
        <w:t>BecA’s</w:t>
      </w:r>
      <w:proofErr w:type="spellEnd"/>
      <w:r w:rsidRPr="00505EA7">
        <w:rPr>
          <w:rFonts w:ascii="Arial" w:hAnsi="Arial" w:cs="Arial"/>
          <w:color w:val="000000"/>
          <w:sz w:val="22"/>
          <w:szCs w:val="22"/>
        </w:rPr>
        <w:t xml:space="preserve"> capacity building program is supported through the Africa Biosciences Challenge Fund (ABCF), which started in 2010 through 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-CSIRO </w:t>
      </w:r>
      <w:r>
        <w:rPr>
          <w:rFonts w:ascii="Arial" w:hAnsi="Arial" w:cs="Arial"/>
          <w:color w:val="000000"/>
          <w:sz w:val="22"/>
          <w:szCs w:val="22"/>
        </w:rPr>
        <w:t>P</w:t>
      </w:r>
      <w:r w:rsidRPr="00505EA7">
        <w:rPr>
          <w:rFonts w:ascii="Arial" w:hAnsi="Arial" w:cs="Arial"/>
          <w:color w:val="000000"/>
          <w:sz w:val="22"/>
          <w:szCs w:val="22"/>
        </w:rPr>
        <w:t xml:space="preserve">artnership. The program expanded in 2012 with additional funding from the Bill &amp; Melinda Gates Foundation </w:t>
      </w:r>
      <w:r w:rsidR="00DB14BA">
        <w:rPr>
          <w:rFonts w:ascii="Arial" w:hAnsi="Arial" w:cs="Arial"/>
          <w:color w:val="000000"/>
          <w:sz w:val="22"/>
          <w:szCs w:val="22"/>
        </w:rPr>
        <w:t xml:space="preserve">(BMGF) </w:t>
      </w:r>
      <w:r w:rsidRPr="00505EA7">
        <w:rPr>
          <w:rFonts w:ascii="Arial" w:hAnsi="Arial" w:cs="Arial"/>
          <w:color w:val="000000"/>
          <w:sz w:val="22"/>
          <w:szCs w:val="22"/>
        </w:rPr>
        <w:t>and the Swedish Ministry for Foreign Affairs through the Swedish International Development Cooperation Agency (S</w:t>
      </w:r>
      <w:r>
        <w:rPr>
          <w:rFonts w:ascii="Arial" w:hAnsi="Arial" w:cs="Arial"/>
          <w:color w:val="000000"/>
          <w:sz w:val="22"/>
          <w:szCs w:val="22"/>
        </w:rPr>
        <w:t>IDA</w:t>
      </w:r>
      <w:r w:rsidRPr="00505EA7">
        <w:rPr>
          <w:rFonts w:ascii="Arial" w:hAnsi="Arial" w:cs="Arial"/>
          <w:color w:val="000000"/>
          <w:sz w:val="22"/>
          <w:szCs w:val="22"/>
        </w:rPr>
        <w:t>).</w:t>
      </w:r>
    </w:p>
    <w:p w14:paraId="25F26E2E"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079B021" w14:textId="0088B13D"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color w:val="000000"/>
          <w:sz w:val="22"/>
          <w:szCs w:val="22"/>
        </w:rPr>
        <w:t xml:space="preserve">Research and capacity building under the African Biosciences Challenge Fund (ABCF) has been funded via three streams: (1) Training Workshops, (2) </w:t>
      </w:r>
      <w:r>
        <w:rPr>
          <w:rFonts w:ascii="Arial" w:hAnsi="Arial" w:cs="Arial"/>
          <w:color w:val="000000"/>
          <w:sz w:val="22"/>
          <w:szCs w:val="22"/>
        </w:rPr>
        <w:t>P</w:t>
      </w:r>
      <w:r w:rsidRPr="00505EA7">
        <w:rPr>
          <w:rFonts w:ascii="Arial" w:hAnsi="Arial" w:cs="Arial"/>
          <w:color w:val="000000"/>
          <w:sz w:val="22"/>
          <w:szCs w:val="22"/>
        </w:rPr>
        <w:t>rovision of ABCF Research Fellowships to early career African scient</w:t>
      </w:r>
      <w:r w:rsidR="000E0EF0">
        <w:rPr>
          <w:rFonts w:ascii="Arial" w:hAnsi="Arial" w:cs="Arial"/>
          <w:color w:val="000000"/>
          <w:sz w:val="22"/>
          <w:szCs w:val="22"/>
        </w:rPr>
        <w:t>ists with placements for up to six</w:t>
      </w:r>
      <w:r w:rsidRPr="00505EA7">
        <w:rPr>
          <w:rFonts w:ascii="Arial" w:hAnsi="Arial" w:cs="Arial"/>
          <w:color w:val="000000"/>
          <w:sz w:val="22"/>
          <w:szCs w:val="22"/>
        </w:rPr>
        <w:t xml:space="preserve"> months at 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-ILRI Hub (3) Institutional capacity building and visits to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 countries to raise awareness of the </w:t>
      </w:r>
      <w:r>
        <w:rPr>
          <w:rFonts w:ascii="Arial" w:hAnsi="Arial" w:cs="Arial"/>
          <w:color w:val="000000"/>
          <w:sz w:val="22"/>
          <w:szCs w:val="22"/>
        </w:rPr>
        <w:t>h</w:t>
      </w:r>
      <w:r w:rsidRPr="00505EA7">
        <w:rPr>
          <w:rFonts w:ascii="Arial" w:hAnsi="Arial" w:cs="Arial"/>
          <w:color w:val="000000"/>
          <w:sz w:val="22"/>
          <w:szCs w:val="22"/>
        </w:rPr>
        <w:t>ub. ABCF focuses on graduate students and early career researchers from African national agricultural research institutes and universities.</w:t>
      </w:r>
    </w:p>
    <w:p w14:paraId="3766BE87"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p>
    <w:p w14:paraId="7BA80107" w14:textId="77777777" w:rsidR="00FC39D3"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05EA7">
        <w:rPr>
          <w:rFonts w:ascii="Arial" w:hAnsi="Arial" w:cs="Arial"/>
          <w:color w:val="000000"/>
          <w:sz w:val="22"/>
          <w:szCs w:val="22"/>
        </w:rPr>
        <w:t xml:space="preserve">The </w:t>
      </w:r>
      <w:r>
        <w:rPr>
          <w:rFonts w:ascii="Arial" w:hAnsi="Arial" w:cs="Arial"/>
          <w:color w:val="000000"/>
          <w:sz w:val="22"/>
          <w:szCs w:val="22"/>
        </w:rPr>
        <w:t>h</w:t>
      </w:r>
      <w:r w:rsidRPr="00505EA7">
        <w:rPr>
          <w:rFonts w:ascii="Arial" w:hAnsi="Arial" w:cs="Arial"/>
          <w:color w:val="000000"/>
          <w:sz w:val="22"/>
          <w:szCs w:val="22"/>
        </w:rPr>
        <w:t>ub also strengthens regional biosciences capacity through short</w:t>
      </w:r>
      <w:r>
        <w:rPr>
          <w:rFonts w:ascii="Arial" w:hAnsi="Arial" w:cs="Arial"/>
          <w:color w:val="000000"/>
          <w:sz w:val="22"/>
          <w:szCs w:val="22"/>
        </w:rPr>
        <w:t>-</w:t>
      </w:r>
      <w:r w:rsidRPr="00505EA7">
        <w:rPr>
          <w:rFonts w:ascii="Arial" w:hAnsi="Arial" w:cs="Arial"/>
          <w:color w:val="000000"/>
          <w:sz w:val="22"/>
          <w:szCs w:val="22"/>
        </w:rPr>
        <w:t>term training, works</w:t>
      </w:r>
      <w:r w:rsidR="00193165">
        <w:rPr>
          <w:rFonts w:ascii="Arial" w:hAnsi="Arial" w:cs="Arial"/>
          <w:color w:val="000000"/>
          <w:sz w:val="22"/>
          <w:szCs w:val="22"/>
        </w:rPr>
        <w:t>hops</w:t>
      </w:r>
      <w:r w:rsidR="001E4375">
        <w:rPr>
          <w:rFonts w:ascii="Arial" w:hAnsi="Arial" w:cs="Arial"/>
          <w:color w:val="000000"/>
          <w:sz w:val="22"/>
          <w:szCs w:val="22"/>
        </w:rPr>
        <w:t>, etc</w:t>
      </w:r>
      <w:r w:rsidR="00193165">
        <w:rPr>
          <w:rFonts w:ascii="Arial" w:hAnsi="Arial" w:cs="Arial"/>
          <w:color w:val="000000"/>
          <w:sz w:val="22"/>
          <w:szCs w:val="22"/>
        </w:rPr>
        <w:t>.</w:t>
      </w:r>
      <w:r w:rsidRPr="00505EA7">
        <w:rPr>
          <w:rFonts w:ascii="Arial" w:hAnsi="Arial" w:cs="Arial"/>
          <w:color w:val="000000"/>
          <w:sz w:val="22"/>
          <w:szCs w:val="22"/>
        </w:rPr>
        <w:t xml:space="preserve"> Subjects </w:t>
      </w:r>
      <w:r w:rsidR="001E4375">
        <w:rPr>
          <w:rFonts w:ascii="Arial" w:hAnsi="Arial" w:cs="Arial"/>
          <w:color w:val="000000"/>
          <w:sz w:val="22"/>
          <w:szCs w:val="22"/>
        </w:rPr>
        <w:t xml:space="preserve">have so far </w:t>
      </w:r>
      <w:r w:rsidRPr="00505EA7">
        <w:rPr>
          <w:rFonts w:ascii="Arial" w:hAnsi="Arial" w:cs="Arial"/>
          <w:color w:val="000000"/>
          <w:sz w:val="22"/>
          <w:szCs w:val="22"/>
        </w:rPr>
        <w:t xml:space="preserve">included the application of markers to crop improvement, molecular marker-assisted breeding, introductory and advanced bioinformatics, molecular biology, next generation sequencing, data analysis, biosafety, scientific paper writing, and laboratory management. </w:t>
      </w:r>
    </w:p>
    <w:p w14:paraId="773C6E63" w14:textId="77777777" w:rsidR="00FC39D3" w:rsidRPr="00505EA7" w:rsidRDefault="00FC39D3" w:rsidP="00FC39D3">
      <w:pPr>
        <w:rPr>
          <w:rFonts w:ascii="Arial" w:hAnsi="Arial" w:cs="Arial"/>
          <w:color w:val="000000"/>
          <w:sz w:val="22"/>
          <w:szCs w:val="22"/>
        </w:rPr>
      </w:pPr>
    </w:p>
    <w:p w14:paraId="6463CE1D"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505EA7">
        <w:rPr>
          <w:rFonts w:ascii="Arial" w:hAnsi="Arial" w:cs="Arial"/>
          <w:b/>
          <w:bCs/>
          <w:sz w:val="22"/>
          <w:szCs w:val="22"/>
        </w:rPr>
        <w:t xml:space="preserve">Institutional </w:t>
      </w:r>
      <w:r>
        <w:rPr>
          <w:rFonts w:ascii="Arial" w:hAnsi="Arial" w:cs="Arial"/>
          <w:b/>
          <w:bCs/>
          <w:sz w:val="22"/>
          <w:szCs w:val="22"/>
        </w:rPr>
        <w:t>C</w:t>
      </w:r>
      <w:r w:rsidRPr="00505EA7">
        <w:rPr>
          <w:rFonts w:ascii="Arial" w:hAnsi="Arial" w:cs="Arial"/>
          <w:b/>
          <w:bCs/>
          <w:sz w:val="22"/>
          <w:szCs w:val="22"/>
        </w:rPr>
        <w:t xml:space="preserve">apacity </w:t>
      </w:r>
      <w:r>
        <w:rPr>
          <w:rFonts w:ascii="Arial" w:hAnsi="Arial" w:cs="Arial"/>
          <w:b/>
          <w:bCs/>
          <w:sz w:val="22"/>
          <w:szCs w:val="22"/>
        </w:rPr>
        <w:t>S</w:t>
      </w:r>
      <w:r w:rsidRPr="00505EA7">
        <w:rPr>
          <w:rFonts w:ascii="Arial" w:hAnsi="Arial" w:cs="Arial"/>
          <w:b/>
          <w:bCs/>
          <w:sz w:val="22"/>
          <w:szCs w:val="22"/>
        </w:rPr>
        <w:t xml:space="preserve">trengthening and </w:t>
      </w:r>
      <w:r>
        <w:rPr>
          <w:rFonts w:ascii="Arial" w:hAnsi="Arial" w:cs="Arial"/>
          <w:b/>
          <w:bCs/>
          <w:sz w:val="22"/>
          <w:szCs w:val="22"/>
        </w:rPr>
        <w:t>A</w:t>
      </w:r>
      <w:r w:rsidRPr="00505EA7">
        <w:rPr>
          <w:rFonts w:ascii="Arial" w:hAnsi="Arial" w:cs="Arial"/>
          <w:b/>
          <w:bCs/>
          <w:sz w:val="22"/>
          <w:szCs w:val="22"/>
        </w:rPr>
        <w:t xml:space="preserve">wareness </w:t>
      </w:r>
      <w:r>
        <w:rPr>
          <w:rFonts w:ascii="Arial" w:hAnsi="Arial" w:cs="Arial"/>
          <w:b/>
          <w:bCs/>
          <w:sz w:val="22"/>
          <w:szCs w:val="22"/>
        </w:rPr>
        <w:t>C</w:t>
      </w:r>
      <w:r w:rsidRPr="00505EA7">
        <w:rPr>
          <w:rFonts w:ascii="Arial" w:hAnsi="Arial" w:cs="Arial"/>
          <w:b/>
          <w:bCs/>
          <w:sz w:val="22"/>
          <w:szCs w:val="22"/>
        </w:rPr>
        <w:t>reation</w:t>
      </w:r>
    </w:p>
    <w:p w14:paraId="63E71C01" w14:textId="77777777" w:rsidR="00FC39D3" w:rsidRPr="00505EA7" w:rsidRDefault="00FC39D3" w:rsidP="00FC39D3">
      <w:pPr>
        <w:rPr>
          <w:rFonts w:ascii="Arial" w:hAnsi="Arial" w:cs="Arial"/>
          <w:color w:val="000000"/>
          <w:sz w:val="22"/>
          <w:szCs w:val="22"/>
        </w:rPr>
      </w:pPr>
      <w:r w:rsidRPr="00505EA7">
        <w:rPr>
          <w:rFonts w:ascii="Arial" w:hAnsi="Arial" w:cs="Arial"/>
          <w:color w:val="000000"/>
          <w:sz w:val="22"/>
          <w:szCs w:val="22"/>
        </w:rPr>
        <w:t xml:space="preserve">The </w:t>
      </w:r>
      <w:r>
        <w:rPr>
          <w:rFonts w:ascii="Arial" w:hAnsi="Arial" w:cs="Arial"/>
          <w:color w:val="000000"/>
          <w:sz w:val="22"/>
          <w:szCs w:val="22"/>
        </w:rPr>
        <w:t>P</w:t>
      </w:r>
      <w:r w:rsidRPr="00505EA7">
        <w:rPr>
          <w:rFonts w:ascii="Arial" w:hAnsi="Arial" w:cs="Arial"/>
          <w:color w:val="000000"/>
          <w:sz w:val="22"/>
          <w:szCs w:val="22"/>
        </w:rPr>
        <w:t xml:space="preserve">artnership supports </w:t>
      </w:r>
      <w:r>
        <w:rPr>
          <w:rFonts w:ascii="Arial" w:hAnsi="Arial" w:cs="Arial"/>
          <w:color w:val="000000"/>
          <w:sz w:val="22"/>
          <w:szCs w:val="22"/>
        </w:rPr>
        <w:t xml:space="preserve">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-ILRI Hub </w:t>
      </w:r>
      <w:r>
        <w:rPr>
          <w:rFonts w:ascii="Arial" w:hAnsi="Arial" w:cs="Arial"/>
          <w:color w:val="000000"/>
          <w:sz w:val="22"/>
          <w:szCs w:val="22"/>
        </w:rPr>
        <w:t>in</w:t>
      </w:r>
      <w:r w:rsidRPr="00505EA7">
        <w:rPr>
          <w:rFonts w:ascii="Arial" w:hAnsi="Arial" w:cs="Arial"/>
          <w:color w:val="000000"/>
          <w:sz w:val="22"/>
          <w:szCs w:val="22"/>
        </w:rPr>
        <w:t xml:space="preserve"> target</w:t>
      </w:r>
      <w:r>
        <w:rPr>
          <w:rFonts w:ascii="Arial" w:hAnsi="Arial" w:cs="Arial"/>
          <w:color w:val="000000"/>
          <w:sz w:val="22"/>
          <w:szCs w:val="22"/>
        </w:rPr>
        <w:t>ing</w:t>
      </w:r>
      <w:r w:rsidRPr="00505EA7">
        <w:rPr>
          <w:rFonts w:ascii="Arial" w:hAnsi="Arial" w:cs="Arial"/>
          <w:color w:val="000000"/>
          <w:sz w:val="22"/>
          <w:szCs w:val="22"/>
        </w:rPr>
        <w:t xml:space="preserve"> </w:t>
      </w:r>
      <w:r>
        <w:rPr>
          <w:rFonts w:ascii="Arial" w:hAnsi="Arial" w:cs="Arial"/>
          <w:color w:val="000000"/>
          <w:sz w:val="22"/>
          <w:szCs w:val="22"/>
        </w:rPr>
        <w:t>organisations</w:t>
      </w:r>
      <w:r w:rsidRPr="00505EA7">
        <w:rPr>
          <w:rFonts w:ascii="Arial" w:hAnsi="Arial" w:cs="Arial"/>
          <w:color w:val="000000"/>
          <w:sz w:val="22"/>
          <w:szCs w:val="22"/>
        </w:rPr>
        <w:t xml:space="preserve"> and countries that are underrepresented as </w:t>
      </w:r>
      <w:r>
        <w:rPr>
          <w:rFonts w:ascii="Arial" w:hAnsi="Arial" w:cs="Arial"/>
          <w:color w:val="000000"/>
          <w:sz w:val="22"/>
          <w:szCs w:val="22"/>
        </w:rPr>
        <w:t>h</w:t>
      </w:r>
      <w:r w:rsidRPr="00505EA7">
        <w:rPr>
          <w:rFonts w:ascii="Arial" w:hAnsi="Arial" w:cs="Arial"/>
          <w:color w:val="000000"/>
          <w:sz w:val="22"/>
          <w:szCs w:val="22"/>
        </w:rPr>
        <w:t xml:space="preserve">ub users. </w:t>
      </w:r>
    </w:p>
    <w:p w14:paraId="342A3AAA" w14:textId="77777777" w:rsidR="00FC39D3" w:rsidRPr="00505EA7" w:rsidRDefault="00FC39D3" w:rsidP="00FC39D3">
      <w:pPr>
        <w:rPr>
          <w:rFonts w:ascii="Arial" w:hAnsi="Arial" w:cs="Arial"/>
          <w:color w:val="000000"/>
          <w:sz w:val="22"/>
          <w:szCs w:val="22"/>
        </w:rPr>
      </w:pPr>
    </w:p>
    <w:p w14:paraId="53195F9A" w14:textId="77777777" w:rsidR="00FC39D3" w:rsidRPr="00505EA7"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505EA7">
        <w:rPr>
          <w:rFonts w:ascii="Arial" w:hAnsi="Arial" w:cs="Arial"/>
          <w:b/>
          <w:bCs/>
          <w:sz w:val="22"/>
          <w:szCs w:val="22"/>
        </w:rPr>
        <w:t>Collaborative Research Projects</w:t>
      </w:r>
    </w:p>
    <w:p w14:paraId="0F757A9A" w14:textId="77777777" w:rsidR="00FC39D3" w:rsidRPr="00505EA7" w:rsidRDefault="00FC39D3" w:rsidP="00FC39D3">
      <w:pPr>
        <w:rPr>
          <w:rFonts w:ascii="Arial" w:hAnsi="Arial" w:cs="Arial"/>
          <w:color w:val="000000"/>
          <w:sz w:val="22"/>
          <w:szCs w:val="22"/>
        </w:rPr>
      </w:pPr>
      <w:r>
        <w:rPr>
          <w:rFonts w:ascii="Arial" w:hAnsi="Arial" w:cs="Arial"/>
          <w:color w:val="000000"/>
          <w:sz w:val="22"/>
          <w:szCs w:val="22"/>
        </w:rPr>
        <w:t>AusAID supports s</w:t>
      </w:r>
      <w:r w:rsidRPr="00505EA7">
        <w:rPr>
          <w:rFonts w:ascii="Arial" w:hAnsi="Arial" w:cs="Arial"/>
          <w:color w:val="000000"/>
          <w:sz w:val="22"/>
          <w:szCs w:val="22"/>
        </w:rPr>
        <w:t xml:space="preserve">even research projects under the </w:t>
      </w:r>
      <w:proofErr w:type="spellStart"/>
      <w:r w:rsidRPr="00505EA7">
        <w:rPr>
          <w:rFonts w:ascii="Arial" w:hAnsi="Arial" w:cs="Arial"/>
          <w:color w:val="000000"/>
          <w:sz w:val="22"/>
          <w:szCs w:val="22"/>
        </w:rPr>
        <w:t>BecA</w:t>
      </w:r>
      <w:proofErr w:type="spellEnd"/>
      <w:r w:rsidRPr="00505EA7">
        <w:rPr>
          <w:rFonts w:ascii="Arial" w:hAnsi="Arial" w:cs="Arial"/>
          <w:color w:val="000000"/>
          <w:sz w:val="22"/>
          <w:szCs w:val="22"/>
        </w:rPr>
        <w:t xml:space="preserve">-CSIRO </w:t>
      </w:r>
      <w:r>
        <w:rPr>
          <w:rFonts w:ascii="Arial" w:hAnsi="Arial" w:cs="Arial"/>
          <w:color w:val="000000"/>
          <w:sz w:val="22"/>
          <w:szCs w:val="22"/>
        </w:rPr>
        <w:t>P</w:t>
      </w:r>
      <w:r w:rsidRPr="00505EA7">
        <w:rPr>
          <w:rFonts w:ascii="Arial" w:hAnsi="Arial" w:cs="Arial"/>
          <w:color w:val="000000"/>
          <w:sz w:val="22"/>
          <w:szCs w:val="22"/>
        </w:rPr>
        <w:t xml:space="preserve">artnership, four of </w:t>
      </w:r>
      <w:r>
        <w:rPr>
          <w:rFonts w:ascii="Arial" w:hAnsi="Arial" w:cs="Arial"/>
          <w:color w:val="000000"/>
          <w:sz w:val="22"/>
          <w:szCs w:val="22"/>
        </w:rPr>
        <w:t xml:space="preserve">which focus </w:t>
      </w:r>
      <w:r w:rsidRPr="00505EA7">
        <w:rPr>
          <w:rFonts w:ascii="Arial" w:hAnsi="Arial" w:cs="Arial"/>
          <w:color w:val="000000"/>
          <w:sz w:val="22"/>
          <w:szCs w:val="22"/>
        </w:rPr>
        <w:t xml:space="preserve">on Food and Nutritional Security and three on Animal Health. Table 1 </w:t>
      </w:r>
      <w:proofErr w:type="spellStart"/>
      <w:r>
        <w:rPr>
          <w:rFonts w:ascii="Arial" w:hAnsi="Arial" w:cs="Arial"/>
          <w:color w:val="000000"/>
          <w:sz w:val="22"/>
          <w:szCs w:val="22"/>
        </w:rPr>
        <w:t>summarises</w:t>
      </w:r>
      <w:proofErr w:type="spellEnd"/>
      <w:r>
        <w:rPr>
          <w:rFonts w:ascii="Arial" w:hAnsi="Arial" w:cs="Arial"/>
          <w:color w:val="000000"/>
          <w:sz w:val="22"/>
          <w:szCs w:val="22"/>
        </w:rPr>
        <w:t xml:space="preserve"> </w:t>
      </w:r>
      <w:r w:rsidRPr="00505EA7">
        <w:rPr>
          <w:rFonts w:ascii="Arial" w:hAnsi="Arial" w:cs="Arial"/>
          <w:color w:val="000000"/>
          <w:sz w:val="22"/>
          <w:szCs w:val="22"/>
        </w:rPr>
        <w:t>the key features of these projects</w:t>
      </w:r>
      <w:r>
        <w:rPr>
          <w:rFonts w:ascii="Arial" w:hAnsi="Arial" w:cs="Arial"/>
          <w:color w:val="000000"/>
          <w:sz w:val="22"/>
          <w:szCs w:val="22"/>
        </w:rPr>
        <w:t>.</w:t>
      </w:r>
    </w:p>
    <w:p w14:paraId="28ED2FC0" w14:textId="77777777" w:rsidR="00FC39D3" w:rsidRPr="00505EA7" w:rsidRDefault="00FC39D3" w:rsidP="00FC39D3">
      <w:pPr>
        <w:rPr>
          <w:rFonts w:ascii="Arial" w:hAnsi="Arial" w:cs="Arial"/>
          <w:color w:val="000000"/>
          <w:sz w:val="22"/>
          <w:szCs w:val="22"/>
        </w:rPr>
      </w:pPr>
    </w:p>
    <w:p w14:paraId="2E4DAF5E" w14:textId="77777777" w:rsidR="00FC39D3" w:rsidRDefault="00FC39D3" w:rsidP="00FC39D3">
      <w:pPr>
        <w:tabs>
          <w:tab w:val="center" w:pos="4320"/>
          <w:tab w:val="right" w:pos="8280"/>
        </w:tabs>
        <w:rPr>
          <w:rFonts w:ascii="Arial" w:hAnsi="Arial" w:cs="Arial"/>
          <w:sz w:val="22"/>
          <w:szCs w:val="22"/>
        </w:rPr>
      </w:pPr>
    </w:p>
    <w:p w14:paraId="754D8216" w14:textId="77777777" w:rsidR="00FC39D3" w:rsidRPr="00B71A7A" w:rsidRDefault="00FC39D3" w:rsidP="00FC39D3">
      <w:pPr>
        <w:tabs>
          <w:tab w:val="center" w:pos="4320"/>
          <w:tab w:val="right" w:pos="8280"/>
        </w:tabs>
        <w:rPr>
          <w:rFonts w:ascii="Arial" w:hAnsi="Arial" w:cs="Arial"/>
          <w:b/>
          <w:sz w:val="22"/>
          <w:szCs w:val="22"/>
        </w:rPr>
      </w:pPr>
      <w:proofErr w:type="gramStart"/>
      <w:r w:rsidRPr="00B71A7A">
        <w:rPr>
          <w:rFonts w:ascii="Arial" w:hAnsi="Arial" w:cs="Arial"/>
          <w:b/>
          <w:sz w:val="22"/>
          <w:szCs w:val="22"/>
        </w:rPr>
        <w:t>Table 1.</w:t>
      </w:r>
      <w:proofErr w:type="gramEnd"/>
      <w:r w:rsidRPr="00B71A7A">
        <w:rPr>
          <w:rFonts w:ascii="Arial" w:hAnsi="Arial" w:cs="Arial"/>
          <w:b/>
          <w:sz w:val="22"/>
          <w:szCs w:val="22"/>
        </w:rPr>
        <w:t xml:space="preserve"> Key Features of </w:t>
      </w:r>
      <w:proofErr w:type="spellStart"/>
      <w:r w:rsidRPr="00B71A7A">
        <w:rPr>
          <w:rFonts w:ascii="Arial" w:hAnsi="Arial" w:cs="Arial"/>
          <w:b/>
          <w:sz w:val="22"/>
          <w:szCs w:val="22"/>
        </w:rPr>
        <w:t>AusAID</w:t>
      </w:r>
      <w:proofErr w:type="spellEnd"/>
      <w:r w:rsidRPr="00B71A7A">
        <w:rPr>
          <w:rFonts w:ascii="Arial" w:hAnsi="Arial" w:cs="Arial"/>
          <w:b/>
          <w:sz w:val="22"/>
          <w:szCs w:val="22"/>
        </w:rPr>
        <w:t>-Supported CSIRO-</w:t>
      </w:r>
      <w:proofErr w:type="spellStart"/>
      <w:r w:rsidRPr="00B71A7A">
        <w:rPr>
          <w:rFonts w:ascii="Arial" w:hAnsi="Arial" w:cs="Arial"/>
          <w:b/>
          <w:sz w:val="22"/>
          <w:szCs w:val="22"/>
        </w:rPr>
        <w:t>BecA</w:t>
      </w:r>
      <w:proofErr w:type="spellEnd"/>
      <w:r w:rsidRPr="00B71A7A">
        <w:rPr>
          <w:rFonts w:ascii="Arial" w:hAnsi="Arial" w:cs="Arial"/>
          <w:b/>
          <w:sz w:val="22"/>
          <w:szCs w:val="22"/>
        </w:rPr>
        <w:t xml:space="preserve"> Projects</w:t>
      </w:r>
    </w:p>
    <w:tbl>
      <w:tblPr>
        <w:tblW w:w="8649" w:type="dxa"/>
        <w:tblBorders>
          <w:top w:val="single" w:sz="8" w:space="0" w:color="4F81BD"/>
          <w:bottom w:val="single" w:sz="8" w:space="0" w:color="4F81BD"/>
        </w:tblBorders>
        <w:tblLayout w:type="fixed"/>
        <w:tblLook w:val="04A0" w:firstRow="1" w:lastRow="0" w:firstColumn="1" w:lastColumn="0" w:noHBand="0" w:noVBand="1"/>
      </w:tblPr>
      <w:tblGrid>
        <w:gridCol w:w="2037"/>
        <w:gridCol w:w="1827"/>
        <w:gridCol w:w="1849"/>
        <w:gridCol w:w="1199"/>
        <w:gridCol w:w="1737"/>
      </w:tblGrid>
      <w:tr w:rsidR="00FC39D3" w:rsidRPr="008A44A4" w14:paraId="0C8C0FD7" w14:textId="77777777" w:rsidTr="00F16B24">
        <w:trPr>
          <w:trHeight w:val="600"/>
        </w:trPr>
        <w:tc>
          <w:tcPr>
            <w:tcW w:w="2037" w:type="dxa"/>
            <w:tcBorders>
              <w:top w:val="single" w:sz="8" w:space="0" w:color="4F81BD"/>
              <w:bottom w:val="single" w:sz="8" w:space="0" w:color="4F81BD"/>
            </w:tcBorders>
            <w:shd w:val="clear" w:color="auto" w:fill="auto"/>
            <w:hideMark/>
          </w:tcPr>
          <w:p w14:paraId="39847722" w14:textId="77777777" w:rsidR="00FC39D3" w:rsidRPr="00505EA7" w:rsidRDefault="00FC39D3" w:rsidP="00D61DDB">
            <w:pPr>
              <w:rPr>
                <w:rFonts w:ascii="Arial" w:eastAsia="Times New Roman" w:hAnsi="Arial" w:cs="Arial"/>
                <w:b/>
                <w:bCs/>
                <w:color w:val="000000"/>
                <w:sz w:val="20"/>
                <w:szCs w:val="20"/>
              </w:rPr>
            </w:pPr>
            <w:r w:rsidRPr="00505EA7">
              <w:rPr>
                <w:rFonts w:ascii="Arial" w:eastAsia="Times New Roman" w:hAnsi="Arial" w:cs="Arial"/>
                <w:b/>
                <w:bCs/>
                <w:color w:val="000000"/>
                <w:sz w:val="20"/>
                <w:szCs w:val="20"/>
              </w:rPr>
              <w:t>Name</w:t>
            </w:r>
          </w:p>
        </w:tc>
        <w:tc>
          <w:tcPr>
            <w:tcW w:w="1827" w:type="dxa"/>
            <w:tcBorders>
              <w:top w:val="single" w:sz="8" w:space="0" w:color="4F81BD"/>
              <w:bottom w:val="single" w:sz="8" w:space="0" w:color="4F81BD"/>
            </w:tcBorders>
            <w:shd w:val="clear" w:color="auto" w:fill="auto"/>
            <w:hideMark/>
          </w:tcPr>
          <w:p w14:paraId="29DB37FB" w14:textId="77777777" w:rsidR="00FC39D3" w:rsidRPr="00505EA7" w:rsidRDefault="00FC39D3" w:rsidP="00D61DDB">
            <w:pPr>
              <w:jc w:val="center"/>
              <w:rPr>
                <w:rFonts w:ascii="Arial" w:eastAsia="Times New Roman" w:hAnsi="Arial" w:cs="Arial"/>
                <w:b/>
                <w:bCs/>
                <w:color w:val="000000"/>
                <w:sz w:val="20"/>
                <w:szCs w:val="20"/>
              </w:rPr>
            </w:pPr>
            <w:r w:rsidRPr="00505EA7">
              <w:rPr>
                <w:rFonts w:ascii="Arial" w:eastAsia="Times New Roman" w:hAnsi="Arial" w:cs="Arial"/>
                <w:b/>
                <w:bCs/>
                <w:color w:val="000000"/>
                <w:sz w:val="20"/>
                <w:szCs w:val="20"/>
              </w:rPr>
              <w:t>Development rationale</w:t>
            </w:r>
          </w:p>
        </w:tc>
        <w:tc>
          <w:tcPr>
            <w:tcW w:w="1849" w:type="dxa"/>
            <w:tcBorders>
              <w:top w:val="single" w:sz="8" w:space="0" w:color="4F81BD"/>
              <w:bottom w:val="single" w:sz="8" w:space="0" w:color="4F81BD"/>
            </w:tcBorders>
            <w:shd w:val="clear" w:color="auto" w:fill="auto"/>
            <w:hideMark/>
          </w:tcPr>
          <w:p w14:paraId="59FF6FD9" w14:textId="77777777" w:rsidR="00FC39D3" w:rsidRPr="00505EA7" w:rsidRDefault="00CD07CA" w:rsidP="00CD07CA">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Main lines of bio</w:t>
            </w:r>
            <w:r w:rsidR="00FC39D3" w:rsidRPr="00505EA7">
              <w:rPr>
                <w:rFonts w:ascii="Arial" w:eastAsia="Times New Roman" w:hAnsi="Arial" w:cs="Arial"/>
                <w:b/>
                <w:bCs/>
                <w:color w:val="000000"/>
                <w:sz w:val="20"/>
                <w:szCs w:val="20"/>
              </w:rPr>
              <w:t xml:space="preserve">science and other </w:t>
            </w:r>
            <w:r>
              <w:rPr>
                <w:rFonts w:ascii="Arial" w:eastAsia="Times New Roman" w:hAnsi="Arial" w:cs="Arial"/>
                <w:b/>
                <w:bCs/>
                <w:color w:val="000000"/>
                <w:sz w:val="20"/>
                <w:szCs w:val="20"/>
              </w:rPr>
              <w:t>e</w:t>
            </w:r>
            <w:r w:rsidR="00FC39D3" w:rsidRPr="00505EA7">
              <w:rPr>
                <w:rFonts w:ascii="Arial" w:eastAsia="Times New Roman" w:hAnsi="Arial" w:cs="Arial"/>
                <w:b/>
                <w:bCs/>
                <w:color w:val="000000"/>
                <w:sz w:val="20"/>
                <w:szCs w:val="20"/>
              </w:rPr>
              <w:t>nquiry</w:t>
            </w:r>
          </w:p>
        </w:tc>
        <w:tc>
          <w:tcPr>
            <w:tcW w:w="1199" w:type="dxa"/>
            <w:tcBorders>
              <w:top w:val="single" w:sz="8" w:space="0" w:color="4F81BD"/>
              <w:bottom w:val="single" w:sz="8" w:space="0" w:color="4F81BD"/>
            </w:tcBorders>
          </w:tcPr>
          <w:p w14:paraId="3772C59A" w14:textId="77777777" w:rsidR="00FC39D3" w:rsidRPr="00505EA7" w:rsidRDefault="00FC39D3" w:rsidP="00D61DDB">
            <w:pPr>
              <w:rPr>
                <w:rFonts w:ascii="Arial" w:eastAsia="Times New Roman" w:hAnsi="Arial" w:cs="Arial"/>
                <w:b/>
                <w:bCs/>
                <w:color w:val="000000"/>
                <w:sz w:val="20"/>
                <w:szCs w:val="20"/>
              </w:rPr>
            </w:pPr>
            <w:r w:rsidRPr="00505EA7">
              <w:rPr>
                <w:rFonts w:ascii="Arial" w:eastAsia="Times New Roman" w:hAnsi="Arial" w:cs="Arial"/>
                <w:b/>
                <w:bCs/>
                <w:color w:val="000000"/>
                <w:sz w:val="20"/>
                <w:szCs w:val="20"/>
              </w:rPr>
              <w:t>Country focus</w:t>
            </w:r>
          </w:p>
        </w:tc>
        <w:tc>
          <w:tcPr>
            <w:tcW w:w="1737" w:type="dxa"/>
            <w:tcBorders>
              <w:top w:val="single" w:sz="8" w:space="0" w:color="4F81BD"/>
              <w:bottom w:val="single" w:sz="8" w:space="0" w:color="4F81BD"/>
            </w:tcBorders>
            <w:shd w:val="clear" w:color="auto" w:fill="auto"/>
            <w:hideMark/>
          </w:tcPr>
          <w:p w14:paraId="491382C1" w14:textId="77777777" w:rsidR="00FC39D3" w:rsidRPr="00505EA7" w:rsidRDefault="00FC39D3" w:rsidP="00D61DDB">
            <w:pPr>
              <w:rPr>
                <w:rFonts w:ascii="Arial" w:eastAsia="Times New Roman" w:hAnsi="Arial" w:cs="Arial"/>
                <w:b/>
                <w:bCs/>
                <w:color w:val="000000"/>
                <w:sz w:val="20"/>
                <w:szCs w:val="20"/>
              </w:rPr>
            </w:pPr>
            <w:r w:rsidRPr="00505EA7">
              <w:rPr>
                <w:rFonts w:ascii="Arial" w:eastAsia="Times New Roman" w:hAnsi="Arial" w:cs="Arial"/>
                <w:b/>
                <w:bCs/>
                <w:color w:val="000000"/>
                <w:sz w:val="20"/>
                <w:szCs w:val="20"/>
              </w:rPr>
              <w:t>Collaborators</w:t>
            </w:r>
          </w:p>
        </w:tc>
      </w:tr>
      <w:tr w:rsidR="00FC39D3" w:rsidRPr="008A44A4" w14:paraId="6F352CFF" w14:textId="77777777" w:rsidTr="00F16B24">
        <w:trPr>
          <w:trHeight w:val="1800"/>
        </w:trPr>
        <w:tc>
          <w:tcPr>
            <w:tcW w:w="2037" w:type="dxa"/>
            <w:shd w:val="clear" w:color="auto" w:fill="D3DFEE"/>
            <w:hideMark/>
          </w:tcPr>
          <w:p w14:paraId="744869E4" w14:textId="357D5F27" w:rsidR="00FC39D3" w:rsidRPr="00433279" w:rsidRDefault="00CD07CA" w:rsidP="00CD07CA">
            <w:pPr>
              <w:rPr>
                <w:rFonts w:ascii="Arial" w:eastAsia="Times New Roman" w:hAnsi="Arial" w:cs="Arial"/>
                <w:b/>
                <w:bCs/>
                <w:color w:val="000000"/>
                <w:sz w:val="18"/>
                <w:szCs w:val="18"/>
              </w:rPr>
            </w:pPr>
            <w:proofErr w:type="spellStart"/>
            <w:r>
              <w:rPr>
                <w:rFonts w:ascii="Arial" w:eastAsia="Times New Roman" w:hAnsi="Arial" w:cs="Arial"/>
                <w:b/>
                <w:bCs/>
                <w:color w:val="000000"/>
                <w:sz w:val="18"/>
                <w:szCs w:val="18"/>
              </w:rPr>
              <w:t>Afla</w:t>
            </w:r>
            <w:r w:rsidR="00FC39D3" w:rsidRPr="00433279">
              <w:rPr>
                <w:rFonts w:ascii="Arial" w:eastAsia="Times New Roman" w:hAnsi="Arial" w:cs="Arial"/>
                <w:b/>
                <w:bCs/>
                <w:color w:val="000000"/>
                <w:sz w:val="18"/>
                <w:szCs w:val="18"/>
              </w:rPr>
              <w:t>toxin</w:t>
            </w:r>
            <w:proofErr w:type="spellEnd"/>
            <w:r w:rsidR="00FC39D3" w:rsidRPr="00433279">
              <w:rPr>
                <w:rFonts w:ascii="Arial" w:eastAsia="Times New Roman" w:hAnsi="Arial" w:cs="Arial"/>
                <w:b/>
                <w:bCs/>
                <w:color w:val="000000"/>
                <w:sz w:val="18"/>
                <w:szCs w:val="18"/>
              </w:rPr>
              <w:t xml:space="preserve">: </w:t>
            </w:r>
            <w:r w:rsidR="00FC39D3" w:rsidRPr="00433279">
              <w:rPr>
                <w:rFonts w:ascii="Arial" w:hAnsi="Arial" w:cs="Arial"/>
                <w:color w:val="000000"/>
                <w:sz w:val="18"/>
                <w:szCs w:val="18"/>
              </w:rPr>
              <w:t xml:space="preserve">Establishing a Regional </w:t>
            </w:r>
            <w:proofErr w:type="spellStart"/>
            <w:r w:rsidR="00FC39D3" w:rsidRPr="00433279">
              <w:rPr>
                <w:rFonts w:ascii="Arial" w:hAnsi="Arial" w:cs="Arial"/>
                <w:color w:val="000000"/>
                <w:sz w:val="18"/>
                <w:szCs w:val="18"/>
              </w:rPr>
              <w:t>Mycotoxin</w:t>
            </w:r>
            <w:proofErr w:type="spellEnd"/>
            <w:r w:rsidR="00FC39D3" w:rsidRPr="00433279">
              <w:rPr>
                <w:rFonts w:ascii="Arial" w:hAnsi="Arial" w:cs="Arial"/>
                <w:color w:val="000000"/>
                <w:sz w:val="18"/>
                <w:szCs w:val="18"/>
              </w:rPr>
              <w:t xml:space="preserve"> Analytical Platform and its Application in Reducing </w:t>
            </w:r>
            <w:proofErr w:type="spellStart"/>
            <w:r w:rsidR="00FC39D3" w:rsidRPr="00433279">
              <w:rPr>
                <w:rFonts w:ascii="Arial" w:hAnsi="Arial" w:cs="Arial"/>
                <w:color w:val="000000"/>
                <w:sz w:val="18"/>
                <w:szCs w:val="18"/>
              </w:rPr>
              <w:t>Afl</w:t>
            </w:r>
            <w:r>
              <w:rPr>
                <w:rFonts w:ascii="Arial" w:hAnsi="Arial" w:cs="Arial"/>
                <w:color w:val="000000"/>
                <w:sz w:val="18"/>
                <w:szCs w:val="18"/>
              </w:rPr>
              <w:t>a</w:t>
            </w:r>
            <w:r w:rsidR="00FC39D3" w:rsidRPr="00433279">
              <w:rPr>
                <w:rFonts w:ascii="Arial" w:hAnsi="Arial" w:cs="Arial"/>
                <w:color w:val="000000"/>
                <w:sz w:val="18"/>
                <w:szCs w:val="18"/>
              </w:rPr>
              <w:t>toxin</w:t>
            </w:r>
            <w:proofErr w:type="spellEnd"/>
            <w:r w:rsidR="00FC39D3" w:rsidRPr="00433279">
              <w:rPr>
                <w:rFonts w:ascii="Arial" w:hAnsi="Arial" w:cs="Arial"/>
                <w:color w:val="000000"/>
                <w:sz w:val="18"/>
                <w:szCs w:val="18"/>
              </w:rPr>
              <w:t xml:space="preserve"> Contamination of Kenyan and Tanzanian Maize</w:t>
            </w:r>
          </w:p>
        </w:tc>
        <w:tc>
          <w:tcPr>
            <w:tcW w:w="1827" w:type="dxa"/>
            <w:shd w:val="clear" w:color="auto" w:fill="D3DFEE"/>
            <w:hideMark/>
          </w:tcPr>
          <w:p w14:paraId="19135846"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Health and income benefits from improved measurement and strategies to reduce </w:t>
            </w:r>
            <w:proofErr w:type="spellStart"/>
            <w:r w:rsidR="00CD07CA">
              <w:rPr>
                <w:rFonts w:ascii="Arial" w:eastAsia="Times New Roman" w:hAnsi="Arial" w:cs="Arial"/>
                <w:color w:val="000000"/>
                <w:sz w:val="18"/>
                <w:szCs w:val="18"/>
              </w:rPr>
              <w:t>Af</w:t>
            </w:r>
            <w:r w:rsidR="001E4375">
              <w:rPr>
                <w:rFonts w:ascii="Arial" w:eastAsia="Times New Roman" w:hAnsi="Arial" w:cs="Arial"/>
                <w:color w:val="000000"/>
                <w:sz w:val="18"/>
                <w:szCs w:val="18"/>
              </w:rPr>
              <w:t>l</w:t>
            </w:r>
            <w:r w:rsidR="00CD07CA">
              <w:rPr>
                <w:rFonts w:ascii="Arial" w:eastAsia="Times New Roman" w:hAnsi="Arial" w:cs="Arial"/>
                <w:color w:val="000000"/>
                <w:sz w:val="18"/>
                <w:szCs w:val="18"/>
              </w:rPr>
              <w:t>atoxin</w:t>
            </w:r>
            <w:proofErr w:type="spellEnd"/>
            <w:r w:rsidR="00CD07CA">
              <w:rPr>
                <w:rFonts w:ascii="Arial" w:eastAsia="Times New Roman" w:hAnsi="Arial" w:cs="Arial"/>
                <w:color w:val="000000"/>
                <w:sz w:val="18"/>
                <w:szCs w:val="18"/>
              </w:rPr>
              <w:t xml:space="preserve"> </w:t>
            </w:r>
            <w:r w:rsidRPr="00433279">
              <w:rPr>
                <w:rFonts w:ascii="Arial" w:eastAsia="Times New Roman" w:hAnsi="Arial" w:cs="Arial"/>
                <w:color w:val="000000"/>
                <w:sz w:val="18"/>
                <w:szCs w:val="18"/>
              </w:rPr>
              <w:t>contamination in maize</w:t>
            </w:r>
          </w:p>
        </w:tc>
        <w:tc>
          <w:tcPr>
            <w:tcW w:w="1849" w:type="dxa"/>
            <w:tcBorders>
              <w:left w:val="nil"/>
              <w:right w:val="nil"/>
            </w:tcBorders>
            <w:shd w:val="clear" w:color="auto" w:fill="D3DFEE"/>
            <w:hideMark/>
          </w:tcPr>
          <w:p w14:paraId="162E466E"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Determine genetic diversity. Adv</w:t>
            </w:r>
            <w:r w:rsidR="00CD07CA">
              <w:rPr>
                <w:rFonts w:ascii="Arial" w:eastAsia="Times New Roman" w:hAnsi="Arial" w:cs="Arial"/>
                <w:color w:val="000000"/>
                <w:sz w:val="18"/>
                <w:szCs w:val="18"/>
              </w:rPr>
              <w:t>ance measurement tools. Modeling occurrence and risk mapping.</w:t>
            </w:r>
            <w:r w:rsidRPr="00433279">
              <w:rPr>
                <w:rFonts w:ascii="Arial" w:eastAsia="Times New Roman" w:hAnsi="Arial" w:cs="Arial"/>
                <w:color w:val="000000"/>
                <w:sz w:val="18"/>
                <w:szCs w:val="18"/>
              </w:rPr>
              <w:t xml:space="preserve"> </w:t>
            </w:r>
          </w:p>
        </w:tc>
        <w:tc>
          <w:tcPr>
            <w:tcW w:w="1199" w:type="dxa"/>
            <w:tcBorders>
              <w:left w:val="nil"/>
              <w:right w:val="nil"/>
            </w:tcBorders>
            <w:shd w:val="clear" w:color="auto" w:fill="D3DFEE"/>
          </w:tcPr>
          <w:p w14:paraId="0850AB01"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Kenya and Tanzania</w:t>
            </w:r>
          </w:p>
        </w:tc>
        <w:tc>
          <w:tcPr>
            <w:tcW w:w="1737" w:type="dxa"/>
            <w:tcBorders>
              <w:left w:val="nil"/>
              <w:right w:val="nil"/>
            </w:tcBorders>
            <w:shd w:val="clear" w:color="auto" w:fill="D3DFEE"/>
            <w:hideMark/>
          </w:tcPr>
          <w:p w14:paraId="19BCEBF4"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b/>
                <w:color w:val="000000"/>
                <w:sz w:val="18"/>
                <w:szCs w:val="18"/>
              </w:rPr>
              <w:t>Lead group</w:t>
            </w:r>
            <w:r w:rsidRPr="00433279">
              <w:rPr>
                <w:rFonts w:ascii="Arial" w:eastAsia="Times New Roman" w:hAnsi="Arial" w:cs="Arial"/>
                <w:color w:val="000000"/>
                <w:sz w:val="18"/>
                <w:szCs w:val="18"/>
              </w:rPr>
              <w:t xml:space="preserve"> </w:t>
            </w:r>
            <w:proofErr w:type="spellStart"/>
            <w:r w:rsidRPr="00433279">
              <w:rPr>
                <w:rFonts w:ascii="Arial" w:eastAsia="Times New Roman" w:hAnsi="Arial" w:cs="Arial"/>
                <w:color w:val="000000"/>
                <w:sz w:val="18"/>
                <w:szCs w:val="18"/>
              </w:rPr>
              <w:t>BecA</w:t>
            </w:r>
            <w:proofErr w:type="spellEnd"/>
            <w:r w:rsidRPr="00433279">
              <w:rPr>
                <w:rFonts w:ascii="Arial" w:eastAsia="Times New Roman" w:hAnsi="Arial" w:cs="Arial"/>
                <w:color w:val="000000"/>
                <w:sz w:val="18"/>
                <w:szCs w:val="18"/>
              </w:rPr>
              <w:t xml:space="preserve"> </w:t>
            </w:r>
          </w:p>
          <w:p w14:paraId="7FB4B805" w14:textId="77777777" w:rsidR="00FC39D3" w:rsidRPr="00433279" w:rsidRDefault="00FC39D3" w:rsidP="00D61DDB">
            <w:pPr>
              <w:rPr>
                <w:rFonts w:ascii="Arial" w:eastAsia="Times New Roman" w:hAnsi="Arial" w:cs="Arial"/>
                <w:b/>
                <w:color w:val="000000"/>
                <w:sz w:val="18"/>
                <w:szCs w:val="18"/>
              </w:rPr>
            </w:pPr>
            <w:r w:rsidRPr="00433279">
              <w:rPr>
                <w:rFonts w:ascii="Arial" w:eastAsia="Times New Roman" w:hAnsi="Arial" w:cs="Arial"/>
                <w:b/>
                <w:color w:val="000000"/>
                <w:sz w:val="18"/>
                <w:szCs w:val="18"/>
              </w:rPr>
              <w:t>Key collaborators:</w:t>
            </w:r>
          </w:p>
          <w:p w14:paraId="5304837D" w14:textId="77777777" w:rsidR="00FC39D3" w:rsidRPr="00433279" w:rsidRDefault="00FC39D3" w:rsidP="00D61DDB">
            <w:pPr>
              <w:rPr>
                <w:rFonts w:ascii="Arial" w:eastAsia="Times New Roman" w:hAnsi="Arial" w:cs="Arial"/>
                <w:color w:val="000000"/>
                <w:sz w:val="18"/>
                <w:szCs w:val="18"/>
              </w:rPr>
            </w:pPr>
            <w:r w:rsidRPr="00433279">
              <w:rPr>
                <w:rFonts w:ascii="Arial" w:hAnsi="Arial" w:cs="Arial"/>
                <w:color w:val="000000"/>
                <w:sz w:val="18"/>
                <w:szCs w:val="18"/>
              </w:rPr>
              <w:t>Kenya Agricultural Research Institute (KARI); Agricultural Research Institute, Tanzania (ARI); Open University of Tanzania; Cornell University; University of Queensland – QAAFI; CSIRO</w:t>
            </w:r>
          </w:p>
        </w:tc>
      </w:tr>
      <w:tr w:rsidR="00FC39D3" w:rsidRPr="008A44A4" w14:paraId="3729F04B" w14:textId="77777777" w:rsidTr="00F16B24">
        <w:trPr>
          <w:trHeight w:val="956"/>
        </w:trPr>
        <w:tc>
          <w:tcPr>
            <w:tcW w:w="2037" w:type="dxa"/>
            <w:shd w:val="clear" w:color="auto" w:fill="auto"/>
            <w:hideMark/>
          </w:tcPr>
          <w:p w14:paraId="660C23A0" w14:textId="77777777" w:rsidR="00FC39D3" w:rsidRPr="00433279" w:rsidRDefault="00FC39D3" w:rsidP="00D61DDB">
            <w:pPr>
              <w:rPr>
                <w:rFonts w:ascii="Arial" w:eastAsia="Times New Roman" w:hAnsi="Arial" w:cs="Arial"/>
                <w:b/>
                <w:bCs/>
                <w:color w:val="000000"/>
                <w:sz w:val="18"/>
                <w:szCs w:val="18"/>
              </w:rPr>
            </w:pPr>
            <w:r w:rsidRPr="00433279">
              <w:rPr>
                <w:rFonts w:ascii="Arial" w:eastAsia="Times New Roman" w:hAnsi="Arial" w:cs="Arial"/>
                <w:b/>
                <w:bCs/>
                <w:color w:val="000000"/>
                <w:sz w:val="18"/>
                <w:szCs w:val="18"/>
              </w:rPr>
              <w:t xml:space="preserve">Cavies: </w:t>
            </w:r>
            <w:r w:rsidRPr="00433279">
              <w:rPr>
                <w:rFonts w:ascii="Arial" w:hAnsi="Arial" w:cs="Arial"/>
                <w:color w:val="000000"/>
                <w:sz w:val="18"/>
                <w:szCs w:val="18"/>
              </w:rPr>
              <w:t>Harnessing husbandry of domestic cav</w:t>
            </w:r>
            <w:r w:rsidR="005727B4">
              <w:rPr>
                <w:rFonts w:ascii="Arial" w:hAnsi="Arial" w:cs="Arial"/>
                <w:color w:val="000000"/>
                <w:sz w:val="18"/>
                <w:szCs w:val="18"/>
              </w:rPr>
              <w:t>ies</w:t>
            </w:r>
            <w:r w:rsidRPr="00433279">
              <w:rPr>
                <w:rFonts w:ascii="Arial" w:hAnsi="Arial" w:cs="Arial"/>
                <w:color w:val="000000"/>
                <w:sz w:val="18"/>
                <w:szCs w:val="18"/>
              </w:rPr>
              <w:t xml:space="preserve"> for alternative and rapid access to food and income in Cameroon and the Democratic Republic of the Congo</w:t>
            </w:r>
          </w:p>
        </w:tc>
        <w:tc>
          <w:tcPr>
            <w:tcW w:w="1827" w:type="dxa"/>
            <w:shd w:val="clear" w:color="auto" w:fill="auto"/>
            <w:hideMark/>
          </w:tcPr>
          <w:p w14:paraId="7ABFAE07"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Improved livelihoods and nutrition through improved breeds, production and marketing</w:t>
            </w:r>
          </w:p>
        </w:tc>
        <w:tc>
          <w:tcPr>
            <w:tcW w:w="1849" w:type="dxa"/>
            <w:shd w:val="clear" w:color="auto" w:fill="auto"/>
            <w:hideMark/>
          </w:tcPr>
          <w:p w14:paraId="26843AE1"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Genetic </w:t>
            </w:r>
            <w:proofErr w:type="spellStart"/>
            <w:r w:rsidRPr="00433279">
              <w:rPr>
                <w:rFonts w:ascii="Arial" w:eastAsia="Times New Roman" w:hAnsi="Arial" w:cs="Arial"/>
                <w:color w:val="000000"/>
                <w:sz w:val="18"/>
                <w:szCs w:val="18"/>
              </w:rPr>
              <w:t>characteri</w:t>
            </w:r>
            <w:r w:rsidR="00CD07CA">
              <w:rPr>
                <w:rFonts w:ascii="Arial" w:eastAsia="Times New Roman" w:hAnsi="Arial" w:cs="Arial"/>
                <w:color w:val="000000"/>
                <w:sz w:val="18"/>
                <w:szCs w:val="18"/>
              </w:rPr>
              <w:t>s</w:t>
            </w:r>
            <w:r w:rsidRPr="00433279">
              <w:rPr>
                <w:rFonts w:ascii="Arial" w:eastAsia="Times New Roman" w:hAnsi="Arial" w:cs="Arial"/>
                <w:color w:val="000000"/>
                <w:sz w:val="18"/>
                <w:szCs w:val="18"/>
              </w:rPr>
              <w:t>ation</w:t>
            </w:r>
            <w:proofErr w:type="spellEnd"/>
            <w:r w:rsidRPr="00433279">
              <w:rPr>
                <w:rFonts w:ascii="Arial" w:eastAsia="Times New Roman" w:hAnsi="Arial" w:cs="Arial"/>
                <w:color w:val="000000"/>
                <w:sz w:val="18"/>
                <w:szCs w:val="18"/>
              </w:rPr>
              <w:t>. Improve husbandry and forage</w:t>
            </w:r>
            <w:r w:rsidR="00CD07CA">
              <w:rPr>
                <w:rFonts w:ascii="Arial" w:eastAsia="Times New Roman" w:hAnsi="Arial" w:cs="Arial"/>
                <w:color w:val="000000"/>
                <w:sz w:val="18"/>
                <w:szCs w:val="18"/>
              </w:rPr>
              <w:t>.</w:t>
            </w:r>
          </w:p>
        </w:tc>
        <w:tc>
          <w:tcPr>
            <w:tcW w:w="1199" w:type="dxa"/>
          </w:tcPr>
          <w:p w14:paraId="39D398CA"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Cameroon, DRC</w:t>
            </w:r>
          </w:p>
        </w:tc>
        <w:tc>
          <w:tcPr>
            <w:tcW w:w="1737" w:type="dxa"/>
            <w:shd w:val="clear" w:color="auto" w:fill="auto"/>
            <w:hideMark/>
          </w:tcPr>
          <w:p w14:paraId="05994910" w14:textId="77777777" w:rsidR="00CD07CA" w:rsidRDefault="00FC39D3" w:rsidP="00CD07CA">
            <w:pPr>
              <w:rPr>
                <w:rFonts w:ascii="Arial" w:hAnsi="Arial" w:cs="Arial"/>
                <w:color w:val="000000"/>
                <w:sz w:val="18"/>
                <w:szCs w:val="18"/>
              </w:rPr>
            </w:pPr>
            <w:r w:rsidRPr="00433279">
              <w:rPr>
                <w:rFonts w:ascii="Arial" w:hAnsi="Arial" w:cs="Arial"/>
                <w:b/>
                <w:bCs/>
                <w:color w:val="000000"/>
                <w:sz w:val="18"/>
                <w:szCs w:val="18"/>
              </w:rPr>
              <w:t xml:space="preserve">Lead Group: </w:t>
            </w:r>
            <w:proofErr w:type="spellStart"/>
            <w:r w:rsidRPr="00CD07CA">
              <w:rPr>
                <w:rFonts w:ascii="Arial" w:hAnsi="Arial" w:cs="Arial"/>
                <w:bCs/>
                <w:color w:val="000000"/>
                <w:sz w:val="18"/>
                <w:szCs w:val="18"/>
              </w:rPr>
              <w:t>BecA</w:t>
            </w:r>
            <w:proofErr w:type="spellEnd"/>
          </w:p>
          <w:p w14:paraId="6494AFD2" w14:textId="77777777" w:rsidR="00FC39D3" w:rsidRPr="00433279" w:rsidRDefault="00FC39D3" w:rsidP="00CD07CA">
            <w:pPr>
              <w:rPr>
                <w:rFonts w:ascii="Arial" w:eastAsia="Times New Roman" w:hAnsi="Arial" w:cs="Arial"/>
                <w:color w:val="000000"/>
                <w:sz w:val="18"/>
                <w:szCs w:val="18"/>
              </w:rPr>
            </w:pPr>
            <w:r w:rsidRPr="00CD07CA">
              <w:rPr>
                <w:rFonts w:ascii="Arial" w:hAnsi="Arial" w:cs="Arial"/>
                <w:b/>
                <w:color w:val="000000"/>
                <w:sz w:val="18"/>
                <w:szCs w:val="18"/>
              </w:rPr>
              <w:t>Key collaborators:</w:t>
            </w:r>
            <w:r w:rsidRPr="00433279">
              <w:rPr>
                <w:rFonts w:ascii="Arial" w:hAnsi="Arial" w:cs="Arial"/>
                <w:color w:val="000000"/>
                <w:sz w:val="18"/>
                <w:szCs w:val="18"/>
              </w:rPr>
              <w:t xml:space="preserve"> University of </w:t>
            </w:r>
            <w:proofErr w:type="spellStart"/>
            <w:r w:rsidRPr="00433279">
              <w:rPr>
                <w:rFonts w:ascii="Arial" w:hAnsi="Arial" w:cs="Arial"/>
                <w:color w:val="000000"/>
                <w:sz w:val="18"/>
                <w:szCs w:val="18"/>
              </w:rPr>
              <w:t>Dschang</w:t>
            </w:r>
            <w:proofErr w:type="spellEnd"/>
            <w:r w:rsidRPr="00433279">
              <w:rPr>
                <w:rFonts w:ascii="Arial" w:hAnsi="Arial" w:cs="Arial"/>
                <w:color w:val="000000"/>
                <w:sz w:val="18"/>
                <w:szCs w:val="18"/>
              </w:rPr>
              <w:t xml:space="preserve">, Cameroon; CIAT; </w:t>
            </w:r>
            <w:proofErr w:type="spellStart"/>
            <w:r w:rsidRPr="00433279">
              <w:rPr>
                <w:rFonts w:ascii="Arial" w:hAnsi="Arial" w:cs="Arial"/>
                <w:color w:val="000000"/>
                <w:sz w:val="18"/>
                <w:szCs w:val="18"/>
              </w:rPr>
              <w:t>Université</w:t>
            </w:r>
            <w:proofErr w:type="spellEnd"/>
            <w:r w:rsidRPr="00433279">
              <w:rPr>
                <w:rFonts w:ascii="Arial" w:hAnsi="Arial" w:cs="Arial"/>
                <w:color w:val="000000"/>
                <w:sz w:val="18"/>
                <w:szCs w:val="18"/>
              </w:rPr>
              <w:t xml:space="preserve"> </w:t>
            </w:r>
            <w:proofErr w:type="spellStart"/>
            <w:r w:rsidRPr="00433279">
              <w:rPr>
                <w:rFonts w:ascii="Arial" w:hAnsi="Arial" w:cs="Arial"/>
                <w:color w:val="000000"/>
                <w:sz w:val="18"/>
                <w:szCs w:val="18"/>
              </w:rPr>
              <w:t>Evangélique</w:t>
            </w:r>
            <w:proofErr w:type="spellEnd"/>
            <w:r w:rsidRPr="00433279">
              <w:rPr>
                <w:rFonts w:ascii="Arial" w:hAnsi="Arial" w:cs="Arial"/>
                <w:color w:val="000000"/>
                <w:sz w:val="18"/>
                <w:szCs w:val="18"/>
              </w:rPr>
              <w:t xml:space="preserve"> en </w:t>
            </w:r>
            <w:proofErr w:type="spellStart"/>
            <w:r w:rsidRPr="00433279">
              <w:rPr>
                <w:rFonts w:ascii="Arial" w:hAnsi="Arial" w:cs="Arial"/>
                <w:color w:val="000000"/>
                <w:sz w:val="18"/>
                <w:szCs w:val="18"/>
              </w:rPr>
              <w:t>Afrique</w:t>
            </w:r>
            <w:proofErr w:type="spellEnd"/>
            <w:r w:rsidRPr="00433279">
              <w:rPr>
                <w:rFonts w:ascii="Arial" w:hAnsi="Arial" w:cs="Arial"/>
                <w:color w:val="000000"/>
                <w:sz w:val="18"/>
                <w:szCs w:val="18"/>
              </w:rPr>
              <w:t xml:space="preserve"> (UEA), DRC</w:t>
            </w:r>
          </w:p>
        </w:tc>
      </w:tr>
      <w:tr w:rsidR="00FC39D3" w:rsidRPr="008A44A4" w14:paraId="4344A468" w14:textId="77777777" w:rsidTr="00F16B24">
        <w:trPr>
          <w:trHeight w:val="1500"/>
        </w:trPr>
        <w:tc>
          <w:tcPr>
            <w:tcW w:w="2037" w:type="dxa"/>
            <w:shd w:val="clear" w:color="auto" w:fill="D3DFEE"/>
            <w:hideMark/>
          </w:tcPr>
          <w:p w14:paraId="5EF44164" w14:textId="25B82F9D" w:rsidR="00FC39D3" w:rsidRPr="00433279" w:rsidRDefault="00FC39D3" w:rsidP="00D61DDB">
            <w:pPr>
              <w:rPr>
                <w:rFonts w:ascii="Arial" w:eastAsia="Times New Roman" w:hAnsi="Arial" w:cs="Arial"/>
                <w:b/>
                <w:bCs/>
                <w:color w:val="000000"/>
                <w:sz w:val="18"/>
                <w:szCs w:val="18"/>
              </w:rPr>
            </w:pPr>
            <w:r w:rsidRPr="00433279">
              <w:rPr>
                <w:rFonts w:ascii="Arial" w:eastAsia="Times New Roman" w:hAnsi="Arial" w:cs="Arial"/>
                <w:b/>
                <w:bCs/>
                <w:color w:val="000000"/>
                <w:sz w:val="18"/>
                <w:szCs w:val="18"/>
              </w:rPr>
              <w:t>Mushrooms</w:t>
            </w:r>
            <w:r w:rsidR="000E0EF0">
              <w:rPr>
                <w:rFonts w:ascii="Arial" w:eastAsia="Times New Roman" w:hAnsi="Arial" w:cs="Arial"/>
                <w:b/>
                <w:bCs/>
                <w:color w:val="000000"/>
                <w:sz w:val="18"/>
                <w:szCs w:val="18"/>
              </w:rPr>
              <w:t>:</w:t>
            </w:r>
          </w:p>
          <w:p w14:paraId="5B7D727E" w14:textId="77777777" w:rsidR="00FC39D3" w:rsidRPr="00433279" w:rsidRDefault="00FC39D3" w:rsidP="00D61DDB">
            <w:pPr>
              <w:rPr>
                <w:rFonts w:ascii="Arial" w:eastAsia="Times New Roman" w:hAnsi="Arial" w:cs="Arial"/>
                <w:b/>
                <w:bCs/>
                <w:color w:val="000000"/>
                <w:sz w:val="18"/>
                <w:szCs w:val="18"/>
              </w:rPr>
            </w:pPr>
            <w:r w:rsidRPr="00433279">
              <w:rPr>
                <w:rFonts w:ascii="Arial" w:hAnsi="Arial" w:cs="Arial"/>
                <w:color w:val="000000"/>
                <w:sz w:val="18"/>
                <w:szCs w:val="18"/>
              </w:rPr>
              <w:t>Domestication of wild edible mushroom species in Eastern Africa</w:t>
            </w:r>
          </w:p>
        </w:tc>
        <w:tc>
          <w:tcPr>
            <w:tcW w:w="1827" w:type="dxa"/>
            <w:shd w:val="clear" w:color="auto" w:fill="D3DFEE"/>
            <w:hideMark/>
          </w:tcPr>
          <w:p w14:paraId="769E2B74"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Improved nutrition and livelihoods thro</w:t>
            </w:r>
            <w:r w:rsidR="00CD07CA">
              <w:rPr>
                <w:rFonts w:ascii="Arial" w:eastAsia="Times New Roman" w:hAnsi="Arial" w:cs="Arial"/>
                <w:color w:val="000000"/>
                <w:sz w:val="18"/>
                <w:szCs w:val="18"/>
              </w:rPr>
              <w:t>ugh promotion of mushrooms as a</w:t>
            </w:r>
            <w:r w:rsidRPr="00433279">
              <w:rPr>
                <w:rFonts w:ascii="Arial" w:eastAsia="Times New Roman" w:hAnsi="Arial" w:cs="Arial"/>
                <w:color w:val="000000"/>
                <w:sz w:val="18"/>
                <w:szCs w:val="18"/>
              </w:rPr>
              <w:t xml:space="preserve"> potential source of micronutrients.  </w:t>
            </w:r>
          </w:p>
        </w:tc>
        <w:tc>
          <w:tcPr>
            <w:tcW w:w="1849" w:type="dxa"/>
            <w:tcBorders>
              <w:left w:val="nil"/>
              <w:right w:val="nil"/>
            </w:tcBorders>
            <w:shd w:val="clear" w:color="auto" w:fill="D3DFEE"/>
            <w:hideMark/>
          </w:tcPr>
          <w:p w14:paraId="2CF5FF9F"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Genetic diversity and </w:t>
            </w:r>
            <w:proofErr w:type="spellStart"/>
            <w:r w:rsidR="00CD07CA">
              <w:rPr>
                <w:rFonts w:ascii="Arial" w:eastAsia="Times New Roman" w:hAnsi="Arial" w:cs="Arial"/>
                <w:color w:val="000000"/>
                <w:sz w:val="18"/>
                <w:szCs w:val="18"/>
              </w:rPr>
              <w:t>characterisation</w:t>
            </w:r>
            <w:proofErr w:type="spellEnd"/>
            <w:r w:rsidR="00CD07CA">
              <w:rPr>
                <w:rFonts w:ascii="Arial" w:eastAsia="Times New Roman" w:hAnsi="Arial" w:cs="Arial"/>
                <w:color w:val="000000"/>
                <w:sz w:val="18"/>
                <w:szCs w:val="18"/>
              </w:rPr>
              <w:t xml:space="preserve"> </w:t>
            </w:r>
            <w:r w:rsidRPr="00433279">
              <w:rPr>
                <w:rFonts w:ascii="Arial" w:eastAsia="Times New Roman" w:hAnsi="Arial" w:cs="Arial"/>
                <w:color w:val="000000"/>
                <w:sz w:val="18"/>
                <w:szCs w:val="18"/>
              </w:rPr>
              <w:t>of wild, edible mushrooms: quality, taste, ease of propagation, market potential</w:t>
            </w:r>
          </w:p>
        </w:tc>
        <w:tc>
          <w:tcPr>
            <w:tcW w:w="1199" w:type="dxa"/>
            <w:tcBorders>
              <w:left w:val="nil"/>
              <w:right w:val="nil"/>
            </w:tcBorders>
            <w:shd w:val="clear" w:color="auto" w:fill="D3DFEE"/>
          </w:tcPr>
          <w:p w14:paraId="745C419D"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Burundi, Kenya, Tanzania</w:t>
            </w:r>
          </w:p>
        </w:tc>
        <w:tc>
          <w:tcPr>
            <w:tcW w:w="1737" w:type="dxa"/>
            <w:tcBorders>
              <w:left w:val="nil"/>
              <w:right w:val="nil"/>
            </w:tcBorders>
            <w:shd w:val="clear" w:color="auto" w:fill="D3DFEE"/>
            <w:hideMark/>
          </w:tcPr>
          <w:p w14:paraId="124E0F7C" w14:textId="77777777" w:rsidR="00CD07CA" w:rsidRDefault="00FC39D3" w:rsidP="00D61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sidRPr="00433279">
              <w:rPr>
                <w:rFonts w:ascii="Arial" w:hAnsi="Arial" w:cs="Arial"/>
                <w:b/>
                <w:bCs/>
                <w:color w:val="000000"/>
                <w:sz w:val="18"/>
                <w:szCs w:val="18"/>
              </w:rPr>
              <w:t>Lead Instituti</w:t>
            </w:r>
            <w:r w:rsidR="00CD07CA">
              <w:rPr>
                <w:rFonts w:ascii="Arial" w:hAnsi="Arial" w:cs="Arial"/>
                <w:b/>
                <w:bCs/>
                <w:color w:val="000000"/>
                <w:sz w:val="18"/>
                <w:szCs w:val="18"/>
              </w:rPr>
              <w:t xml:space="preserve">on: </w:t>
            </w:r>
            <w:r w:rsidR="00CD07CA">
              <w:rPr>
                <w:rFonts w:ascii="Arial" w:hAnsi="Arial" w:cs="Arial"/>
                <w:bCs/>
                <w:color w:val="000000"/>
                <w:sz w:val="18"/>
                <w:szCs w:val="18"/>
              </w:rPr>
              <w:t>University of Dar-</w:t>
            </w:r>
            <w:proofErr w:type="spellStart"/>
            <w:r w:rsidR="00CD07CA" w:rsidRPr="00CD07CA">
              <w:rPr>
                <w:rFonts w:ascii="Arial" w:hAnsi="Arial" w:cs="Arial"/>
                <w:bCs/>
                <w:color w:val="000000"/>
                <w:sz w:val="18"/>
                <w:szCs w:val="18"/>
              </w:rPr>
              <w:t>es</w:t>
            </w:r>
            <w:proofErr w:type="spellEnd"/>
            <w:r w:rsidR="00CD07CA">
              <w:rPr>
                <w:rFonts w:ascii="Arial" w:hAnsi="Arial" w:cs="Arial"/>
                <w:bCs/>
                <w:color w:val="000000"/>
                <w:sz w:val="18"/>
                <w:szCs w:val="18"/>
              </w:rPr>
              <w:t>-</w:t>
            </w:r>
            <w:r w:rsidR="00CD07CA" w:rsidRPr="00CD07CA">
              <w:rPr>
                <w:rFonts w:ascii="Arial" w:hAnsi="Arial" w:cs="Arial"/>
                <w:bCs/>
                <w:color w:val="000000"/>
                <w:sz w:val="18"/>
                <w:szCs w:val="18"/>
              </w:rPr>
              <w:t>Salaam</w:t>
            </w:r>
          </w:p>
          <w:p w14:paraId="57B4CDCE" w14:textId="77777777" w:rsidR="00FC39D3" w:rsidRPr="00CD07CA" w:rsidRDefault="00FC39D3" w:rsidP="00D61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8"/>
                <w:szCs w:val="18"/>
              </w:rPr>
            </w:pPr>
            <w:r w:rsidRPr="00CD07CA">
              <w:rPr>
                <w:rFonts w:ascii="Arial" w:hAnsi="Arial" w:cs="Arial"/>
                <w:b/>
                <w:color w:val="000000"/>
                <w:sz w:val="18"/>
                <w:szCs w:val="18"/>
              </w:rPr>
              <w:t>Key collaborators:</w:t>
            </w:r>
          </w:p>
          <w:p w14:paraId="4E4835CC" w14:textId="77777777" w:rsidR="00FC39D3" w:rsidRPr="00433279" w:rsidRDefault="00FC39D3" w:rsidP="00D61DDB">
            <w:pPr>
              <w:rPr>
                <w:rFonts w:ascii="Arial" w:eastAsia="Times New Roman" w:hAnsi="Arial" w:cs="Arial"/>
                <w:color w:val="000000"/>
                <w:sz w:val="18"/>
                <w:szCs w:val="18"/>
              </w:rPr>
            </w:pPr>
            <w:r w:rsidRPr="00433279">
              <w:rPr>
                <w:rFonts w:ascii="Arial" w:hAnsi="Arial" w:cs="Arial"/>
                <w:color w:val="000000"/>
                <w:sz w:val="18"/>
                <w:szCs w:val="18"/>
              </w:rPr>
              <w:t>Kenya Industrial Research and Development Institute (KIRDI); University of Burundi; CSIRO</w:t>
            </w:r>
          </w:p>
        </w:tc>
      </w:tr>
      <w:tr w:rsidR="00FC39D3" w:rsidRPr="008A44A4" w14:paraId="62453C4B" w14:textId="77777777" w:rsidTr="00F16B24">
        <w:trPr>
          <w:trHeight w:val="1317"/>
        </w:trPr>
        <w:tc>
          <w:tcPr>
            <w:tcW w:w="2037" w:type="dxa"/>
            <w:shd w:val="clear" w:color="auto" w:fill="auto"/>
            <w:hideMark/>
          </w:tcPr>
          <w:p w14:paraId="3B6406B1" w14:textId="17042C95" w:rsidR="00FC39D3" w:rsidRPr="00433279" w:rsidRDefault="00FC39D3" w:rsidP="00D61DDB">
            <w:pPr>
              <w:rPr>
                <w:rFonts w:ascii="Arial" w:eastAsia="Times New Roman" w:hAnsi="Arial" w:cs="Arial"/>
                <w:b/>
                <w:bCs/>
                <w:color w:val="000000"/>
                <w:sz w:val="18"/>
                <w:szCs w:val="18"/>
              </w:rPr>
            </w:pPr>
            <w:r w:rsidRPr="00433279">
              <w:rPr>
                <w:rFonts w:ascii="Arial" w:eastAsia="Times New Roman" w:hAnsi="Arial" w:cs="Arial"/>
                <w:b/>
                <w:bCs/>
                <w:color w:val="000000"/>
                <w:sz w:val="18"/>
                <w:szCs w:val="18"/>
              </w:rPr>
              <w:lastRenderedPageBreak/>
              <w:t>Amaranth</w:t>
            </w:r>
            <w:r w:rsidR="000E0EF0">
              <w:rPr>
                <w:rFonts w:ascii="Arial" w:eastAsia="Times New Roman" w:hAnsi="Arial" w:cs="Arial"/>
                <w:b/>
                <w:bCs/>
                <w:color w:val="000000"/>
                <w:sz w:val="18"/>
                <w:szCs w:val="18"/>
              </w:rPr>
              <w:t>:</w:t>
            </w:r>
          </w:p>
          <w:p w14:paraId="07619723" w14:textId="77777777" w:rsidR="00FC39D3" w:rsidRPr="00433279" w:rsidRDefault="00FC39D3" w:rsidP="00CD07CA">
            <w:pPr>
              <w:rPr>
                <w:rFonts w:ascii="Arial" w:eastAsia="Times New Roman" w:hAnsi="Arial" w:cs="Arial"/>
                <w:b/>
                <w:bCs/>
                <w:color w:val="000000"/>
                <w:sz w:val="18"/>
                <w:szCs w:val="18"/>
              </w:rPr>
            </w:pPr>
            <w:r w:rsidRPr="00433279">
              <w:rPr>
                <w:rFonts w:ascii="Arial" w:hAnsi="Arial" w:cs="Arial"/>
                <w:color w:val="000000"/>
                <w:sz w:val="18"/>
                <w:szCs w:val="18"/>
              </w:rPr>
              <w:t xml:space="preserve">Nutritional </w:t>
            </w:r>
            <w:proofErr w:type="spellStart"/>
            <w:r w:rsidRPr="00433279">
              <w:rPr>
                <w:rFonts w:ascii="Arial" w:hAnsi="Arial" w:cs="Arial"/>
                <w:color w:val="000000"/>
                <w:sz w:val="18"/>
                <w:szCs w:val="18"/>
              </w:rPr>
              <w:t>characteri</w:t>
            </w:r>
            <w:r w:rsidR="00CD07CA">
              <w:rPr>
                <w:rFonts w:ascii="Arial" w:hAnsi="Arial" w:cs="Arial"/>
                <w:color w:val="000000"/>
                <w:sz w:val="18"/>
                <w:szCs w:val="18"/>
              </w:rPr>
              <w:t>s</w:t>
            </w:r>
            <w:r w:rsidRPr="00433279">
              <w:rPr>
                <w:rFonts w:ascii="Arial" w:hAnsi="Arial" w:cs="Arial"/>
                <w:color w:val="000000"/>
                <w:sz w:val="18"/>
                <w:szCs w:val="18"/>
              </w:rPr>
              <w:t>ation</w:t>
            </w:r>
            <w:proofErr w:type="spellEnd"/>
            <w:r w:rsidRPr="00433279">
              <w:rPr>
                <w:rFonts w:ascii="Arial" w:hAnsi="Arial" w:cs="Arial"/>
                <w:color w:val="000000"/>
                <w:sz w:val="18"/>
                <w:szCs w:val="18"/>
              </w:rPr>
              <w:t xml:space="preserve"> and value addition of amaranth vegetable and grain by low cost sustainable processing: towards poverty reduction, food and nutrition security in East Africa</w:t>
            </w:r>
          </w:p>
        </w:tc>
        <w:tc>
          <w:tcPr>
            <w:tcW w:w="1827" w:type="dxa"/>
            <w:shd w:val="clear" w:color="auto" w:fill="auto"/>
            <w:hideMark/>
          </w:tcPr>
          <w:p w14:paraId="45EFBD3B"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Improve diets and livelihoods of poor people through promotion of a traditional crop as a source of micro-nutrients and bio-active compounds.</w:t>
            </w:r>
          </w:p>
        </w:tc>
        <w:tc>
          <w:tcPr>
            <w:tcW w:w="1849" w:type="dxa"/>
            <w:shd w:val="clear" w:color="auto" w:fill="auto"/>
            <w:hideMark/>
          </w:tcPr>
          <w:p w14:paraId="193B5E06"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Genetic and nutritional </w:t>
            </w:r>
            <w:proofErr w:type="spellStart"/>
            <w:r w:rsidR="00CD07CA">
              <w:rPr>
                <w:rFonts w:ascii="Arial" w:eastAsia="Times New Roman" w:hAnsi="Arial" w:cs="Arial"/>
                <w:color w:val="000000"/>
                <w:sz w:val="18"/>
                <w:szCs w:val="18"/>
              </w:rPr>
              <w:t>characterisation</w:t>
            </w:r>
            <w:proofErr w:type="spellEnd"/>
            <w:r w:rsidR="00CD07CA">
              <w:rPr>
                <w:rFonts w:ascii="Arial" w:eastAsia="Times New Roman" w:hAnsi="Arial" w:cs="Arial"/>
                <w:color w:val="000000"/>
                <w:sz w:val="18"/>
                <w:szCs w:val="18"/>
              </w:rPr>
              <w:t xml:space="preserve"> </w:t>
            </w:r>
            <w:r w:rsidRPr="00433279">
              <w:rPr>
                <w:rFonts w:ascii="Arial" w:eastAsia="Times New Roman" w:hAnsi="Arial" w:cs="Arial"/>
                <w:color w:val="000000"/>
                <w:sz w:val="18"/>
                <w:szCs w:val="18"/>
              </w:rPr>
              <w:t xml:space="preserve">of </w:t>
            </w:r>
            <w:r w:rsidR="00CD07CA">
              <w:rPr>
                <w:rFonts w:ascii="Arial" w:eastAsia="Times New Roman" w:hAnsi="Arial" w:cs="Arial"/>
                <w:color w:val="000000"/>
                <w:sz w:val="18"/>
                <w:szCs w:val="18"/>
              </w:rPr>
              <w:t>varieties</w:t>
            </w:r>
            <w:r w:rsidRPr="00433279">
              <w:rPr>
                <w:rFonts w:ascii="Arial" w:eastAsia="Times New Roman" w:hAnsi="Arial" w:cs="Arial"/>
                <w:color w:val="000000"/>
                <w:sz w:val="18"/>
                <w:szCs w:val="18"/>
              </w:rPr>
              <w:t xml:space="preserve"> and processed </w:t>
            </w:r>
            <w:r w:rsidR="00CD07CA">
              <w:rPr>
                <w:rFonts w:ascii="Arial" w:eastAsia="Times New Roman" w:hAnsi="Arial" w:cs="Arial"/>
                <w:color w:val="000000"/>
                <w:sz w:val="18"/>
                <w:szCs w:val="18"/>
              </w:rPr>
              <w:t>products</w:t>
            </w:r>
            <w:r w:rsidRPr="00433279">
              <w:rPr>
                <w:rFonts w:ascii="Arial" w:eastAsia="Times New Roman" w:hAnsi="Arial" w:cs="Arial"/>
                <w:color w:val="000000"/>
                <w:sz w:val="18"/>
                <w:szCs w:val="18"/>
              </w:rPr>
              <w:t xml:space="preserve">. Market development for new </w:t>
            </w:r>
            <w:r w:rsidR="00CD07CA">
              <w:rPr>
                <w:rFonts w:ascii="Arial" w:eastAsia="Times New Roman" w:hAnsi="Arial" w:cs="Arial"/>
                <w:color w:val="000000"/>
                <w:sz w:val="18"/>
                <w:szCs w:val="18"/>
              </w:rPr>
              <w:t>products.</w:t>
            </w:r>
          </w:p>
        </w:tc>
        <w:tc>
          <w:tcPr>
            <w:tcW w:w="1199" w:type="dxa"/>
          </w:tcPr>
          <w:p w14:paraId="1592BAA3"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Kenya Tanzania</w:t>
            </w:r>
          </w:p>
        </w:tc>
        <w:tc>
          <w:tcPr>
            <w:tcW w:w="1737" w:type="dxa"/>
            <w:shd w:val="clear" w:color="auto" w:fill="auto"/>
            <w:hideMark/>
          </w:tcPr>
          <w:p w14:paraId="390ECA5E" w14:textId="77777777" w:rsidR="00CD07CA" w:rsidRDefault="00FC39D3" w:rsidP="00D61DDB">
            <w:pPr>
              <w:rPr>
                <w:rFonts w:ascii="Arial" w:hAnsi="Arial" w:cs="Arial"/>
                <w:color w:val="000000"/>
                <w:sz w:val="18"/>
                <w:szCs w:val="18"/>
              </w:rPr>
            </w:pPr>
            <w:r w:rsidRPr="00433279">
              <w:rPr>
                <w:rFonts w:ascii="Arial" w:hAnsi="Arial" w:cs="Arial"/>
                <w:b/>
                <w:bCs/>
                <w:color w:val="000000"/>
                <w:sz w:val="18"/>
                <w:szCs w:val="18"/>
              </w:rPr>
              <w:t xml:space="preserve">Lead Institution: </w:t>
            </w:r>
            <w:proofErr w:type="spellStart"/>
            <w:r w:rsidRPr="00CD07CA">
              <w:rPr>
                <w:rFonts w:ascii="Arial" w:hAnsi="Arial" w:cs="Arial"/>
                <w:bCs/>
                <w:color w:val="000000"/>
                <w:sz w:val="18"/>
                <w:szCs w:val="18"/>
              </w:rPr>
              <w:t>Jomo</w:t>
            </w:r>
            <w:proofErr w:type="spellEnd"/>
            <w:r w:rsidRPr="00CD07CA">
              <w:rPr>
                <w:rFonts w:ascii="Arial" w:hAnsi="Arial" w:cs="Arial"/>
                <w:bCs/>
                <w:color w:val="000000"/>
                <w:sz w:val="18"/>
                <w:szCs w:val="18"/>
              </w:rPr>
              <w:t xml:space="preserve"> Kenyatta University of Agriculture and Technology</w:t>
            </w:r>
            <w:r w:rsidRPr="00433279">
              <w:rPr>
                <w:rFonts w:ascii="Arial" w:hAnsi="Arial" w:cs="Arial"/>
                <w:color w:val="000000"/>
                <w:sz w:val="18"/>
                <w:szCs w:val="18"/>
              </w:rPr>
              <w:t xml:space="preserve"> </w:t>
            </w:r>
          </w:p>
          <w:p w14:paraId="0776591C" w14:textId="77777777" w:rsidR="00FC39D3" w:rsidRPr="00433279" w:rsidRDefault="00FC39D3" w:rsidP="00D61DDB">
            <w:pPr>
              <w:rPr>
                <w:rFonts w:ascii="Arial" w:eastAsia="Times New Roman" w:hAnsi="Arial" w:cs="Arial"/>
                <w:color w:val="000000"/>
                <w:sz w:val="18"/>
                <w:szCs w:val="18"/>
              </w:rPr>
            </w:pPr>
            <w:r w:rsidRPr="00CD07CA">
              <w:rPr>
                <w:rFonts w:ascii="Arial" w:hAnsi="Arial" w:cs="Arial"/>
                <w:b/>
                <w:color w:val="000000"/>
                <w:sz w:val="18"/>
                <w:szCs w:val="18"/>
              </w:rPr>
              <w:t>Key collaborators:</w:t>
            </w:r>
            <w:r w:rsidRPr="00433279">
              <w:rPr>
                <w:rFonts w:ascii="Arial" w:hAnsi="Arial" w:cs="Arial"/>
                <w:color w:val="000000"/>
                <w:sz w:val="18"/>
                <w:szCs w:val="18"/>
              </w:rPr>
              <w:t xml:space="preserve"> </w:t>
            </w:r>
            <w:proofErr w:type="spellStart"/>
            <w:r w:rsidRPr="00433279">
              <w:rPr>
                <w:rFonts w:ascii="Arial" w:hAnsi="Arial" w:cs="Arial"/>
                <w:color w:val="000000"/>
                <w:sz w:val="18"/>
                <w:szCs w:val="18"/>
              </w:rPr>
              <w:t>Sokoine</w:t>
            </w:r>
            <w:proofErr w:type="spellEnd"/>
            <w:r w:rsidRPr="00433279">
              <w:rPr>
                <w:rFonts w:ascii="Arial" w:hAnsi="Arial" w:cs="Arial"/>
                <w:color w:val="000000"/>
                <w:sz w:val="18"/>
                <w:szCs w:val="18"/>
              </w:rPr>
              <w:t xml:space="preserve"> University of Agriculture; AVRDC – World Vegetable Centre; CSIRO</w:t>
            </w:r>
          </w:p>
        </w:tc>
      </w:tr>
      <w:tr w:rsidR="00FC39D3" w:rsidRPr="008A44A4" w14:paraId="3AC27660" w14:textId="77777777" w:rsidTr="00F16B24">
        <w:trPr>
          <w:trHeight w:val="1563"/>
        </w:trPr>
        <w:tc>
          <w:tcPr>
            <w:tcW w:w="2037" w:type="dxa"/>
            <w:shd w:val="clear" w:color="auto" w:fill="D3DFEE"/>
            <w:hideMark/>
          </w:tcPr>
          <w:p w14:paraId="15270122" w14:textId="77777777" w:rsidR="00FC39D3" w:rsidRPr="00433279" w:rsidRDefault="00FC39D3" w:rsidP="00D61DDB">
            <w:pPr>
              <w:rPr>
                <w:rFonts w:ascii="Arial" w:eastAsia="Times New Roman" w:hAnsi="Arial" w:cs="Arial"/>
                <w:b/>
                <w:bCs/>
                <w:color w:val="000000"/>
                <w:sz w:val="18"/>
                <w:szCs w:val="18"/>
              </w:rPr>
            </w:pPr>
            <w:r w:rsidRPr="00433279">
              <w:rPr>
                <w:rFonts w:ascii="Arial" w:eastAsia="Times New Roman" w:hAnsi="Arial" w:cs="Arial"/>
                <w:b/>
                <w:bCs/>
                <w:color w:val="000000"/>
                <w:sz w:val="18"/>
                <w:szCs w:val="18"/>
              </w:rPr>
              <w:t xml:space="preserve">PPR: </w:t>
            </w:r>
          </w:p>
          <w:p w14:paraId="146340CF" w14:textId="77777777" w:rsidR="00FC39D3" w:rsidRPr="00433279" w:rsidRDefault="00FC39D3" w:rsidP="00D61DDB">
            <w:pPr>
              <w:rPr>
                <w:rFonts w:ascii="Arial" w:eastAsia="Times New Roman" w:hAnsi="Arial" w:cs="Arial"/>
                <w:b/>
                <w:bCs/>
                <w:color w:val="000000"/>
                <w:sz w:val="18"/>
                <w:szCs w:val="18"/>
              </w:rPr>
            </w:pPr>
            <w:r w:rsidRPr="00433279">
              <w:rPr>
                <w:rFonts w:ascii="Arial" w:hAnsi="Arial" w:cs="Arial"/>
                <w:color w:val="000000"/>
                <w:sz w:val="18"/>
                <w:szCs w:val="18"/>
              </w:rPr>
              <w:t xml:space="preserve">Development of Improved Control Interventions for </w:t>
            </w:r>
            <w:proofErr w:type="spellStart"/>
            <w:r w:rsidRPr="00433279">
              <w:rPr>
                <w:rFonts w:ascii="Arial" w:hAnsi="Arial" w:cs="Arial"/>
                <w:color w:val="000000"/>
                <w:sz w:val="18"/>
                <w:szCs w:val="18"/>
              </w:rPr>
              <w:t>Peste</w:t>
            </w:r>
            <w:proofErr w:type="spellEnd"/>
            <w:r w:rsidRPr="00433279">
              <w:rPr>
                <w:rFonts w:ascii="Arial" w:hAnsi="Arial" w:cs="Arial"/>
                <w:color w:val="000000"/>
                <w:sz w:val="18"/>
                <w:szCs w:val="18"/>
              </w:rPr>
              <w:t xml:space="preserve"> des </w:t>
            </w:r>
            <w:proofErr w:type="spellStart"/>
            <w:r w:rsidRPr="00433279">
              <w:rPr>
                <w:rFonts w:ascii="Arial" w:hAnsi="Arial" w:cs="Arial"/>
                <w:color w:val="000000"/>
                <w:sz w:val="18"/>
                <w:szCs w:val="18"/>
              </w:rPr>
              <w:t>Petits</w:t>
            </w:r>
            <w:proofErr w:type="spellEnd"/>
            <w:r w:rsidRPr="00433279">
              <w:rPr>
                <w:rFonts w:ascii="Arial" w:hAnsi="Arial" w:cs="Arial"/>
                <w:color w:val="000000"/>
                <w:sz w:val="18"/>
                <w:szCs w:val="18"/>
              </w:rPr>
              <w:t xml:space="preserve"> Ruminan</w:t>
            </w:r>
            <w:r w:rsidR="00CD07CA">
              <w:rPr>
                <w:rFonts w:ascii="Arial" w:hAnsi="Arial" w:cs="Arial"/>
                <w:color w:val="000000"/>
                <w:sz w:val="18"/>
                <w:szCs w:val="18"/>
              </w:rPr>
              <w:t xml:space="preserve">ts: Component I - </w:t>
            </w:r>
            <w:proofErr w:type="spellStart"/>
            <w:r w:rsidR="00CD07CA">
              <w:rPr>
                <w:rFonts w:ascii="Arial" w:hAnsi="Arial" w:cs="Arial"/>
                <w:color w:val="000000"/>
                <w:sz w:val="18"/>
                <w:szCs w:val="18"/>
              </w:rPr>
              <w:t>Thermostabilis</w:t>
            </w:r>
            <w:r w:rsidRPr="00433279">
              <w:rPr>
                <w:rFonts w:ascii="Arial" w:hAnsi="Arial" w:cs="Arial"/>
                <w:color w:val="000000"/>
                <w:sz w:val="18"/>
                <w:szCs w:val="18"/>
              </w:rPr>
              <w:t>ation</w:t>
            </w:r>
            <w:proofErr w:type="spellEnd"/>
            <w:r w:rsidRPr="00433279">
              <w:rPr>
                <w:rFonts w:ascii="Arial" w:hAnsi="Arial" w:cs="Arial"/>
                <w:color w:val="000000"/>
                <w:sz w:val="18"/>
                <w:szCs w:val="18"/>
              </w:rPr>
              <w:t xml:space="preserve"> of Existing Vaccines; Component II – Innovations in Vaccine Delivery Systems</w:t>
            </w:r>
          </w:p>
        </w:tc>
        <w:tc>
          <w:tcPr>
            <w:tcW w:w="1827" w:type="dxa"/>
            <w:shd w:val="clear" w:color="auto" w:fill="D3DFEE"/>
            <w:hideMark/>
          </w:tcPr>
          <w:p w14:paraId="3EB9F54E"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Eliminate major threat to livelihoods of small farmers. </w:t>
            </w:r>
          </w:p>
        </w:tc>
        <w:tc>
          <w:tcPr>
            <w:tcW w:w="1849" w:type="dxa"/>
            <w:tcBorders>
              <w:left w:val="nil"/>
              <w:right w:val="nil"/>
            </w:tcBorders>
            <w:shd w:val="clear" w:color="auto" w:fill="D3DFEE"/>
            <w:hideMark/>
          </w:tcPr>
          <w:p w14:paraId="7F047C56"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Develop </w:t>
            </w:r>
            <w:proofErr w:type="spellStart"/>
            <w:r w:rsidRPr="00433279">
              <w:rPr>
                <w:rFonts w:ascii="Arial" w:eastAsia="Times New Roman" w:hAnsi="Arial" w:cs="Arial"/>
                <w:color w:val="000000"/>
                <w:sz w:val="18"/>
                <w:szCs w:val="18"/>
              </w:rPr>
              <w:t>thermostable</w:t>
            </w:r>
            <w:proofErr w:type="spellEnd"/>
            <w:r w:rsidRPr="00433279">
              <w:rPr>
                <w:rFonts w:ascii="Arial" w:eastAsia="Times New Roman" w:hAnsi="Arial" w:cs="Arial"/>
                <w:color w:val="000000"/>
                <w:sz w:val="18"/>
                <w:szCs w:val="18"/>
              </w:rPr>
              <w:t xml:space="preserve"> vaccine</w:t>
            </w:r>
            <w:r w:rsidR="00CD07CA">
              <w:rPr>
                <w:rFonts w:ascii="Arial" w:eastAsia="Times New Roman" w:hAnsi="Arial" w:cs="Arial"/>
                <w:color w:val="000000"/>
                <w:sz w:val="18"/>
                <w:szCs w:val="18"/>
              </w:rPr>
              <w:t>s</w:t>
            </w:r>
            <w:r w:rsidRPr="00433279">
              <w:rPr>
                <w:rFonts w:ascii="Arial" w:eastAsia="Times New Roman" w:hAnsi="Arial" w:cs="Arial"/>
                <w:color w:val="000000"/>
                <w:sz w:val="18"/>
                <w:szCs w:val="18"/>
              </w:rPr>
              <w:t>.</w:t>
            </w:r>
          </w:p>
          <w:p w14:paraId="6A22E8A0" w14:textId="77777777" w:rsidR="00FC39D3" w:rsidRPr="00433279" w:rsidRDefault="00FC39D3" w:rsidP="00CD07CA">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Develop </w:t>
            </w:r>
            <w:r w:rsidR="00CD07CA">
              <w:rPr>
                <w:rFonts w:ascii="Arial" w:eastAsia="Times New Roman" w:hAnsi="Arial" w:cs="Arial"/>
                <w:color w:val="000000"/>
                <w:sz w:val="18"/>
                <w:szCs w:val="18"/>
              </w:rPr>
              <w:t>and d</w:t>
            </w:r>
            <w:r w:rsidRPr="00433279">
              <w:rPr>
                <w:rFonts w:ascii="Arial" w:eastAsia="Times New Roman" w:hAnsi="Arial" w:cs="Arial"/>
                <w:color w:val="000000"/>
                <w:sz w:val="18"/>
                <w:szCs w:val="18"/>
              </w:rPr>
              <w:t>eliver vaccine mech</w:t>
            </w:r>
            <w:r w:rsidR="00CD07CA">
              <w:rPr>
                <w:rFonts w:ascii="Arial" w:eastAsia="Times New Roman" w:hAnsi="Arial" w:cs="Arial"/>
                <w:color w:val="000000"/>
                <w:sz w:val="18"/>
                <w:szCs w:val="18"/>
              </w:rPr>
              <w:t>anisms through public</w:t>
            </w:r>
            <w:r w:rsidRPr="00433279">
              <w:rPr>
                <w:rFonts w:ascii="Arial" w:eastAsia="Times New Roman" w:hAnsi="Arial" w:cs="Arial"/>
                <w:color w:val="000000"/>
                <w:sz w:val="18"/>
                <w:szCs w:val="18"/>
              </w:rPr>
              <w:t xml:space="preserve"> and private services</w:t>
            </w:r>
          </w:p>
        </w:tc>
        <w:tc>
          <w:tcPr>
            <w:tcW w:w="1199" w:type="dxa"/>
            <w:tcBorders>
              <w:left w:val="nil"/>
              <w:right w:val="nil"/>
            </w:tcBorders>
            <w:shd w:val="clear" w:color="auto" w:fill="D3DFEE"/>
          </w:tcPr>
          <w:p w14:paraId="584325DA"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Uganda and Sudan with potential regional applications</w:t>
            </w:r>
          </w:p>
        </w:tc>
        <w:tc>
          <w:tcPr>
            <w:tcW w:w="1737" w:type="dxa"/>
            <w:tcBorders>
              <w:left w:val="nil"/>
              <w:right w:val="nil"/>
            </w:tcBorders>
            <w:shd w:val="clear" w:color="auto" w:fill="D3DFEE"/>
            <w:hideMark/>
          </w:tcPr>
          <w:p w14:paraId="23101355" w14:textId="77777777" w:rsidR="00FC39D3" w:rsidRPr="00433279" w:rsidRDefault="00CD07CA" w:rsidP="00D61DDB">
            <w:pPr>
              <w:rPr>
                <w:rFonts w:ascii="Arial" w:eastAsia="Times New Roman" w:hAnsi="Arial" w:cs="Arial"/>
                <w:color w:val="000000"/>
                <w:sz w:val="18"/>
                <w:szCs w:val="18"/>
              </w:rPr>
            </w:pPr>
            <w:r>
              <w:rPr>
                <w:rFonts w:ascii="Arial" w:hAnsi="Arial" w:cs="Arial"/>
                <w:b/>
                <w:bCs/>
                <w:color w:val="000000"/>
                <w:sz w:val="18"/>
                <w:szCs w:val="18"/>
              </w:rPr>
              <w:t xml:space="preserve">Lead Group: </w:t>
            </w:r>
            <w:r w:rsidRPr="00CD07CA">
              <w:rPr>
                <w:rFonts w:ascii="Arial" w:hAnsi="Arial" w:cs="Arial"/>
                <w:bCs/>
                <w:color w:val="000000"/>
                <w:sz w:val="18"/>
                <w:szCs w:val="18"/>
              </w:rPr>
              <w:t>ILRI</w:t>
            </w:r>
            <w:r w:rsidR="00FC39D3" w:rsidRPr="00433279">
              <w:rPr>
                <w:rFonts w:ascii="Arial" w:hAnsi="Arial" w:cs="Arial"/>
                <w:b/>
                <w:bCs/>
                <w:color w:val="000000"/>
                <w:sz w:val="18"/>
                <w:szCs w:val="18"/>
              </w:rPr>
              <w:t xml:space="preserve"> </w:t>
            </w:r>
            <w:r w:rsidR="00FC39D3" w:rsidRPr="00CD07CA">
              <w:rPr>
                <w:rFonts w:ascii="Arial" w:hAnsi="Arial" w:cs="Arial"/>
                <w:b/>
                <w:color w:val="000000"/>
                <w:sz w:val="18"/>
                <w:szCs w:val="18"/>
              </w:rPr>
              <w:t>Key collaborators:</w:t>
            </w:r>
            <w:r w:rsidR="00FC39D3" w:rsidRPr="00433279">
              <w:rPr>
                <w:rFonts w:ascii="Arial" w:hAnsi="Arial" w:cs="Arial"/>
                <w:color w:val="000000"/>
                <w:sz w:val="18"/>
                <w:szCs w:val="18"/>
              </w:rPr>
              <w:t xml:space="preserve"> African Union </w:t>
            </w:r>
            <w:proofErr w:type="spellStart"/>
            <w:r w:rsidR="00FC39D3" w:rsidRPr="00433279">
              <w:rPr>
                <w:rFonts w:ascii="Arial" w:hAnsi="Arial" w:cs="Arial"/>
                <w:color w:val="000000"/>
                <w:sz w:val="18"/>
                <w:szCs w:val="18"/>
              </w:rPr>
              <w:t>Interafrican</w:t>
            </w:r>
            <w:proofErr w:type="spellEnd"/>
            <w:r w:rsidR="00FC39D3" w:rsidRPr="00433279">
              <w:rPr>
                <w:rFonts w:ascii="Arial" w:hAnsi="Arial" w:cs="Arial"/>
                <w:color w:val="000000"/>
                <w:sz w:val="18"/>
                <w:szCs w:val="18"/>
              </w:rPr>
              <w:t xml:space="preserve"> Bureau for Animal Resources the Veterinary Services of Uganda and Sudan and private and community-based animal health services providers in Uganda and Sudan</w:t>
            </w:r>
          </w:p>
        </w:tc>
      </w:tr>
      <w:tr w:rsidR="00FC39D3" w:rsidRPr="008A44A4" w14:paraId="48B01309" w14:textId="77777777" w:rsidTr="00F16B24">
        <w:trPr>
          <w:trHeight w:val="2266"/>
        </w:trPr>
        <w:tc>
          <w:tcPr>
            <w:tcW w:w="2037" w:type="dxa"/>
            <w:shd w:val="clear" w:color="auto" w:fill="auto"/>
            <w:hideMark/>
          </w:tcPr>
          <w:p w14:paraId="51441A30" w14:textId="77777777" w:rsidR="00FC39D3" w:rsidRPr="00433279" w:rsidRDefault="00FC39D3" w:rsidP="00D61DDB">
            <w:pPr>
              <w:rPr>
                <w:rFonts w:ascii="Arial" w:eastAsia="Times New Roman" w:hAnsi="Arial" w:cs="Arial"/>
                <w:b/>
                <w:bCs/>
                <w:color w:val="000000"/>
                <w:sz w:val="18"/>
                <w:szCs w:val="18"/>
              </w:rPr>
            </w:pPr>
            <w:r w:rsidRPr="00433279">
              <w:rPr>
                <w:rFonts w:ascii="Arial" w:eastAsia="Times New Roman" w:hAnsi="Arial" w:cs="Arial"/>
                <w:b/>
                <w:bCs/>
                <w:color w:val="000000"/>
                <w:sz w:val="18"/>
                <w:szCs w:val="18"/>
              </w:rPr>
              <w:t xml:space="preserve">CBPP: </w:t>
            </w:r>
            <w:r w:rsidRPr="00433279">
              <w:rPr>
                <w:rFonts w:ascii="Arial" w:hAnsi="Arial" w:cs="Arial"/>
                <w:color w:val="000000"/>
                <w:sz w:val="18"/>
                <w:szCs w:val="18"/>
              </w:rPr>
              <w:t xml:space="preserve">Providing proof of concept for the development of an inactivated vaccine for contagious bovine </w:t>
            </w:r>
            <w:proofErr w:type="spellStart"/>
            <w:r w:rsidRPr="00433279">
              <w:rPr>
                <w:rFonts w:ascii="Arial" w:hAnsi="Arial" w:cs="Arial"/>
                <w:color w:val="000000"/>
                <w:sz w:val="18"/>
                <w:szCs w:val="18"/>
              </w:rPr>
              <w:t>pleuropneumonia</w:t>
            </w:r>
            <w:proofErr w:type="spellEnd"/>
            <w:r w:rsidRPr="00433279">
              <w:rPr>
                <w:rFonts w:ascii="Arial" w:hAnsi="Arial" w:cs="Arial"/>
                <w:color w:val="000000"/>
                <w:sz w:val="18"/>
                <w:szCs w:val="18"/>
              </w:rPr>
              <w:t xml:space="preserve"> (CBPP)</w:t>
            </w:r>
          </w:p>
        </w:tc>
        <w:tc>
          <w:tcPr>
            <w:tcW w:w="1827" w:type="dxa"/>
            <w:shd w:val="clear" w:color="auto" w:fill="auto"/>
            <w:hideMark/>
          </w:tcPr>
          <w:p w14:paraId="3CAD910F" w14:textId="77777777" w:rsidR="00FC39D3" w:rsidRPr="00433279" w:rsidRDefault="00FC39D3" w:rsidP="004A2BC5">
            <w:pPr>
              <w:rPr>
                <w:rFonts w:ascii="Arial" w:eastAsia="Times New Roman" w:hAnsi="Arial" w:cs="Arial"/>
                <w:color w:val="000000"/>
                <w:sz w:val="18"/>
                <w:szCs w:val="18"/>
              </w:rPr>
            </w:pPr>
            <w:r w:rsidRPr="00433279">
              <w:rPr>
                <w:rFonts w:ascii="Arial" w:eastAsia="Times New Roman" w:hAnsi="Arial" w:cs="Arial"/>
                <w:color w:val="000000"/>
                <w:sz w:val="18"/>
                <w:szCs w:val="18"/>
              </w:rPr>
              <w:t>Highly contagious disease of cattle and buffalo with 50% mort</w:t>
            </w:r>
            <w:r w:rsidR="004A2BC5">
              <w:rPr>
                <w:rFonts w:ascii="Arial" w:eastAsia="Times New Roman" w:hAnsi="Arial" w:cs="Arial"/>
                <w:color w:val="000000"/>
                <w:sz w:val="18"/>
                <w:szCs w:val="18"/>
              </w:rPr>
              <w:t>ality in newly-exposed animals.</w:t>
            </w:r>
            <w:r w:rsidRPr="00433279">
              <w:rPr>
                <w:rFonts w:ascii="Arial" w:eastAsia="Times New Roman" w:hAnsi="Arial" w:cs="Arial"/>
                <w:color w:val="000000"/>
                <w:sz w:val="18"/>
                <w:szCs w:val="18"/>
              </w:rPr>
              <w:t xml:space="preserve"> Develop </w:t>
            </w:r>
            <w:r w:rsidR="004A2BC5">
              <w:rPr>
                <w:rFonts w:ascii="Arial" w:eastAsia="Times New Roman" w:hAnsi="Arial" w:cs="Arial"/>
                <w:color w:val="000000"/>
                <w:sz w:val="18"/>
                <w:szCs w:val="18"/>
              </w:rPr>
              <w:t xml:space="preserve">a </w:t>
            </w:r>
            <w:r w:rsidRPr="00433279">
              <w:rPr>
                <w:rFonts w:ascii="Arial" w:eastAsia="Times New Roman" w:hAnsi="Arial" w:cs="Arial"/>
                <w:color w:val="000000"/>
                <w:sz w:val="18"/>
                <w:szCs w:val="18"/>
              </w:rPr>
              <w:t xml:space="preserve">vaccine </w:t>
            </w:r>
            <w:r w:rsidR="004A2BC5">
              <w:rPr>
                <w:rFonts w:ascii="Arial" w:eastAsia="Times New Roman" w:hAnsi="Arial" w:cs="Arial"/>
                <w:color w:val="000000"/>
                <w:sz w:val="18"/>
                <w:szCs w:val="18"/>
              </w:rPr>
              <w:t xml:space="preserve">that </w:t>
            </w:r>
            <w:r w:rsidRPr="00433279">
              <w:rPr>
                <w:rFonts w:ascii="Arial" w:eastAsia="Times New Roman" w:hAnsi="Arial" w:cs="Arial"/>
                <w:color w:val="000000"/>
                <w:sz w:val="18"/>
                <w:szCs w:val="18"/>
              </w:rPr>
              <w:t>giv</w:t>
            </w:r>
            <w:r w:rsidR="004A2BC5">
              <w:rPr>
                <w:rFonts w:ascii="Arial" w:eastAsia="Times New Roman" w:hAnsi="Arial" w:cs="Arial"/>
                <w:color w:val="000000"/>
                <w:sz w:val="18"/>
                <w:szCs w:val="18"/>
              </w:rPr>
              <w:t>es</w:t>
            </w:r>
            <w:r w:rsidRPr="00433279">
              <w:rPr>
                <w:rFonts w:ascii="Arial" w:eastAsia="Times New Roman" w:hAnsi="Arial" w:cs="Arial"/>
                <w:color w:val="000000"/>
                <w:sz w:val="18"/>
                <w:szCs w:val="18"/>
              </w:rPr>
              <w:t xml:space="preserve"> longer protection than </w:t>
            </w:r>
            <w:r w:rsidR="004A2BC5">
              <w:rPr>
                <w:rFonts w:ascii="Arial" w:eastAsia="Times New Roman" w:hAnsi="Arial" w:cs="Arial"/>
                <w:color w:val="000000"/>
                <w:sz w:val="18"/>
                <w:szCs w:val="18"/>
              </w:rPr>
              <w:t xml:space="preserve">a </w:t>
            </w:r>
            <w:r w:rsidRPr="00433279">
              <w:rPr>
                <w:rFonts w:ascii="Arial" w:eastAsia="Times New Roman" w:hAnsi="Arial" w:cs="Arial"/>
                <w:color w:val="000000"/>
                <w:sz w:val="18"/>
                <w:szCs w:val="18"/>
              </w:rPr>
              <w:t xml:space="preserve">live vaccine and </w:t>
            </w:r>
            <w:r w:rsidR="004A2BC5">
              <w:rPr>
                <w:rFonts w:ascii="Arial" w:eastAsia="Times New Roman" w:hAnsi="Arial" w:cs="Arial"/>
                <w:color w:val="000000"/>
                <w:sz w:val="18"/>
                <w:szCs w:val="18"/>
              </w:rPr>
              <w:t xml:space="preserve">which does </w:t>
            </w:r>
            <w:r w:rsidRPr="00433279">
              <w:rPr>
                <w:rFonts w:ascii="Arial" w:eastAsia="Times New Roman" w:hAnsi="Arial" w:cs="Arial"/>
                <w:color w:val="000000"/>
                <w:sz w:val="18"/>
                <w:szCs w:val="18"/>
              </w:rPr>
              <w:t>not requir</w:t>
            </w:r>
            <w:r w:rsidR="004A2BC5">
              <w:rPr>
                <w:rFonts w:ascii="Arial" w:eastAsia="Times New Roman" w:hAnsi="Arial" w:cs="Arial"/>
                <w:color w:val="000000"/>
                <w:sz w:val="18"/>
                <w:szCs w:val="18"/>
              </w:rPr>
              <w:t>e</w:t>
            </w:r>
            <w:r w:rsidRPr="00433279">
              <w:rPr>
                <w:rFonts w:ascii="Arial" w:eastAsia="Times New Roman" w:hAnsi="Arial" w:cs="Arial"/>
                <w:color w:val="000000"/>
                <w:sz w:val="18"/>
                <w:szCs w:val="18"/>
              </w:rPr>
              <w:t xml:space="preserve"> refrigeration</w:t>
            </w:r>
            <w:r w:rsidR="004A2BC5">
              <w:rPr>
                <w:rFonts w:ascii="Arial" w:eastAsia="Times New Roman" w:hAnsi="Arial" w:cs="Arial"/>
                <w:color w:val="000000"/>
                <w:sz w:val="18"/>
                <w:szCs w:val="18"/>
              </w:rPr>
              <w:t>.</w:t>
            </w:r>
          </w:p>
        </w:tc>
        <w:tc>
          <w:tcPr>
            <w:tcW w:w="1849" w:type="dxa"/>
            <w:shd w:val="clear" w:color="auto" w:fill="auto"/>
            <w:hideMark/>
          </w:tcPr>
          <w:p w14:paraId="69A2BC52"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lang w:val="en-AU"/>
              </w:rPr>
              <w:t>Evaluate potential of using inactive mycoplasma to develop a better CBPP vaccine.</w:t>
            </w:r>
          </w:p>
        </w:tc>
        <w:tc>
          <w:tcPr>
            <w:tcW w:w="1199" w:type="dxa"/>
          </w:tcPr>
          <w:p w14:paraId="231F87C2"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Kenya, with potential regional applications</w:t>
            </w:r>
          </w:p>
        </w:tc>
        <w:tc>
          <w:tcPr>
            <w:tcW w:w="1737" w:type="dxa"/>
            <w:shd w:val="clear" w:color="auto" w:fill="auto"/>
            <w:hideMark/>
          </w:tcPr>
          <w:p w14:paraId="0BA7DB85" w14:textId="77777777" w:rsidR="00FC39D3" w:rsidRPr="00433279" w:rsidRDefault="00FC39D3" w:rsidP="00D61DDB">
            <w:pPr>
              <w:rPr>
                <w:rFonts w:ascii="Arial" w:hAnsi="Arial" w:cs="Arial"/>
                <w:color w:val="000000"/>
                <w:sz w:val="18"/>
                <w:szCs w:val="18"/>
              </w:rPr>
            </w:pPr>
            <w:r w:rsidRPr="00433279">
              <w:rPr>
                <w:rFonts w:ascii="Arial" w:hAnsi="Arial" w:cs="Arial"/>
                <w:b/>
                <w:bCs/>
                <w:color w:val="000000"/>
                <w:sz w:val="18"/>
                <w:szCs w:val="18"/>
              </w:rPr>
              <w:t xml:space="preserve">Lead Institution: </w:t>
            </w:r>
            <w:r w:rsidRPr="004A2BC5">
              <w:rPr>
                <w:rFonts w:ascii="Arial" w:hAnsi="Arial" w:cs="Arial"/>
                <w:bCs/>
                <w:color w:val="000000"/>
                <w:sz w:val="18"/>
                <w:szCs w:val="18"/>
              </w:rPr>
              <w:t>ILRI</w:t>
            </w:r>
          </w:p>
          <w:p w14:paraId="419D4014" w14:textId="77777777" w:rsidR="00FC39D3" w:rsidRPr="00433279" w:rsidRDefault="00FC39D3" w:rsidP="00D61DDB">
            <w:pPr>
              <w:rPr>
                <w:rFonts w:ascii="Arial" w:eastAsia="Times New Roman" w:hAnsi="Arial" w:cs="Arial"/>
                <w:color w:val="000000"/>
                <w:sz w:val="18"/>
                <w:szCs w:val="18"/>
              </w:rPr>
            </w:pPr>
            <w:r w:rsidRPr="004A2BC5">
              <w:rPr>
                <w:rFonts w:ascii="Arial" w:hAnsi="Arial" w:cs="Arial"/>
                <w:b/>
                <w:color w:val="000000"/>
                <w:sz w:val="18"/>
                <w:szCs w:val="18"/>
              </w:rPr>
              <w:t>Key collaborators:</w:t>
            </w:r>
            <w:r w:rsidRPr="00433279">
              <w:rPr>
                <w:rFonts w:ascii="Arial" w:hAnsi="Arial" w:cs="Arial"/>
                <w:color w:val="000000"/>
                <w:sz w:val="18"/>
                <w:szCs w:val="18"/>
              </w:rPr>
              <w:t xml:space="preserve"> KARI; Centre of Animal Biotechnology, Melbourne; University of Melbourne; CSIRO</w:t>
            </w:r>
          </w:p>
        </w:tc>
      </w:tr>
      <w:tr w:rsidR="00FC39D3" w:rsidRPr="008A44A4" w14:paraId="48AEBACB" w14:textId="77777777" w:rsidTr="00F16B24">
        <w:trPr>
          <w:trHeight w:val="1800"/>
        </w:trPr>
        <w:tc>
          <w:tcPr>
            <w:tcW w:w="2037" w:type="dxa"/>
            <w:shd w:val="clear" w:color="auto" w:fill="D3DFEE"/>
            <w:hideMark/>
          </w:tcPr>
          <w:p w14:paraId="25D71CF5" w14:textId="3B8CBC6D" w:rsidR="00FC39D3" w:rsidRPr="00433279" w:rsidRDefault="000E0EF0" w:rsidP="00D61DDB">
            <w:pPr>
              <w:rPr>
                <w:rFonts w:ascii="Arial" w:eastAsia="Times New Roman" w:hAnsi="Arial" w:cs="Arial"/>
                <w:b/>
                <w:bCs/>
                <w:color w:val="000000"/>
                <w:sz w:val="18"/>
                <w:szCs w:val="18"/>
              </w:rPr>
            </w:pPr>
            <w:r>
              <w:rPr>
                <w:rFonts w:ascii="Arial" w:eastAsia="Times New Roman" w:hAnsi="Arial" w:cs="Arial"/>
                <w:b/>
                <w:bCs/>
                <w:color w:val="000000"/>
                <w:sz w:val="18"/>
                <w:szCs w:val="18"/>
              </w:rPr>
              <w:t>African Swine Fever:</w:t>
            </w:r>
          </w:p>
          <w:p w14:paraId="487EB0EE" w14:textId="77777777" w:rsidR="00FC39D3" w:rsidRPr="00433279" w:rsidRDefault="00FC39D3" w:rsidP="00D61DDB">
            <w:pPr>
              <w:rPr>
                <w:rFonts w:ascii="Arial" w:eastAsia="Times New Roman" w:hAnsi="Arial" w:cs="Arial"/>
                <w:b/>
                <w:bCs/>
                <w:color w:val="000000"/>
                <w:sz w:val="18"/>
                <w:szCs w:val="18"/>
              </w:rPr>
            </w:pPr>
            <w:r w:rsidRPr="00433279">
              <w:rPr>
                <w:rFonts w:ascii="Arial" w:hAnsi="Arial" w:cs="Arial"/>
                <w:color w:val="000000"/>
                <w:sz w:val="18"/>
                <w:szCs w:val="18"/>
              </w:rPr>
              <w:t>Understanding the epidemiology of African swine fever as a prerequisite for mitigation of disease impact on pig keeping in East Africa</w:t>
            </w:r>
          </w:p>
        </w:tc>
        <w:tc>
          <w:tcPr>
            <w:tcW w:w="1827" w:type="dxa"/>
            <w:shd w:val="clear" w:color="auto" w:fill="D3DFEE"/>
            <w:hideMark/>
          </w:tcPr>
          <w:p w14:paraId="3F5670B4"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Improved livelihoods of producers, butchers, processors, and traders. Prevent 100% losses in infected animals</w:t>
            </w:r>
          </w:p>
        </w:tc>
        <w:tc>
          <w:tcPr>
            <w:tcW w:w="1849" w:type="dxa"/>
            <w:tcBorders>
              <w:left w:val="nil"/>
              <w:right w:val="nil"/>
            </w:tcBorders>
            <w:shd w:val="clear" w:color="auto" w:fill="D3DFEE"/>
            <w:hideMark/>
          </w:tcPr>
          <w:p w14:paraId="722E85D9" w14:textId="77777777" w:rsidR="00FC39D3" w:rsidRPr="00433279" w:rsidRDefault="00FC39D3" w:rsidP="004A2BC5">
            <w:pPr>
              <w:rPr>
                <w:rFonts w:ascii="Arial" w:eastAsia="Times New Roman" w:hAnsi="Arial" w:cs="Arial"/>
                <w:color w:val="000000"/>
                <w:sz w:val="18"/>
                <w:szCs w:val="18"/>
              </w:rPr>
            </w:pPr>
            <w:r w:rsidRPr="00433279">
              <w:rPr>
                <w:rFonts w:ascii="Arial" w:eastAsia="Times New Roman" w:hAnsi="Arial" w:cs="Arial"/>
                <w:color w:val="000000"/>
                <w:sz w:val="18"/>
                <w:szCs w:val="18"/>
              </w:rPr>
              <w:t xml:space="preserve">Genetic </w:t>
            </w:r>
            <w:proofErr w:type="spellStart"/>
            <w:r w:rsidR="004A2BC5">
              <w:rPr>
                <w:rFonts w:ascii="Arial" w:eastAsia="Times New Roman" w:hAnsi="Arial" w:cs="Arial"/>
                <w:color w:val="000000"/>
                <w:sz w:val="18"/>
                <w:szCs w:val="18"/>
              </w:rPr>
              <w:t>characterisation</w:t>
            </w:r>
            <w:proofErr w:type="spellEnd"/>
            <w:r w:rsidRPr="00433279">
              <w:rPr>
                <w:rFonts w:ascii="Arial" w:eastAsia="Times New Roman" w:hAnsi="Arial" w:cs="Arial"/>
                <w:color w:val="000000"/>
                <w:sz w:val="18"/>
                <w:szCs w:val="18"/>
              </w:rPr>
              <w:t xml:space="preserve"> of the virus. Development of fi</w:t>
            </w:r>
            <w:r w:rsidR="004A2BC5">
              <w:rPr>
                <w:rFonts w:ascii="Arial" w:eastAsia="Times New Roman" w:hAnsi="Arial" w:cs="Arial"/>
                <w:color w:val="000000"/>
                <w:sz w:val="18"/>
                <w:szCs w:val="18"/>
              </w:rPr>
              <w:t>eld-</w:t>
            </w:r>
            <w:r w:rsidRPr="00433279">
              <w:rPr>
                <w:rFonts w:ascii="Arial" w:eastAsia="Times New Roman" w:hAnsi="Arial" w:cs="Arial"/>
                <w:color w:val="000000"/>
                <w:sz w:val="18"/>
                <w:szCs w:val="18"/>
              </w:rPr>
              <w:t>based diagnostic pro</w:t>
            </w:r>
            <w:r w:rsidR="00F16B24" w:rsidRPr="00433279">
              <w:rPr>
                <w:rFonts w:ascii="Arial" w:eastAsia="Times New Roman" w:hAnsi="Arial" w:cs="Arial"/>
                <w:color w:val="000000"/>
                <w:sz w:val="18"/>
                <w:szCs w:val="18"/>
              </w:rPr>
              <w:t>t</w:t>
            </w:r>
            <w:r w:rsidRPr="00433279">
              <w:rPr>
                <w:rFonts w:ascii="Arial" w:eastAsia="Times New Roman" w:hAnsi="Arial" w:cs="Arial"/>
                <w:color w:val="000000"/>
                <w:sz w:val="18"/>
                <w:szCs w:val="18"/>
              </w:rPr>
              <w:t xml:space="preserve">ocols. Disease surveillance, epidemiology and testing of control measures </w:t>
            </w:r>
          </w:p>
        </w:tc>
        <w:tc>
          <w:tcPr>
            <w:tcW w:w="1199" w:type="dxa"/>
            <w:tcBorders>
              <w:left w:val="nil"/>
              <w:right w:val="nil"/>
            </w:tcBorders>
            <w:shd w:val="clear" w:color="auto" w:fill="D3DFEE"/>
          </w:tcPr>
          <w:p w14:paraId="7DD1DB93" w14:textId="77777777" w:rsidR="00FC39D3" w:rsidRPr="00433279" w:rsidRDefault="00FC39D3" w:rsidP="00D61DDB">
            <w:pPr>
              <w:rPr>
                <w:rFonts w:ascii="Arial" w:eastAsia="Times New Roman" w:hAnsi="Arial" w:cs="Arial"/>
                <w:color w:val="000000"/>
                <w:sz w:val="18"/>
                <w:szCs w:val="18"/>
              </w:rPr>
            </w:pPr>
            <w:r w:rsidRPr="00433279">
              <w:rPr>
                <w:rFonts w:ascii="Arial" w:eastAsia="Times New Roman" w:hAnsi="Arial" w:cs="Arial"/>
                <w:color w:val="000000"/>
                <w:sz w:val="18"/>
                <w:szCs w:val="18"/>
              </w:rPr>
              <w:t>Kenya, Uganda, Cameroon</w:t>
            </w:r>
          </w:p>
        </w:tc>
        <w:tc>
          <w:tcPr>
            <w:tcW w:w="1737" w:type="dxa"/>
            <w:tcBorders>
              <w:left w:val="nil"/>
              <w:right w:val="nil"/>
            </w:tcBorders>
            <w:shd w:val="clear" w:color="auto" w:fill="D3DFEE"/>
            <w:hideMark/>
          </w:tcPr>
          <w:p w14:paraId="76E19F71" w14:textId="77777777" w:rsidR="00FC39D3" w:rsidRPr="00433279" w:rsidRDefault="004A2BC5" w:rsidP="00D61DDB">
            <w:pPr>
              <w:rPr>
                <w:rFonts w:ascii="Arial" w:eastAsia="Times New Roman" w:hAnsi="Arial" w:cs="Arial"/>
                <w:color w:val="000000"/>
                <w:sz w:val="18"/>
                <w:szCs w:val="18"/>
              </w:rPr>
            </w:pPr>
            <w:r>
              <w:rPr>
                <w:rFonts w:ascii="Arial" w:hAnsi="Arial" w:cs="Arial"/>
                <w:b/>
                <w:bCs/>
                <w:color w:val="000000"/>
                <w:sz w:val="18"/>
                <w:szCs w:val="18"/>
              </w:rPr>
              <w:t xml:space="preserve">Lead Group: </w:t>
            </w:r>
            <w:r w:rsidRPr="004A2BC5">
              <w:rPr>
                <w:rFonts w:ascii="Arial" w:hAnsi="Arial" w:cs="Arial"/>
                <w:bCs/>
                <w:color w:val="000000"/>
                <w:sz w:val="18"/>
                <w:szCs w:val="18"/>
              </w:rPr>
              <w:t>ILRI</w:t>
            </w:r>
            <w:r w:rsidR="00FC39D3" w:rsidRPr="00433279">
              <w:rPr>
                <w:rFonts w:ascii="Arial" w:hAnsi="Arial" w:cs="Arial"/>
                <w:b/>
                <w:bCs/>
                <w:color w:val="000000"/>
                <w:sz w:val="18"/>
                <w:szCs w:val="18"/>
              </w:rPr>
              <w:t xml:space="preserve"> </w:t>
            </w:r>
            <w:r w:rsidR="00FC39D3" w:rsidRPr="004A2BC5">
              <w:rPr>
                <w:rFonts w:ascii="Arial" w:hAnsi="Arial" w:cs="Arial"/>
                <w:b/>
                <w:color w:val="000000"/>
                <w:sz w:val="18"/>
                <w:szCs w:val="18"/>
              </w:rPr>
              <w:t>Key collaborators:</w:t>
            </w:r>
            <w:r w:rsidR="00FC39D3" w:rsidRPr="00433279">
              <w:rPr>
                <w:rFonts w:ascii="Arial" w:hAnsi="Arial" w:cs="Arial"/>
                <w:color w:val="000000"/>
                <w:sz w:val="18"/>
                <w:szCs w:val="18"/>
              </w:rPr>
              <w:t xml:space="preserve"> DVS Kenya; MAAIF: Uganda, Edinburgh University, UK; University of Pretoria, South Africa, CSIRO, Australia, CISA-INIA, SPAIN, SLU/SVA, Sweden.</w:t>
            </w:r>
          </w:p>
        </w:tc>
      </w:tr>
    </w:tbl>
    <w:p w14:paraId="7240EA9D" w14:textId="77777777" w:rsidR="00FC39D3" w:rsidRDefault="00FC39D3" w:rsidP="00FC39D3"/>
    <w:p w14:paraId="3F758651" w14:textId="77777777" w:rsidR="00FC39D3" w:rsidRDefault="00FC39D3" w:rsidP="00FC39D3">
      <w:pPr>
        <w:rPr>
          <w:rFonts w:ascii="Arial" w:hAnsi="Arial" w:cs="Arial"/>
          <w:sz w:val="22"/>
          <w:szCs w:val="22"/>
        </w:rPr>
      </w:pPr>
    </w:p>
    <w:p w14:paraId="1AAE9FE1" w14:textId="77777777" w:rsidR="00FC39D3"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505EA7">
        <w:rPr>
          <w:rFonts w:ascii="Arial" w:hAnsi="Arial" w:cs="Arial"/>
          <w:b/>
          <w:bCs/>
          <w:sz w:val="22"/>
          <w:szCs w:val="22"/>
        </w:rPr>
        <w:t xml:space="preserve">Services and </w:t>
      </w:r>
      <w:r>
        <w:rPr>
          <w:rFonts w:ascii="Arial" w:hAnsi="Arial" w:cs="Arial"/>
          <w:b/>
          <w:bCs/>
          <w:sz w:val="22"/>
          <w:szCs w:val="22"/>
        </w:rPr>
        <w:t>P</w:t>
      </w:r>
      <w:r w:rsidRPr="00505EA7">
        <w:rPr>
          <w:rFonts w:ascii="Arial" w:hAnsi="Arial" w:cs="Arial"/>
          <w:b/>
          <w:bCs/>
          <w:sz w:val="22"/>
          <w:szCs w:val="22"/>
        </w:rPr>
        <w:t xml:space="preserve">latforms  </w:t>
      </w:r>
    </w:p>
    <w:p w14:paraId="38383509" w14:textId="77777777" w:rsidR="00FC39D3" w:rsidRPr="001E4375" w:rsidRDefault="00FC39D3" w:rsidP="00FC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E4375">
        <w:rPr>
          <w:rFonts w:ascii="Arial" w:hAnsi="Arial" w:cs="Arial"/>
          <w:color w:val="000000"/>
          <w:sz w:val="22"/>
          <w:szCs w:val="22"/>
        </w:rPr>
        <w:t xml:space="preserve">In response to the increasing demand for research and capacity building the </w:t>
      </w:r>
      <w:proofErr w:type="spellStart"/>
      <w:r w:rsidRPr="001E4375">
        <w:rPr>
          <w:rFonts w:ascii="Arial" w:hAnsi="Arial" w:cs="Arial"/>
          <w:color w:val="000000"/>
          <w:sz w:val="22"/>
          <w:szCs w:val="22"/>
        </w:rPr>
        <w:t>BecA</w:t>
      </w:r>
      <w:proofErr w:type="spellEnd"/>
      <w:r w:rsidRPr="001E4375">
        <w:rPr>
          <w:rFonts w:ascii="Arial" w:hAnsi="Arial" w:cs="Arial"/>
          <w:color w:val="000000"/>
          <w:sz w:val="22"/>
          <w:szCs w:val="22"/>
        </w:rPr>
        <w:t xml:space="preserve"> Hub has established </w:t>
      </w:r>
      <w:proofErr w:type="spellStart"/>
      <w:r w:rsidRPr="001E4375">
        <w:rPr>
          <w:rFonts w:ascii="Arial" w:hAnsi="Arial" w:cs="Arial"/>
          <w:color w:val="000000"/>
          <w:sz w:val="22"/>
          <w:szCs w:val="22"/>
        </w:rPr>
        <w:t>speciali</w:t>
      </w:r>
      <w:r w:rsidRPr="00FB7E49">
        <w:rPr>
          <w:rFonts w:ascii="Arial" w:hAnsi="Arial" w:cs="Arial"/>
          <w:color w:val="000000"/>
          <w:sz w:val="22"/>
          <w:szCs w:val="22"/>
        </w:rPr>
        <w:t>sed</w:t>
      </w:r>
      <w:proofErr w:type="spellEnd"/>
      <w:r w:rsidRPr="00FB7E49">
        <w:rPr>
          <w:rFonts w:ascii="Arial" w:hAnsi="Arial" w:cs="Arial"/>
          <w:color w:val="000000"/>
          <w:sz w:val="22"/>
          <w:szCs w:val="22"/>
        </w:rPr>
        <w:t xml:space="preserve"> platforms. </w:t>
      </w:r>
      <w:r w:rsidR="00193165" w:rsidRPr="007B511A">
        <w:rPr>
          <w:rFonts w:ascii="Arial" w:hAnsi="Arial" w:cs="Arial"/>
          <w:color w:val="000000"/>
          <w:sz w:val="22"/>
          <w:szCs w:val="22"/>
        </w:rPr>
        <w:t xml:space="preserve">The </w:t>
      </w:r>
      <w:r w:rsidR="00F16B24" w:rsidRPr="008C53F5">
        <w:rPr>
          <w:rFonts w:ascii="Arial" w:hAnsi="Arial" w:cs="Arial"/>
          <w:color w:val="000000"/>
          <w:sz w:val="22"/>
          <w:szCs w:val="22"/>
        </w:rPr>
        <w:t>P</w:t>
      </w:r>
      <w:r w:rsidR="00193165" w:rsidRPr="00706A65">
        <w:rPr>
          <w:rFonts w:ascii="Arial" w:hAnsi="Arial" w:cs="Arial"/>
          <w:color w:val="000000"/>
          <w:sz w:val="22"/>
          <w:szCs w:val="22"/>
        </w:rPr>
        <w:t xml:space="preserve">artnership has supported the development of </w:t>
      </w:r>
      <w:r w:rsidRPr="00DD4847">
        <w:rPr>
          <w:rFonts w:ascii="Arial" w:hAnsi="Arial" w:cs="Arial"/>
          <w:color w:val="000000"/>
          <w:sz w:val="22"/>
          <w:szCs w:val="22"/>
        </w:rPr>
        <w:t>a nutrition analysis platform</w:t>
      </w:r>
      <w:r w:rsidR="001E4375">
        <w:rPr>
          <w:rFonts w:ascii="Arial" w:hAnsi="Arial" w:cs="Arial"/>
          <w:color w:val="000000"/>
          <w:sz w:val="22"/>
          <w:szCs w:val="22"/>
        </w:rPr>
        <w:t>,</w:t>
      </w:r>
      <w:r w:rsidR="002F4BB5" w:rsidRPr="00B71A7A">
        <w:rPr>
          <w:rFonts w:ascii="Arial" w:hAnsi="Arial" w:cs="Arial"/>
          <w:sz w:val="22"/>
          <w:szCs w:val="22"/>
        </w:rPr>
        <w:t xml:space="preserve"> which supports partners from JKUAT and other African universities mentioned in </w:t>
      </w:r>
      <w:r w:rsidR="001E4375">
        <w:rPr>
          <w:rFonts w:ascii="Arial" w:hAnsi="Arial" w:cs="Arial"/>
          <w:sz w:val="22"/>
          <w:szCs w:val="22"/>
        </w:rPr>
        <w:t>T</w:t>
      </w:r>
      <w:r w:rsidR="001E4375" w:rsidRPr="00B71A7A">
        <w:rPr>
          <w:rFonts w:ascii="Arial" w:hAnsi="Arial" w:cs="Arial"/>
          <w:sz w:val="22"/>
          <w:szCs w:val="22"/>
        </w:rPr>
        <w:t xml:space="preserve">able </w:t>
      </w:r>
      <w:r w:rsidR="002F4BB5" w:rsidRPr="00B71A7A">
        <w:rPr>
          <w:rFonts w:ascii="Arial" w:hAnsi="Arial" w:cs="Arial"/>
          <w:sz w:val="22"/>
          <w:szCs w:val="22"/>
        </w:rPr>
        <w:t>1.</w:t>
      </w:r>
    </w:p>
    <w:p w14:paraId="5F5759E2" w14:textId="77777777" w:rsidR="00D264F8" w:rsidRDefault="00D264F8">
      <w:pPr>
        <w:rPr>
          <w:rFonts w:ascii="Arial" w:hAnsi="Arial"/>
        </w:rPr>
      </w:pPr>
    </w:p>
    <w:p w14:paraId="3520151C" w14:textId="77777777" w:rsidR="00B20B96" w:rsidRPr="00052406" w:rsidRDefault="00B20B96" w:rsidP="00B20B96">
      <w:pPr>
        <w:rPr>
          <w:rFonts w:ascii="Arial" w:hAnsi="Arial"/>
          <w:b/>
          <w:sz w:val="28"/>
          <w:szCs w:val="28"/>
        </w:rPr>
      </w:pPr>
      <w:r w:rsidRPr="00052406">
        <w:rPr>
          <w:rFonts w:ascii="Arial" w:hAnsi="Arial"/>
          <w:b/>
          <w:sz w:val="28"/>
          <w:szCs w:val="28"/>
        </w:rPr>
        <w:lastRenderedPageBreak/>
        <w:t xml:space="preserve">2. </w:t>
      </w:r>
      <w:proofErr w:type="spellStart"/>
      <w:r w:rsidRPr="00052406">
        <w:rPr>
          <w:rFonts w:ascii="Arial" w:hAnsi="Arial"/>
          <w:b/>
          <w:sz w:val="28"/>
          <w:szCs w:val="28"/>
        </w:rPr>
        <w:t>BecA</w:t>
      </w:r>
      <w:proofErr w:type="spellEnd"/>
      <w:r w:rsidRPr="00052406">
        <w:rPr>
          <w:rFonts w:ascii="Arial" w:hAnsi="Arial"/>
          <w:b/>
          <w:sz w:val="28"/>
          <w:szCs w:val="28"/>
        </w:rPr>
        <w:t>-CSIRO Partnership Achievements</w:t>
      </w:r>
      <w:r w:rsidRPr="00052406">
        <w:rPr>
          <w:rStyle w:val="FootnoteReference"/>
          <w:rFonts w:ascii="Arial" w:hAnsi="Arial"/>
          <w:b/>
          <w:sz w:val="28"/>
          <w:szCs w:val="28"/>
        </w:rPr>
        <w:footnoteReference w:id="5"/>
      </w:r>
    </w:p>
    <w:p w14:paraId="2AD69D21" w14:textId="77777777" w:rsidR="00B20B96" w:rsidRPr="009C6B66" w:rsidRDefault="00B20B96" w:rsidP="00B20B96">
      <w:pPr>
        <w:jc w:val="both"/>
        <w:rPr>
          <w:rFonts w:ascii="Arial" w:hAnsi="Arial"/>
        </w:rPr>
      </w:pPr>
    </w:p>
    <w:p w14:paraId="0656B92F" w14:textId="37F36809" w:rsidR="00B20B96" w:rsidRPr="008222C5" w:rsidRDefault="00B20B96" w:rsidP="00B20B96">
      <w:pPr>
        <w:autoSpaceDE w:val="0"/>
        <w:autoSpaceDN w:val="0"/>
        <w:adjustRightInd w:val="0"/>
        <w:rPr>
          <w:rFonts w:ascii="Arial" w:hAnsi="Arial" w:cs="Calibri"/>
          <w:sz w:val="22"/>
          <w:szCs w:val="22"/>
        </w:rPr>
      </w:pPr>
      <w:r w:rsidRPr="009C6B66">
        <w:rPr>
          <w:rFonts w:ascii="Arial" w:hAnsi="Arial"/>
          <w:sz w:val="22"/>
          <w:szCs w:val="22"/>
        </w:rPr>
        <w:t xml:space="preserve">The </w:t>
      </w:r>
      <w:proofErr w:type="spellStart"/>
      <w:r>
        <w:rPr>
          <w:rFonts w:ascii="Arial" w:hAnsi="Arial"/>
          <w:sz w:val="22"/>
          <w:szCs w:val="22"/>
        </w:rPr>
        <w:t>BecA</w:t>
      </w:r>
      <w:proofErr w:type="spellEnd"/>
      <w:r w:rsidRPr="009C6B66">
        <w:rPr>
          <w:rFonts w:ascii="Arial" w:hAnsi="Arial"/>
          <w:sz w:val="22"/>
          <w:szCs w:val="22"/>
        </w:rPr>
        <w:t xml:space="preserve">-CSIRO </w:t>
      </w:r>
      <w:r w:rsidR="001A24DE">
        <w:rPr>
          <w:rFonts w:ascii="Arial" w:hAnsi="Arial"/>
          <w:sz w:val="22"/>
          <w:szCs w:val="22"/>
        </w:rPr>
        <w:t>P</w:t>
      </w:r>
      <w:r w:rsidRPr="009C6B66">
        <w:rPr>
          <w:rFonts w:ascii="Arial" w:hAnsi="Arial"/>
          <w:sz w:val="22"/>
          <w:szCs w:val="22"/>
        </w:rPr>
        <w:t xml:space="preserve">artnership has achieved much in the two years since </w:t>
      </w:r>
      <w:r w:rsidR="000E0EF0">
        <w:rPr>
          <w:rFonts w:ascii="Arial" w:hAnsi="Arial" w:cs="Calibri"/>
          <w:sz w:val="22"/>
          <w:szCs w:val="22"/>
        </w:rPr>
        <w:t>the phase one</w:t>
      </w:r>
      <w:r w:rsidRPr="009C6B66">
        <w:rPr>
          <w:rFonts w:ascii="Arial" w:hAnsi="Arial" w:cs="Calibri"/>
          <w:sz w:val="22"/>
          <w:szCs w:val="22"/>
        </w:rPr>
        <w:t xml:space="preserve"> agreement was signed in April 2010</w:t>
      </w:r>
      <w:r w:rsidRPr="009C6B66">
        <w:rPr>
          <w:rFonts w:ascii="Arial" w:hAnsi="Arial"/>
          <w:sz w:val="22"/>
          <w:szCs w:val="22"/>
        </w:rPr>
        <w:t xml:space="preserve">. </w:t>
      </w:r>
      <w:r>
        <w:rPr>
          <w:rFonts w:ascii="Arial" w:hAnsi="Arial" w:cs="Calibri"/>
          <w:sz w:val="22"/>
          <w:szCs w:val="22"/>
        </w:rPr>
        <w:t>During an</w:t>
      </w:r>
      <w:r w:rsidRPr="009C6B66">
        <w:rPr>
          <w:rFonts w:ascii="Arial" w:hAnsi="Arial" w:cs="Calibri"/>
          <w:sz w:val="22"/>
          <w:szCs w:val="22"/>
        </w:rPr>
        <w:t xml:space="preserve"> intensive period of </w:t>
      </w:r>
      <w:r>
        <w:rPr>
          <w:rFonts w:ascii="Arial" w:hAnsi="Arial" w:cs="Calibri"/>
          <w:sz w:val="22"/>
          <w:szCs w:val="22"/>
        </w:rPr>
        <w:t>activity projects have</w:t>
      </w:r>
      <w:r w:rsidRPr="009C6B66">
        <w:rPr>
          <w:rFonts w:ascii="Arial" w:hAnsi="Arial" w:cs="Calibri"/>
          <w:sz w:val="22"/>
          <w:szCs w:val="22"/>
        </w:rPr>
        <w:t xml:space="preserve"> been contracte</w:t>
      </w:r>
      <w:r>
        <w:rPr>
          <w:rFonts w:ascii="Arial" w:hAnsi="Arial" w:cs="Calibri"/>
          <w:sz w:val="22"/>
          <w:szCs w:val="22"/>
        </w:rPr>
        <w:t xml:space="preserve">d and commenced, and </w:t>
      </w:r>
      <w:r w:rsidRPr="009C6B66">
        <w:rPr>
          <w:rFonts w:ascii="Arial" w:hAnsi="Arial" w:cs="Calibri"/>
          <w:sz w:val="22"/>
          <w:szCs w:val="22"/>
        </w:rPr>
        <w:t xml:space="preserve">capacity building </w:t>
      </w:r>
      <w:r>
        <w:rPr>
          <w:rFonts w:ascii="Arial" w:hAnsi="Arial" w:cs="Calibri"/>
          <w:sz w:val="22"/>
          <w:szCs w:val="22"/>
        </w:rPr>
        <w:t xml:space="preserve">activities with young African </w:t>
      </w:r>
      <w:proofErr w:type="spellStart"/>
      <w:r>
        <w:rPr>
          <w:rFonts w:ascii="Arial" w:hAnsi="Arial" w:cs="Calibri"/>
          <w:sz w:val="22"/>
          <w:szCs w:val="22"/>
        </w:rPr>
        <w:t>bioscientists</w:t>
      </w:r>
      <w:proofErr w:type="spellEnd"/>
      <w:r>
        <w:rPr>
          <w:rFonts w:ascii="Arial" w:hAnsi="Arial" w:cs="Calibri"/>
          <w:sz w:val="22"/>
          <w:szCs w:val="22"/>
        </w:rPr>
        <w:t xml:space="preserve"> have been launched </w:t>
      </w:r>
      <w:r w:rsidRPr="009C6B66">
        <w:rPr>
          <w:rFonts w:ascii="Arial" w:hAnsi="Arial" w:cs="Calibri"/>
          <w:sz w:val="22"/>
          <w:szCs w:val="22"/>
        </w:rPr>
        <w:t>and</w:t>
      </w:r>
      <w:r>
        <w:rPr>
          <w:rFonts w:ascii="Arial" w:hAnsi="Arial" w:cs="Calibri"/>
          <w:sz w:val="22"/>
          <w:szCs w:val="22"/>
        </w:rPr>
        <w:t xml:space="preserve"> have</w:t>
      </w:r>
      <w:r w:rsidRPr="009C6B66">
        <w:rPr>
          <w:rFonts w:ascii="Arial" w:hAnsi="Arial" w:cs="Calibri"/>
          <w:sz w:val="22"/>
          <w:szCs w:val="22"/>
        </w:rPr>
        <w:t xml:space="preserve"> built recognition across the sub-region.</w:t>
      </w:r>
      <w:r>
        <w:rPr>
          <w:rFonts w:ascii="Arial" w:hAnsi="Arial" w:cs="Calibri"/>
          <w:sz w:val="22"/>
          <w:szCs w:val="22"/>
        </w:rPr>
        <w:t xml:space="preserve"> The</w:t>
      </w:r>
      <w:r w:rsidR="000E0EF0">
        <w:rPr>
          <w:rFonts w:ascii="Arial" w:hAnsi="Arial"/>
          <w:sz w:val="22"/>
          <w:szCs w:val="22"/>
        </w:rPr>
        <w:t xml:space="preserve"> review t</w:t>
      </w:r>
      <w:r w:rsidRPr="009C6B66">
        <w:rPr>
          <w:rFonts w:ascii="Arial" w:hAnsi="Arial"/>
          <w:sz w:val="22"/>
          <w:szCs w:val="22"/>
        </w:rPr>
        <w:t>eam see</w:t>
      </w:r>
      <w:r>
        <w:rPr>
          <w:rFonts w:ascii="Arial" w:hAnsi="Arial"/>
          <w:sz w:val="22"/>
          <w:szCs w:val="22"/>
        </w:rPr>
        <w:t>s</w:t>
      </w:r>
      <w:r w:rsidRPr="009C6B66">
        <w:rPr>
          <w:rFonts w:ascii="Arial" w:hAnsi="Arial"/>
          <w:sz w:val="22"/>
          <w:szCs w:val="22"/>
        </w:rPr>
        <w:t xml:space="preserve"> some of </w:t>
      </w:r>
      <w:r>
        <w:rPr>
          <w:rFonts w:ascii="Arial" w:hAnsi="Arial"/>
          <w:sz w:val="22"/>
          <w:szCs w:val="22"/>
        </w:rPr>
        <w:t>the Partnership’s</w:t>
      </w:r>
      <w:r w:rsidRPr="009C6B66">
        <w:rPr>
          <w:rFonts w:ascii="Arial" w:hAnsi="Arial"/>
          <w:sz w:val="22"/>
          <w:szCs w:val="22"/>
        </w:rPr>
        <w:t xml:space="preserve"> key achievements</w:t>
      </w:r>
      <w:r>
        <w:rPr>
          <w:rFonts w:ascii="Arial" w:hAnsi="Arial"/>
          <w:sz w:val="22"/>
          <w:szCs w:val="22"/>
        </w:rPr>
        <w:t xml:space="preserve"> as follows</w:t>
      </w:r>
      <w:r w:rsidRPr="009C6B66">
        <w:rPr>
          <w:rFonts w:ascii="Arial" w:hAnsi="Arial"/>
          <w:sz w:val="22"/>
          <w:szCs w:val="22"/>
        </w:rPr>
        <w:t>.</w:t>
      </w:r>
    </w:p>
    <w:p w14:paraId="480AEA69" w14:textId="77777777" w:rsidR="00B20B96" w:rsidRPr="009C6B66" w:rsidRDefault="00B20B96" w:rsidP="00B20B96">
      <w:pPr>
        <w:jc w:val="both"/>
        <w:rPr>
          <w:rFonts w:ascii="Arial" w:hAnsi="Arial"/>
          <w:sz w:val="22"/>
          <w:szCs w:val="22"/>
        </w:rPr>
      </w:pPr>
    </w:p>
    <w:p w14:paraId="65CF89AC" w14:textId="77777777" w:rsidR="00B20B96" w:rsidRDefault="00B20B96" w:rsidP="00B20B96">
      <w:pPr>
        <w:jc w:val="both"/>
        <w:rPr>
          <w:rFonts w:ascii="Arial" w:hAnsi="Arial"/>
          <w:b/>
          <w:sz w:val="22"/>
          <w:szCs w:val="22"/>
        </w:rPr>
      </w:pPr>
      <w:r w:rsidRPr="009C6B66">
        <w:rPr>
          <w:rFonts w:ascii="Arial" w:hAnsi="Arial"/>
          <w:b/>
          <w:sz w:val="22"/>
          <w:szCs w:val="22"/>
        </w:rPr>
        <w:t>2.1. The Partnership</w:t>
      </w:r>
    </w:p>
    <w:p w14:paraId="2F258388" w14:textId="77777777" w:rsidR="000E0EF0" w:rsidRPr="009C6B66" w:rsidRDefault="000E0EF0" w:rsidP="00B20B96">
      <w:pPr>
        <w:jc w:val="both"/>
        <w:rPr>
          <w:rFonts w:ascii="Arial" w:hAnsi="Arial"/>
          <w:sz w:val="22"/>
          <w:szCs w:val="22"/>
        </w:rPr>
      </w:pPr>
    </w:p>
    <w:p w14:paraId="65E168EB" w14:textId="75E361A2" w:rsidR="00B20B96" w:rsidRPr="009C6B66" w:rsidRDefault="000E0EF0" w:rsidP="00B20B96">
      <w:pPr>
        <w:rPr>
          <w:rFonts w:ascii="Arial" w:hAnsi="Arial"/>
          <w:sz w:val="22"/>
          <w:szCs w:val="22"/>
        </w:rPr>
      </w:pPr>
      <w:r>
        <w:rPr>
          <w:rFonts w:ascii="Arial" w:hAnsi="Arial"/>
          <w:sz w:val="22"/>
          <w:szCs w:val="22"/>
        </w:rPr>
        <w:t>The review t</w:t>
      </w:r>
      <w:r w:rsidR="00B20B96">
        <w:rPr>
          <w:rFonts w:ascii="Arial" w:hAnsi="Arial"/>
          <w:sz w:val="22"/>
          <w:szCs w:val="22"/>
        </w:rPr>
        <w:t xml:space="preserve">eam observes that across the whole range of the </w:t>
      </w:r>
      <w:r w:rsidR="00B20B96" w:rsidRPr="009C6B66">
        <w:rPr>
          <w:rFonts w:ascii="Arial" w:hAnsi="Arial"/>
          <w:sz w:val="22"/>
          <w:szCs w:val="22"/>
        </w:rPr>
        <w:t>Partnership</w:t>
      </w:r>
      <w:r w:rsidR="00B20B96">
        <w:rPr>
          <w:rFonts w:ascii="Arial" w:hAnsi="Arial"/>
          <w:sz w:val="22"/>
          <w:szCs w:val="22"/>
        </w:rPr>
        <w:t>’s activities there are</w:t>
      </w:r>
      <w:r w:rsidR="00B20B96" w:rsidRPr="009C6B66">
        <w:rPr>
          <w:rFonts w:ascii="Arial" w:hAnsi="Arial"/>
          <w:sz w:val="22"/>
          <w:szCs w:val="22"/>
        </w:rPr>
        <w:t xml:space="preserve"> signs of a very healthy relationship, with strong mutual respect and recognition of added value from the contributions of the two key partners</w:t>
      </w:r>
      <w:r w:rsidR="00B20B96">
        <w:rPr>
          <w:rFonts w:ascii="Arial" w:hAnsi="Arial"/>
          <w:sz w:val="22"/>
          <w:szCs w:val="22"/>
        </w:rPr>
        <w:t>,</w:t>
      </w:r>
      <w:r w:rsidR="00B20B96" w:rsidRPr="009C6B66">
        <w:rPr>
          <w:rFonts w:ascii="Arial" w:hAnsi="Arial"/>
          <w:sz w:val="22"/>
          <w:szCs w:val="22"/>
        </w:rPr>
        <w:t xml:space="preserve"> </w:t>
      </w:r>
      <w:proofErr w:type="spellStart"/>
      <w:r w:rsidR="00B20B96">
        <w:rPr>
          <w:rFonts w:ascii="Arial" w:hAnsi="Arial"/>
          <w:sz w:val="22"/>
          <w:szCs w:val="22"/>
        </w:rPr>
        <w:t>BecA</w:t>
      </w:r>
      <w:proofErr w:type="spellEnd"/>
      <w:r w:rsidR="00B20B96">
        <w:rPr>
          <w:rFonts w:ascii="Arial" w:hAnsi="Arial"/>
          <w:sz w:val="22"/>
          <w:szCs w:val="22"/>
        </w:rPr>
        <w:t xml:space="preserve"> </w:t>
      </w:r>
      <w:r w:rsidR="00B20B96" w:rsidRPr="009C6B66">
        <w:rPr>
          <w:rFonts w:ascii="Arial" w:hAnsi="Arial"/>
          <w:sz w:val="22"/>
          <w:szCs w:val="22"/>
        </w:rPr>
        <w:t xml:space="preserve">and CSIRO. The </w:t>
      </w:r>
      <w:r w:rsidR="00B20B96">
        <w:rPr>
          <w:rFonts w:ascii="Arial" w:hAnsi="Arial"/>
          <w:sz w:val="22"/>
          <w:szCs w:val="22"/>
        </w:rPr>
        <w:t xml:space="preserve">respective </w:t>
      </w:r>
      <w:r w:rsidR="00B20B96" w:rsidRPr="009C6B66">
        <w:rPr>
          <w:rFonts w:ascii="Arial" w:hAnsi="Arial"/>
          <w:sz w:val="22"/>
          <w:szCs w:val="22"/>
        </w:rPr>
        <w:t xml:space="preserve">leaders of </w:t>
      </w:r>
      <w:r w:rsidR="00B20B96">
        <w:rPr>
          <w:rFonts w:ascii="Arial" w:hAnsi="Arial"/>
          <w:sz w:val="22"/>
          <w:szCs w:val="22"/>
        </w:rPr>
        <w:t xml:space="preserve">the </w:t>
      </w:r>
      <w:proofErr w:type="spellStart"/>
      <w:r w:rsidR="00B20B96">
        <w:rPr>
          <w:rFonts w:ascii="Arial" w:hAnsi="Arial"/>
          <w:sz w:val="22"/>
          <w:szCs w:val="22"/>
        </w:rPr>
        <w:t>BecA</w:t>
      </w:r>
      <w:proofErr w:type="spellEnd"/>
      <w:r w:rsidR="00B20B96" w:rsidRPr="009C6B66">
        <w:rPr>
          <w:rFonts w:ascii="Arial" w:hAnsi="Arial"/>
          <w:sz w:val="22"/>
          <w:szCs w:val="22"/>
        </w:rPr>
        <w:t xml:space="preserve"> and CSIRO input</w:t>
      </w:r>
      <w:r w:rsidR="00B20B96">
        <w:rPr>
          <w:rFonts w:ascii="Arial" w:hAnsi="Arial"/>
          <w:sz w:val="22"/>
          <w:szCs w:val="22"/>
        </w:rPr>
        <w:t>s</w:t>
      </w:r>
      <w:r w:rsidR="00B20B96" w:rsidRPr="009C6B66">
        <w:rPr>
          <w:rFonts w:ascii="Arial" w:hAnsi="Arial"/>
          <w:sz w:val="22"/>
          <w:szCs w:val="22"/>
        </w:rPr>
        <w:t xml:space="preserve"> have a very strong relationship, and the approach adopted for CSIRO’s engagement is highly appreciated by</w:t>
      </w:r>
      <w:r w:rsidR="00B20B96">
        <w:rPr>
          <w:rFonts w:ascii="Arial" w:hAnsi="Arial"/>
          <w:sz w:val="22"/>
          <w:szCs w:val="22"/>
        </w:rPr>
        <w:t xml:space="preserve"> </w:t>
      </w:r>
      <w:proofErr w:type="spellStart"/>
      <w:r w:rsidR="00B20B96">
        <w:rPr>
          <w:rFonts w:ascii="Arial" w:hAnsi="Arial"/>
          <w:sz w:val="22"/>
          <w:szCs w:val="22"/>
        </w:rPr>
        <w:t>BecA</w:t>
      </w:r>
      <w:proofErr w:type="spellEnd"/>
      <w:r w:rsidR="00B20B96" w:rsidRPr="009C6B66">
        <w:rPr>
          <w:rFonts w:ascii="Arial" w:hAnsi="Arial"/>
          <w:sz w:val="22"/>
          <w:szCs w:val="22"/>
        </w:rPr>
        <w:t>. This is a true partnership; both parties deserve strong recognition and congratulations for this achievement.</w:t>
      </w:r>
    </w:p>
    <w:p w14:paraId="1382EC9F" w14:textId="77777777" w:rsidR="00B20B96" w:rsidRPr="009C6B66" w:rsidRDefault="00B20B96" w:rsidP="00B20B96">
      <w:pPr>
        <w:rPr>
          <w:rFonts w:ascii="Arial" w:hAnsi="Arial"/>
          <w:sz w:val="22"/>
          <w:szCs w:val="22"/>
        </w:rPr>
      </w:pPr>
    </w:p>
    <w:p w14:paraId="20BC3CCC" w14:textId="77777777" w:rsidR="00B20B96" w:rsidRPr="009C6B66" w:rsidRDefault="00B20B96" w:rsidP="00B20B96">
      <w:pPr>
        <w:autoSpaceDE w:val="0"/>
        <w:autoSpaceDN w:val="0"/>
        <w:adjustRightInd w:val="0"/>
        <w:rPr>
          <w:rFonts w:ascii="Arial" w:hAnsi="Arial" w:cs="Calibri"/>
          <w:sz w:val="22"/>
          <w:szCs w:val="22"/>
        </w:rPr>
      </w:pPr>
      <w:r w:rsidRPr="009C6B66">
        <w:rPr>
          <w:rFonts w:ascii="Arial" w:hAnsi="Arial"/>
          <w:sz w:val="22"/>
          <w:szCs w:val="22"/>
        </w:rPr>
        <w:t xml:space="preserve">The bimodal support in which funds are complemented by engagement of technical expertise is highly valued. It not only helps </w:t>
      </w:r>
      <w:proofErr w:type="spellStart"/>
      <w:r>
        <w:rPr>
          <w:rFonts w:ascii="Arial" w:hAnsi="Arial"/>
          <w:sz w:val="22"/>
          <w:szCs w:val="22"/>
        </w:rPr>
        <w:t>BecA</w:t>
      </w:r>
      <w:proofErr w:type="spellEnd"/>
      <w:r w:rsidRPr="009C6B66">
        <w:rPr>
          <w:rFonts w:ascii="Arial" w:hAnsi="Arial"/>
          <w:sz w:val="22"/>
          <w:szCs w:val="22"/>
        </w:rPr>
        <w:t xml:space="preserve"> p</w:t>
      </w:r>
      <w:r>
        <w:rPr>
          <w:rFonts w:ascii="Arial" w:hAnsi="Arial"/>
          <w:sz w:val="22"/>
          <w:szCs w:val="22"/>
        </w:rPr>
        <w:t>lan</w:t>
      </w:r>
      <w:r w:rsidRPr="009C6B66">
        <w:rPr>
          <w:rFonts w:ascii="Arial" w:hAnsi="Arial"/>
          <w:sz w:val="22"/>
          <w:szCs w:val="22"/>
        </w:rPr>
        <w:t xml:space="preserve"> and finance activities, but also helps </w:t>
      </w:r>
      <w:r>
        <w:rPr>
          <w:rFonts w:ascii="Arial" w:hAnsi="Arial"/>
          <w:sz w:val="22"/>
          <w:szCs w:val="22"/>
        </w:rPr>
        <w:t>it</w:t>
      </w:r>
      <w:r w:rsidRPr="009C6B66">
        <w:rPr>
          <w:rFonts w:ascii="Arial" w:hAnsi="Arial"/>
          <w:sz w:val="22"/>
          <w:szCs w:val="22"/>
        </w:rPr>
        <w:t xml:space="preserve"> enhance the quality of those activities.</w:t>
      </w:r>
      <w:r w:rsidRPr="009C6B66">
        <w:rPr>
          <w:rFonts w:ascii="Arial" w:hAnsi="Arial" w:cs="Calibri"/>
          <w:sz w:val="22"/>
          <w:szCs w:val="22"/>
        </w:rPr>
        <w:t xml:space="preserve"> Both </w:t>
      </w:r>
      <w:proofErr w:type="spellStart"/>
      <w:r>
        <w:rPr>
          <w:rFonts w:ascii="Arial" w:hAnsi="Arial" w:cs="Calibri"/>
          <w:sz w:val="22"/>
          <w:szCs w:val="22"/>
        </w:rPr>
        <w:t>BecA</w:t>
      </w:r>
      <w:proofErr w:type="spellEnd"/>
      <w:r w:rsidRPr="009C6B66">
        <w:rPr>
          <w:rFonts w:ascii="Arial" w:hAnsi="Arial" w:cs="Calibri"/>
          <w:sz w:val="22"/>
          <w:szCs w:val="22"/>
        </w:rPr>
        <w:t xml:space="preserve"> and CSIRO see major benefits in continuing to work together to assist </w:t>
      </w:r>
      <w:proofErr w:type="spellStart"/>
      <w:r>
        <w:rPr>
          <w:rFonts w:ascii="Arial" w:hAnsi="Arial" w:cs="Calibri"/>
          <w:sz w:val="22"/>
          <w:szCs w:val="22"/>
        </w:rPr>
        <w:t>BecA</w:t>
      </w:r>
      <w:proofErr w:type="spellEnd"/>
      <w:r w:rsidRPr="009C6B66">
        <w:rPr>
          <w:rFonts w:ascii="Arial" w:hAnsi="Arial" w:cs="Calibri"/>
          <w:sz w:val="22"/>
          <w:szCs w:val="22"/>
        </w:rPr>
        <w:t xml:space="preserve"> to achieve its goals of science leadership in the sub-region, and to have CSIRO and other Australian institutes contribute to solving Africa’s food security challenges.</w:t>
      </w:r>
    </w:p>
    <w:p w14:paraId="707517F4" w14:textId="77777777" w:rsidR="00B20B96" w:rsidRPr="009C6B66" w:rsidRDefault="00B20B96" w:rsidP="00B20B96">
      <w:pPr>
        <w:autoSpaceDE w:val="0"/>
        <w:autoSpaceDN w:val="0"/>
        <w:adjustRightInd w:val="0"/>
        <w:rPr>
          <w:rFonts w:ascii="Arial" w:hAnsi="Arial" w:cs="Symbol"/>
          <w:sz w:val="22"/>
          <w:szCs w:val="22"/>
        </w:rPr>
      </w:pPr>
    </w:p>
    <w:p w14:paraId="5724CE2C" w14:textId="6070DC8B" w:rsidR="00B20B96" w:rsidRPr="009C6B66" w:rsidRDefault="00B20B96" w:rsidP="00B20B96">
      <w:pPr>
        <w:autoSpaceDE w:val="0"/>
        <w:autoSpaceDN w:val="0"/>
        <w:adjustRightInd w:val="0"/>
        <w:rPr>
          <w:rFonts w:ascii="Arial" w:hAnsi="Arial" w:cs="Calibri"/>
          <w:sz w:val="22"/>
          <w:szCs w:val="22"/>
        </w:rPr>
      </w:pPr>
      <w:r w:rsidRPr="009C6B66">
        <w:rPr>
          <w:rFonts w:ascii="Arial" w:hAnsi="Arial" w:cs="Calibri"/>
          <w:sz w:val="22"/>
          <w:szCs w:val="22"/>
        </w:rPr>
        <w:t xml:space="preserve">CSIRO and other Australian partners have engaged with </w:t>
      </w:r>
      <w:proofErr w:type="spellStart"/>
      <w:r>
        <w:rPr>
          <w:rFonts w:ascii="Arial" w:hAnsi="Arial" w:cs="Calibri"/>
          <w:sz w:val="22"/>
          <w:szCs w:val="22"/>
        </w:rPr>
        <w:t>BecA</w:t>
      </w:r>
      <w:proofErr w:type="spellEnd"/>
      <w:r w:rsidRPr="009C6B66">
        <w:rPr>
          <w:rFonts w:ascii="Arial" w:hAnsi="Arial" w:cs="Calibri"/>
          <w:sz w:val="22"/>
          <w:szCs w:val="22"/>
        </w:rPr>
        <w:t xml:space="preserve"> and </w:t>
      </w:r>
      <w:r>
        <w:rPr>
          <w:rFonts w:ascii="Arial" w:hAnsi="Arial" w:cs="Calibri"/>
          <w:sz w:val="22"/>
          <w:szCs w:val="22"/>
        </w:rPr>
        <w:t xml:space="preserve">eastern and central </w:t>
      </w:r>
      <w:r w:rsidRPr="009C6B66">
        <w:rPr>
          <w:rFonts w:ascii="Arial" w:hAnsi="Arial" w:cs="Calibri"/>
          <w:sz w:val="22"/>
          <w:szCs w:val="22"/>
        </w:rPr>
        <w:t>African partners and sta</w:t>
      </w:r>
      <w:r w:rsidR="000E0EF0">
        <w:rPr>
          <w:rFonts w:ascii="Arial" w:hAnsi="Arial" w:cs="Calibri"/>
          <w:sz w:val="22"/>
          <w:szCs w:val="22"/>
        </w:rPr>
        <w:t>keholders directly through the p</w:t>
      </w:r>
      <w:r w:rsidRPr="009C6B66">
        <w:rPr>
          <w:rFonts w:ascii="Arial" w:hAnsi="Arial" w:cs="Calibri"/>
          <w:sz w:val="22"/>
          <w:szCs w:val="22"/>
        </w:rPr>
        <w:t>roject teams. This aspect of the Partnership model is working well with longer</w:t>
      </w:r>
      <w:r>
        <w:rPr>
          <w:rFonts w:ascii="Arial" w:hAnsi="Arial" w:cs="Calibri"/>
          <w:sz w:val="22"/>
          <w:szCs w:val="22"/>
        </w:rPr>
        <w:t>-</w:t>
      </w:r>
      <w:r w:rsidRPr="009C6B66">
        <w:rPr>
          <w:rFonts w:ascii="Arial" w:hAnsi="Arial" w:cs="Calibri"/>
          <w:sz w:val="22"/>
          <w:szCs w:val="22"/>
        </w:rPr>
        <w:t>term relationships being built</w:t>
      </w:r>
      <w:r>
        <w:rPr>
          <w:rFonts w:ascii="Arial" w:hAnsi="Arial" w:cs="Calibri"/>
          <w:sz w:val="22"/>
          <w:szCs w:val="22"/>
        </w:rPr>
        <w:t>,</w:t>
      </w:r>
      <w:r w:rsidRPr="009C6B66">
        <w:rPr>
          <w:rFonts w:ascii="Arial" w:hAnsi="Arial" w:cs="Calibri"/>
          <w:sz w:val="22"/>
          <w:szCs w:val="22"/>
        </w:rPr>
        <w:t xml:space="preserve"> which will form the basis for future collaborations.</w:t>
      </w:r>
    </w:p>
    <w:p w14:paraId="3A06426E" w14:textId="77777777" w:rsidR="00B20B96" w:rsidRPr="009C6B66" w:rsidRDefault="00B20B96" w:rsidP="00B20B96">
      <w:pPr>
        <w:autoSpaceDE w:val="0"/>
        <w:autoSpaceDN w:val="0"/>
        <w:adjustRightInd w:val="0"/>
        <w:rPr>
          <w:rFonts w:ascii="Arial" w:hAnsi="Arial" w:cs="Calibri"/>
          <w:sz w:val="22"/>
          <w:szCs w:val="22"/>
        </w:rPr>
      </w:pPr>
    </w:p>
    <w:p w14:paraId="1D2F44A3" w14:textId="77777777" w:rsidR="00B20B96" w:rsidRDefault="00B20B96" w:rsidP="00B20B96">
      <w:pPr>
        <w:autoSpaceDE w:val="0"/>
        <w:autoSpaceDN w:val="0"/>
        <w:adjustRightInd w:val="0"/>
        <w:rPr>
          <w:rFonts w:ascii="Arial" w:hAnsi="Arial" w:cs="Calibri"/>
          <w:b/>
          <w:sz w:val="22"/>
          <w:szCs w:val="22"/>
        </w:rPr>
      </w:pPr>
      <w:r w:rsidRPr="009C6B66">
        <w:rPr>
          <w:rFonts w:ascii="Arial" w:hAnsi="Arial" w:cs="Calibri"/>
          <w:b/>
          <w:sz w:val="22"/>
          <w:szCs w:val="22"/>
        </w:rPr>
        <w:t>2.2 Partnership Projects</w:t>
      </w:r>
    </w:p>
    <w:p w14:paraId="4D33BFAA" w14:textId="77777777" w:rsidR="000E0EF0" w:rsidRPr="009C6B66" w:rsidRDefault="000E0EF0" w:rsidP="00B20B96">
      <w:pPr>
        <w:autoSpaceDE w:val="0"/>
        <w:autoSpaceDN w:val="0"/>
        <w:adjustRightInd w:val="0"/>
        <w:rPr>
          <w:rFonts w:ascii="Arial" w:hAnsi="Arial" w:cs="Calibri"/>
          <w:sz w:val="22"/>
          <w:szCs w:val="22"/>
        </w:rPr>
      </w:pPr>
    </w:p>
    <w:p w14:paraId="3968F06A" w14:textId="77777777" w:rsidR="00B20B96" w:rsidRPr="009C6B66" w:rsidRDefault="00B20B96" w:rsidP="00B20B96">
      <w:pPr>
        <w:autoSpaceDE w:val="0"/>
        <w:autoSpaceDN w:val="0"/>
        <w:adjustRightInd w:val="0"/>
        <w:rPr>
          <w:rFonts w:ascii="Arial" w:hAnsi="Arial" w:cs="Calibri"/>
          <w:sz w:val="22"/>
          <w:szCs w:val="22"/>
        </w:rPr>
      </w:pPr>
      <w:r w:rsidRPr="009C6B66">
        <w:rPr>
          <w:rFonts w:ascii="Arial" w:hAnsi="Arial" w:cs="Calibri"/>
          <w:sz w:val="22"/>
          <w:szCs w:val="22"/>
        </w:rPr>
        <w:t xml:space="preserve">The Partnership has successfully developed a portfolio of projects </w:t>
      </w:r>
      <w:r>
        <w:rPr>
          <w:rFonts w:ascii="Arial" w:hAnsi="Arial" w:cs="Calibri"/>
          <w:sz w:val="22"/>
          <w:szCs w:val="22"/>
        </w:rPr>
        <w:t>with</w:t>
      </w:r>
      <w:r w:rsidRPr="009C6B66">
        <w:rPr>
          <w:rFonts w:ascii="Arial" w:hAnsi="Arial" w:cs="Calibri"/>
          <w:sz w:val="22"/>
          <w:szCs w:val="22"/>
        </w:rPr>
        <w:t xml:space="preserve"> nine participating countries and over 70 partnering agencies or explicit links to key partners who will help to deliver impact.</w:t>
      </w:r>
    </w:p>
    <w:p w14:paraId="09DBEC20" w14:textId="77777777" w:rsidR="00B20B96" w:rsidRPr="009C6B66" w:rsidRDefault="00B20B96" w:rsidP="00B20B96">
      <w:pPr>
        <w:autoSpaceDE w:val="0"/>
        <w:autoSpaceDN w:val="0"/>
        <w:adjustRightInd w:val="0"/>
        <w:rPr>
          <w:rFonts w:ascii="Arial" w:hAnsi="Arial" w:cs="Calibri"/>
          <w:sz w:val="22"/>
          <w:szCs w:val="22"/>
        </w:rPr>
      </w:pPr>
    </w:p>
    <w:p w14:paraId="54FE4464" w14:textId="77777777" w:rsidR="00B20B96" w:rsidRPr="009C6B66" w:rsidRDefault="00B20B96" w:rsidP="00B20B96">
      <w:pPr>
        <w:autoSpaceDE w:val="0"/>
        <w:autoSpaceDN w:val="0"/>
        <w:adjustRightInd w:val="0"/>
        <w:rPr>
          <w:rFonts w:ascii="Arial" w:hAnsi="Arial" w:cs="Calibri"/>
          <w:sz w:val="22"/>
          <w:szCs w:val="22"/>
        </w:rPr>
      </w:pPr>
      <w:r w:rsidRPr="009C6B66">
        <w:rPr>
          <w:rFonts w:ascii="Arial" w:hAnsi="Arial" w:cs="Calibri"/>
          <w:sz w:val="22"/>
          <w:szCs w:val="22"/>
        </w:rPr>
        <w:t xml:space="preserve">Projects are all underway and most have delivered on their milestones. Despite the short timeframe from project commencement to </w:t>
      </w:r>
      <w:r>
        <w:rPr>
          <w:rFonts w:ascii="Arial" w:hAnsi="Arial" w:cs="Calibri"/>
          <w:sz w:val="22"/>
          <w:szCs w:val="22"/>
        </w:rPr>
        <w:t>the period of this review</w:t>
      </w:r>
      <w:r w:rsidRPr="009C6B66">
        <w:rPr>
          <w:rFonts w:ascii="Arial" w:hAnsi="Arial" w:cs="Calibri"/>
          <w:sz w:val="22"/>
          <w:szCs w:val="22"/>
        </w:rPr>
        <w:t xml:space="preserve"> and the complexities of multiple countries and partners, all projects have effective teams and are building a significant profile in Africa and in Australia.</w:t>
      </w:r>
    </w:p>
    <w:p w14:paraId="39929615" w14:textId="77777777" w:rsidR="00B20B96" w:rsidRPr="009C6B66" w:rsidRDefault="00B20B96" w:rsidP="00B20B96">
      <w:pPr>
        <w:autoSpaceDE w:val="0"/>
        <w:autoSpaceDN w:val="0"/>
        <w:adjustRightInd w:val="0"/>
        <w:rPr>
          <w:rFonts w:ascii="Arial" w:hAnsi="Arial" w:cs="Calibri"/>
          <w:sz w:val="22"/>
          <w:szCs w:val="22"/>
        </w:rPr>
      </w:pPr>
    </w:p>
    <w:p w14:paraId="479470BB" w14:textId="77777777" w:rsidR="00B20B96" w:rsidRDefault="00B20B96" w:rsidP="00B20B96">
      <w:pPr>
        <w:autoSpaceDE w:val="0"/>
        <w:autoSpaceDN w:val="0"/>
        <w:adjustRightInd w:val="0"/>
        <w:rPr>
          <w:rFonts w:ascii="Arial" w:hAnsi="Arial" w:cs="Calibri"/>
          <w:sz w:val="22"/>
          <w:szCs w:val="22"/>
        </w:rPr>
      </w:pPr>
      <w:r w:rsidRPr="009C6B66">
        <w:rPr>
          <w:rFonts w:ascii="Arial" w:hAnsi="Arial" w:cs="Calibri"/>
          <w:sz w:val="22"/>
          <w:szCs w:val="22"/>
        </w:rPr>
        <w:t>The Partnership has a diverse range of partners</w:t>
      </w:r>
      <w:r>
        <w:rPr>
          <w:rFonts w:ascii="Arial" w:hAnsi="Arial" w:cs="Calibri"/>
          <w:sz w:val="22"/>
          <w:szCs w:val="22"/>
        </w:rPr>
        <w:t>,</w:t>
      </w:r>
      <w:r w:rsidRPr="009C6B66">
        <w:rPr>
          <w:rFonts w:ascii="Arial" w:hAnsi="Arial" w:cs="Calibri"/>
          <w:sz w:val="22"/>
          <w:szCs w:val="22"/>
        </w:rPr>
        <w:t xml:space="preserve"> including </w:t>
      </w:r>
      <w:r>
        <w:rPr>
          <w:rFonts w:ascii="Arial" w:hAnsi="Arial" w:cs="Calibri"/>
          <w:sz w:val="22"/>
          <w:szCs w:val="22"/>
        </w:rPr>
        <w:t>NGO</w:t>
      </w:r>
      <w:r w:rsidRPr="009C6B66">
        <w:rPr>
          <w:rFonts w:ascii="Arial" w:hAnsi="Arial" w:cs="Calibri"/>
          <w:sz w:val="22"/>
          <w:szCs w:val="22"/>
        </w:rPr>
        <w:t>s, agribusiness</w:t>
      </w:r>
      <w:r>
        <w:rPr>
          <w:rFonts w:ascii="Arial" w:hAnsi="Arial" w:cs="Calibri"/>
          <w:sz w:val="22"/>
          <w:szCs w:val="22"/>
        </w:rPr>
        <w:t>es</w:t>
      </w:r>
      <w:r w:rsidRPr="009C6B66">
        <w:rPr>
          <w:rFonts w:ascii="Arial" w:hAnsi="Arial" w:cs="Calibri"/>
          <w:sz w:val="22"/>
          <w:szCs w:val="22"/>
        </w:rPr>
        <w:t xml:space="preserve">, </w:t>
      </w:r>
      <w:r>
        <w:rPr>
          <w:rFonts w:ascii="Arial" w:hAnsi="Arial" w:cs="Calibri"/>
          <w:sz w:val="22"/>
          <w:szCs w:val="22"/>
        </w:rPr>
        <w:t>u</w:t>
      </w:r>
      <w:r w:rsidRPr="009C6B66">
        <w:rPr>
          <w:rFonts w:ascii="Arial" w:hAnsi="Arial" w:cs="Calibri"/>
          <w:sz w:val="22"/>
          <w:szCs w:val="22"/>
        </w:rPr>
        <w:t xml:space="preserve">niversities, NARS and CGIAR </w:t>
      </w:r>
      <w:proofErr w:type="spellStart"/>
      <w:r w:rsidRPr="009C6B66">
        <w:rPr>
          <w:rFonts w:ascii="Arial" w:hAnsi="Arial" w:cs="Calibri"/>
          <w:sz w:val="22"/>
          <w:szCs w:val="22"/>
        </w:rPr>
        <w:t>centres</w:t>
      </w:r>
      <w:proofErr w:type="spellEnd"/>
      <w:r w:rsidRPr="009C6B66">
        <w:rPr>
          <w:rFonts w:ascii="Arial" w:hAnsi="Arial" w:cs="Calibri"/>
          <w:sz w:val="22"/>
          <w:szCs w:val="22"/>
        </w:rPr>
        <w:t xml:space="preserve">. In addition to CSIRO, the Queensland Department of Agriculture, Forestry and Fisheries, the University of Queensland and </w:t>
      </w:r>
      <w:r>
        <w:rPr>
          <w:rFonts w:ascii="Arial" w:hAnsi="Arial" w:cs="Calibri"/>
          <w:sz w:val="22"/>
          <w:szCs w:val="22"/>
        </w:rPr>
        <w:t>the Queensland Alliance for Agriculture and Food Innovation (</w:t>
      </w:r>
      <w:r w:rsidRPr="009C6B66">
        <w:rPr>
          <w:rFonts w:ascii="Arial" w:hAnsi="Arial" w:cs="Calibri"/>
          <w:sz w:val="22"/>
          <w:szCs w:val="22"/>
        </w:rPr>
        <w:t>QAAFI</w:t>
      </w:r>
      <w:r>
        <w:rPr>
          <w:rFonts w:ascii="Arial" w:hAnsi="Arial" w:cs="Calibri"/>
          <w:sz w:val="22"/>
          <w:szCs w:val="22"/>
        </w:rPr>
        <w:t>)</w:t>
      </w:r>
      <w:r w:rsidRPr="009C6B66">
        <w:rPr>
          <w:rFonts w:ascii="Arial" w:hAnsi="Arial" w:cs="Calibri"/>
          <w:sz w:val="22"/>
          <w:szCs w:val="22"/>
        </w:rPr>
        <w:t xml:space="preserve"> are also major participants</w:t>
      </w:r>
      <w:r>
        <w:rPr>
          <w:rFonts w:ascii="Arial" w:hAnsi="Arial" w:cs="Calibri"/>
          <w:sz w:val="22"/>
          <w:szCs w:val="22"/>
        </w:rPr>
        <w:t xml:space="preserve"> in the Partnership</w:t>
      </w:r>
      <w:r w:rsidRPr="009C6B66">
        <w:rPr>
          <w:rFonts w:ascii="Arial" w:hAnsi="Arial" w:cs="Calibri"/>
          <w:sz w:val="22"/>
          <w:szCs w:val="22"/>
        </w:rPr>
        <w:t xml:space="preserve">. </w:t>
      </w:r>
      <w:proofErr w:type="gramStart"/>
      <w:r w:rsidRPr="009C6B66">
        <w:rPr>
          <w:rFonts w:ascii="Arial" w:hAnsi="Arial" w:cs="Calibri"/>
          <w:sz w:val="22"/>
          <w:szCs w:val="22"/>
        </w:rPr>
        <w:t>That diversity has allowed projects to tap into world</w:t>
      </w:r>
      <w:r>
        <w:rPr>
          <w:rFonts w:ascii="Arial" w:hAnsi="Arial" w:cs="Calibri"/>
          <w:sz w:val="22"/>
          <w:szCs w:val="22"/>
        </w:rPr>
        <w:t>-</w:t>
      </w:r>
      <w:r w:rsidRPr="009C6B66">
        <w:rPr>
          <w:rFonts w:ascii="Arial" w:hAnsi="Arial" w:cs="Calibri"/>
          <w:sz w:val="22"/>
          <w:szCs w:val="22"/>
        </w:rPr>
        <w:t>class African</w:t>
      </w:r>
      <w:r w:rsidR="002F4BB5">
        <w:rPr>
          <w:rFonts w:ascii="Arial" w:hAnsi="Arial" w:cs="Calibri"/>
          <w:sz w:val="22"/>
          <w:szCs w:val="22"/>
        </w:rPr>
        <w:t xml:space="preserve"> (in </w:t>
      </w:r>
      <w:proofErr w:type="spellStart"/>
      <w:r w:rsidR="002F4BB5">
        <w:rPr>
          <w:rFonts w:ascii="Arial" w:hAnsi="Arial" w:cs="Calibri"/>
          <w:sz w:val="22"/>
          <w:szCs w:val="22"/>
        </w:rPr>
        <w:t>BecA</w:t>
      </w:r>
      <w:proofErr w:type="spellEnd"/>
      <w:r w:rsidR="002F4BB5">
        <w:rPr>
          <w:rFonts w:ascii="Arial" w:hAnsi="Arial" w:cs="Calibri"/>
          <w:sz w:val="22"/>
          <w:szCs w:val="22"/>
        </w:rPr>
        <w:t>–ILRI and wider)</w:t>
      </w:r>
      <w:r w:rsidRPr="009C6B66">
        <w:rPr>
          <w:rFonts w:ascii="Arial" w:hAnsi="Arial" w:cs="Calibri"/>
          <w:sz w:val="22"/>
          <w:szCs w:val="22"/>
        </w:rPr>
        <w:t>, Australian and international scientific expertise</w:t>
      </w:r>
      <w:r>
        <w:rPr>
          <w:rFonts w:ascii="Arial" w:hAnsi="Arial" w:cs="Calibri"/>
          <w:sz w:val="22"/>
          <w:szCs w:val="22"/>
        </w:rPr>
        <w:t>, predominantly in the area of biosciences.</w:t>
      </w:r>
      <w:proofErr w:type="gramEnd"/>
      <w:r>
        <w:rPr>
          <w:rFonts w:ascii="Arial" w:hAnsi="Arial" w:cs="Calibri"/>
          <w:sz w:val="22"/>
          <w:szCs w:val="22"/>
        </w:rPr>
        <w:t xml:space="preserve"> This ability to access expertise </w:t>
      </w:r>
      <w:r w:rsidRPr="009C6B66">
        <w:rPr>
          <w:rFonts w:ascii="Arial" w:hAnsi="Arial" w:cs="Calibri"/>
          <w:sz w:val="22"/>
          <w:szCs w:val="22"/>
        </w:rPr>
        <w:t>is a major strength of the Partnership.</w:t>
      </w:r>
    </w:p>
    <w:p w14:paraId="24B58C41" w14:textId="64C9A99E" w:rsidR="000E0EF0" w:rsidRDefault="000E0EF0">
      <w:pPr>
        <w:rPr>
          <w:rFonts w:ascii="Arial" w:hAnsi="Arial" w:cs="Calibri"/>
          <w:sz w:val="22"/>
          <w:szCs w:val="22"/>
        </w:rPr>
      </w:pPr>
      <w:r>
        <w:rPr>
          <w:rFonts w:ascii="Arial" w:hAnsi="Arial" w:cs="Calibri"/>
          <w:sz w:val="22"/>
          <w:szCs w:val="22"/>
        </w:rPr>
        <w:br w:type="page"/>
      </w:r>
    </w:p>
    <w:p w14:paraId="63D256AE" w14:textId="77777777" w:rsidR="00B20B96" w:rsidRDefault="00B20B96" w:rsidP="00B20B96">
      <w:pPr>
        <w:autoSpaceDE w:val="0"/>
        <w:autoSpaceDN w:val="0"/>
        <w:adjustRightInd w:val="0"/>
        <w:rPr>
          <w:rFonts w:ascii="Arial" w:hAnsi="Arial" w:cs="Calibri"/>
          <w:b/>
          <w:sz w:val="22"/>
          <w:szCs w:val="22"/>
        </w:rPr>
      </w:pPr>
      <w:r w:rsidRPr="009C6B66">
        <w:rPr>
          <w:rFonts w:ascii="Arial" w:hAnsi="Arial" w:cs="Calibri"/>
          <w:b/>
          <w:sz w:val="22"/>
          <w:szCs w:val="22"/>
        </w:rPr>
        <w:lastRenderedPageBreak/>
        <w:t>2.3 Science</w:t>
      </w:r>
    </w:p>
    <w:p w14:paraId="03569A19" w14:textId="77777777" w:rsidR="000E0EF0" w:rsidRPr="009C6B66" w:rsidRDefault="000E0EF0" w:rsidP="00B20B96">
      <w:pPr>
        <w:autoSpaceDE w:val="0"/>
        <w:autoSpaceDN w:val="0"/>
        <w:adjustRightInd w:val="0"/>
        <w:rPr>
          <w:rFonts w:ascii="Arial" w:hAnsi="Arial" w:cs="Calibri"/>
          <w:sz w:val="22"/>
          <w:szCs w:val="22"/>
        </w:rPr>
      </w:pPr>
    </w:p>
    <w:p w14:paraId="17542C7A" w14:textId="1371BDED" w:rsidR="00B20B96" w:rsidRDefault="000E0EF0" w:rsidP="00B20B96">
      <w:pPr>
        <w:autoSpaceDE w:val="0"/>
        <w:autoSpaceDN w:val="0"/>
        <w:adjustRightInd w:val="0"/>
        <w:rPr>
          <w:rFonts w:ascii="Arial" w:hAnsi="Arial" w:cs="Calibri"/>
          <w:sz w:val="22"/>
          <w:szCs w:val="22"/>
        </w:rPr>
      </w:pPr>
      <w:r>
        <w:rPr>
          <w:rFonts w:ascii="Arial" w:hAnsi="Arial" w:cs="Calibri"/>
          <w:sz w:val="22"/>
          <w:szCs w:val="22"/>
        </w:rPr>
        <w:t>The Partnership is based at the</w:t>
      </w:r>
      <w:r w:rsidR="00B20B96" w:rsidRPr="009C6B66">
        <w:rPr>
          <w:rFonts w:ascii="Arial" w:hAnsi="Arial" w:cs="Calibri"/>
          <w:sz w:val="22"/>
          <w:szCs w:val="22"/>
        </w:rPr>
        <w:t xml:space="preserve"> </w:t>
      </w:r>
      <w:proofErr w:type="spellStart"/>
      <w:r w:rsidR="00B20B96">
        <w:rPr>
          <w:rFonts w:ascii="Arial" w:hAnsi="Arial" w:cs="Calibri"/>
          <w:sz w:val="22"/>
          <w:szCs w:val="22"/>
        </w:rPr>
        <w:t>BecA</w:t>
      </w:r>
      <w:proofErr w:type="spellEnd"/>
      <w:r w:rsidR="00537A84">
        <w:rPr>
          <w:rFonts w:ascii="Arial" w:hAnsi="Arial" w:cs="Calibri"/>
          <w:sz w:val="22"/>
          <w:szCs w:val="22"/>
        </w:rPr>
        <w:t>-Hub</w:t>
      </w:r>
      <w:r w:rsidR="00B20B96">
        <w:rPr>
          <w:rFonts w:ascii="Arial" w:hAnsi="Arial" w:cs="Calibri"/>
          <w:sz w:val="22"/>
          <w:szCs w:val="22"/>
        </w:rPr>
        <w:t>,</w:t>
      </w:r>
      <w:r w:rsidR="00B20B96" w:rsidRPr="009C6B66">
        <w:rPr>
          <w:rFonts w:ascii="Arial" w:hAnsi="Arial" w:cs="Calibri"/>
          <w:sz w:val="22"/>
          <w:szCs w:val="22"/>
        </w:rPr>
        <w:t xml:space="preserve"> which is a </w:t>
      </w:r>
      <w:r w:rsidR="00B20B96">
        <w:rPr>
          <w:rFonts w:ascii="Arial" w:hAnsi="Arial" w:cs="Calibri"/>
          <w:sz w:val="22"/>
          <w:szCs w:val="22"/>
        </w:rPr>
        <w:t>well</w:t>
      </w:r>
      <w:r w:rsidR="00B20B96" w:rsidRPr="009C6B66">
        <w:rPr>
          <w:rFonts w:ascii="Arial" w:hAnsi="Arial" w:cs="Calibri"/>
          <w:sz w:val="22"/>
          <w:szCs w:val="22"/>
        </w:rPr>
        <w:t>-managed organisation committed to maintaining its reputation as a world</w:t>
      </w:r>
      <w:r w:rsidR="00B20B96">
        <w:rPr>
          <w:rFonts w:ascii="Arial" w:hAnsi="Arial" w:cs="Calibri"/>
          <w:sz w:val="22"/>
          <w:szCs w:val="22"/>
        </w:rPr>
        <w:t>-</w:t>
      </w:r>
      <w:r w:rsidR="00B20B96" w:rsidRPr="009C6B66">
        <w:rPr>
          <w:rFonts w:ascii="Arial" w:hAnsi="Arial" w:cs="Calibri"/>
          <w:sz w:val="22"/>
          <w:szCs w:val="22"/>
        </w:rPr>
        <w:t xml:space="preserve">class </w:t>
      </w:r>
      <w:proofErr w:type="spellStart"/>
      <w:r w:rsidR="00B20B96" w:rsidRPr="009C6B66">
        <w:rPr>
          <w:rFonts w:ascii="Arial" w:hAnsi="Arial" w:cs="Calibri"/>
          <w:sz w:val="22"/>
          <w:szCs w:val="22"/>
        </w:rPr>
        <w:t>centre</w:t>
      </w:r>
      <w:proofErr w:type="spellEnd"/>
      <w:r w:rsidR="00B20B96" w:rsidRPr="009C6B66">
        <w:rPr>
          <w:rFonts w:ascii="Arial" w:hAnsi="Arial" w:cs="Calibri"/>
          <w:sz w:val="22"/>
          <w:szCs w:val="22"/>
        </w:rPr>
        <w:t xml:space="preserve"> of bioscience research. The organisation is dynamic and results-oriented, and the CSIRO support has played an important role in its evolution to its current</w:t>
      </w:r>
      <w:r w:rsidR="00F378E0">
        <w:rPr>
          <w:rFonts w:ascii="Arial" w:hAnsi="Arial" w:cs="Calibri"/>
          <w:sz w:val="22"/>
          <w:szCs w:val="22"/>
        </w:rPr>
        <w:t xml:space="preserve"> level of operation as a successful platform serving the region.</w:t>
      </w:r>
    </w:p>
    <w:p w14:paraId="133B00F1" w14:textId="77777777" w:rsidR="00B20B96" w:rsidRPr="009C6B66" w:rsidRDefault="00B20B96" w:rsidP="00B20B96">
      <w:pPr>
        <w:autoSpaceDE w:val="0"/>
        <w:autoSpaceDN w:val="0"/>
        <w:adjustRightInd w:val="0"/>
        <w:rPr>
          <w:rFonts w:ascii="Arial" w:hAnsi="Arial" w:cs="Calibri"/>
          <w:sz w:val="22"/>
          <w:szCs w:val="22"/>
        </w:rPr>
      </w:pPr>
    </w:p>
    <w:p w14:paraId="599FCF01" w14:textId="3B273678" w:rsidR="00B20B96" w:rsidRDefault="00B20B96" w:rsidP="00B20B96">
      <w:pPr>
        <w:tabs>
          <w:tab w:val="left" w:pos="2410"/>
        </w:tabs>
        <w:autoSpaceDE w:val="0"/>
        <w:autoSpaceDN w:val="0"/>
        <w:adjustRightInd w:val="0"/>
        <w:rPr>
          <w:rFonts w:ascii="Arial" w:hAnsi="Arial" w:cs="Calibri"/>
          <w:sz w:val="22"/>
          <w:szCs w:val="22"/>
        </w:rPr>
      </w:pPr>
      <w:r>
        <w:rPr>
          <w:rFonts w:ascii="Arial" w:hAnsi="Arial" w:cs="Calibri"/>
          <w:sz w:val="22"/>
          <w:szCs w:val="22"/>
        </w:rPr>
        <w:t>Significant scientific and application advances have already been achieved —</w:t>
      </w:r>
      <w:r w:rsidRPr="009C6B66">
        <w:rPr>
          <w:rFonts w:ascii="Arial" w:hAnsi="Arial" w:cs="Calibri"/>
          <w:sz w:val="22"/>
          <w:szCs w:val="22"/>
        </w:rPr>
        <w:t xml:space="preserve"> </w:t>
      </w:r>
      <w:r w:rsidRPr="000E30F7">
        <w:rPr>
          <w:rFonts w:ascii="Arial" w:hAnsi="Arial" w:cs="Calibri"/>
          <w:sz w:val="22"/>
          <w:szCs w:val="22"/>
        </w:rPr>
        <w:t xml:space="preserve">examples include: 1) the field use of state-of-the-art diagnostic tools in </w:t>
      </w:r>
      <w:proofErr w:type="spellStart"/>
      <w:r w:rsidRPr="000E30F7">
        <w:rPr>
          <w:rFonts w:ascii="Arial" w:hAnsi="Arial" w:cs="Calibri"/>
          <w:sz w:val="22"/>
          <w:szCs w:val="22"/>
        </w:rPr>
        <w:t>aflatoxin</w:t>
      </w:r>
      <w:proofErr w:type="spellEnd"/>
      <w:r w:rsidRPr="000E30F7">
        <w:rPr>
          <w:rFonts w:ascii="Arial" w:hAnsi="Arial" w:cs="Calibri"/>
          <w:sz w:val="22"/>
          <w:szCs w:val="22"/>
        </w:rPr>
        <w:t xml:space="preserve"> measurement (E-nose probe)</w:t>
      </w:r>
      <w:r w:rsidR="000E0EF0">
        <w:rPr>
          <w:rFonts w:ascii="Arial" w:hAnsi="Arial" w:cs="Calibri"/>
          <w:sz w:val="22"/>
          <w:szCs w:val="22"/>
        </w:rPr>
        <w:t>;</w:t>
      </w:r>
      <w:r w:rsidRPr="000E30F7">
        <w:rPr>
          <w:rFonts w:ascii="Arial" w:hAnsi="Arial" w:cs="Calibri"/>
          <w:sz w:val="22"/>
          <w:szCs w:val="22"/>
        </w:rPr>
        <w:t xml:space="preserve"> 2) PCR tests for African Swine Fever in field level 2 bio</w:t>
      </w:r>
      <w:r w:rsidR="00C84CA4">
        <w:rPr>
          <w:rFonts w:ascii="Arial" w:hAnsi="Arial" w:cs="Calibri"/>
          <w:sz w:val="22"/>
          <w:szCs w:val="22"/>
        </w:rPr>
        <w:t>-</w:t>
      </w:r>
      <w:r w:rsidRPr="000E30F7">
        <w:rPr>
          <w:rFonts w:ascii="Arial" w:hAnsi="Arial" w:cs="Calibri"/>
          <w:sz w:val="22"/>
          <w:szCs w:val="22"/>
        </w:rPr>
        <w:t>containment labs</w:t>
      </w:r>
      <w:r w:rsidR="006462A1">
        <w:rPr>
          <w:rFonts w:ascii="Arial" w:hAnsi="Arial" w:cs="Calibri"/>
          <w:sz w:val="22"/>
          <w:szCs w:val="22"/>
        </w:rPr>
        <w:t>;</w:t>
      </w:r>
      <w:r>
        <w:rPr>
          <w:rFonts w:ascii="Arial" w:hAnsi="Arial" w:cs="Calibri"/>
          <w:sz w:val="22"/>
          <w:szCs w:val="22"/>
        </w:rPr>
        <w:t xml:space="preserve"> and 3) proof of principle for the PPR vaccine and CBPP — </w:t>
      </w:r>
      <w:r w:rsidRPr="009C6B66">
        <w:rPr>
          <w:rFonts w:ascii="Arial" w:hAnsi="Arial" w:cs="Calibri"/>
          <w:sz w:val="22"/>
          <w:szCs w:val="22"/>
        </w:rPr>
        <w:t xml:space="preserve">and more are underway. </w:t>
      </w:r>
      <w:r w:rsidR="000E0EF0">
        <w:rPr>
          <w:rFonts w:ascii="Arial" w:hAnsi="Arial" w:cs="Calibri"/>
          <w:sz w:val="22"/>
          <w:szCs w:val="22"/>
        </w:rPr>
        <w:t>Genet</w:t>
      </w:r>
      <w:r>
        <w:rPr>
          <w:rFonts w:ascii="Arial" w:hAnsi="Arial" w:cs="Calibri"/>
          <w:sz w:val="22"/>
          <w:szCs w:val="22"/>
        </w:rPr>
        <w:t xml:space="preserve">ic </w:t>
      </w:r>
      <w:proofErr w:type="spellStart"/>
      <w:r>
        <w:rPr>
          <w:rFonts w:ascii="Arial" w:hAnsi="Arial" w:cs="Calibri"/>
          <w:sz w:val="22"/>
          <w:szCs w:val="22"/>
        </w:rPr>
        <w:t>characterisation</w:t>
      </w:r>
      <w:proofErr w:type="spellEnd"/>
      <w:r>
        <w:rPr>
          <w:rFonts w:ascii="Arial" w:hAnsi="Arial" w:cs="Calibri"/>
          <w:sz w:val="22"/>
          <w:szCs w:val="22"/>
        </w:rPr>
        <w:t xml:space="preserve"> of indigenous mushrooms, cavies and amaranth set the foundation for future application advances. Epidemiological studies </w:t>
      </w:r>
      <w:r w:rsidR="00F378E0">
        <w:rPr>
          <w:rFonts w:ascii="Arial" w:hAnsi="Arial" w:cs="Calibri"/>
          <w:sz w:val="22"/>
          <w:szCs w:val="22"/>
        </w:rPr>
        <w:t xml:space="preserve">and risk mapping </w:t>
      </w:r>
      <w:r>
        <w:rPr>
          <w:rFonts w:ascii="Arial" w:hAnsi="Arial" w:cs="Calibri"/>
          <w:sz w:val="22"/>
          <w:szCs w:val="22"/>
        </w:rPr>
        <w:t>on animal and plant diseases are showing promise for future development of control measures.</w:t>
      </w:r>
      <w:r w:rsidRPr="009C6B66">
        <w:rPr>
          <w:rFonts w:ascii="Arial" w:hAnsi="Arial" w:cs="Calibri"/>
          <w:sz w:val="22"/>
          <w:szCs w:val="22"/>
        </w:rPr>
        <w:t xml:space="preserve"> There is already an impressive pipeline of scientific publications </w:t>
      </w:r>
      <w:r>
        <w:rPr>
          <w:rFonts w:ascii="Arial" w:hAnsi="Arial" w:cs="Calibri"/>
          <w:sz w:val="22"/>
          <w:szCs w:val="22"/>
        </w:rPr>
        <w:t>from this work.</w:t>
      </w:r>
      <w:r w:rsidR="000E0EF0">
        <w:rPr>
          <w:rFonts w:ascii="Arial" w:hAnsi="Arial" w:cs="Calibri"/>
          <w:sz w:val="22"/>
          <w:szCs w:val="22"/>
        </w:rPr>
        <w:t xml:space="preserve"> The review t</w:t>
      </w:r>
      <w:r w:rsidRPr="009C6B66">
        <w:rPr>
          <w:rFonts w:ascii="Arial" w:hAnsi="Arial" w:cs="Calibri"/>
          <w:sz w:val="22"/>
          <w:szCs w:val="22"/>
        </w:rPr>
        <w:t>eam has come away with a very strong impression that this is a place where world-class science is being conducted</w:t>
      </w:r>
      <w:r>
        <w:rPr>
          <w:rFonts w:ascii="Arial" w:hAnsi="Arial" w:cs="Calibri"/>
          <w:sz w:val="22"/>
          <w:szCs w:val="22"/>
        </w:rPr>
        <w:t>. These themes of research have also been extended through the ABCF.</w:t>
      </w:r>
    </w:p>
    <w:p w14:paraId="62D52EB4" w14:textId="77777777" w:rsidR="00B20B96" w:rsidRPr="009C6B66" w:rsidRDefault="00B20B96" w:rsidP="00B20B96">
      <w:pPr>
        <w:rPr>
          <w:rFonts w:ascii="Arial" w:hAnsi="Arial"/>
          <w:sz w:val="22"/>
          <w:szCs w:val="22"/>
        </w:rPr>
      </w:pPr>
    </w:p>
    <w:p w14:paraId="276DAB53" w14:textId="77777777" w:rsidR="00B20B96" w:rsidRDefault="00B20B96" w:rsidP="00B20B96">
      <w:pPr>
        <w:rPr>
          <w:rFonts w:ascii="Arial" w:hAnsi="Arial"/>
          <w:b/>
          <w:sz w:val="22"/>
          <w:szCs w:val="22"/>
        </w:rPr>
      </w:pPr>
      <w:r w:rsidRPr="009C6B66">
        <w:rPr>
          <w:rFonts w:ascii="Arial" w:hAnsi="Arial"/>
          <w:b/>
          <w:sz w:val="22"/>
          <w:szCs w:val="22"/>
        </w:rPr>
        <w:t>2.4 Capacity</w:t>
      </w:r>
      <w:r>
        <w:rPr>
          <w:rFonts w:ascii="Arial" w:hAnsi="Arial"/>
          <w:b/>
          <w:sz w:val="22"/>
          <w:szCs w:val="22"/>
        </w:rPr>
        <w:t xml:space="preserve"> Development</w:t>
      </w:r>
    </w:p>
    <w:p w14:paraId="72076D91" w14:textId="77777777" w:rsidR="000E0EF0" w:rsidRPr="009C6B66" w:rsidRDefault="000E0EF0" w:rsidP="00B20B96">
      <w:pPr>
        <w:rPr>
          <w:rFonts w:ascii="Arial" w:hAnsi="Arial"/>
          <w:sz w:val="22"/>
          <w:szCs w:val="22"/>
        </w:rPr>
      </w:pPr>
    </w:p>
    <w:p w14:paraId="35525343" w14:textId="30519C10" w:rsidR="00B20B96" w:rsidRDefault="00B20B96" w:rsidP="00B71A7A">
      <w:pPr>
        <w:pStyle w:val="CommentText"/>
        <w:spacing w:after="0"/>
      </w:pPr>
      <w:r w:rsidRPr="009C6B66">
        <w:rPr>
          <w:rFonts w:ascii="Arial" w:hAnsi="Arial" w:cs="Calibri"/>
          <w:sz w:val="22"/>
          <w:szCs w:val="22"/>
        </w:rPr>
        <w:t xml:space="preserve">The capacity strengthening aspects of the Partnership (especially the ABCF) have been successful in </w:t>
      </w:r>
      <w:r>
        <w:rPr>
          <w:rFonts w:ascii="Arial" w:hAnsi="Arial" w:cs="Calibri"/>
          <w:sz w:val="22"/>
          <w:szCs w:val="22"/>
        </w:rPr>
        <w:t xml:space="preserve">ensuring wider </w:t>
      </w:r>
      <w:r w:rsidRPr="009C6B66">
        <w:rPr>
          <w:rFonts w:ascii="Arial" w:hAnsi="Arial" w:cs="Calibri"/>
          <w:sz w:val="22"/>
          <w:szCs w:val="22"/>
        </w:rPr>
        <w:t>participation</w:t>
      </w:r>
      <w:r>
        <w:rPr>
          <w:rFonts w:ascii="Arial" w:hAnsi="Arial" w:cs="Calibri"/>
          <w:sz w:val="22"/>
          <w:szCs w:val="22"/>
        </w:rPr>
        <w:t xml:space="preserve"> from the mandate region</w:t>
      </w:r>
      <w:r w:rsidR="003249BA">
        <w:rPr>
          <w:rFonts w:ascii="Arial" w:hAnsi="Arial" w:cs="Calibri"/>
          <w:sz w:val="22"/>
          <w:szCs w:val="22"/>
        </w:rPr>
        <w:t xml:space="preserve"> and</w:t>
      </w:r>
      <w:r w:rsidR="003249BA" w:rsidRPr="009C6B66">
        <w:rPr>
          <w:rFonts w:ascii="Arial" w:hAnsi="Arial" w:cs="Calibri"/>
          <w:sz w:val="22"/>
          <w:szCs w:val="22"/>
        </w:rPr>
        <w:t xml:space="preserve"> </w:t>
      </w:r>
      <w:r w:rsidRPr="009C6B66">
        <w:rPr>
          <w:rFonts w:ascii="Arial" w:hAnsi="Arial" w:cs="Calibri"/>
          <w:sz w:val="22"/>
          <w:szCs w:val="22"/>
        </w:rPr>
        <w:t xml:space="preserve">delivery </w:t>
      </w:r>
      <w:r>
        <w:rPr>
          <w:rFonts w:ascii="Arial" w:hAnsi="Arial" w:cs="Calibri"/>
          <w:sz w:val="22"/>
          <w:szCs w:val="22"/>
        </w:rPr>
        <w:t xml:space="preserve">of research outputs to the wider </w:t>
      </w:r>
      <w:r w:rsidRPr="009C6B66">
        <w:rPr>
          <w:rFonts w:ascii="Arial" w:hAnsi="Arial" w:cs="Calibri"/>
          <w:sz w:val="22"/>
          <w:szCs w:val="22"/>
        </w:rPr>
        <w:t>region</w:t>
      </w:r>
      <w:r w:rsidR="003249BA">
        <w:rPr>
          <w:rFonts w:ascii="Arial" w:hAnsi="Arial" w:cs="Calibri"/>
          <w:sz w:val="22"/>
          <w:szCs w:val="22"/>
        </w:rPr>
        <w:t>. It has also succeeded in</w:t>
      </w:r>
      <w:r>
        <w:rPr>
          <w:rFonts w:ascii="Arial" w:hAnsi="Arial" w:cs="Calibri"/>
          <w:sz w:val="22"/>
          <w:szCs w:val="22"/>
        </w:rPr>
        <w:t xml:space="preserve"> initially keeping the calls for proposals quite comprehensive within the skill set available at </w:t>
      </w:r>
      <w:proofErr w:type="spellStart"/>
      <w:r>
        <w:rPr>
          <w:rFonts w:ascii="Arial" w:hAnsi="Arial" w:cs="Calibri"/>
          <w:sz w:val="22"/>
          <w:szCs w:val="22"/>
        </w:rPr>
        <w:t>BecA</w:t>
      </w:r>
      <w:proofErr w:type="spellEnd"/>
      <w:r w:rsidRPr="009C6B66">
        <w:rPr>
          <w:rFonts w:ascii="Arial" w:hAnsi="Arial" w:cs="Calibri"/>
          <w:sz w:val="22"/>
          <w:szCs w:val="22"/>
        </w:rPr>
        <w:t>.</w:t>
      </w:r>
      <w:r w:rsidDel="00D8513F">
        <w:rPr>
          <w:rStyle w:val="FootnoteReference"/>
          <w:rFonts w:ascii="Arial" w:hAnsi="Arial"/>
          <w:sz w:val="22"/>
          <w:szCs w:val="22"/>
        </w:rPr>
        <w:t xml:space="preserve"> </w:t>
      </w:r>
      <w:r w:rsidRPr="009C6B66">
        <w:rPr>
          <w:rFonts w:ascii="Arial" w:hAnsi="Arial" w:cs="Calibri"/>
          <w:sz w:val="22"/>
          <w:szCs w:val="22"/>
        </w:rPr>
        <w:t xml:space="preserve">A large number of scientists have benefited from the formal training and from working on their own projects at the </w:t>
      </w:r>
      <w:proofErr w:type="spellStart"/>
      <w:r>
        <w:rPr>
          <w:rFonts w:ascii="Arial" w:hAnsi="Arial" w:cs="Calibri"/>
          <w:sz w:val="22"/>
          <w:szCs w:val="22"/>
        </w:rPr>
        <w:t>BecA</w:t>
      </w:r>
      <w:proofErr w:type="spellEnd"/>
      <w:r w:rsidRPr="009C6B66">
        <w:rPr>
          <w:rFonts w:ascii="Arial" w:hAnsi="Arial" w:cs="Calibri"/>
          <w:sz w:val="22"/>
          <w:szCs w:val="22"/>
        </w:rPr>
        <w:t xml:space="preserve"> Hub</w:t>
      </w:r>
      <w:r>
        <w:rPr>
          <w:rFonts w:ascii="Arial" w:hAnsi="Arial" w:cs="Calibri"/>
          <w:sz w:val="22"/>
          <w:szCs w:val="22"/>
        </w:rPr>
        <w:t>,</w:t>
      </w:r>
      <w:r w:rsidRPr="009C6B66">
        <w:rPr>
          <w:rFonts w:ascii="Arial" w:hAnsi="Arial" w:cs="Calibri"/>
          <w:sz w:val="22"/>
          <w:szCs w:val="22"/>
        </w:rPr>
        <w:t xml:space="preserve"> with high quality mentoring </w:t>
      </w:r>
      <w:r>
        <w:rPr>
          <w:rFonts w:ascii="Arial" w:hAnsi="Arial" w:cs="Calibri"/>
          <w:sz w:val="22"/>
          <w:szCs w:val="22"/>
        </w:rPr>
        <w:t xml:space="preserve">by </w:t>
      </w:r>
      <w:proofErr w:type="spellStart"/>
      <w:r>
        <w:rPr>
          <w:rFonts w:ascii="Arial" w:hAnsi="Arial" w:cs="Calibri"/>
          <w:sz w:val="22"/>
          <w:szCs w:val="22"/>
        </w:rPr>
        <w:t>BecA</w:t>
      </w:r>
      <w:proofErr w:type="spellEnd"/>
      <w:r>
        <w:rPr>
          <w:rFonts w:ascii="Arial" w:hAnsi="Arial" w:cs="Calibri"/>
          <w:sz w:val="22"/>
          <w:szCs w:val="22"/>
        </w:rPr>
        <w:t xml:space="preserve"> and CSIRO scientists.</w:t>
      </w:r>
      <w:r w:rsidRPr="009C6B66">
        <w:rPr>
          <w:rFonts w:ascii="Arial" w:hAnsi="Arial" w:cs="Calibri"/>
          <w:sz w:val="22"/>
          <w:szCs w:val="22"/>
        </w:rPr>
        <w:t xml:space="preserve"> Some of these short</w:t>
      </w:r>
      <w:r>
        <w:rPr>
          <w:rFonts w:ascii="Arial" w:hAnsi="Arial" w:cs="Calibri"/>
          <w:sz w:val="22"/>
          <w:szCs w:val="22"/>
        </w:rPr>
        <w:t>-</w:t>
      </w:r>
      <w:r w:rsidRPr="009C6B66">
        <w:rPr>
          <w:rFonts w:ascii="Arial" w:hAnsi="Arial" w:cs="Calibri"/>
          <w:sz w:val="22"/>
          <w:szCs w:val="22"/>
        </w:rPr>
        <w:t>term fellowships have been catalyst</w:t>
      </w:r>
      <w:r>
        <w:rPr>
          <w:rFonts w:ascii="Arial" w:hAnsi="Arial" w:cs="Calibri"/>
          <w:sz w:val="22"/>
          <w:szCs w:val="22"/>
        </w:rPr>
        <w:t>s</w:t>
      </w:r>
      <w:r w:rsidRPr="009C6B66">
        <w:rPr>
          <w:rFonts w:ascii="Arial" w:hAnsi="Arial" w:cs="Calibri"/>
          <w:sz w:val="22"/>
          <w:szCs w:val="22"/>
        </w:rPr>
        <w:t xml:space="preserve"> for new work. Results from these placements have been the basis for several major projects funded by other donors (e.g.</w:t>
      </w:r>
      <w:r>
        <w:rPr>
          <w:rFonts w:ascii="Arial" w:hAnsi="Arial" w:cs="Calibri"/>
          <w:sz w:val="22"/>
          <w:szCs w:val="22"/>
        </w:rPr>
        <w:t>,</w:t>
      </w:r>
      <w:r w:rsidRPr="009C6B66">
        <w:rPr>
          <w:rFonts w:ascii="Arial" w:hAnsi="Arial" w:cs="Calibri"/>
          <w:sz w:val="22"/>
          <w:szCs w:val="22"/>
        </w:rPr>
        <w:t xml:space="preserve"> </w:t>
      </w:r>
      <w:r>
        <w:rPr>
          <w:rFonts w:ascii="Arial" w:hAnsi="Arial" w:cs="Calibri"/>
          <w:sz w:val="22"/>
          <w:szCs w:val="22"/>
        </w:rPr>
        <w:t>p</w:t>
      </w:r>
      <w:r w:rsidRPr="009C6B66">
        <w:rPr>
          <w:rFonts w:ascii="Arial" w:hAnsi="Arial" w:cs="Calibri"/>
          <w:sz w:val="22"/>
          <w:szCs w:val="22"/>
        </w:rPr>
        <w:t>roject</w:t>
      </w:r>
      <w:r w:rsidR="000E0EF0">
        <w:rPr>
          <w:rFonts w:ascii="Arial" w:hAnsi="Arial" w:cs="Calibri"/>
          <w:sz w:val="22"/>
          <w:szCs w:val="22"/>
        </w:rPr>
        <w:t>s addressing goat genetics and maize-s</w:t>
      </w:r>
      <w:r w:rsidRPr="009C6B66">
        <w:rPr>
          <w:rFonts w:ascii="Arial" w:hAnsi="Arial" w:cs="Calibri"/>
          <w:sz w:val="22"/>
          <w:szCs w:val="22"/>
        </w:rPr>
        <w:t>orghum hybrid</w:t>
      </w:r>
      <w:r w:rsidR="003249BA">
        <w:rPr>
          <w:rFonts w:ascii="Arial" w:hAnsi="Arial" w:cs="Calibri"/>
          <w:sz w:val="22"/>
          <w:szCs w:val="22"/>
        </w:rPr>
        <w:t>s</w:t>
      </w:r>
      <w:r w:rsidRPr="009C6B66">
        <w:rPr>
          <w:rFonts w:ascii="Arial" w:hAnsi="Arial" w:cs="Calibri"/>
          <w:sz w:val="22"/>
          <w:szCs w:val="22"/>
        </w:rPr>
        <w:t xml:space="preserve">), as well as projects within the </w:t>
      </w:r>
      <w:r>
        <w:rPr>
          <w:rFonts w:ascii="Arial" w:hAnsi="Arial" w:cs="Calibri"/>
          <w:sz w:val="22"/>
          <w:szCs w:val="22"/>
        </w:rPr>
        <w:t>P</w:t>
      </w:r>
      <w:r w:rsidRPr="009C6B66">
        <w:rPr>
          <w:rFonts w:ascii="Arial" w:hAnsi="Arial" w:cs="Calibri"/>
          <w:sz w:val="22"/>
          <w:szCs w:val="22"/>
        </w:rPr>
        <w:t xml:space="preserve">artnership. </w:t>
      </w:r>
    </w:p>
    <w:p w14:paraId="32510F73" w14:textId="77777777" w:rsidR="00B20B96" w:rsidRPr="006433C8" w:rsidRDefault="00B20B96" w:rsidP="003249BA">
      <w:pPr>
        <w:autoSpaceDE w:val="0"/>
        <w:autoSpaceDN w:val="0"/>
        <w:adjustRightInd w:val="0"/>
        <w:rPr>
          <w:rFonts w:ascii="Arial" w:hAnsi="Arial" w:cs="Arial"/>
          <w:sz w:val="22"/>
          <w:szCs w:val="22"/>
        </w:rPr>
      </w:pPr>
    </w:p>
    <w:p w14:paraId="6ACA8E02" w14:textId="77777777" w:rsidR="00B20B96" w:rsidRPr="006433C8" w:rsidRDefault="00B20B96" w:rsidP="00FB7E49">
      <w:pPr>
        <w:autoSpaceDE w:val="0"/>
        <w:autoSpaceDN w:val="0"/>
        <w:adjustRightInd w:val="0"/>
        <w:rPr>
          <w:rFonts w:ascii="Arial" w:hAnsi="Arial" w:cs="Arial"/>
          <w:sz w:val="22"/>
          <w:szCs w:val="22"/>
        </w:rPr>
      </w:pPr>
      <w:r w:rsidRPr="000E30F7">
        <w:rPr>
          <w:rFonts w:ascii="Arial" w:hAnsi="Arial" w:cs="Arial"/>
          <w:sz w:val="22"/>
          <w:szCs w:val="22"/>
        </w:rPr>
        <w:t xml:space="preserve">Other than the ABCF there is a strong capacity development dimension through the seven projects, with a key strength being the practice of science through strong teams. There has also been an additional benefit through the adoption of the </w:t>
      </w:r>
      <w:proofErr w:type="spellStart"/>
      <w:r w:rsidRPr="000E30F7">
        <w:rPr>
          <w:rFonts w:ascii="Arial" w:hAnsi="Arial" w:cs="Arial"/>
          <w:sz w:val="22"/>
          <w:szCs w:val="22"/>
        </w:rPr>
        <w:t>BecA</w:t>
      </w:r>
      <w:proofErr w:type="spellEnd"/>
      <w:r w:rsidRPr="000E30F7">
        <w:rPr>
          <w:rFonts w:ascii="Arial" w:hAnsi="Arial" w:cs="Arial"/>
          <w:sz w:val="22"/>
          <w:szCs w:val="22"/>
        </w:rPr>
        <w:t xml:space="preserve"> ‘brand’ of conducting bioscience for impact </w:t>
      </w:r>
      <w:r>
        <w:rPr>
          <w:rFonts w:ascii="Arial" w:hAnsi="Arial" w:cs="Arial"/>
          <w:sz w:val="22"/>
          <w:szCs w:val="22"/>
        </w:rPr>
        <w:t>—</w:t>
      </w:r>
      <w:r w:rsidRPr="006433C8">
        <w:rPr>
          <w:rFonts w:ascii="Arial" w:hAnsi="Arial" w:cs="Arial"/>
          <w:sz w:val="22"/>
          <w:szCs w:val="22"/>
        </w:rPr>
        <w:t xml:space="preserve"> with project teams on a steep learning curve of what research for impact involves. </w:t>
      </w:r>
      <w:r w:rsidRPr="000E30F7">
        <w:rPr>
          <w:rFonts w:ascii="Arial" w:hAnsi="Arial" w:cs="Arial"/>
          <w:sz w:val="22"/>
          <w:szCs w:val="22"/>
        </w:rPr>
        <w:t xml:space="preserve">Finally, fellows from diverse countries working in the same lab at </w:t>
      </w:r>
      <w:proofErr w:type="spellStart"/>
      <w:r w:rsidRPr="000E30F7">
        <w:rPr>
          <w:rFonts w:ascii="Arial" w:hAnsi="Arial" w:cs="Arial"/>
          <w:sz w:val="22"/>
          <w:szCs w:val="22"/>
        </w:rPr>
        <w:t>BecA</w:t>
      </w:r>
      <w:proofErr w:type="spellEnd"/>
      <w:r w:rsidRPr="000E30F7">
        <w:rPr>
          <w:rFonts w:ascii="Arial" w:hAnsi="Arial" w:cs="Arial"/>
          <w:sz w:val="22"/>
          <w:szCs w:val="22"/>
        </w:rPr>
        <w:t xml:space="preserve"> have formed nascent communities of practice.</w:t>
      </w:r>
    </w:p>
    <w:p w14:paraId="77B6DDC1" w14:textId="77777777" w:rsidR="00B20B96" w:rsidRPr="000E30F7" w:rsidRDefault="00B20B96" w:rsidP="00B20B96">
      <w:pPr>
        <w:autoSpaceDE w:val="0"/>
        <w:autoSpaceDN w:val="0"/>
        <w:adjustRightInd w:val="0"/>
        <w:rPr>
          <w:rFonts w:ascii="Arial" w:hAnsi="Arial" w:cs="Arial"/>
          <w:sz w:val="22"/>
          <w:szCs w:val="22"/>
        </w:rPr>
      </w:pPr>
    </w:p>
    <w:p w14:paraId="3D663F35" w14:textId="77777777" w:rsidR="00B20B96" w:rsidRDefault="00B20B96" w:rsidP="00B20B96">
      <w:pPr>
        <w:autoSpaceDE w:val="0"/>
        <w:autoSpaceDN w:val="0"/>
        <w:adjustRightInd w:val="0"/>
        <w:rPr>
          <w:rFonts w:ascii="Arial" w:hAnsi="Arial" w:cs="Calibri"/>
          <w:b/>
          <w:sz w:val="22"/>
          <w:szCs w:val="22"/>
        </w:rPr>
      </w:pPr>
      <w:r w:rsidRPr="009C6B66">
        <w:rPr>
          <w:rFonts w:ascii="Arial" w:hAnsi="Arial" w:cs="Calibri"/>
          <w:b/>
          <w:sz w:val="22"/>
          <w:szCs w:val="22"/>
        </w:rPr>
        <w:t>2.5 Communication</w:t>
      </w:r>
    </w:p>
    <w:p w14:paraId="45DCF0A3" w14:textId="77777777" w:rsidR="000E0EF0" w:rsidRPr="009C6B66" w:rsidRDefault="000E0EF0" w:rsidP="00B20B96">
      <w:pPr>
        <w:autoSpaceDE w:val="0"/>
        <w:autoSpaceDN w:val="0"/>
        <w:adjustRightInd w:val="0"/>
        <w:rPr>
          <w:rFonts w:ascii="Arial" w:hAnsi="Arial" w:cs="Calibri"/>
          <w:sz w:val="22"/>
          <w:szCs w:val="22"/>
        </w:rPr>
      </w:pPr>
    </w:p>
    <w:p w14:paraId="1693A51B" w14:textId="3D92228B" w:rsidR="00B20B96" w:rsidRPr="009C6B66" w:rsidRDefault="00B20B96" w:rsidP="00B20B96">
      <w:pPr>
        <w:autoSpaceDE w:val="0"/>
        <w:autoSpaceDN w:val="0"/>
        <w:adjustRightInd w:val="0"/>
        <w:rPr>
          <w:rFonts w:ascii="Arial" w:hAnsi="Arial" w:cs="Calibri"/>
          <w:sz w:val="22"/>
          <w:szCs w:val="22"/>
        </w:rPr>
      </w:pPr>
      <w:r w:rsidRPr="009C6B66">
        <w:rPr>
          <w:rFonts w:ascii="Arial" w:hAnsi="Arial" w:cs="Calibri"/>
          <w:sz w:val="22"/>
          <w:szCs w:val="22"/>
        </w:rPr>
        <w:t xml:space="preserve">With CSIRO’s support, the </w:t>
      </w:r>
      <w:proofErr w:type="spellStart"/>
      <w:r>
        <w:rPr>
          <w:rFonts w:ascii="Arial" w:hAnsi="Arial" w:cs="Calibri"/>
          <w:sz w:val="22"/>
          <w:szCs w:val="22"/>
        </w:rPr>
        <w:t>BecA</w:t>
      </w:r>
      <w:proofErr w:type="spellEnd"/>
      <w:r w:rsidRPr="009C6B66">
        <w:rPr>
          <w:rFonts w:ascii="Arial" w:hAnsi="Arial" w:cs="Calibri"/>
          <w:sz w:val="22"/>
          <w:szCs w:val="22"/>
        </w:rPr>
        <w:t xml:space="preserve"> Hub now has strengthened capacity in communications. </w:t>
      </w:r>
      <w:proofErr w:type="spellStart"/>
      <w:r>
        <w:rPr>
          <w:rFonts w:ascii="Arial" w:hAnsi="Arial" w:cs="Calibri"/>
          <w:sz w:val="22"/>
          <w:szCs w:val="22"/>
        </w:rPr>
        <w:t>BecA</w:t>
      </w:r>
      <w:proofErr w:type="spellEnd"/>
      <w:r w:rsidR="006462A1">
        <w:rPr>
          <w:rFonts w:ascii="Arial" w:hAnsi="Arial" w:cs="Calibri"/>
          <w:sz w:val="22"/>
          <w:szCs w:val="22"/>
        </w:rPr>
        <w:t xml:space="preserve"> scientists and p</w:t>
      </w:r>
      <w:r w:rsidRPr="009C6B66">
        <w:rPr>
          <w:rFonts w:ascii="Arial" w:hAnsi="Arial" w:cs="Calibri"/>
          <w:sz w:val="22"/>
          <w:szCs w:val="22"/>
        </w:rPr>
        <w:t xml:space="preserve">roject teams have benefited immensely from this support and </w:t>
      </w:r>
      <w:proofErr w:type="spellStart"/>
      <w:r w:rsidRPr="009C6B66">
        <w:rPr>
          <w:rFonts w:ascii="Arial" w:hAnsi="Arial" w:cs="Calibri"/>
          <w:sz w:val="22"/>
          <w:szCs w:val="22"/>
        </w:rPr>
        <w:t>realise</w:t>
      </w:r>
      <w:proofErr w:type="spellEnd"/>
      <w:r w:rsidRPr="009C6B66">
        <w:rPr>
          <w:rFonts w:ascii="Arial" w:hAnsi="Arial" w:cs="Calibri"/>
          <w:sz w:val="22"/>
          <w:szCs w:val="22"/>
        </w:rPr>
        <w:t xml:space="preserve"> the difference this makes to achieving project outcomes</w:t>
      </w:r>
      <w:r>
        <w:rPr>
          <w:rFonts w:ascii="Arial" w:hAnsi="Arial" w:cs="Calibri"/>
          <w:sz w:val="22"/>
          <w:szCs w:val="22"/>
        </w:rPr>
        <w:t xml:space="preserve">, </w:t>
      </w:r>
      <w:r w:rsidRPr="009C6B66">
        <w:rPr>
          <w:rFonts w:ascii="Arial" w:hAnsi="Arial" w:cs="Calibri"/>
          <w:sz w:val="22"/>
          <w:szCs w:val="22"/>
        </w:rPr>
        <w:t>especially with connecting along the value chain, raising the profile of research, facilitating new stakeholder engagement and assisting with communicating with farmers</w:t>
      </w:r>
      <w:r>
        <w:rPr>
          <w:rFonts w:ascii="Arial" w:hAnsi="Arial" w:cs="Calibri"/>
          <w:sz w:val="22"/>
          <w:szCs w:val="22"/>
        </w:rPr>
        <w:t>.</w:t>
      </w:r>
    </w:p>
    <w:p w14:paraId="3931AFE9" w14:textId="77777777" w:rsidR="00B20B96" w:rsidRPr="009C6B66" w:rsidRDefault="00B20B96" w:rsidP="00B20B96">
      <w:pPr>
        <w:autoSpaceDE w:val="0"/>
        <w:autoSpaceDN w:val="0"/>
        <w:adjustRightInd w:val="0"/>
        <w:rPr>
          <w:rFonts w:ascii="Arial" w:hAnsi="Arial" w:cs="Calibri"/>
          <w:sz w:val="22"/>
          <w:szCs w:val="22"/>
        </w:rPr>
      </w:pPr>
    </w:p>
    <w:p w14:paraId="423652D7" w14:textId="77777777" w:rsidR="00B20B96" w:rsidRDefault="00B20B96" w:rsidP="00B20B96">
      <w:pPr>
        <w:rPr>
          <w:rFonts w:ascii="Arial" w:hAnsi="Arial"/>
          <w:b/>
          <w:sz w:val="22"/>
          <w:szCs w:val="22"/>
        </w:rPr>
      </w:pPr>
      <w:r w:rsidRPr="009C6B66">
        <w:rPr>
          <w:rFonts w:ascii="Arial" w:hAnsi="Arial"/>
          <w:b/>
          <w:sz w:val="22"/>
          <w:szCs w:val="22"/>
        </w:rPr>
        <w:t>2.6 Innovation</w:t>
      </w:r>
    </w:p>
    <w:p w14:paraId="48086A3E" w14:textId="77777777" w:rsidR="000E0EF0" w:rsidRPr="009C6B66" w:rsidRDefault="000E0EF0" w:rsidP="00B20B96">
      <w:pPr>
        <w:rPr>
          <w:rFonts w:ascii="Arial" w:hAnsi="Arial"/>
          <w:sz w:val="22"/>
          <w:szCs w:val="22"/>
        </w:rPr>
      </w:pPr>
    </w:p>
    <w:p w14:paraId="3914C9BD" w14:textId="77777777" w:rsidR="00B20B96" w:rsidRDefault="00B20B96" w:rsidP="00B20B96">
      <w:pPr>
        <w:rPr>
          <w:rFonts w:ascii="Arial" w:hAnsi="Arial"/>
          <w:sz w:val="22"/>
          <w:szCs w:val="22"/>
        </w:rPr>
      </w:pPr>
      <w:r w:rsidRPr="009C6B66">
        <w:rPr>
          <w:rFonts w:ascii="Arial" w:hAnsi="Arial"/>
          <w:sz w:val="22"/>
          <w:szCs w:val="22"/>
        </w:rPr>
        <w:t xml:space="preserve">Looking across the range of successes so far, the Partnership has been the driver of a number of significant institutional innovations for bioscience and capacity building. Together these make an impressive package of how to enhance the effectiveness of bioscience for development impact, and include: </w:t>
      </w:r>
    </w:p>
    <w:p w14:paraId="6D8C2402" w14:textId="77777777" w:rsidR="00B20B96" w:rsidRPr="009C6B66" w:rsidRDefault="00B20B96" w:rsidP="00B20B96">
      <w:pPr>
        <w:rPr>
          <w:rFonts w:ascii="Arial" w:hAnsi="Arial"/>
          <w:sz w:val="22"/>
          <w:szCs w:val="22"/>
        </w:rPr>
      </w:pPr>
    </w:p>
    <w:p w14:paraId="344E6474" w14:textId="77777777" w:rsidR="00B20B96" w:rsidRPr="009C6B66" w:rsidRDefault="00B20B96" w:rsidP="004614CB">
      <w:pPr>
        <w:numPr>
          <w:ilvl w:val="0"/>
          <w:numId w:val="43"/>
        </w:numPr>
        <w:rPr>
          <w:rFonts w:ascii="Arial" w:hAnsi="Arial"/>
          <w:sz w:val="22"/>
          <w:szCs w:val="22"/>
        </w:rPr>
      </w:pPr>
      <w:r w:rsidRPr="009C6B66">
        <w:rPr>
          <w:rFonts w:ascii="Arial" w:hAnsi="Arial"/>
          <w:sz w:val="22"/>
          <w:szCs w:val="22"/>
        </w:rPr>
        <w:t>The establishment and organi</w:t>
      </w:r>
      <w:r>
        <w:rPr>
          <w:rFonts w:ascii="Arial" w:hAnsi="Arial"/>
          <w:sz w:val="22"/>
          <w:szCs w:val="22"/>
        </w:rPr>
        <w:t>s</w:t>
      </w:r>
      <w:r w:rsidRPr="009C6B66">
        <w:rPr>
          <w:rFonts w:ascii="Arial" w:hAnsi="Arial"/>
          <w:sz w:val="22"/>
          <w:szCs w:val="22"/>
        </w:rPr>
        <w:t xml:space="preserve">ation of ABCF such that demand for places </w:t>
      </w:r>
      <w:r w:rsidR="00AC6D04">
        <w:rPr>
          <w:rFonts w:ascii="Arial" w:hAnsi="Arial"/>
          <w:sz w:val="22"/>
          <w:szCs w:val="22"/>
        </w:rPr>
        <w:t xml:space="preserve">as fellows </w:t>
      </w:r>
      <w:r w:rsidRPr="009C6B66">
        <w:rPr>
          <w:rFonts w:ascii="Arial" w:hAnsi="Arial"/>
          <w:sz w:val="22"/>
          <w:szCs w:val="22"/>
        </w:rPr>
        <w:t xml:space="preserve">far outstrips </w:t>
      </w:r>
      <w:proofErr w:type="spellStart"/>
      <w:r>
        <w:rPr>
          <w:rFonts w:ascii="Arial" w:hAnsi="Arial"/>
          <w:sz w:val="22"/>
          <w:szCs w:val="22"/>
        </w:rPr>
        <w:t>BecA</w:t>
      </w:r>
      <w:r w:rsidRPr="009C6B66">
        <w:rPr>
          <w:rFonts w:ascii="Arial" w:hAnsi="Arial"/>
          <w:sz w:val="22"/>
          <w:szCs w:val="22"/>
        </w:rPr>
        <w:t>’s</w:t>
      </w:r>
      <w:proofErr w:type="spellEnd"/>
      <w:r w:rsidRPr="009C6B66">
        <w:rPr>
          <w:rFonts w:ascii="Arial" w:hAnsi="Arial"/>
          <w:sz w:val="22"/>
          <w:szCs w:val="22"/>
        </w:rPr>
        <w:t xml:space="preserve"> ability to supply</w:t>
      </w:r>
      <w:r>
        <w:rPr>
          <w:rFonts w:ascii="Arial" w:hAnsi="Arial"/>
          <w:sz w:val="22"/>
          <w:szCs w:val="22"/>
        </w:rPr>
        <w:t xml:space="preserve"> supervision</w:t>
      </w:r>
    </w:p>
    <w:p w14:paraId="3E707634" w14:textId="77777777" w:rsidR="00B20B96" w:rsidRPr="009C6B66" w:rsidRDefault="00B20B96" w:rsidP="004614CB">
      <w:pPr>
        <w:numPr>
          <w:ilvl w:val="0"/>
          <w:numId w:val="43"/>
        </w:numPr>
        <w:rPr>
          <w:rFonts w:ascii="Arial" w:hAnsi="Arial"/>
          <w:sz w:val="22"/>
          <w:szCs w:val="22"/>
        </w:rPr>
      </w:pPr>
      <w:r w:rsidRPr="009C6B66">
        <w:rPr>
          <w:rFonts w:ascii="Arial" w:hAnsi="Arial"/>
          <w:sz w:val="22"/>
          <w:szCs w:val="22"/>
        </w:rPr>
        <w:t>Support for projects to take bioscience to scale</w:t>
      </w:r>
      <w:r>
        <w:rPr>
          <w:rFonts w:ascii="Arial" w:hAnsi="Arial"/>
          <w:sz w:val="22"/>
          <w:szCs w:val="22"/>
        </w:rPr>
        <w:t>,</w:t>
      </w:r>
      <w:r w:rsidRPr="009C6B66">
        <w:rPr>
          <w:rFonts w:ascii="Arial" w:hAnsi="Arial"/>
          <w:sz w:val="22"/>
          <w:szCs w:val="22"/>
        </w:rPr>
        <w:t xml:space="preserve"> especially the animal health projects with their focus on disease control in Africa</w:t>
      </w:r>
    </w:p>
    <w:p w14:paraId="7B738E57" w14:textId="77777777" w:rsidR="00B20B96" w:rsidRDefault="00B20B96" w:rsidP="004614CB">
      <w:pPr>
        <w:numPr>
          <w:ilvl w:val="0"/>
          <w:numId w:val="43"/>
        </w:numPr>
        <w:rPr>
          <w:rFonts w:ascii="Arial" w:hAnsi="Arial"/>
          <w:sz w:val="22"/>
          <w:szCs w:val="22"/>
        </w:rPr>
      </w:pPr>
      <w:r w:rsidRPr="009C6B66">
        <w:rPr>
          <w:rFonts w:ascii="Arial" w:hAnsi="Arial"/>
          <w:sz w:val="22"/>
          <w:szCs w:val="22"/>
        </w:rPr>
        <w:t>Selection of development</w:t>
      </w:r>
      <w:r>
        <w:rPr>
          <w:rFonts w:ascii="Arial" w:hAnsi="Arial"/>
          <w:sz w:val="22"/>
          <w:szCs w:val="22"/>
        </w:rPr>
        <w:t xml:space="preserve"> </w:t>
      </w:r>
      <w:r w:rsidRPr="009C6B66">
        <w:rPr>
          <w:rFonts w:ascii="Arial" w:hAnsi="Arial"/>
          <w:sz w:val="22"/>
          <w:szCs w:val="22"/>
        </w:rPr>
        <w:t>problem</w:t>
      </w:r>
      <w:r>
        <w:rPr>
          <w:rFonts w:ascii="Arial" w:hAnsi="Arial"/>
          <w:sz w:val="22"/>
          <w:szCs w:val="22"/>
        </w:rPr>
        <w:t>-</w:t>
      </w:r>
      <w:r w:rsidRPr="009C6B66">
        <w:rPr>
          <w:rFonts w:ascii="Arial" w:hAnsi="Arial"/>
          <w:sz w:val="22"/>
          <w:szCs w:val="22"/>
        </w:rPr>
        <w:t>driven projects</w:t>
      </w:r>
      <w:r>
        <w:rPr>
          <w:rFonts w:ascii="Arial" w:hAnsi="Arial"/>
          <w:sz w:val="22"/>
          <w:szCs w:val="22"/>
        </w:rPr>
        <w:t>, with even proof of concept projects exploring bioscience breakthroughs with a clear focus on important development problems and opportunities</w:t>
      </w:r>
    </w:p>
    <w:p w14:paraId="1B289D90" w14:textId="77777777" w:rsidR="00B20B96" w:rsidRDefault="00B20B96" w:rsidP="004614CB">
      <w:pPr>
        <w:numPr>
          <w:ilvl w:val="0"/>
          <w:numId w:val="43"/>
        </w:numPr>
        <w:rPr>
          <w:rFonts w:ascii="Arial" w:hAnsi="Arial"/>
          <w:sz w:val="22"/>
          <w:szCs w:val="22"/>
        </w:rPr>
      </w:pPr>
      <w:r>
        <w:rPr>
          <w:rFonts w:ascii="Arial" w:hAnsi="Arial"/>
          <w:sz w:val="22"/>
          <w:szCs w:val="22"/>
        </w:rPr>
        <w:t>Ex ante d</w:t>
      </w:r>
      <w:r w:rsidRPr="009C6B66">
        <w:rPr>
          <w:rFonts w:ascii="Arial" w:hAnsi="Arial"/>
          <w:sz w:val="22"/>
          <w:szCs w:val="22"/>
        </w:rPr>
        <w:t xml:space="preserve">esign and redesign of </w:t>
      </w:r>
      <w:r>
        <w:rPr>
          <w:rFonts w:ascii="Arial" w:hAnsi="Arial"/>
          <w:sz w:val="22"/>
          <w:szCs w:val="22"/>
        </w:rPr>
        <w:t xml:space="preserve">existing </w:t>
      </w:r>
      <w:r w:rsidRPr="009C6B66">
        <w:rPr>
          <w:rFonts w:ascii="Arial" w:hAnsi="Arial"/>
          <w:sz w:val="22"/>
          <w:szCs w:val="22"/>
        </w:rPr>
        <w:t xml:space="preserve">projects to strengthen development focus </w:t>
      </w:r>
      <w:r>
        <w:rPr>
          <w:rFonts w:ascii="Arial" w:hAnsi="Arial"/>
          <w:sz w:val="22"/>
          <w:szCs w:val="22"/>
        </w:rPr>
        <w:t>—</w:t>
      </w:r>
      <w:r w:rsidRPr="009C6B66">
        <w:rPr>
          <w:rFonts w:ascii="Arial" w:hAnsi="Arial"/>
          <w:sz w:val="22"/>
          <w:szCs w:val="22"/>
        </w:rPr>
        <w:t xml:space="preserve"> a key theme for further development as will be seen later in this report</w:t>
      </w:r>
    </w:p>
    <w:p w14:paraId="00315DD4" w14:textId="77777777" w:rsidR="00B20B96" w:rsidRPr="009C6B66" w:rsidRDefault="00B20B96" w:rsidP="004614CB">
      <w:pPr>
        <w:numPr>
          <w:ilvl w:val="0"/>
          <w:numId w:val="43"/>
        </w:numPr>
        <w:rPr>
          <w:rFonts w:ascii="Arial" w:hAnsi="Arial"/>
          <w:sz w:val="22"/>
          <w:szCs w:val="22"/>
        </w:rPr>
      </w:pPr>
      <w:r>
        <w:rPr>
          <w:rFonts w:ascii="Arial" w:hAnsi="Arial"/>
          <w:sz w:val="22"/>
          <w:szCs w:val="22"/>
        </w:rPr>
        <w:t>The introduction of ethics protocols into the design and implementation of research projects</w:t>
      </w:r>
    </w:p>
    <w:p w14:paraId="00E9508E" w14:textId="77777777" w:rsidR="00B20B96" w:rsidRPr="009C6B66" w:rsidRDefault="00B20B96" w:rsidP="004614CB">
      <w:pPr>
        <w:numPr>
          <w:ilvl w:val="0"/>
          <w:numId w:val="43"/>
        </w:numPr>
        <w:rPr>
          <w:rFonts w:ascii="Arial" w:hAnsi="Arial"/>
          <w:sz w:val="22"/>
          <w:szCs w:val="22"/>
        </w:rPr>
      </w:pPr>
      <w:r w:rsidRPr="009C6B66">
        <w:rPr>
          <w:rFonts w:ascii="Arial" w:hAnsi="Arial"/>
          <w:sz w:val="22"/>
          <w:szCs w:val="22"/>
        </w:rPr>
        <w:t>Push</w:t>
      </w:r>
      <w:r>
        <w:rPr>
          <w:rFonts w:ascii="Arial" w:hAnsi="Arial"/>
          <w:sz w:val="22"/>
          <w:szCs w:val="22"/>
        </w:rPr>
        <w:t xml:space="preserve">ing </w:t>
      </w:r>
      <w:r w:rsidRPr="009C6B66">
        <w:rPr>
          <w:rFonts w:ascii="Arial" w:hAnsi="Arial"/>
          <w:sz w:val="22"/>
          <w:szCs w:val="22"/>
        </w:rPr>
        <w:t xml:space="preserve">the project envelope </w:t>
      </w:r>
      <w:r>
        <w:rPr>
          <w:rFonts w:ascii="Arial" w:hAnsi="Arial"/>
          <w:sz w:val="22"/>
          <w:szCs w:val="22"/>
        </w:rPr>
        <w:t>—</w:t>
      </w:r>
      <w:r w:rsidRPr="009C6B66">
        <w:rPr>
          <w:rFonts w:ascii="Arial" w:hAnsi="Arial"/>
          <w:sz w:val="22"/>
          <w:szCs w:val="22"/>
        </w:rPr>
        <w:t xml:space="preserve"> taking science to use rather than stopping at ‘just’ the scien</w:t>
      </w:r>
      <w:r>
        <w:rPr>
          <w:rFonts w:ascii="Arial" w:hAnsi="Arial"/>
          <w:sz w:val="22"/>
          <w:szCs w:val="22"/>
        </w:rPr>
        <w:t>tific outcome</w:t>
      </w:r>
    </w:p>
    <w:p w14:paraId="11C41675" w14:textId="77777777" w:rsidR="00B20B96" w:rsidRPr="009C6B66" w:rsidRDefault="00B20B96" w:rsidP="004614CB">
      <w:pPr>
        <w:numPr>
          <w:ilvl w:val="0"/>
          <w:numId w:val="43"/>
        </w:numPr>
        <w:rPr>
          <w:rFonts w:ascii="Arial" w:hAnsi="Arial"/>
          <w:sz w:val="22"/>
          <w:szCs w:val="22"/>
        </w:rPr>
      </w:pPr>
      <w:r w:rsidRPr="009C6B66">
        <w:rPr>
          <w:rFonts w:ascii="Arial" w:hAnsi="Arial"/>
          <w:sz w:val="22"/>
          <w:szCs w:val="22"/>
        </w:rPr>
        <w:t>Working with complex partnerships, and learning about both the self-evident benefits</w:t>
      </w:r>
      <w:r>
        <w:rPr>
          <w:rFonts w:ascii="Arial" w:hAnsi="Arial"/>
          <w:sz w:val="22"/>
          <w:szCs w:val="22"/>
        </w:rPr>
        <w:t>,</w:t>
      </w:r>
      <w:r w:rsidRPr="009C6B66">
        <w:rPr>
          <w:rFonts w:ascii="Arial" w:hAnsi="Arial"/>
          <w:sz w:val="22"/>
          <w:szCs w:val="22"/>
        </w:rPr>
        <w:t xml:space="preserve"> but also the challenges associated with this approach</w:t>
      </w:r>
    </w:p>
    <w:p w14:paraId="2A9E3134" w14:textId="77777777" w:rsidR="00B20B96" w:rsidRPr="009C6B66" w:rsidRDefault="00B20B96" w:rsidP="004614CB">
      <w:pPr>
        <w:numPr>
          <w:ilvl w:val="0"/>
          <w:numId w:val="43"/>
        </w:numPr>
        <w:rPr>
          <w:rFonts w:ascii="Arial" w:hAnsi="Arial"/>
          <w:sz w:val="22"/>
          <w:szCs w:val="22"/>
        </w:rPr>
      </w:pPr>
      <w:r>
        <w:rPr>
          <w:rFonts w:ascii="Arial" w:hAnsi="Arial"/>
          <w:sz w:val="22"/>
          <w:szCs w:val="22"/>
        </w:rPr>
        <w:t>Specifying</w:t>
      </w:r>
      <w:r w:rsidRPr="009C6B66">
        <w:rPr>
          <w:rFonts w:ascii="Arial" w:hAnsi="Arial"/>
          <w:sz w:val="22"/>
          <w:szCs w:val="22"/>
        </w:rPr>
        <w:t xml:space="preserve"> impact pathway</w:t>
      </w:r>
      <w:r>
        <w:rPr>
          <w:rFonts w:ascii="Arial" w:hAnsi="Arial"/>
          <w:sz w:val="22"/>
          <w:szCs w:val="22"/>
        </w:rPr>
        <w:t>s for all projects</w:t>
      </w:r>
      <w:r w:rsidRPr="009C6B66">
        <w:rPr>
          <w:rFonts w:ascii="Arial" w:hAnsi="Arial"/>
          <w:sz w:val="22"/>
          <w:szCs w:val="22"/>
        </w:rPr>
        <w:t>, which is a critical start to the process of taking research to use</w:t>
      </w:r>
    </w:p>
    <w:p w14:paraId="11D25483" w14:textId="77777777" w:rsidR="00B20B96" w:rsidRPr="009C6B66" w:rsidRDefault="00B20B96" w:rsidP="004614CB">
      <w:pPr>
        <w:numPr>
          <w:ilvl w:val="0"/>
          <w:numId w:val="43"/>
        </w:numPr>
        <w:rPr>
          <w:rFonts w:ascii="Arial" w:hAnsi="Arial"/>
          <w:sz w:val="22"/>
          <w:szCs w:val="22"/>
        </w:rPr>
      </w:pPr>
      <w:r w:rsidRPr="009C6B66">
        <w:rPr>
          <w:rFonts w:ascii="Arial" w:hAnsi="Arial"/>
          <w:sz w:val="22"/>
          <w:szCs w:val="22"/>
        </w:rPr>
        <w:t>World</w:t>
      </w:r>
      <w:r>
        <w:rPr>
          <w:rFonts w:ascii="Arial" w:hAnsi="Arial"/>
          <w:sz w:val="22"/>
          <w:szCs w:val="22"/>
        </w:rPr>
        <w:t>-</w:t>
      </w:r>
      <w:r w:rsidRPr="009C6B66">
        <w:rPr>
          <w:rFonts w:ascii="Arial" w:hAnsi="Arial"/>
          <w:sz w:val="22"/>
          <w:szCs w:val="22"/>
        </w:rPr>
        <w:t>class communication</w:t>
      </w:r>
      <w:r>
        <w:rPr>
          <w:rFonts w:ascii="Arial" w:hAnsi="Arial"/>
          <w:sz w:val="22"/>
          <w:szCs w:val="22"/>
        </w:rPr>
        <w:t xml:space="preserve"> of science-for-development</w:t>
      </w:r>
    </w:p>
    <w:p w14:paraId="13025D2D" w14:textId="77777777" w:rsidR="003249BA" w:rsidRDefault="003249BA" w:rsidP="00B20B96"/>
    <w:p w14:paraId="6C6C817C" w14:textId="77777777" w:rsidR="006462A1" w:rsidRDefault="006462A1" w:rsidP="00B20B96"/>
    <w:p w14:paraId="5CBD4B75" w14:textId="77777777" w:rsidR="0020457B" w:rsidRPr="00052406" w:rsidRDefault="0020457B" w:rsidP="0020457B">
      <w:pPr>
        <w:rPr>
          <w:rFonts w:ascii="Arial" w:hAnsi="Arial"/>
          <w:b/>
          <w:sz w:val="28"/>
          <w:szCs w:val="28"/>
        </w:rPr>
      </w:pPr>
      <w:r w:rsidRPr="00052406">
        <w:rPr>
          <w:rFonts w:ascii="Arial" w:hAnsi="Arial"/>
          <w:b/>
          <w:sz w:val="28"/>
          <w:szCs w:val="28"/>
        </w:rPr>
        <w:t>3. Analysis</w:t>
      </w:r>
    </w:p>
    <w:p w14:paraId="6504A59D" w14:textId="77777777" w:rsidR="00630D50" w:rsidRPr="009C6B66" w:rsidRDefault="00630D50" w:rsidP="00630D50">
      <w:pPr>
        <w:rPr>
          <w:rFonts w:ascii="Arial" w:hAnsi="Arial"/>
          <w:b/>
          <w:sz w:val="22"/>
          <w:szCs w:val="22"/>
        </w:rPr>
      </w:pPr>
    </w:p>
    <w:p w14:paraId="7E525744" w14:textId="77777777" w:rsidR="00630D50" w:rsidRDefault="00630D50" w:rsidP="00630D50">
      <w:pPr>
        <w:rPr>
          <w:rFonts w:ascii="Arial" w:hAnsi="Arial"/>
          <w:b/>
          <w:sz w:val="22"/>
          <w:szCs w:val="22"/>
        </w:rPr>
      </w:pPr>
      <w:r w:rsidRPr="009C6B66">
        <w:rPr>
          <w:rFonts w:ascii="Arial" w:hAnsi="Arial"/>
          <w:b/>
          <w:sz w:val="22"/>
          <w:szCs w:val="22"/>
        </w:rPr>
        <w:t xml:space="preserve">3.1 </w:t>
      </w:r>
      <w:r>
        <w:rPr>
          <w:rFonts w:ascii="Arial" w:hAnsi="Arial"/>
          <w:b/>
          <w:sz w:val="22"/>
          <w:szCs w:val="22"/>
        </w:rPr>
        <w:t>Program Logic</w:t>
      </w:r>
    </w:p>
    <w:p w14:paraId="37EAC6BC" w14:textId="77777777" w:rsidR="00630D50" w:rsidRDefault="00630D50" w:rsidP="00630D50">
      <w:pPr>
        <w:rPr>
          <w:rFonts w:ascii="Arial" w:hAnsi="Arial"/>
          <w:b/>
          <w:sz w:val="22"/>
          <w:szCs w:val="22"/>
        </w:rPr>
      </w:pPr>
    </w:p>
    <w:p w14:paraId="44D6FE07" w14:textId="77777777" w:rsidR="00630D50" w:rsidRPr="009C6B66" w:rsidRDefault="00630D50" w:rsidP="00630D50">
      <w:pPr>
        <w:rPr>
          <w:rFonts w:ascii="Arial" w:hAnsi="Arial"/>
          <w:sz w:val="22"/>
          <w:szCs w:val="22"/>
        </w:rPr>
      </w:pPr>
      <w:r>
        <w:rPr>
          <w:rFonts w:ascii="Arial" w:hAnsi="Arial"/>
          <w:b/>
          <w:sz w:val="22"/>
          <w:szCs w:val="22"/>
        </w:rPr>
        <w:t>3.1.</w:t>
      </w:r>
      <w:r w:rsidR="001F1868">
        <w:rPr>
          <w:rFonts w:ascii="Arial" w:hAnsi="Arial"/>
          <w:b/>
          <w:sz w:val="22"/>
          <w:szCs w:val="22"/>
        </w:rPr>
        <w:t>1</w:t>
      </w:r>
      <w:r>
        <w:rPr>
          <w:rFonts w:ascii="Arial" w:hAnsi="Arial"/>
          <w:b/>
          <w:sz w:val="22"/>
          <w:szCs w:val="22"/>
        </w:rPr>
        <w:t xml:space="preserve"> </w:t>
      </w:r>
      <w:r w:rsidRPr="009C6B66">
        <w:rPr>
          <w:rFonts w:ascii="Arial" w:hAnsi="Arial"/>
          <w:b/>
          <w:sz w:val="22"/>
          <w:szCs w:val="22"/>
        </w:rPr>
        <w:t xml:space="preserve">Overall </w:t>
      </w:r>
      <w:proofErr w:type="spellStart"/>
      <w:r>
        <w:rPr>
          <w:rFonts w:ascii="Arial" w:hAnsi="Arial"/>
          <w:b/>
          <w:sz w:val="22"/>
          <w:szCs w:val="22"/>
        </w:rPr>
        <w:t>BecA</w:t>
      </w:r>
      <w:proofErr w:type="spellEnd"/>
      <w:r w:rsidRPr="009C6B66">
        <w:rPr>
          <w:rFonts w:ascii="Arial" w:hAnsi="Arial"/>
          <w:b/>
          <w:sz w:val="22"/>
          <w:szCs w:val="22"/>
        </w:rPr>
        <w:t xml:space="preserve">-CSIRO </w:t>
      </w:r>
      <w:r>
        <w:rPr>
          <w:rFonts w:ascii="Arial" w:hAnsi="Arial"/>
          <w:b/>
          <w:sz w:val="22"/>
          <w:szCs w:val="22"/>
        </w:rPr>
        <w:t>P</w:t>
      </w:r>
      <w:r w:rsidRPr="009C6B66">
        <w:rPr>
          <w:rFonts w:ascii="Arial" w:hAnsi="Arial"/>
          <w:b/>
          <w:sz w:val="22"/>
          <w:szCs w:val="22"/>
        </w:rPr>
        <w:t xml:space="preserve">artnership </w:t>
      </w:r>
      <w:r>
        <w:rPr>
          <w:rFonts w:ascii="Arial" w:hAnsi="Arial"/>
          <w:b/>
          <w:sz w:val="22"/>
          <w:szCs w:val="22"/>
        </w:rPr>
        <w:t>I</w:t>
      </w:r>
      <w:r w:rsidRPr="009C6B66">
        <w:rPr>
          <w:rFonts w:ascii="Arial" w:hAnsi="Arial"/>
          <w:b/>
          <w:sz w:val="22"/>
          <w:szCs w:val="22"/>
        </w:rPr>
        <w:t xml:space="preserve">ntervention </w:t>
      </w:r>
      <w:r>
        <w:rPr>
          <w:rFonts w:ascii="Arial" w:hAnsi="Arial"/>
          <w:b/>
          <w:sz w:val="22"/>
          <w:szCs w:val="22"/>
        </w:rPr>
        <w:t>L</w:t>
      </w:r>
      <w:r w:rsidRPr="009C6B66">
        <w:rPr>
          <w:rFonts w:ascii="Arial" w:hAnsi="Arial"/>
          <w:b/>
          <w:sz w:val="22"/>
          <w:szCs w:val="22"/>
        </w:rPr>
        <w:t>ogic</w:t>
      </w:r>
    </w:p>
    <w:p w14:paraId="06DC2352" w14:textId="77777777" w:rsidR="00630D50" w:rsidRPr="009C6B66" w:rsidRDefault="00630D50" w:rsidP="00630D50">
      <w:pPr>
        <w:rPr>
          <w:rFonts w:ascii="Arial" w:hAnsi="Arial"/>
          <w:sz w:val="22"/>
          <w:szCs w:val="22"/>
        </w:rPr>
      </w:pPr>
      <w:r w:rsidRPr="009C6B66">
        <w:rPr>
          <w:rFonts w:ascii="Arial" w:hAnsi="Arial"/>
          <w:sz w:val="22"/>
          <w:szCs w:val="22"/>
        </w:rPr>
        <w:t xml:space="preserve">In its original design, as described in the </w:t>
      </w:r>
      <w:proofErr w:type="spellStart"/>
      <w:r>
        <w:rPr>
          <w:rFonts w:ascii="Arial" w:hAnsi="Arial"/>
          <w:sz w:val="22"/>
          <w:szCs w:val="22"/>
        </w:rPr>
        <w:t>BecA</w:t>
      </w:r>
      <w:proofErr w:type="spellEnd"/>
      <w:r w:rsidRPr="009C6B66">
        <w:rPr>
          <w:rFonts w:ascii="Arial" w:hAnsi="Arial"/>
          <w:sz w:val="22"/>
          <w:szCs w:val="22"/>
        </w:rPr>
        <w:t>-CSIRO Partnership design document, the objective of the Partnership was stated as:</w:t>
      </w:r>
    </w:p>
    <w:p w14:paraId="4643ACEC" w14:textId="77777777" w:rsidR="00630D50" w:rsidRPr="009C6B66" w:rsidRDefault="00630D50" w:rsidP="00630D50">
      <w:pPr>
        <w:ind w:left="720" w:hanging="720"/>
        <w:rPr>
          <w:rFonts w:ascii="Arial" w:hAnsi="Arial"/>
          <w:sz w:val="22"/>
          <w:szCs w:val="22"/>
        </w:rPr>
      </w:pPr>
      <w:r w:rsidRPr="009C6B66">
        <w:rPr>
          <w:rFonts w:ascii="Arial" w:hAnsi="Arial"/>
          <w:sz w:val="22"/>
          <w:szCs w:val="22"/>
        </w:rPr>
        <w:tab/>
        <w:t xml:space="preserve">‘Establish and implement a balanced portfolio of strategic and applied research projects that contribute to </w:t>
      </w:r>
      <w:proofErr w:type="spellStart"/>
      <w:r>
        <w:rPr>
          <w:rFonts w:ascii="Arial" w:hAnsi="Arial"/>
          <w:sz w:val="22"/>
          <w:szCs w:val="22"/>
        </w:rPr>
        <w:t>BecA</w:t>
      </w:r>
      <w:proofErr w:type="spellEnd"/>
      <w:r w:rsidR="00882834">
        <w:rPr>
          <w:rFonts w:ascii="Arial" w:hAnsi="Arial"/>
          <w:sz w:val="22"/>
          <w:szCs w:val="22"/>
        </w:rPr>
        <w:t>-H</w:t>
      </w:r>
      <w:r w:rsidRPr="009C6B66">
        <w:rPr>
          <w:rFonts w:ascii="Arial" w:hAnsi="Arial"/>
          <w:sz w:val="22"/>
          <w:szCs w:val="22"/>
        </w:rPr>
        <w:t>ub targets’</w:t>
      </w:r>
    </w:p>
    <w:p w14:paraId="2D4DB30D" w14:textId="77777777" w:rsidR="00630D50" w:rsidRPr="009C6B66" w:rsidRDefault="00630D50" w:rsidP="00630D50">
      <w:pPr>
        <w:ind w:left="720" w:hanging="720"/>
        <w:rPr>
          <w:rFonts w:ascii="Arial" w:hAnsi="Arial"/>
          <w:sz w:val="22"/>
          <w:szCs w:val="22"/>
        </w:rPr>
      </w:pPr>
    </w:p>
    <w:p w14:paraId="18DAC0FB" w14:textId="168E7D74" w:rsidR="00630D50" w:rsidRPr="009C6B66" w:rsidRDefault="00630D50" w:rsidP="00630D50">
      <w:pPr>
        <w:ind w:left="720" w:hanging="720"/>
        <w:rPr>
          <w:rFonts w:ascii="Arial" w:hAnsi="Arial"/>
          <w:sz w:val="22"/>
          <w:szCs w:val="22"/>
        </w:rPr>
      </w:pPr>
      <w:r w:rsidRPr="009C6B66">
        <w:rPr>
          <w:rFonts w:ascii="Arial" w:hAnsi="Arial"/>
          <w:sz w:val="22"/>
          <w:szCs w:val="22"/>
        </w:rPr>
        <w:t>This was to be</w:t>
      </w:r>
      <w:r w:rsidR="006462A1">
        <w:rPr>
          <w:rFonts w:ascii="Arial" w:hAnsi="Arial"/>
          <w:sz w:val="22"/>
          <w:szCs w:val="22"/>
        </w:rPr>
        <w:t xml:space="preserve"> achieved by the delivery of four o</w:t>
      </w:r>
      <w:r w:rsidRPr="009C6B66">
        <w:rPr>
          <w:rFonts w:ascii="Arial" w:hAnsi="Arial"/>
          <w:sz w:val="22"/>
          <w:szCs w:val="22"/>
        </w:rPr>
        <w:t>utputs, focusing on:</w:t>
      </w:r>
    </w:p>
    <w:p w14:paraId="1B2A2D0F" w14:textId="77777777" w:rsidR="00630D50" w:rsidRPr="009C6B66" w:rsidRDefault="00630D50" w:rsidP="00630D50">
      <w:pPr>
        <w:numPr>
          <w:ilvl w:val="0"/>
          <w:numId w:val="3"/>
        </w:numPr>
        <w:contextualSpacing/>
        <w:rPr>
          <w:rFonts w:ascii="Arial" w:hAnsi="Arial"/>
          <w:sz w:val="22"/>
          <w:szCs w:val="22"/>
        </w:rPr>
      </w:pPr>
      <w:r w:rsidRPr="009C6B66">
        <w:rPr>
          <w:rFonts w:ascii="Arial" w:hAnsi="Arial"/>
          <w:sz w:val="22"/>
          <w:szCs w:val="22"/>
        </w:rPr>
        <w:t>High quality research to enhance nutritional quality of foods and maintain quality along the value chain from production to consumption</w:t>
      </w:r>
    </w:p>
    <w:p w14:paraId="3C0F640D" w14:textId="77777777" w:rsidR="00630D50" w:rsidRPr="009C6B66" w:rsidRDefault="00630D50" w:rsidP="00630D50">
      <w:pPr>
        <w:numPr>
          <w:ilvl w:val="0"/>
          <w:numId w:val="3"/>
        </w:numPr>
        <w:contextualSpacing/>
        <w:rPr>
          <w:rFonts w:ascii="Arial" w:hAnsi="Arial"/>
          <w:sz w:val="22"/>
          <w:szCs w:val="22"/>
        </w:rPr>
      </w:pPr>
      <w:r w:rsidRPr="009C6B66">
        <w:rPr>
          <w:rFonts w:ascii="Arial" w:hAnsi="Arial"/>
          <w:sz w:val="22"/>
          <w:szCs w:val="22"/>
        </w:rPr>
        <w:t>High quality research into animal disease prevention and management</w:t>
      </w:r>
    </w:p>
    <w:p w14:paraId="357E2B21" w14:textId="435CB6D6" w:rsidR="00630D50" w:rsidRPr="009C6B66" w:rsidRDefault="00630D50" w:rsidP="00630D50">
      <w:pPr>
        <w:numPr>
          <w:ilvl w:val="0"/>
          <w:numId w:val="3"/>
        </w:numPr>
        <w:contextualSpacing/>
        <w:rPr>
          <w:rFonts w:ascii="Arial" w:hAnsi="Arial"/>
          <w:sz w:val="22"/>
          <w:szCs w:val="22"/>
        </w:rPr>
      </w:pPr>
      <w:r w:rsidRPr="009C6B66">
        <w:rPr>
          <w:rFonts w:ascii="Arial" w:hAnsi="Arial"/>
          <w:sz w:val="22"/>
          <w:szCs w:val="22"/>
        </w:rPr>
        <w:t>Increased collaboration between African and Australian scientists addressing selected constraints facing fo</w:t>
      </w:r>
      <w:r w:rsidR="006462A1">
        <w:rPr>
          <w:rFonts w:ascii="Arial" w:hAnsi="Arial"/>
          <w:sz w:val="22"/>
          <w:szCs w:val="22"/>
        </w:rPr>
        <w:t>od and nutritional security</w:t>
      </w:r>
    </w:p>
    <w:p w14:paraId="444953C0" w14:textId="77777777" w:rsidR="00630D50" w:rsidRPr="009C6B66" w:rsidRDefault="00630D50" w:rsidP="00630D50">
      <w:pPr>
        <w:numPr>
          <w:ilvl w:val="0"/>
          <w:numId w:val="3"/>
        </w:numPr>
        <w:contextualSpacing/>
        <w:rPr>
          <w:rFonts w:ascii="Arial" w:hAnsi="Arial"/>
          <w:sz w:val="22"/>
          <w:szCs w:val="22"/>
        </w:rPr>
      </w:pPr>
      <w:r w:rsidRPr="009C6B66">
        <w:rPr>
          <w:rFonts w:ascii="Arial" w:hAnsi="Arial"/>
          <w:sz w:val="22"/>
          <w:szCs w:val="22"/>
        </w:rPr>
        <w:t>Strengthen</w:t>
      </w:r>
      <w:r>
        <w:rPr>
          <w:rFonts w:ascii="Arial" w:hAnsi="Arial"/>
          <w:sz w:val="22"/>
          <w:szCs w:val="22"/>
        </w:rPr>
        <w:t>ing</w:t>
      </w:r>
      <w:r w:rsidRPr="009C6B66">
        <w:rPr>
          <w:rFonts w:ascii="Arial" w:hAnsi="Arial"/>
          <w:sz w:val="22"/>
          <w:szCs w:val="22"/>
        </w:rPr>
        <w:t xml:space="preserve"> human resources in biosciences in Africa through capacity building</w:t>
      </w:r>
    </w:p>
    <w:p w14:paraId="4C1EC085" w14:textId="77777777" w:rsidR="00630D50" w:rsidRPr="009C6B66" w:rsidRDefault="00630D50" w:rsidP="00630D50">
      <w:pPr>
        <w:rPr>
          <w:rFonts w:ascii="Arial" w:hAnsi="Arial"/>
          <w:sz w:val="22"/>
          <w:szCs w:val="22"/>
        </w:rPr>
      </w:pPr>
    </w:p>
    <w:p w14:paraId="52CC8B00" w14:textId="77777777" w:rsidR="00630D50" w:rsidRPr="009C6B66" w:rsidRDefault="00630D50" w:rsidP="00630D50">
      <w:pPr>
        <w:rPr>
          <w:rFonts w:ascii="Arial" w:hAnsi="Arial"/>
          <w:sz w:val="22"/>
          <w:szCs w:val="22"/>
        </w:rPr>
      </w:pPr>
      <w:r w:rsidRPr="009C6B66">
        <w:rPr>
          <w:rFonts w:ascii="Arial" w:hAnsi="Arial"/>
          <w:sz w:val="22"/>
          <w:szCs w:val="22"/>
        </w:rPr>
        <w:t>The Technical Advisory Group (TAG) review in November 2011 concluded that the original Partnership Objective did not sufficiently articulate the true aim of the initiative</w:t>
      </w:r>
      <w:r w:rsidR="00707CDD">
        <w:rPr>
          <w:rFonts w:ascii="Arial" w:hAnsi="Arial"/>
          <w:sz w:val="22"/>
          <w:szCs w:val="22"/>
        </w:rPr>
        <w:t>.</w:t>
      </w:r>
      <w:r w:rsidR="00707CDD" w:rsidRPr="009C6B66">
        <w:rPr>
          <w:rFonts w:ascii="Arial" w:hAnsi="Arial"/>
          <w:sz w:val="22"/>
          <w:szCs w:val="22"/>
        </w:rPr>
        <w:t xml:space="preserve"> </w:t>
      </w:r>
      <w:r w:rsidR="00707CDD">
        <w:rPr>
          <w:rFonts w:ascii="Arial" w:hAnsi="Arial"/>
          <w:sz w:val="22"/>
          <w:szCs w:val="22"/>
        </w:rPr>
        <w:t>T</w:t>
      </w:r>
      <w:r w:rsidRPr="009C6B66">
        <w:rPr>
          <w:rFonts w:ascii="Arial" w:hAnsi="Arial"/>
          <w:sz w:val="22"/>
          <w:szCs w:val="22"/>
        </w:rPr>
        <w:t>hrough discussion with the Partnership team, a number of ‘minor adjustments’ to the Partnership logic model</w:t>
      </w:r>
      <w:r w:rsidR="00707CDD">
        <w:rPr>
          <w:rFonts w:ascii="Arial" w:hAnsi="Arial"/>
          <w:sz w:val="22"/>
          <w:szCs w:val="22"/>
        </w:rPr>
        <w:t xml:space="preserve"> were proposed</w:t>
      </w:r>
      <w:r w:rsidRPr="009C6B66">
        <w:rPr>
          <w:rFonts w:ascii="Arial" w:hAnsi="Arial"/>
          <w:sz w:val="22"/>
          <w:szCs w:val="22"/>
        </w:rPr>
        <w:t xml:space="preserve">, </w:t>
      </w:r>
      <w:r w:rsidR="00707CDD">
        <w:rPr>
          <w:rFonts w:ascii="Arial" w:hAnsi="Arial"/>
          <w:sz w:val="22"/>
          <w:szCs w:val="22"/>
        </w:rPr>
        <w:t xml:space="preserve">to better reflect the revised objectives in the </w:t>
      </w:r>
      <w:proofErr w:type="spellStart"/>
      <w:r w:rsidR="00707CDD">
        <w:rPr>
          <w:rFonts w:ascii="Arial" w:hAnsi="Arial"/>
          <w:sz w:val="22"/>
          <w:szCs w:val="22"/>
        </w:rPr>
        <w:t>BecA</w:t>
      </w:r>
      <w:proofErr w:type="spellEnd"/>
      <w:r w:rsidR="00707CDD">
        <w:rPr>
          <w:rFonts w:ascii="Arial" w:hAnsi="Arial"/>
          <w:sz w:val="22"/>
          <w:szCs w:val="22"/>
        </w:rPr>
        <w:t xml:space="preserve"> Business Plan considered by the </w:t>
      </w:r>
      <w:proofErr w:type="spellStart"/>
      <w:r w:rsidR="00707CDD">
        <w:rPr>
          <w:rFonts w:ascii="Arial" w:hAnsi="Arial"/>
          <w:sz w:val="22"/>
          <w:szCs w:val="22"/>
        </w:rPr>
        <w:t>BecA</w:t>
      </w:r>
      <w:proofErr w:type="spellEnd"/>
      <w:r w:rsidR="00707CDD">
        <w:rPr>
          <w:rFonts w:ascii="Arial" w:hAnsi="Arial"/>
          <w:sz w:val="22"/>
          <w:szCs w:val="22"/>
        </w:rPr>
        <w:t xml:space="preserve"> Board earlier in 2011. These </w:t>
      </w:r>
      <w:r w:rsidR="00707CDD" w:rsidRPr="009C6B66">
        <w:rPr>
          <w:rFonts w:ascii="Arial" w:hAnsi="Arial"/>
          <w:sz w:val="22"/>
          <w:szCs w:val="22"/>
        </w:rPr>
        <w:t>includ</w:t>
      </w:r>
      <w:r w:rsidR="00707CDD">
        <w:rPr>
          <w:rFonts w:ascii="Arial" w:hAnsi="Arial"/>
          <w:sz w:val="22"/>
          <w:szCs w:val="22"/>
        </w:rPr>
        <w:t>ed</w:t>
      </w:r>
      <w:r w:rsidRPr="009C6B66">
        <w:rPr>
          <w:rFonts w:ascii="Arial" w:hAnsi="Arial"/>
          <w:sz w:val="22"/>
          <w:szCs w:val="22"/>
        </w:rPr>
        <w:t>:</w:t>
      </w:r>
    </w:p>
    <w:p w14:paraId="0BFD734B" w14:textId="77777777" w:rsidR="00630D50" w:rsidRPr="009C6B66" w:rsidRDefault="00630D50" w:rsidP="00630D50">
      <w:pPr>
        <w:numPr>
          <w:ilvl w:val="0"/>
          <w:numId w:val="4"/>
        </w:numPr>
        <w:contextualSpacing/>
        <w:rPr>
          <w:rFonts w:ascii="Arial" w:hAnsi="Arial"/>
          <w:sz w:val="22"/>
          <w:szCs w:val="22"/>
        </w:rPr>
      </w:pPr>
      <w:r w:rsidRPr="009C6B66">
        <w:rPr>
          <w:rFonts w:ascii="Arial" w:hAnsi="Arial"/>
          <w:sz w:val="22"/>
          <w:szCs w:val="22"/>
        </w:rPr>
        <w:t>A new Partnership Objective</w:t>
      </w:r>
      <w:r>
        <w:rPr>
          <w:rFonts w:ascii="Arial" w:hAnsi="Arial"/>
          <w:sz w:val="22"/>
          <w:szCs w:val="22"/>
        </w:rPr>
        <w:t xml:space="preserve"> with greater emphasis on agricultural productivity and food security</w:t>
      </w:r>
    </w:p>
    <w:p w14:paraId="153CB421" w14:textId="77777777" w:rsidR="00630D50" w:rsidRPr="009C6B66" w:rsidRDefault="00630D50" w:rsidP="00630D50">
      <w:pPr>
        <w:numPr>
          <w:ilvl w:val="0"/>
          <w:numId w:val="4"/>
        </w:numPr>
        <w:contextualSpacing/>
        <w:rPr>
          <w:rFonts w:ascii="Arial" w:hAnsi="Arial"/>
          <w:sz w:val="22"/>
          <w:szCs w:val="22"/>
        </w:rPr>
      </w:pPr>
      <w:r w:rsidRPr="009C6B66">
        <w:rPr>
          <w:rFonts w:ascii="Arial" w:hAnsi="Arial"/>
          <w:sz w:val="22"/>
          <w:szCs w:val="22"/>
        </w:rPr>
        <w:t xml:space="preserve">Higher level nesting of the Partnership into the new </w:t>
      </w:r>
      <w:proofErr w:type="spellStart"/>
      <w:r>
        <w:rPr>
          <w:rFonts w:ascii="Arial" w:hAnsi="Arial"/>
          <w:sz w:val="22"/>
          <w:szCs w:val="22"/>
        </w:rPr>
        <w:t>BecA</w:t>
      </w:r>
      <w:proofErr w:type="spellEnd"/>
      <w:r w:rsidRPr="009C6B66">
        <w:rPr>
          <w:rFonts w:ascii="Arial" w:hAnsi="Arial"/>
          <w:sz w:val="22"/>
          <w:szCs w:val="22"/>
        </w:rPr>
        <w:t xml:space="preserve"> Hub Goal and CAADP Pillar 4</w:t>
      </w:r>
    </w:p>
    <w:p w14:paraId="54D70C16" w14:textId="77777777" w:rsidR="00630D50" w:rsidRPr="009C6B66" w:rsidRDefault="00630D50" w:rsidP="00630D50">
      <w:pPr>
        <w:numPr>
          <w:ilvl w:val="0"/>
          <w:numId w:val="4"/>
        </w:numPr>
        <w:contextualSpacing/>
        <w:rPr>
          <w:rFonts w:ascii="Arial" w:hAnsi="Arial"/>
          <w:sz w:val="22"/>
          <w:szCs w:val="22"/>
        </w:rPr>
      </w:pPr>
      <w:r w:rsidRPr="009C6B66">
        <w:rPr>
          <w:rFonts w:ascii="Arial" w:hAnsi="Arial"/>
          <w:sz w:val="22"/>
          <w:szCs w:val="22"/>
        </w:rPr>
        <w:t xml:space="preserve">Removal of redundant </w:t>
      </w:r>
      <w:proofErr w:type="spellStart"/>
      <w:r>
        <w:rPr>
          <w:rFonts w:ascii="Arial" w:hAnsi="Arial"/>
          <w:sz w:val="22"/>
          <w:szCs w:val="22"/>
        </w:rPr>
        <w:t>BecA</w:t>
      </w:r>
      <w:proofErr w:type="spellEnd"/>
      <w:r w:rsidRPr="009C6B66">
        <w:rPr>
          <w:rFonts w:ascii="Arial" w:hAnsi="Arial"/>
          <w:sz w:val="22"/>
          <w:szCs w:val="22"/>
        </w:rPr>
        <w:t xml:space="preserve"> Hub targets</w:t>
      </w:r>
    </w:p>
    <w:p w14:paraId="58F78760" w14:textId="45D9BDB6" w:rsidR="00630D50" w:rsidRPr="009C6B66" w:rsidRDefault="006462A1" w:rsidP="00630D50">
      <w:pPr>
        <w:numPr>
          <w:ilvl w:val="0"/>
          <w:numId w:val="4"/>
        </w:numPr>
        <w:contextualSpacing/>
        <w:rPr>
          <w:rFonts w:ascii="Arial" w:hAnsi="Arial"/>
          <w:sz w:val="22"/>
          <w:szCs w:val="22"/>
        </w:rPr>
      </w:pPr>
      <w:r>
        <w:rPr>
          <w:rFonts w:ascii="Arial" w:hAnsi="Arial"/>
          <w:sz w:val="22"/>
          <w:szCs w:val="22"/>
        </w:rPr>
        <w:t>Some adjustments to o</w:t>
      </w:r>
      <w:r w:rsidR="00630D50" w:rsidRPr="009C6B66">
        <w:rPr>
          <w:rFonts w:ascii="Arial" w:hAnsi="Arial"/>
          <w:sz w:val="22"/>
          <w:szCs w:val="22"/>
        </w:rPr>
        <w:t>utputs</w:t>
      </w:r>
    </w:p>
    <w:p w14:paraId="2B11507B" w14:textId="77777777" w:rsidR="00630D50" w:rsidRPr="009C6B66" w:rsidRDefault="00630D50" w:rsidP="00630D50">
      <w:pPr>
        <w:rPr>
          <w:rFonts w:ascii="Arial" w:hAnsi="Arial"/>
          <w:sz w:val="22"/>
          <w:szCs w:val="22"/>
        </w:rPr>
      </w:pPr>
    </w:p>
    <w:p w14:paraId="52495A05" w14:textId="77777777" w:rsidR="00630D50" w:rsidRPr="009C6B66" w:rsidRDefault="00630D50" w:rsidP="00630D50">
      <w:pPr>
        <w:rPr>
          <w:rFonts w:ascii="Arial" w:hAnsi="Arial"/>
          <w:sz w:val="22"/>
          <w:szCs w:val="22"/>
        </w:rPr>
      </w:pPr>
      <w:r w:rsidRPr="009C6B66">
        <w:rPr>
          <w:rFonts w:ascii="Arial" w:hAnsi="Arial"/>
          <w:sz w:val="22"/>
          <w:szCs w:val="22"/>
        </w:rPr>
        <w:lastRenderedPageBreak/>
        <w:t xml:space="preserve">Thus the current logic model for the </w:t>
      </w:r>
      <w:r w:rsidR="00F30EF1">
        <w:rPr>
          <w:rFonts w:ascii="Arial" w:hAnsi="Arial"/>
          <w:sz w:val="22"/>
          <w:szCs w:val="22"/>
        </w:rPr>
        <w:t>P</w:t>
      </w:r>
      <w:r w:rsidR="00F30EF1" w:rsidRPr="009C6B66">
        <w:rPr>
          <w:rFonts w:ascii="Arial" w:hAnsi="Arial"/>
          <w:sz w:val="22"/>
          <w:szCs w:val="22"/>
        </w:rPr>
        <w:t xml:space="preserve">artnership </w:t>
      </w:r>
      <w:r w:rsidRPr="009C6B66">
        <w:rPr>
          <w:rFonts w:ascii="Arial" w:hAnsi="Arial"/>
          <w:sz w:val="22"/>
          <w:szCs w:val="22"/>
        </w:rPr>
        <w:t>has the Partnership Objective as:</w:t>
      </w:r>
    </w:p>
    <w:p w14:paraId="630F5BC3" w14:textId="77777777" w:rsidR="00630D50" w:rsidRPr="009C6B66" w:rsidRDefault="00630D50" w:rsidP="00630D50">
      <w:pPr>
        <w:ind w:left="720" w:hanging="720"/>
        <w:rPr>
          <w:rFonts w:ascii="Arial" w:hAnsi="Arial"/>
          <w:sz w:val="22"/>
          <w:szCs w:val="22"/>
        </w:rPr>
      </w:pPr>
      <w:r w:rsidRPr="009C6B66">
        <w:rPr>
          <w:rFonts w:ascii="Arial" w:hAnsi="Arial"/>
          <w:sz w:val="22"/>
          <w:szCs w:val="22"/>
        </w:rPr>
        <w:tab/>
        <w:t>‘Appropriate resources for increasing agricultural productivity and food security developed and made available’</w:t>
      </w:r>
    </w:p>
    <w:p w14:paraId="5F4041E5" w14:textId="77777777" w:rsidR="00630D50" w:rsidRPr="009C6B66" w:rsidRDefault="00630D50" w:rsidP="00630D50">
      <w:pPr>
        <w:rPr>
          <w:rFonts w:ascii="Arial" w:hAnsi="Arial"/>
          <w:sz w:val="22"/>
          <w:szCs w:val="22"/>
        </w:rPr>
      </w:pPr>
    </w:p>
    <w:p w14:paraId="3F2CEA46" w14:textId="5F76A26A" w:rsidR="00630D50" w:rsidRPr="009C6B66" w:rsidRDefault="006462A1" w:rsidP="00630D50">
      <w:pPr>
        <w:rPr>
          <w:rFonts w:ascii="Arial" w:hAnsi="Arial"/>
          <w:sz w:val="22"/>
          <w:szCs w:val="22"/>
        </w:rPr>
      </w:pPr>
      <w:r>
        <w:rPr>
          <w:rFonts w:ascii="Arial" w:hAnsi="Arial"/>
          <w:sz w:val="22"/>
          <w:szCs w:val="22"/>
        </w:rPr>
        <w:t>And the o</w:t>
      </w:r>
      <w:r w:rsidR="00630D50" w:rsidRPr="009C6B66">
        <w:rPr>
          <w:rFonts w:ascii="Arial" w:hAnsi="Arial"/>
          <w:sz w:val="22"/>
          <w:szCs w:val="22"/>
        </w:rPr>
        <w:t>utputs are:</w:t>
      </w:r>
    </w:p>
    <w:p w14:paraId="3924517A" w14:textId="77777777" w:rsidR="00630D50" w:rsidRPr="009C6B66" w:rsidRDefault="00630D50" w:rsidP="00630D50">
      <w:pPr>
        <w:numPr>
          <w:ilvl w:val="0"/>
          <w:numId w:val="5"/>
        </w:numPr>
        <w:contextualSpacing/>
        <w:rPr>
          <w:rFonts w:ascii="Arial" w:hAnsi="Arial"/>
          <w:sz w:val="22"/>
          <w:szCs w:val="22"/>
        </w:rPr>
      </w:pPr>
      <w:r w:rsidRPr="009C6B66">
        <w:rPr>
          <w:rFonts w:ascii="Arial" w:hAnsi="Arial"/>
          <w:sz w:val="22"/>
          <w:szCs w:val="22"/>
        </w:rPr>
        <w:t>High quality research to enhance nutritional quality of foods and maintain quality along the value chain from production to consumption designed and implemented</w:t>
      </w:r>
    </w:p>
    <w:p w14:paraId="41568B30" w14:textId="77777777" w:rsidR="00630D50" w:rsidRPr="009C6B66" w:rsidRDefault="00630D50" w:rsidP="00630D50">
      <w:pPr>
        <w:numPr>
          <w:ilvl w:val="0"/>
          <w:numId w:val="5"/>
        </w:numPr>
        <w:contextualSpacing/>
        <w:rPr>
          <w:rFonts w:ascii="Arial" w:hAnsi="Arial"/>
          <w:sz w:val="22"/>
          <w:szCs w:val="22"/>
        </w:rPr>
      </w:pPr>
      <w:r w:rsidRPr="009C6B66">
        <w:rPr>
          <w:rFonts w:ascii="Arial" w:hAnsi="Arial"/>
          <w:sz w:val="22"/>
          <w:szCs w:val="22"/>
        </w:rPr>
        <w:t>High quality research into animal disease prevention and management designed and implemented</w:t>
      </w:r>
    </w:p>
    <w:p w14:paraId="3026906C" w14:textId="77777777" w:rsidR="00630D50" w:rsidRPr="009C6B66" w:rsidRDefault="00630D50" w:rsidP="00630D50">
      <w:pPr>
        <w:numPr>
          <w:ilvl w:val="0"/>
          <w:numId w:val="5"/>
        </w:numPr>
        <w:contextualSpacing/>
        <w:rPr>
          <w:rFonts w:ascii="Arial" w:hAnsi="Arial"/>
          <w:sz w:val="22"/>
          <w:szCs w:val="22"/>
        </w:rPr>
      </w:pPr>
      <w:r w:rsidRPr="009C6B66">
        <w:rPr>
          <w:rFonts w:ascii="Arial" w:hAnsi="Arial"/>
          <w:sz w:val="22"/>
          <w:szCs w:val="22"/>
        </w:rPr>
        <w:t>Collaboration between African and Australian scientists addressing selected constraints facing food and nutritional security increased</w:t>
      </w:r>
    </w:p>
    <w:p w14:paraId="527F4CDC" w14:textId="77777777" w:rsidR="00630D50" w:rsidRPr="009C6B66" w:rsidRDefault="00630D50" w:rsidP="00630D50">
      <w:pPr>
        <w:numPr>
          <w:ilvl w:val="0"/>
          <w:numId w:val="5"/>
        </w:numPr>
        <w:contextualSpacing/>
        <w:rPr>
          <w:rFonts w:ascii="Arial" w:hAnsi="Arial"/>
          <w:sz w:val="22"/>
          <w:szCs w:val="22"/>
        </w:rPr>
      </w:pPr>
      <w:r w:rsidRPr="009C6B66">
        <w:rPr>
          <w:rFonts w:ascii="Arial" w:hAnsi="Arial"/>
          <w:sz w:val="22"/>
          <w:szCs w:val="22"/>
        </w:rPr>
        <w:t>Human resource capacity in biosciences in Africa strengthened</w:t>
      </w:r>
    </w:p>
    <w:p w14:paraId="78B474A7" w14:textId="77777777" w:rsidR="00630D50" w:rsidRPr="009C6B66" w:rsidRDefault="00630D50" w:rsidP="00630D50">
      <w:pPr>
        <w:rPr>
          <w:rFonts w:ascii="Arial" w:hAnsi="Arial"/>
          <w:sz w:val="22"/>
          <w:szCs w:val="22"/>
        </w:rPr>
      </w:pPr>
    </w:p>
    <w:p w14:paraId="3DEC179D" w14:textId="6541A16F" w:rsidR="00630D50" w:rsidRPr="009C6B66" w:rsidRDefault="00630D50" w:rsidP="00630D50">
      <w:pPr>
        <w:rPr>
          <w:rFonts w:ascii="Arial" w:hAnsi="Arial"/>
          <w:sz w:val="22"/>
          <w:szCs w:val="22"/>
        </w:rPr>
      </w:pPr>
      <w:r w:rsidRPr="009C6B66">
        <w:rPr>
          <w:rFonts w:ascii="Arial" w:hAnsi="Arial"/>
          <w:sz w:val="22"/>
          <w:szCs w:val="22"/>
        </w:rPr>
        <w:t xml:space="preserve">The current logic diagram represents an improvement on the original version in </w:t>
      </w:r>
      <w:r>
        <w:rPr>
          <w:rFonts w:ascii="Arial" w:hAnsi="Arial"/>
          <w:sz w:val="22"/>
          <w:szCs w:val="22"/>
        </w:rPr>
        <w:t xml:space="preserve">that </w:t>
      </w:r>
      <w:r w:rsidRPr="009C6B66">
        <w:rPr>
          <w:rFonts w:ascii="Arial" w:hAnsi="Arial"/>
          <w:sz w:val="22"/>
          <w:szCs w:val="22"/>
        </w:rPr>
        <w:t>it is more results-focused than the previous more activity-focused version. It s</w:t>
      </w:r>
      <w:r>
        <w:rPr>
          <w:rFonts w:ascii="Arial" w:hAnsi="Arial"/>
          <w:sz w:val="22"/>
          <w:szCs w:val="22"/>
        </w:rPr>
        <w:t>tates</w:t>
      </w:r>
      <w:r w:rsidRPr="009C6B66">
        <w:rPr>
          <w:rFonts w:ascii="Arial" w:hAnsi="Arial"/>
          <w:sz w:val="22"/>
          <w:szCs w:val="22"/>
        </w:rPr>
        <w:t xml:space="preserve"> that the reason for the Partnership, and the thing it leaves behind, is a number of appropriate resources that are made available for others to take advantage of.</w:t>
      </w:r>
    </w:p>
    <w:p w14:paraId="2552C012" w14:textId="77777777" w:rsidR="00630D50" w:rsidRPr="009C6B66" w:rsidRDefault="00630D50" w:rsidP="00630D50">
      <w:pPr>
        <w:rPr>
          <w:rFonts w:ascii="Arial" w:hAnsi="Arial"/>
          <w:sz w:val="22"/>
          <w:szCs w:val="22"/>
        </w:rPr>
      </w:pPr>
    </w:p>
    <w:p w14:paraId="729F4ACD" w14:textId="77777777" w:rsidR="00630D50" w:rsidRPr="009C6B66" w:rsidRDefault="00630D50" w:rsidP="00630D50">
      <w:pPr>
        <w:rPr>
          <w:rFonts w:ascii="Arial" w:hAnsi="Arial"/>
          <w:sz w:val="22"/>
          <w:szCs w:val="22"/>
        </w:rPr>
      </w:pPr>
      <w:r w:rsidRPr="009C6B66">
        <w:rPr>
          <w:rFonts w:ascii="Arial" w:hAnsi="Arial"/>
          <w:sz w:val="22"/>
          <w:szCs w:val="22"/>
        </w:rPr>
        <w:t>However</w:t>
      </w:r>
      <w:r>
        <w:rPr>
          <w:rFonts w:ascii="Arial" w:hAnsi="Arial"/>
          <w:sz w:val="22"/>
          <w:szCs w:val="22"/>
        </w:rPr>
        <w:t>,</w:t>
      </w:r>
      <w:r w:rsidRPr="009C6B66">
        <w:rPr>
          <w:rFonts w:ascii="Arial" w:hAnsi="Arial"/>
          <w:sz w:val="22"/>
          <w:szCs w:val="22"/>
        </w:rPr>
        <w:t xml:space="preserve"> the Partnership logic in this current form does not necessarily take responsibility for impact arising from making these resources</w:t>
      </w:r>
      <w:r>
        <w:rPr>
          <w:rFonts w:ascii="Arial" w:hAnsi="Arial"/>
          <w:sz w:val="22"/>
          <w:szCs w:val="22"/>
        </w:rPr>
        <w:t xml:space="preserve"> available</w:t>
      </w:r>
      <w:r w:rsidRPr="009C6B66">
        <w:rPr>
          <w:rFonts w:ascii="Arial" w:hAnsi="Arial"/>
          <w:sz w:val="22"/>
          <w:szCs w:val="22"/>
        </w:rPr>
        <w:t xml:space="preserve">: it leaves the question unanswered of what ‘making resources available’ entails. As section 3.3 below will discuss, the review team believes that if we are to be able to make safer assumptions about impacts arising from the investments in </w:t>
      </w:r>
      <w:proofErr w:type="spellStart"/>
      <w:r>
        <w:rPr>
          <w:rFonts w:ascii="Arial" w:hAnsi="Arial"/>
          <w:sz w:val="22"/>
          <w:szCs w:val="22"/>
        </w:rPr>
        <w:t>BecA</w:t>
      </w:r>
      <w:proofErr w:type="spellEnd"/>
      <w:r w:rsidRPr="009C6B66">
        <w:rPr>
          <w:rFonts w:ascii="Arial" w:hAnsi="Arial"/>
          <w:sz w:val="22"/>
          <w:szCs w:val="22"/>
        </w:rPr>
        <w:t xml:space="preserve"> then the level of ambition of the Partnership will need to be enhanced, and this will need to be reflected in its intervention logic model.</w:t>
      </w:r>
    </w:p>
    <w:p w14:paraId="640599A0" w14:textId="77777777" w:rsidR="00630D50" w:rsidRPr="009C6B66" w:rsidRDefault="00630D50" w:rsidP="00630D50">
      <w:pPr>
        <w:rPr>
          <w:rFonts w:ascii="Arial" w:hAnsi="Arial"/>
          <w:sz w:val="22"/>
          <w:szCs w:val="22"/>
        </w:rPr>
      </w:pPr>
    </w:p>
    <w:p w14:paraId="45E37268" w14:textId="77777777" w:rsidR="00630D50" w:rsidRDefault="00630D50" w:rsidP="00630D50">
      <w:pPr>
        <w:rPr>
          <w:rFonts w:ascii="Arial" w:hAnsi="Arial"/>
          <w:b/>
          <w:sz w:val="22"/>
          <w:szCs w:val="22"/>
        </w:rPr>
      </w:pPr>
      <w:r w:rsidRPr="009C6B66">
        <w:rPr>
          <w:rFonts w:ascii="Arial" w:hAnsi="Arial"/>
          <w:b/>
          <w:sz w:val="22"/>
          <w:szCs w:val="22"/>
        </w:rPr>
        <w:t>3.</w:t>
      </w:r>
      <w:r>
        <w:rPr>
          <w:rFonts w:ascii="Arial" w:hAnsi="Arial"/>
          <w:b/>
          <w:sz w:val="22"/>
          <w:szCs w:val="22"/>
        </w:rPr>
        <w:t>1.</w:t>
      </w:r>
      <w:r w:rsidR="001F1868">
        <w:rPr>
          <w:rFonts w:ascii="Arial" w:hAnsi="Arial"/>
          <w:b/>
          <w:sz w:val="22"/>
          <w:szCs w:val="22"/>
        </w:rPr>
        <w:t>2</w:t>
      </w:r>
      <w:r w:rsidRPr="009C6B66">
        <w:rPr>
          <w:rFonts w:ascii="Arial" w:hAnsi="Arial"/>
          <w:b/>
          <w:sz w:val="22"/>
          <w:szCs w:val="22"/>
        </w:rPr>
        <w:t xml:space="preserve"> Project </w:t>
      </w:r>
      <w:r>
        <w:rPr>
          <w:rFonts w:ascii="Arial" w:hAnsi="Arial"/>
          <w:b/>
          <w:sz w:val="22"/>
          <w:szCs w:val="22"/>
        </w:rPr>
        <w:t>P</w:t>
      </w:r>
      <w:r w:rsidRPr="009C6B66">
        <w:rPr>
          <w:rFonts w:ascii="Arial" w:hAnsi="Arial"/>
          <w:b/>
          <w:sz w:val="22"/>
          <w:szCs w:val="22"/>
        </w:rPr>
        <w:t xml:space="preserve">ortfolio </w:t>
      </w:r>
      <w:r>
        <w:rPr>
          <w:rFonts w:ascii="Arial" w:hAnsi="Arial"/>
          <w:b/>
          <w:sz w:val="22"/>
          <w:szCs w:val="22"/>
        </w:rPr>
        <w:t>I</w:t>
      </w:r>
      <w:r w:rsidRPr="009C6B66">
        <w:rPr>
          <w:rFonts w:ascii="Arial" w:hAnsi="Arial"/>
          <w:b/>
          <w:sz w:val="22"/>
          <w:szCs w:val="22"/>
        </w:rPr>
        <w:t xml:space="preserve">ntervention </w:t>
      </w:r>
      <w:r>
        <w:rPr>
          <w:rFonts w:ascii="Arial" w:hAnsi="Arial"/>
          <w:b/>
          <w:sz w:val="22"/>
          <w:szCs w:val="22"/>
        </w:rPr>
        <w:t>L</w:t>
      </w:r>
      <w:r w:rsidRPr="009C6B66">
        <w:rPr>
          <w:rFonts w:ascii="Arial" w:hAnsi="Arial"/>
          <w:b/>
          <w:sz w:val="22"/>
          <w:szCs w:val="22"/>
        </w:rPr>
        <w:t>ogic</w:t>
      </w:r>
    </w:p>
    <w:p w14:paraId="41A8CD1C" w14:textId="099F1DCD" w:rsidR="00630D50" w:rsidRPr="009C6B66" w:rsidRDefault="006462A1" w:rsidP="00630D50">
      <w:pPr>
        <w:rPr>
          <w:rFonts w:ascii="Arial" w:hAnsi="Arial"/>
          <w:sz w:val="22"/>
          <w:szCs w:val="22"/>
        </w:rPr>
      </w:pPr>
      <w:r>
        <w:rPr>
          <w:rFonts w:ascii="Arial" w:hAnsi="Arial"/>
          <w:sz w:val="22"/>
          <w:szCs w:val="22"/>
        </w:rPr>
        <w:t>As described in section one</w:t>
      </w:r>
      <w:r w:rsidR="00630D50" w:rsidRPr="009C6B66">
        <w:rPr>
          <w:rFonts w:ascii="Arial" w:hAnsi="Arial"/>
          <w:sz w:val="22"/>
          <w:szCs w:val="22"/>
        </w:rPr>
        <w:t xml:space="preserve"> </w:t>
      </w:r>
      <w:r w:rsidR="00DD4847">
        <w:rPr>
          <w:rFonts w:ascii="Arial" w:hAnsi="Arial"/>
          <w:sz w:val="22"/>
          <w:szCs w:val="22"/>
        </w:rPr>
        <w:t>previously</w:t>
      </w:r>
      <w:r w:rsidR="00630D50" w:rsidRPr="009C6B66">
        <w:rPr>
          <w:rFonts w:ascii="Arial" w:hAnsi="Arial"/>
          <w:sz w:val="22"/>
          <w:szCs w:val="22"/>
        </w:rPr>
        <w:t>, the</w:t>
      </w:r>
      <w:r>
        <w:rPr>
          <w:rFonts w:ascii="Arial" w:hAnsi="Arial"/>
          <w:sz w:val="22"/>
          <w:szCs w:val="22"/>
        </w:rPr>
        <w:t xml:space="preserve"> Partnership currently has seven</w:t>
      </w:r>
      <w:r w:rsidR="00630D50" w:rsidRPr="009C6B66">
        <w:rPr>
          <w:rFonts w:ascii="Arial" w:hAnsi="Arial"/>
          <w:sz w:val="22"/>
          <w:szCs w:val="22"/>
        </w:rPr>
        <w:t xml:space="preserve"> projects divided into two </w:t>
      </w:r>
      <w:r w:rsidR="00630D50">
        <w:rPr>
          <w:rFonts w:ascii="Arial" w:hAnsi="Arial"/>
          <w:sz w:val="22"/>
          <w:szCs w:val="22"/>
        </w:rPr>
        <w:t xml:space="preserve">thematic areas </w:t>
      </w:r>
      <w:r w:rsidR="00630D50" w:rsidRPr="009C6B66">
        <w:rPr>
          <w:rFonts w:ascii="Arial" w:hAnsi="Arial"/>
          <w:sz w:val="22"/>
          <w:szCs w:val="22"/>
        </w:rPr>
        <w:t>corresponding to Outputs 1 and 2 in the logic diagram:</w:t>
      </w:r>
    </w:p>
    <w:p w14:paraId="03D17009" w14:textId="77777777" w:rsidR="00630D50" w:rsidRPr="009C6B66" w:rsidRDefault="00630D50" w:rsidP="00630D50">
      <w:pPr>
        <w:numPr>
          <w:ilvl w:val="0"/>
          <w:numId w:val="6"/>
        </w:numPr>
        <w:contextualSpacing/>
        <w:rPr>
          <w:rFonts w:ascii="Arial" w:hAnsi="Arial"/>
          <w:sz w:val="22"/>
          <w:szCs w:val="22"/>
        </w:rPr>
      </w:pPr>
      <w:r w:rsidRPr="009C6B66">
        <w:rPr>
          <w:rFonts w:ascii="Arial" w:hAnsi="Arial"/>
          <w:sz w:val="22"/>
          <w:szCs w:val="22"/>
        </w:rPr>
        <w:t xml:space="preserve">Four projects fall under the </w:t>
      </w:r>
      <w:r>
        <w:rPr>
          <w:rFonts w:ascii="Arial" w:hAnsi="Arial"/>
          <w:sz w:val="22"/>
          <w:szCs w:val="22"/>
        </w:rPr>
        <w:t>F</w:t>
      </w:r>
      <w:r w:rsidRPr="009C6B66">
        <w:rPr>
          <w:rFonts w:ascii="Arial" w:hAnsi="Arial"/>
          <w:sz w:val="22"/>
          <w:szCs w:val="22"/>
        </w:rPr>
        <w:t xml:space="preserve">ood and </w:t>
      </w:r>
      <w:r>
        <w:rPr>
          <w:rFonts w:ascii="Arial" w:hAnsi="Arial"/>
          <w:sz w:val="22"/>
          <w:szCs w:val="22"/>
        </w:rPr>
        <w:t>N</w:t>
      </w:r>
      <w:r w:rsidRPr="009C6B66">
        <w:rPr>
          <w:rFonts w:ascii="Arial" w:hAnsi="Arial"/>
          <w:sz w:val="22"/>
          <w:szCs w:val="22"/>
        </w:rPr>
        <w:t>utrition</w:t>
      </w:r>
      <w:r>
        <w:rPr>
          <w:rFonts w:ascii="Arial" w:hAnsi="Arial"/>
          <w:sz w:val="22"/>
          <w:szCs w:val="22"/>
        </w:rPr>
        <w:t>al</w:t>
      </w:r>
      <w:r w:rsidRPr="009C6B66">
        <w:rPr>
          <w:rFonts w:ascii="Arial" w:hAnsi="Arial"/>
          <w:sz w:val="22"/>
          <w:szCs w:val="22"/>
        </w:rPr>
        <w:t xml:space="preserve"> </w:t>
      </w:r>
      <w:r>
        <w:rPr>
          <w:rFonts w:ascii="Arial" w:hAnsi="Arial"/>
          <w:sz w:val="22"/>
          <w:szCs w:val="22"/>
        </w:rPr>
        <w:t>S</w:t>
      </w:r>
      <w:r w:rsidRPr="009C6B66">
        <w:rPr>
          <w:rFonts w:ascii="Arial" w:hAnsi="Arial"/>
          <w:sz w:val="22"/>
          <w:szCs w:val="22"/>
        </w:rPr>
        <w:t xml:space="preserve">ecurity (FANS) </w:t>
      </w:r>
      <w:r>
        <w:rPr>
          <w:rFonts w:ascii="Arial" w:hAnsi="Arial"/>
          <w:sz w:val="22"/>
          <w:szCs w:val="22"/>
        </w:rPr>
        <w:t>theme</w:t>
      </w:r>
      <w:r w:rsidRPr="009C6B66">
        <w:rPr>
          <w:rFonts w:ascii="Arial" w:hAnsi="Arial"/>
          <w:sz w:val="22"/>
          <w:szCs w:val="22"/>
        </w:rPr>
        <w:t xml:space="preserve"> (Output 1), and </w:t>
      </w:r>
    </w:p>
    <w:p w14:paraId="14C3B9FA" w14:textId="77777777" w:rsidR="00630D50" w:rsidRPr="001C0473" w:rsidRDefault="00630D50" w:rsidP="00630D50">
      <w:pPr>
        <w:numPr>
          <w:ilvl w:val="0"/>
          <w:numId w:val="6"/>
        </w:numPr>
        <w:contextualSpacing/>
        <w:rPr>
          <w:rFonts w:ascii="Arial" w:hAnsi="Arial"/>
          <w:sz w:val="22"/>
          <w:szCs w:val="22"/>
        </w:rPr>
      </w:pPr>
      <w:r>
        <w:rPr>
          <w:rFonts w:ascii="Arial" w:hAnsi="Arial"/>
          <w:sz w:val="22"/>
          <w:szCs w:val="22"/>
        </w:rPr>
        <w:t>Three</w:t>
      </w:r>
      <w:r w:rsidRPr="00DF0E1E">
        <w:rPr>
          <w:rFonts w:ascii="Arial" w:hAnsi="Arial"/>
          <w:sz w:val="22"/>
          <w:szCs w:val="22"/>
        </w:rPr>
        <w:t xml:space="preserve"> projects fall under</w:t>
      </w:r>
      <w:r>
        <w:rPr>
          <w:rFonts w:ascii="Arial" w:hAnsi="Arial"/>
          <w:sz w:val="22"/>
          <w:szCs w:val="22"/>
        </w:rPr>
        <w:t xml:space="preserve"> ‘</w:t>
      </w:r>
      <w:r w:rsidRPr="00DF0E1E">
        <w:rPr>
          <w:rFonts w:ascii="Arial" w:hAnsi="Arial"/>
          <w:sz w:val="22"/>
          <w:szCs w:val="22"/>
        </w:rPr>
        <w:t>Animal Health</w:t>
      </w:r>
      <w:r>
        <w:rPr>
          <w:rFonts w:ascii="Arial" w:hAnsi="Arial"/>
          <w:sz w:val="22"/>
          <w:szCs w:val="22"/>
        </w:rPr>
        <w:t>’</w:t>
      </w:r>
      <w:r w:rsidRPr="00DF0E1E">
        <w:rPr>
          <w:rFonts w:ascii="Arial" w:hAnsi="Arial"/>
          <w:sz w:val="22"/>
          <w:szCs w:val="22"/>
        </w:rPr>
        <w:t xml:space="preserve"> (Output 2)</w:t>
      </w:r>
    </w:p>
    <w:p w14:paraId="33C261D8" w14:textId="77777777" w:rsidR="00630D50" w:rsidRPr="009C6B66" w:rsidRDefault="00630D50" w:rsidP="00630D50">
      <w:pPr>
        <w:rPr>
          <w:rFonts w:ascii="Arial" w:hAnsi="Arial"/>
          <w:sz w:val="22"/>
          <w:szCs w:val="22"/>
        </w:rPr>
      </w:pPr>
    </w:p>
    <w:p w14:paraId="433073E2" w14:textId="550ECC7E" w:rsidR="00630D50" w:rsidRPr="009C6B66" w:rsidRDefault="00FC39A0" w:rsidP="00630D50">
      <w:pPr>
        <w:rPr>
          <w:rFonts w:ascii="Arial" w:hAnsi="Arial"/>
          <w:sz w:val="22"/>
          <w:szCs w:val="22"/>
        </w:rPr>
      </w:pPr>
      <w:r>
        <w:rPr>
          <w:rFonts w:ascii="Arial" w:hAnsi="Arial"/>
          <w:sz w:val="22"/>
          <w:szCs w:val="22"/>
        </w:rPr>
        <w:t>The project selection process</w:t>
      </w:r>
      <w:r w:rsidR="00630D50">
        <w:rPr>
          <w:rFonts w:ascii="Arial" w:hAnsi="Arial"/>
          <w:sz w:val="22"/>
          <w:szCs w:val="22"/>
        </w:rPr>
        <w:t xml:space="preserve"> </w:t>
      </w:r>
      <w:r>
        <w:rPr>
          <w:rFonts w:ascii="Arial" w:hAnsi="Arial"/>
          <w:sz w:val="22"/>
          <w:szCs w:val="22"/>
        </w:rPr>
        <w:t xml:space="preserve">involved </w:t>
      </w:r>
      <w:r w:rsidR="00630D50">
        <w:rPr>
          <w:rFonts w:ascii="Arial" w:hAnsi="Arial"/>
          <w:sz w:val="22"/>
          <w:szCs w:val="22"/>
        </w:rPr>
        <w:t xml:space="preserve">inputs from </w:t>
      </w:r>
      <w:r>
        <w:rPr>
          <w:rFonts w:ascii="Arial" w:hAnsi="Arial"/>
          <w:sz w:val="22"/>
          <w:szCs w:val="22"/>
        </w:rPr>
        <w:t xml:space="preserve">the </w:t>
      </w:r>
      <w:proofErr w:type="spellStart"/>
      <w:r w:rsidR="00630D50">
        <w:rPr>
          <w:rFonts w:ascii="Arial" w:hAnsi="Arial"/>
          <w:sz w:val="22"/>
          <w:szCs w:val="22"/>
        </w:rPr>
        <w:t>BecA</w:t>
      </w:r>
      <w:proofErr w:type="spellEnd"/>
      <w:r w:rsidR="00F74382">
        <w:rPr>
          <w:rFonts w:ascii="Arial" w:hAnsi="Arial"/>
          <w:sz w:val="22"/>
          <w:szCs w:val="22"/>
        </w:rPr>
        <w:t>-Hub</w:t>
      </w:r>
      <w:r w:rsidR="00630D50">
        <w:rPr>
          <w:rFonts w:ascii="Arial" w:hAnsi="Arial"/>
          <w:sz w:val="22"/>
          <w:szCs w:val="22"/>
        </w:rPr>
        <w:t>, ILRI and CSIRO</w:t>
      </w:r>
      <w:r w:rsidR="004614CB">
        <w:rPr>
          <w:rFonts w:ascii="Arial" w:hAnsi="Arial"/>
          <w:sz w:val="22"/>
          <w:szCs w:val="22"/>
        </w:rPr>
        <w:t>,</w:t>
      </w:r>
      <w:r w:rsidR="00630D50" w:rsidRPr="009C6B66">
        <w:rPr>
          <w:rFonts w:ascii="Arial" w:hAnsi="Arial"/>
          <w:sz w:val="22"/>
          <w:szCs w:val="22"/>
        </w:rPr>
        <w:t xml:space="preserve"> </w:t>
      </w:r>
      <w:r w:rsidR="00630D50">
        <w:rPr>
          <w:rFonts w:ascii="Arial" w:hAnsi="Arial"/>
          <w:sz w:val="22"/>
          <w:szCs w:val="22"/>
        </w:rPr>
        <w:t xml:space="preserve">as well as the African scientists involved, </w:t>
      </w:r>
      <w:r>
        <w:rPr>
          <w:rFonts w:ascii="Arial" w:hAnsi="Arial"/>
          <w:sz w:val="22"/>
          <w:szCs w:val="22"/>
        </w:rPr>
        <w:t xml:space="preserve">but the process for </w:t>
      </w:r>
      <w:proofErr w:type="spellStart"/>
      <w:r>
        <w:rPr>
          <w:rFonts w:ascii="Arial" w:hAnsi="Arial"/>
          <w:sz w:val="22"/>
          <w:szCs w:val="22"/>
        </w:rPr>
        <w:t>prioritisation</w:t>
      </w:r>
      <w:proofErr w:type="spellEnd"/>
      <w:r>
        <w:rPr>
          <w:rFonts w:ascii="Arial" w:hAnsi="Arial"/>
          <w:sz w:val="22"/>
          <w:szCs w:val="22"/>
        </w:rPr>
        <w:t xml:space="preserve"> is not entirely clear. It seems to have taken into account </w:t>
      </w:r>
      <w:r w:rsidR="00630D50" w:rsidRPr="009C6B66">
        <w:rPr>
          <w:rFonts w:ascii="Arial" w:hAnsi="Arial"/>
          <w:sz w:val="22"/>
          <w:szCs w:val="22"/>
        </w:rPr>
        <w:t>the following factors:</w:t>
      </w:r>
    </w:p>
    <w:p w14:paraId="34DA8BD4" w14:textId="77777777" w:rsidR="00630D50" w:rsidRDefault="00630D50" w:rsidP="00630D50">
      <w:pPr>
        <w:numPr>
          <w:ilvl w:val="0"/>
          <w:numId w:val="7"/>
        </w:numPr>
        <w:contextualSpacing/>
        <w:rPr>
          <w:rFonts w:ascii="Arial" w:hAnsi="Arial"/>
          <w:sz w:val="22"/>
          <w:szCs w:val="22"/>
        </w:rPr>
      </w:pPr>
      <w:r>
        <w:rPr>
          <w:rFonts w:ascii="Arial" w:hAnsi="Arial"/>
          <w:sz w:val="22"/>
          <w:szCs w:val="22"/>
        </w:rPr>
        <w:t>A set of guidelines for selection</w:t>
      </w:r>
      <w:r>
        <w:rPr>
          <w:rStyle w:val="FootnoteReference"/>
          <w:rFonts w:ascii="Arial" w:hAnsi="Arial"/>
          <w:sz w:val="22"/>
          <w:szCs w:val="22"/>
        </w:rPr>
        <w:footnoteReference w:id="6"/>
      </w:r>
      <w:r>
        <w:rPr>
          <w:rFonts w:ascii="Arial" w:hAnsi="Arial"/>
          <w:sz w:val="22"/>
          <w:szCs w:val="22"/>
        </w:rPr>
        <w:t xml:space="preserve"> which were applied through a relatively informal selection process</w:t>
      </w:r>
    </w:p>
    <w:p w14:paraId="3F331EFB" w14:textId="77777777" w:rsidR="00630D50" w:rsidRPr="009C6B66" w:rsidRDefault="00630D50" w:rsidP="00630D50">
      <w:pPr>
        <w:numPr>
          <w:ilvl w:val="0"/>
          <w:numId w:val="7"/>
        </w:numPr>
        <w:contextualSpacing/>
        <w:rPr>
          <w:rFonts w:ascii="Arial" w:hAnsi="Arial"/>
          <w:sz w:val="22"/>
          <w:szCs w:val="22"/>
        </w:rPr>
      </w:pPr>
      <w:proofErr w:type="spellStart"/>
      <w:r w:rsidRPr="009C6B66">
        <w:rPr>
          <w:rFonts w:ascii="Arial" w:hAnsi="Arial"/>
          <w:sz w:val="22"/>
          <w:szCs w:val="22"/>
        </w:rPr>
        <w:t>AusAID’s</w:t>
      </w:r>
      <w:proofErr w:type="spellEnd"/>
      <w:r w:rsidRPr="009C6B66">
        <w:rPr>
          <w:rFonts w:ascii="Arial" w:hAnsi="Arial"/>
          <w:sz w:val="22"/>
          <w:szCs w:val="22"/>
        </w:rPr>
        <w:t xml:space="preserve"> desire</w:t>
      </w:r>
      <w:r>
        <w:rPr>
          <w:rFonts w:ascii="Arial" w:hAnsi="Arial"/>
          <w:sz w:val="22"/>
          <w:szCs w:val="22"/>
        </w:rPr>
        <w:t>, as interpreted by CSIRO,</w:t>
      </w:r>
      <w:r w:rsidRPr="009C6B66">
        <w:rPr>
          <w:rFonts w:ascii="Arial" w:hAnsi="Arial"/>
          <w:sz w:val="22"/>
          <w:szCs w:val="22"/>
        </w:rPr>
        <w:t xml:space="preserve"> to fund research with relevance for women and on nutrition</w:t>
      </w:r>
    </w:p>
    <w:p w14:paraId="27384A4B" w14:textId="77777777" w:rsidR="00630D50" w:rsidRPr="00F74382" w:rsidRDefault="00630D50" w:rsidP="00F74382">
      <w:pPr>
        <w:numPr>
          <w:ilvl w:val="0"/>
          <w:numId w:val="7"/>
        </w:numPr>
        <w:contextualSpacing/>
        <w:rPr>
          <w:rFonts w:ascii="Arial" w:hAnsi="Arial"/>
          <w:sz w:val="22"/>
          <w:szCs w:val="22"/>
        </w:rPr>
      </w:pPr>
      <w:r w:rsidRPr="00F74382">
        <w:rPr>
          <w:rFonts w:ascii="Arial" w:hAnsi="Arial"/>
          <w:sz w:val="22"/>
          <w:szCs w:val="22"/>
        </w:rPr>
        <w:t xml:space="preserve">The avoidance of staple food crops with the rationale that there are so many actors working on these that the uniqueness of the </w:t>
      </w:r>
      <w:r w:rsidR="00291E17">
        <w:rPr>
          <w:rFonts w:ascii="Arial" w:hAnsi="Arial"/>
          <w:sz w:val="22"/>
          <w:szCs w:val="22"/>
        </w:rPr>
        <w:t>P</w:t>
      </w:r>
      <w:r w:rsidR="00291E17" w:rsidRPr="00F74382">
        <w:rPr>
          <w:rFonts w:ascii="Arial" w:hAnsi="Arial"/>
          <w:sz w:val="22"/>
          <w:szCs w:val="22"/>
        </w:rPr>
        <w:t xml:space="preserve">artnership </w:t>
      </w:r>
      <w:r w:rsidRPr="00F74382">
        <w:rPr>
          <w:rFonts w:ascii="Arial" w:hAnsi="Arial"/>
          <w:sz w:val="22"/>
          <w:szCs w:val="22"/>
        </w:rPr>
        <w:t>contribution would be d</w:t>
      </w:r>
      <w:r w:rsidRPr="000D5007">
        <w:rPr>
          <w:rFonts w:ascii="Arial" w:hAnsi="Arial"/>
          <w:sz w:val="22"/>
          <w:szCs w:val="22"/>
        </w:rPr>
        <w:t>ifficult to define</w:t>
      </w:r>
      <w:r w:rsidR="00F74382" w:rsidRPr="00883113">
        <w:rPr>
          <w:rFonts w:ascii="Arial" w:hAnsi="Arial"/>
          <w:sz w:val="22"/>
          <w:szCs w:val="22"/>
        </w:rPr>
        <w:t xml:space="preserve">. Moreover, </w:t>
      </w:r>
      <w:r w:rsidR="004845F7">
        <w:rPr>
          <w:rFonts w:ascii="Arial" w:hAnsi="Arial"/>
          <w:sz w:val="22"/>
          <w:szCs w:val="22"/>
        </w:rPr>
        <w:t xml:space="preserve">priority seems to have been given to </w:t>
      </w:r>
      <w:r w:rsidR="00F74382" w:rsidRPr="00883113">
        <w:rPr>
          <w:rFonts w:ascii="Arial" w:hAnsi="Arial"/>
          <w:sz w:val="22"/>
          <w:szCs w:val="22"/>
        </w:rPr>
        <w:t>the quality of the foodstuff itself (e.g.</w:t>
      </w:r>
      <w:r w:rsidR="00291E17">
        <w:rPr>
          <w:rFonts w:ascii="Arial" w:hAnsi="Arial"/>
          <w:sz w:val="22"/>
          <w:szCs w:val="22"/>
        </w:rPr>
        <w:t>,</w:t>
      </w:r>
      <w:r w:rsidR="00F74382" w:rsidRPr="00883113">
        <w:rPr>
          <w:rFonts w:ascii="Arial" w:hAnsi="Arial"/>
          <w:sz w:val="22"/>
          <w:szCs w:val="22"/>
        </w:rPr>
        <w:t xml:space="preserve"> micronutrient</w:t>
      </w:r>
      <w:r w:rsidR="00F74382" w:rsidRPr="00617628">
        <w:rPr>
          <w:rFonts w:ascii="Arial" w:hAnsi="Arial"/>
          <w:sz w:val="22"/>
          <w:szCs w:val="22"/>
        </w:rPr>
        <w:t>s per gram) rather than quantity produced and consumed in the total diet. I</w:t>
      </w:r>
      <w:r w:rsidR="00F74382" w:rsidRPr="002F4BB5">
        <w:rPr>
          <w:rFonts w:ascii="Arial" w:hAnsi="Arial"/>
          <w:sz w:val="22"/>
          <w:szCs w:val="22"/>
        </w:rPr>
        <w:t>n some ways, it is a partial look at contribution to adequacy of diet</w:t>
      </w:r>
      <w:r w:rsidR="00F34656">
        <w:rPr>
          <w:rFonts w:ascii="Arial" w:hAnsi="Arial"/>
          <w:sz w:val="22"/>
          <w:szCs w:val="22"/>
        </w:rPr>
        <w:t xml:space="preserve"> </w:t>
      </w:r>
      <w:r w:rsidR="00291E17">
        <w:rPr>
          <w:rFonts w:ascii="Arial" w:hAnsi="Arial"/>
          <w:sz w:val="22"/>
          <w:szCs w:val="22"/>
        </w:rPr>
        <w:t xml:space="preserve">and reflects a </w:t>
      </w:r>
      <w:r w:rsidRPr="00F74382">
        <w:rPr>
          <w:rFonts w:ascii="Arial" w:hAnsi="Arial"/>
          <w:sz w:val="22"/>
          <w:szCs w:val="22"/>
        </w:rPr>
        <w:t>desire to select neglected crops, livestock and issues and to make a difference on these</w:t>
      </w:r>
    </w:p>
    <w:p w14:paraId="4DEE67FC" w14:textId="0298CC16" w:rsidR="00FB2BF1" w:rsidRDefault="00630D50" w:rsidP="00630D50">
      <w:pPr>
        <w:numPr>
          <w:ilvl w:val="0"/>
          <w:numId w:val="7"/>
        </w:numPr>
        <w:contextualSpacing/>
        <w:rPr>
          <w:rFonts w:ascii="Arial" w:hAnsi="Arial"/>
          <w:sz w:val="22"/>
          <w:szCs w:val="22"/>
        </w:rPr>
      </w:pPr>
      <w:r w:rsidRPr="009C6B66">
        <w:rPr>
          <w:rFonts w:ascii="Arial" w:hAnsi="Arial"/>
          <w:sz w:val="22"/>
          <w:szCs w:val="22"/>
        </w:rPr>
        <w:t xml:space="preserve">A desire to take forward </w:t>
      </w:r>
      <w:r w:rsidR="00912E7E">
        <w:rPr>
          <w:rFonts w:ascii="Arial" w:hAnsi="Arial"/>
          <w:sz w:val="22"/>
          <w:szCs w:val="22"/>
        </w:rPr>
        <w:t xml:space="preserve">African priorities </w:t>
      </w:r>
      <w:r w:rsidRPr="009C6B66">
        <w:rPr>
          <w:rFonts w:ascii="Arial" w:hAnsi="Arial"/>
          <w:sz w:val="22"/>
          <w:szCs w:val="22"/>
        </w:rPr>
        <w:t xml:space="preserve">rather than </w:t>
      </w:r>
      <w:r w:rsidR="004614CB">
        <w:rPr>
          <w:rFonts w:ascii="Arial" w:hAnsi="Arial"/>
          <w:sz w:val="22"/>
          <w:szCs w:val="22"/>
        </w:rPr>
        <w:t xml:space="preserve">have </w:t>
      </w:r>
      <w:r w:rsidR="00912E7E">
        <w:rPr>
          <w:rFonts w:ascii="Arial" w:hAnsi="Arial"/>
          <w:sz w:val="22"/>
          <w:szCs w:val="22"/>
        </w:rPr>
        <w:t xml:space="preserve">priorities </w:t>
      </w:r>
      <w:r w:rsidR="004614CB">
        <w:rPr>
          <w:rFonts w:ascii="Arial" w:hAnsi="Arial"/>
          <w:sz w:val="22"/>
          <w:szCs w:val="22"/>
        </w:rPr>
        <w:t xml:space="preserve">defined </w:t>
      </w:r>
      <w:r w:rsidR="00912E7E">
        <w:rPr>
          <w:rFonts w:ascii="Arial" w:hAnsi="Arial"/>
          <w:sz w:val="22"/>
          <w:szCs w:val="22"/>
        </w:rPr>
        <w:t>by Australians</w:t>
      </w:r>
      <w:r w:rsidR="00912E7E" w:rsidRPr="009C6B66" w:rsidDel="00D45893">
        <w:rPr>
          <w:rFonts w:ascii="Arial" w:hAnsi="Arial"/>
          <w:sz w:val="22"/>
          <w:szCs w:val="22"/>
        </w:rPr>
        <w:t xml:space="preserve"> </w:t>
      </w:r>
    </w:p>
    <w:p w14:paraId="12799BEC" w14:textId="77777777" w:rsidR="00630D50" w:rsidRPr="00BC1CD0" w:rsidRDefault="00630D50" w:rsidP="00FB2BF1">
      <w:pPr>
        <w:numPr>
          <w:ilvl w:val="0"/>
          <w:numId w:val="7"/>
        </w:numPr>
        <w:contextualSpacing/>
        <w:rPr>
          <w:rFonts w:ascii="Arial" w:hAnsi="Arial"/>
          <w:sz w:val="22"/>
          <w:szCs w:val="22"/>
        </w:rPr>
      </w:pPr>
      <w:r w:rsidRPr="00FB2BF1">
        <w:rPr>
          <w:rFonts w:ascii="Arial" w:hAnsi="Arial"/>
          <w:sz w:val="22"/>
          <w:szCs w:val="22"/>
        </w:rPr>
        <w:lastRenderedPageBreak/>
        <w:t xml:space="preserve">Improvement of original designs </w:t>
      </w:r>
      <w:r w:rsidR="00291E17" w:rsidRPr="00FB2BF1">
        <w:rPr>
          <w:rFonts w:ascii="Arial" w:hAnsi="Arial"/>
          <w:sz w:val="22"/>
          <w:szCs w:val="22"/>
        </w:rPr>
        <w:t xml:space="preserve">— </w:t>
      </w:r>
      <w:r w:rsidRPr="00FB2BF1">
        <w:rPr>
          <w:rFonts w:ascii="Arial" w:hAnsi="Arial"/>
          <w:sz w:val="22"/>
          <w:szCs w:val="22"/>
        </w:rPr>
        <w:t xml:space="preserve">with particular focus on scope, development orientation and impact pathway </w:t>
      </w:r>
      <w:r w:rsidR="00291E17" w:rsidRPr="00771752">
        <w:rPr>
          <w:rFonts w:ascii="Arial" w:hAnsi="Arial"/>
          <w:sz w:val="22"/>
          <w:szCs w:val="22"/>
        </w:rPr>
        <w:t xml:space="preserve">— </w:t>
      </w:r>
      <w:r w:rsidRPr="00771752">
        <w:rPr>
          <w:rFonts w:ascii="Arial" w:hAnsi="Arial"/>
          <w:sz w:val="22"/>
          <w:szCs w:val="22"/>
        </w:rPr>
        <w:t xml:space="preserve">by some elements of </w:t>
      </w:r>
      <w:r w:rsidR="00291E17" w:rsidRPr="00DC5361">
        <w:rPr>
          <w:rFonts w:ascii="Arial" w:hAnsi="Arial"/>
          <w:sz w:val="22"/>
          <w:szCs w:val="22"/>
        </w:rPr>
        <w:t xml:space="preserve">the </w:t>
      </w:r>
      <w:r w:rsidR="0012445A" w:rsidRPr="00A93CCE">
        <w:rPr>
          <w:rFonts w:ascii="Arial" w:hAnsi="Arial"/>
          <w:sz w:val="22"/>
          <w:szCs w:val="22"/>
        </w:rPr>
        <w:t>CSIRO engagement</w:t>
      </w:r>
    </w:p>
    <w:p w14:paraId="5E5F6A06" w14:textId="77777777" w:rsidR="00630D50" w:rsidRPr="00D45893" w:rsidRDefault="0012445A" w:rsidP="00630D50">
      <w:pPr>
        <w:rPr>
          <w:rFonts w:ascii="Arial" w:hAnsi="Arial"/>
          <w:sz w:val="22"/>
          <w:szCs w:val="22"/>
        </w:rPr>
      </w:pPr>
      <w:r>
        <w:rPr>
          <w:rFonts w:ascii="Arial" w:hAnsi="Arial"/>
          <w:sz w:val="22"/>
          <w:szCs w:val="22"/>
        </w:rPr>
        <w:t xml:space="preserve"> </w:t>
      </w:r>
    </w:p>
    <w:p w14:paraId="0D73585A" w14:textId="77777777" w:rsidR="00630D50" w:rsidRPr="009C6B66" w:rsidRDefault="0012445A" w:rsidP="00630D50">
      <w:pPr>
        <w:rPr>
          <w:rFonts w:ascii="Arial" w:hAnsi="Arial"/>
          <w:sz w:val="22"/>
          <w:szCs w:val="22"/>
        </w:rPr>
      </w:pPr>
      <w:r>
        <w:rPr>
          <w:rFonts w:ascii="Arial" w:hAnsi="Arial"/>
          <w:sz w:val="22"/>
          <w:szCs w:val="22"/>
        </w:rPr>
        <w:t xml:space="preserve">The current portfolio can be divided readily according to the nature of the projects' justification. The three animal disease projects, and the </w:t>
      </w:r>
      <w:proofErr w:type="spellStart"/>
      <w:r>
        <w:rPr>
          <w:rFonts w:ascii="Arial" w:hAnsi="Arial"/>
          <w:sz w:val="22"/>
          <w:szCs w:val="22"/>
        </w:rPr>
        <w:t>af</w:t>
      </w:r>
      <w:r w:rsidR="00291E17" w:rsidRPr="009C6B66">
        <w:rPr>
          <w:rFonts w:ascii="Arial" w:hAnsi="Arial"/>
          <w:sz w:val="22"/>
          <w:szCs w:val="22"/>
        </w:rPr>
        <w:t>latoxins</w:t>
      </w:r>
      <w:proofErr w:type="spellEnd"/>
      <w:r w:rsidR="00291E17" w:rsidRPr="009C6B66">
        <w:rPr>
          <w:rFonts w:ascii="Arial" w:hAnsi="Arial"/>
          <w:sz w:val="22"/>
          <w:szCs w:val="22"/>
        </w:rPr>
        <w:t xml:space="preserve"> </w:t>
      </w:r>
      <w:r w:rsidR="00630D50" w:rsidRPr="009C6B66">
        <w:rPr>
          <w:rFonts w:ascii="Arial" w:hAnsi="Arial"/>
          <w:sz w:val="22"/>
          <w:szCs w:val="22"/>
        </w:rPr>
        <w:t xml:space="preserve">project, all derive from an intervention logic that starts with the identification of a </w:t>
      </w:r>
      <w:r w:rsidR="00630D50">
        <w:rPr>
          <w:rFonts w:ascii="Arial" w:hAnsi="Arial"/>
          <w:sz w:val="22"/>
          <w:szCs w:val="22"/>
        </w:rPr>
        <w:t>large-scale</w:t>
      </w:r>
      <w:r w:rsidR="00630D50" w:rsidRPr="009C6B66">
        <w:rPr>
          <w:rFonts w:ascii="Arial" w:hAnsi="Arial"/>
          <w:sz w:val="22"/>
          <w:szCs w:val="22"/>
        </w:rPr>
        <w:t xml:space="preserve"> and important problem that the project is aimed to address</w:t>
      </w:r>
      <w:r w:rsidR="00630D50">
        <w:rPr>
          <w:rFonts w:ascii="Arial" w:hAnsi="Arial"/>
          <w:sz w:val="22"/>
          <w:szCs w:val="22"/>
        </w:rPr>
        <w:t xml:space="preserve">. </w:t>
      </w:r>
      <w:r w:rsidR="00630D50" w:rsidRPr="009C6B66">
        <w:rPr>
          <w:rFonts w:ascii="Arial" w:hAnsi="Arial"/>
          <w:sz w:val="22"/>
          <w:szCs w:val="22"/>
        </w:rPr>
        <w:t>In contrast</w:t>
      </w:r>
      <w:r w:rsidR="00630D50">
        <w:rPr>
          <w:rFonts w:ascii="Arial" w:hAnsi="Arial"/>
          <w:sz w:val="22"/>
          <w:szCs w:val="22"/>
        </w:rPr>
        <w:t>,</w:t>
      </w:r>
      <w:r w:rsidR="00630D50" w:rsidRPr="009C6B66">
        <w:rPr>
          <w:rFonts w:ascii="Arial" w:hAnsi="Arial"/>
          <w:sz w:val="22"/>
          <w:szCs w:val="22"/>
        </w:rPr>
        <w:t xml:space="preserve"> the other three of the four FANS projects are more speculative in nature; they start with the identification of opportunities rather than problems, and are more about introducing positive change to systems than solving present problems. It appears that </w:t>
      </w:r>
      <w:r w:rsidR="00630D50">
        <w:rPr>
          <w:rFonts w:ascii="Arial" w:hAnsi="Arial"/>
          <w:sz w:val="22"/>
          <w:szCs w:val="22"/>
        </w:rPr>
        <w:t xml:space="preserve">the </w:t>
      </w:r>
      <w:r w:rsidR="00630D50" w:rsidRPr="009C6B66">
        <w:rPr>
          <w:rFonts w:ascii="Arial" w:hAnsi="Arial"/>
          <w:sz w:val="22"/>
          <w:szCs w:val="22"/>
        </w:rPr>
        <w:t xml:space="preserve">FANS projects in particular, through the process described above, intentionally chose </w:t>
      </w:r>
      <w:r w:rsidR="00630D50">
        <w:rPr>
          <w:rFonts w:ascii="Arial" w:hAnsi="Arial"/>
          <w:sz w:val="22"/>
          <w:szCs w:val="22"/>
        </w:rPr>
        <w:t xml:space="preserve">to work </w:t>
      </w:r>
      <w:r w:rsidR="00630D50" w:rsidRPr="009C6B66">
        <w:rPr>
          <w:rFonts w:ascii="Arial" w:hAnsi="Arial"/>
          <w:sz w:val="22"/>
          <w:szCs w:val="22"/>
        </w:rPr>
        <w:t>on products with improved nutritional content</w:t>
      </w:r>
      <w:r w:rsidR="00630D50">
        <w:rPr>
          <w:rFonts w:ascii="Arial" w:hAnsi="Arial"/>
          <w:sz w:val="22"/>
          <w:szCs w:val="22"/>
        </w:rPr>
        <w:t xml:space="preserve"> over</w:t>
      </w:r>
      <w:r w:rsidR="00630D50" w:rsidRPr="009C6B66">
        <w:rPr>
          <w:rFonts w:ascii="Arial" w:hAnsi="Arial"/>
          <w:sz w:val="22"/>
          <w:szCs w:val="22"/>
        </w:rPr>
        <w:t xml:space="preserve"> lower nutritional value alternatives with potentially bigger impact</w:t>
      </w:r>
      <w:r w:rsidR="00A63237">
        <w:rPr>
          <w:rFonts w:ascii="Arial" w:hAnsi="Arial"/>
          <w:sz w:val="22"/>
          <w:szCs w:val="22"/>
        </w:rPr>
        <w:t xml:space="preserve"> on calorific sufficiency and food </w:t>
      </w:r>
      <w:r w:rsidR="00C9048F">
        <w:rPr>
          <w:rFonts w:ascii="Arial" w:hAnsi="Arial"/>
          <w:sz w:val="22"/>
          <w:szCs w:val="22"/>
        </w:rPr>
        <w:t xml:space="preserve">availability. </w:t>
      </w:r>
      <w:r w:rsidR="00630D50" w:rsidRPr="009C6B66">
        <w:rPr>
          <w:rFonts w:ascii="Arial" w:hAnsi="Arial"/>
          <w:sz w:val="22"/>
          <w:szCs w:val="22"/>
        </w:rPr>
        <w:t>This understanding of project origin translates readily to their individual project logics, with some being much clearer than others. The amaranth, mushrooms and cavies projects</w:t>
      </w:r>
      <w:r w:rsidR="00630D50">
        <w:rPr>
          <w:rFonts w:ascii="Arial" w:hAnsi="Arial"/>
          <w:sz w:val="22"/>
          <w:szCs w:val="22"/>
        </w:rPr>
        <w:t>,</w:t>
      </w:r>
      <w:r w:rsidR="00630D50" w:rsidRPr="009C6B66">
        <w:rPr>
          <w:rFonts w:ascii="Arial" w:hAnsi="Arial"/>
          <w:sz w:val="22"/>
          <w:szCs w:val="22"/>
        </w:rPr>
        <w:t xml:space="preserve"> in particular</w:t>
      </w:r>
      <w:r w:rsidR="00630D50">
        <w:rPr>
          <w:rFonts w:ascii="Arial" w:hAnsi="Arial"/>
          <w:sz w:val="22"/>
          <w:szCs w:val="22"/>
        </w:rPr>
        <w:t>,</w:t>
      </w:r>
      <w:r w:rsidR="00630D50" w:rsidRPr="009C6B66">
        <w:rPr>
          <w:rFonts w:ascii="Arial" w:hAnsi="Arial"/>
          <w:sz w:val="22"/>
          <w:szCs w:val="22"/>
        </w:rPr>
        <w:t xml:space="preserve"> appear to be somewhat lacking in </w:t>
      </w:r>
      <w:proofErr w:type="gramStart"/>
      <w:r w:rsidR="00630D50" w:rsidRPr="009C6B66">
        <w:rPr>
          <w:rFonts w:ascii="Arial" w:hAnsi="Arial"/>
          <w:sz w:val="22"/>
          <w:szCs w:val="22"/>
        </w:rPr>
        <w:t>a clear</w:t>
      </w:r>
      <w:proofErr w:type="gramEnd"/>
      <w:r w:rsidR="00630D50" w:rsidRPr="009C6B66">
        <w:rPr>
          <w:rFonts w:ascii="Arial" w:hAnsi="Arial"/>
          <w:sz w:val="22"/>
          <w:szCs w:val="22"/>
        </w:rPr>
        <w:t xml:space="preserve"> intervention logic: are they aimed at achieving impact via the nutritional improvement arising from their wider application, or is their impact mediated mainly through incomes of the people who produce them? The answer is a balance between the two but, unlike the animal health and </w:t>
      </w:r>
      <w:proofErr w:type="spellStart"/>
      <w:r w:rsidR="00630D50" w:rsidRPr="009C6B66">
        <w:rPr>
          <w:rFonts w:ascii="Arial" w:hAnsi="Arial"/>
          <w:sz w:val="22"/>
          <w:szCs w:val="22"/>
        </w:rPr>
        <w:t>aflatoxin</w:t>
      </w:r>
      <w:proofErr w:type="spellEnd"/>
      <w:r w:rsidR="00630D50" w:rsidRPr="009C6B66">
        <w:rPr>
          <w:rFonts w:ascii="Arial" w:hAnsi="Arial"/>
          <w:sz w:val="22"/>
          <w:szCs w:val="22"/>
        </w:rPr>
        <w:t xml:space="preserve"> projects, none of these projects have a clear story to help unravel these sorts of questions.</w:t>
      </w:r>
    </w:p>
    <w:p w14:paraId="1D1124F4" w14:textId="77777777" w:rsidR="00630D50" w:rsidRPr="009C6B66" w:rsidRDefault="00630D50" w:rsidP="00630D50">
      <w:pPr>
        <w:rPr>
          <w:rFonts w:ascii="Arial" w:hAnsi="Arial"/>
          <w:sz w:val="22"/>
          <w:szCs w:val="22"/>
        </w:rPr>
      </w:pPr>
    </w:p>
    <w:p w14:paraId="35C35738" w14:textId="77777777" w:rsidR="00630D50" w:rsidRPr="009C6B66" w:rsidRDefault="00630D50" w:rsidP="00630D50">
      <w:pPr>
        <w:rPr>
          <w:rFonts w:ascii="Arial" w:hAnsi="Arial"/>
          <w:sz w:val="22"/>
          <w:szCs w:val="22"/>
        </w:rPr>
      </w:pPr>
      <w:r w:rsidRPr="009C6B66">
        <w:rPr>
          <w:rFonts w:ascii="Arial" w:hAnsi="Arial"/>
          <w:sz w:val="22"/>
          <w:szCs w:val="22"/>
        </w:rPr>
        <w:t>This does not</w:t>
      </w:r>
      <w:r>
        <w:rPr>
          <w:rFonts w:ascii="Arial" w:hAnsi="Arial"/>
          <w:sz w:val="22"/>
          <w:szCs w:val="22"/>
        </w:rPr>
        <w:t>,</w:t>
      </w:r>
      <w:r w:rsidRPr="009C6B66">
        <w:rPr>
          <w:rFonts w:ascii="Arial" w:hAnsi="Arial"/>
          <w:sz w:val="22"/>
          <w:szCs w:val="22"/>
        </w:rPr>
        <w:t xml:space="preserve"> however</w:t>
      </w:r>
      <w:r>
        <w:rPr>
          <w:rFonts w:ascii="Arial" w:hAnsi="Arial"/>
          <w:sz w:val="22"/>
          <w:szCs w:val="22"/>
        </w:rPr>
        <w:t>,</w:t>
      </w:r>
      <w:r w:rsidRPr="009C6B66">
        <w:rPr>
          <w:rFonts w:ascii="Arial" w:hAnsi="Arial"/>
          <w:sz w:val="22"/>
          <w:szCs w:val="22"/>
        </w:rPr>
        <w:t xml:space="preserve"> necessarily suggest that any projects are better than others; just that some have clearer intervention logics than others. It does not also necessarily imply that the impact pathways for the animal health projects are clearer than </w:t>
      </w:r>
      <w:r>
        <w:rPr>
          <w:rFonts w:ascii="Arial" w:hAnsi="Arial"/>
          <w:sz w:val="22"/>
          <w:szCs w:val="22"/>
        </w:rPr>
        <w:t>for the FANS</w:t>
      </w:r>
      <w:r w:rsidRPr="009C6B66">
        <w:rPr>
          <w:rFonts w:ascii="Arial" w:hAnsi="Arial"/>
          <w:sz w:val="22"/>
          <w:szCs w:val="22"/>
        </w:rPr>
        <w:t xml:space="preserve"> projects</w:t>
      </w:r>
      <w:r w:rsidR="006020D2">
        <w:rPr>
          <w:rFonts w:ascii="Arial" w:hAnsi="Arial"/>
          <w:sz w:val="22"/>
          <w:szCs w:val="22"/>
        </w:rPr>
        <w:t>,</w:t>
      </w:r>
      <w:r w:rsidRPr="009C6B66">
        <w:rPr>
          <w:rFonts w:ascii="Arial" w:hAnsi="Arial"/>
          <w:sz w:val="22"/>
          <w:szCs w:val="22"/>
        </w:rPr>
        <w:t xml:space="preserve"> as will be seen in section 3.</w:t>
      </w:r>
      <w:r w:rsidR="00C17114">
        <w:rPr>
          <w:rFonts w:ascii="Arial" w:hAnsi="Arial"/>
          <w:sz w:val="22"/>
          <w:szCs w:val="22"/>
        </w:rPr>
        <w:t>5</w:t>
      </w:r>
      <w:r w:rsidR="00C17114" w:rsidRPr="009C6B66">
        <w:rPr>
          <w:rFonts w:ascii="Arial" w:hAnsi="Arial"/>
          <w:sz w:val="22"/>
          <w:szCs w:val="22"/>
        </w:rPr>
        <w:t xml:space="preserve"> </w:t>
      </w:r>
      <w:r w:rsidRPr="009C6B66">
        <w:rPr>
          <w:rFonts w:ascii="Arial" w:hAnsi="Arial"/>
          <w:sz w:val="22"/>
          <w:szCs w:val="22"/>
        </w:rPr>
        <w:t xml:space="preserve">below, all of the projects require more work on potential pathways to impact from their research components. </w:t>
      </w:r>
    </w:p>
    <w:p w14:paraId="21F5CA20" w14:textId="77777777" w:rsidR="00630D50" w:rsidRPr="009C6B66" w:rsidRDefault="00630D50" w:rsidP="00630D50">
      <w:pPr>
        <w:rPr>
          <w:rFonts w:ascii="Arial" w:hAnsi="Arial"/>
          <w:sz w:val="22"/>
          <w:szCs w:val="22"/>
        </w:rPr>
      </w:pPr>
    </w:p>
    <w:p w14:paraId="6D57EBBD" w14:textId="77777777" w:rsidR="00630D50" w:rsidRPr="009C6B66" w:rsidRDefault="00630D50" w:rsidP="00630D50">
      <w:pPr>
        <w:rPr>
          <w:rFonts w:ascii="Arial" w:hAnsi="Arial"/>
          <w:sz w:val="22"/>
          <w:szCs w:val="22"/>
        </w:rPr>
      </w:pPr>
      <w:r>
        <w:rPr>
          <w:rFonts w:ascii="Arial" w:hAnsi="Arial"/>
          <w:b/>
          <w:sz w:val="22"/>
          <w:szCs w:val="22"/>
        </w:rPr>
        <w:t>3.1</w:t>
      </w:r>
      <w:r w:rsidR="001F1868">
        <w:rPr>
          <w:rFonts w:ascii="Arial" w:hAnsi="Arial"/>
          <w:b/>
          <w:sz w:val="22"/>
          <w:szCs w:val="22"/>
        </w:rPr>
        <w:t>.3</w:t>
      </w:r>
      <w:r w:rsidRPr="009C6B66">
        <w:rPr>
          <w:rFonts w:ascii="Arial" w:hAnsi="Arial"/>
          <w:b/>
          <w:sz w:val="22"/>
          <w:szCs w:val="22"/>
        </w:rPr>
        <w:t xml:space="preserve"> Individual </w:t>
      </w:r>
      <w:r>
        <w:rPr>
          <w:rFonts w:ascii="Arial" w:hAnsi="Arial"/>
          <w:b/>
          <w:sz w:val="22"/>
          <w:szCs w:val="22"/>
        </w:rPr>
        <w:t>P</w:t>
      </w:r>
      <w:r w:rsidRPr="009C6B66">
        <w:rPr>
          <w:rFonts w:ascii="Arial" w:hAnsi="Arial"/>
          <w:b/>
          <w:sz w:val="22"/>
          <w:szCs w:val="22"/>
        </w:rPr>
        <w:t xml:space="preserve">roject </w:t>
      </w:r>
      <w:r>
        <w:rPr>
          <w:rFonts w:ascii="Arial" w:hAnsi="Arial"/>
          <w:b/>
          <w:sz w:val="22"/>
          <w:szCs w:val="22"/>
        </w:rPr>
        <w:t>L</w:t>
      </w:r>
      <w:r w:rsidRPr="009C6B66">
        <w:rPr>
          <w:rFonts w:ascii="Arial" w:hAnsi="Arial"/>
          <w:b/>
          <w:sz w:val="22"/>
          <w:szCs w:val="22"/>
        </w:rPr>
        <w:t>ogic</w:t>
      </w:r>
    </w:p>
    <w:p w14:paraId="60FBA1C0" w14:textId="77777777" w:rsidR="00630D50" w:rsidRPr="009C6B66" w:rsidRDefault="00630D50" w:rsidP="00630D50">
      <w:pPr>
        <w:rPr>
          <w:rFonts w:ascii="Arial" w:hAnsi="Arial"/>
          <w:sz w:val="22"/>
          <w:szCs w:val="22"/>
        </w:rPr>
      </w:pPr>
      <w:r w:rsidRPr="009C6B66">
        <w:rPr>
          <w:rFonts w:ascii="Arial" w:hAnsi="Arial"/>
          <w:sz w:val="22"/>
          <w:szCs w:val="22"/>
        </w:rPr>
        <w:t xml:space="preserve">This report does not focus on the detail of individual projects, preferring instead to concentrate on lessons from analysis of the </w:t>
      </w:r>
      <w:proofErr w:type="spellStart"/>
      <w:r>
        <w:rPr>
          <w:rFonts w:ascii="Arial" w:hAnsi="Arial"/>
          <w:sz w:val="22"/>
          <w:szCs w:val="22"/>
        </w:rPr>
        <w:t>organisational</w:t>
      </w:r>
      <w:proofErr w:type="spellEnd"/>
      <w:r>
        <w:rPr>
          <w:rFonts w:ascii="Arial" w:hAnsi="Arial"/>
          <w:sz w:val="22"/>
          <w:szCs w:val="22"/>
        </w:rPr>
        <w:t xml:space="preserve"> and institutional</w:t>
      </w:r>
      <w:r w:rsidRPr="009C6B66">
        <w:rPr>
          <w:rFonts w:ascii="Arial" w:hAnsi="Arial"/>
          <w:sz w:val="22"/>
          <w:szCs w:val="22"/>
        </w:rPr>
        <w:t xml:space="preserve"> context, the Partnership program, and the project portfolios. Nevertheless section 3.</w:t>
      </w:r>
      <w:r w:rsidR="00FD5DC5">
        <w:rPr>
          <w:rFonts w:ascii="Arial" w:hAnsi="Arial"/>
          <w:sz w:val="22"/>
          <w:szCs w:val="22"/>
        </w:rPr>
        <w:t>5</w:t>
      </w:r>
      <w:r w:rsidR="00FD5DC5" w:rsidRPr="009C6B66">
        <w:rPr>
          <w:rFonts w:ascii="Arial" w:hAnsi="Arial"/>
          <w:sz w:val="22"/>
          <w:szCs w:val="22"/>
        </w:rPr>
        <w:t xml:space="preserve"> </w:t>
      </w:r>
      <w:r w:rsidRPr="009C6B66">
        <w:rPr>
          <w:rFonts w:ascii="Arial" w:hAnsi="Arial"/>
          <w:sz w:val="22"/>
          <w:szCs w:val="22"/>
        </w:rPr>
        <w:t>below on impact pathways reflects on observations and lessons derived from consideration of patterns with implementation of the seven Partnership projects.</w:t>
      </w:r>
    </w:p>
    <w:p w14:paraId="307938C3" w14:textId="77777777" w:rsidR="00630D50" w:rsidRPr="009C6B66" w:rsidRDefault="00630D50" w:rsidP="00630D50">
      <w:pPr>
        <w:rPr>
          <w:rFonts w:ascii="Arial" w:hAnsi="Arial"/>
          <w:sz w:val="22"/>
          <w:szCs w:val="22"/>
        </w:rPr>
      </w:pPr>
    </w:p>
    <w:p w14:paraId="35836DE7" w14:textId="77777777" w:rsidR="00630D50" w:rsidRPr="009C6B66" w:rsidRDefault="00630D50" w:rsidP="00630D50">
      <w:pPr>
        <w:rPr>
          <w:rFonts w:ascii="Arial" w:hAnsi="Arial"/>
          <w:sz w:val="22"/>
          <w:szCs w:val="22"/>
        </w:rPr>
      </w:pPr>
      <w:r w:rsidRPr="009C6B66">
        <w:rPr>
          <w:rFonts w:ascii="Arial" w:hAnsi="Arial"/>
          <w:sz w:val="22"/>
          <w:szCs w:val="22"/>
        </w:rPr>
        <w:t xml:space="preserve">The intervention logic for each of these projects was amended during the selection process </w:t>
      </w:r>
      <w:r>
        <w:rPr>
          <w:rFonts w:ascii="Arial" w:hAnsi="Arial"/>
          <w:sz w:val="22"/>
          <w:szCs w:val="22"/>
        </w:rPr>
        <w:t>—</w:t>
      </w:r>
      <w:r w:rsidRPr="009C6B66">
        <w:rPr>
          <w:rFonts w:ascii="Arial" w:hAnsi="Arial"/>
          <w:sz w:val="22"/>
          <w:szCs w:val="22"/>
        </w:rPr>
        <w:t xml:space="preserve"> some for the better and others less so. Each now has a relatively early version of an impact pathway to which it contributes, although all of these require further elaboration. As will be discussed in more detail below, the review team feels that the Partnership</w:t>
      </w:r>
      <w:r>
        <w:rPr>
          <w:rFonts w:ascii="Arial" w:hAnsi="Arial"/>
          <w:sz w:val="22"/>
          <w:szCs w:val="22"/>
        </w:rPr>
        <w:t xml:space="preserve"> </w:t>
      </w:r>
      <w:r w:rsidRPr="009C6B66">
        <w:rPr>
          <w:rFonts w:ascii="Arial" w:hAnsi="Arial"/>
          <w:sz w:val="22"/>
          <w:szCs w:val="22"/>
        </w:rPr>
        <w:t xml:space="preserve">and </w:t>
      </w:r>
      <w:r>
        <w:rPr>
          <w:rFonts w:ascii="Arial" w:hAnsi="Arial"/>
          <w:sz w:val="22"/>
          <w:szCs w:val="22"/>
        </w:rPr>
        <w:t xml:space="preserve">the </w:t>
      </w:r>
      <w:r w:rsidRPr="009C6B66">
        <w:rPr>
          <w:rFonts w:ascii="Arial" w:hAnsi="Arial"/>
          <w:sz w:val="22"/>
          <w:szCs w:val="22"/>
        </w:rPr>
        <w:t>individual projects</w:t>
      </w:r>
      <w:r>
        <w:rPr>
          <w:rFonts w:ascii="Arial" w:hAnsi="Arial"/>
          <w:sz w:val="22"/>
          <w:szCs w:val="22"/>
        </w:rPr>
        <w:t xml:space="preserve"> </w:t>
      </w:r>
      <w:r w:rsidRPr="009C6B66">
        <w:rPr>
          <w:rFonts w:ascii="Arial" w:hAnsi="Arial"/>
          <w:sz w:val="22"/>
          <w:szCs w:val="22"/>
        </w:rPr>
        <w:t>need to employ additional tools to deepen their understanding of impact pathways and to enhance the impact in practice of their research.</w:t>
      </w:r>
    </w:p>
    <w:p w14:paraId="0E1C0153" w14:textId="77777777" w:rsidR="00630D50" w:rsidRPr="009C6B66" w:rsidRDefault="00630D50" w:rsidP="00630D50">
      <w:pPr>
        <w:rPr>
          <w:rFonts w:ascii="Arial" w:hAnsi="Arial"/>
          <w:sz w:val="22"/>
          <w:szCs w:val="22"/>
        </w:rPr>
      </w:pPr>
    </w:p>
    <w:p w14:paraId="636B8ECA" w14:textId="77777777" w:rsidR="00630D50" w:rsidRPr="009C6B66" w:rsidRDefault="00630D50" w:rsidP="00630D50">
      <w:pPr>
        <w:rPr>
          <w:rFonts w:ascii="Arial" w:hAnsi="Arial"/>
          <w:sz w:val="22"/>
          <w:szCs w:val="22"/>
        </w:rPr>
      </w:pPr>
      <w:r>
        <w:rPr>
          <w:rFonts w:ascii="Arial" w:hAnsi="Arial"/>
          <w:b/>
          <w:sz w:val="22"/>
          <w:szCs w:val="22"/>
        </w:rPr>
        <w:t>3.1.</w:t>
      </w:r>
      <w:r w:rsidR="001F1868">
        <w:rPr>
          <w:rFonts w:ascii="Arial" w:hAnsi="Arial"/>
          <w:b/>
          <w:sz w:val="22"/>
          <w:szCs w:val="22"/>
        </w:rPr>
        <w:t>4</w:t>
      </w:r>
      <w:r w:rsidRPr="009C6B66">
        <w:rPr>
          <w:rFonts w:ascii="Arial" w:hAnsi="Arial"/>
          <w:b/>
          <w:sz w:val="22"/>
          <w:szCs w:val="22"/>
        </w:rPr>
        <w:t xml:space="preserve"> Wider </w:t>
      </w:r>
      <w:proofErr w:type="spellStart"/>
      <w:r>
        <w:rPr>
          <w:rFonts w:ascii="Arial" w:hAnsi="Arial"/>
          <w:b/>
          <w:sz w:val="22"/>
          <w:szCs w:val="22"/>
        </w:rPr>
        <w:t>BecA</w:t>
      </w:r>
      <w:proofErr w:type="spellEnd"/>
      <w:r w:rsidRPr="009C6B66">
        <w:rPr>
          <w:rFonts w:ascii="Arial" w:hAnsi="Arial"/>
          <w:b/>
          <w:sz w:val="22"/>
          <w:szCs w:val="22"/>
        </w:rPr>
        <w:t xml:space="preserve"> </w:t>
      </w:r>
      <w:r>
        <w:rPr>
          <w:rFonts w:ascii="Arial" w:hAnsi="Arial"/>
          <w:b/>
          <w:sz w:val="22"/>
          <w:szCs w:val="22"/>
        </w:rPr>
        <w:t>I</w:t>
      </w:r>
      <w:r w:rsidRPr="009C6B66">
        <w:rPr>
          <w:rFonts w:ascii="Arial" w:hAnsi="Arial"/>
          <w:b/>
          <w:sz w:val="22"/>
          <w:szCs w:val="22"/>
        </w:rPr>
        <w:t xml:space="preserve">ntervention </w:t>
      </w:r>
      <w:r>
        <w:rPr>
          <w:rFonts w:ascii="Arial" w:hAnsi="Arial"/>
          <w:b/>
          <w:sz w:val="22"/>
          <w:szCs w:val="22"/>
        </w:rPr>
        <w:t>L</w:t>
      </w:r>
      <w:r w:rsidRPr="009C6B66">
        <w:rPr>
          <w:rFonts w:ascii="Arial" w:hAnsi="Arial"/>
          <w:b/>
          <w:sz w:val="22"/>
          <w:szCs w:val="22"/>
        </w:rPr>
        <w:t>ogic</w:t>
      </w:r>
    </w:p>
    <w:p w14:paraId="3051B9B8" w14:textId="77777777" w:rsidR="00630D50" w:rsidRPr="009C6B66" w:rsidRDefault="00630D50" w:rsidP="00630D50">
      <w:pPr>
        <w:rPr>
          <w:rFonts w:ascii="Arial" w:hAnsi="Arial"/>
          <w:sz w:val="22"/>
          <w:szCs w:val="22"/>
        </w:rPr>
      </w:pPr>
      <w:r w:rsidRPr="009C6B66">
        <w:rPr>
          <w:rFonts w:ascii="Arial" w:hAnsi="Arial"/>
          <w:sz w:val="22"/>
          <w:szCs w:val="22"/>
        </w:rPr>
        <w:t xml:space="preserve">The focus of this review is the </w:t>
      </w:r>
      <w:proofErr w:type="spellStart"/>
      <w:r w:rsidRPr="009C6B66">
        <w:rPr>
          <w:rFonts w:ascii="Arial" w:hAnsi="Arial"/>
          <w:sz w:val="22"/>
          <w:szCs w:val="22"/>
        </w:rPr>
        <w:t>AusAID</w:t>
      </w:r>
      <w:proofErr w:type="spellEnd"/>
      <w:r w:rsidRPr="009C6B66">
        <w:rPr>
          <w:rFonts w:ascii="Arial" w:hAnsi="Arial"/>
          <w:sz w:val="22"/>
          <w:szCs w:val="22"/>
        </w:rPr>
        <w:t xml:space="preserve">-funded </w:t>
      </w:r>
      <w:proofErr w:type="spellStart"/>
      <w:r>
        <w:rPr>
          <w:rFonts w:ascii="Arial" w:hAnsi="Arial"/>
          <w:sz w:val="22"/>
          <w:szCs w:val="22"/>
        </w:rPr>
        <w:t>BecA</w:t>
      </w:r>
      <w:proofErr w:type="spellEnd"/>
      <w:r w:rsidRPr="009C6B66">
        <w:rPr>
          <w:rFonts w:ascii="Arial" w:hAnsi="Arial"/>
          <w:sz w:val="22"/>
          <w:szCs w:val="22"/>
        </w:rPr>
        <w:t xml:space="preserve">-CSIRO Partnership, rather than </w:t>
      </w:r>
      <w:r w:rsidR="00FD5DC5">
        <w:rPr>
          <w:rFonts w:ascii="Arial" w:hAnsi="Arial"/>
          <w:sz w:val="22"/>
          <w:szCs w:val="22"/>
        </w:rPr>
        <w:t xml:space="preserve">the </w:t>
      </w:r>
      <w:proofErr w:type="spellStart"/>
      <w:r>
        <w:rPr>
          <w:rFonts w:ascii="Arial" w:hAnsi="Arial"/>
          <w:sz w:val="22"/>
          <w:szCs w:val="22"/>
        </w:rPr>
        <w:t>BecA</w:t>
      </w:r>
      <w:proofErr w:type="spellEnd"/>
      <w:r w:rsidR="00C51959">
        <w:rPr>
          <w:rFonts w:ascii="Arial" w:hAnsi="Arial"/>
          <w:sz w:val="22"/>
          <w:szCs w:val="22"/>
        </w:rPr>
        <w:t>-Hub</w:t>
      </w:r>
      <w:r w:rsidRPr="009C6B66">
        <w:rPr>
          <w:rFonts w:ascii="Arial" w:hAnsi="Arial"/>
          <w:sz w:val="22"/>
          <w:szCs w:val="22"/>
        </w:rPr>
        <w:t xml:space="preserve"> itself. However</w:t>
      </w:r>
      <w:r>
        <w:rPr>
          <w:rFonts w:ascii="Arial" w:hAnsi="Arial"/>
          <w:sz w:val="22"/>
          <w:szCs w:val="22"/>
        </w:rPr>
        <w:t>,</w:t>
      </w:r>
      <w:r w:rsidRPr="009C6B66">
        <w:rPr>
          <w:rFonts w:ascii="Arial" w:hAnsi="Arial"/>
          <w:sz w:val="22"/>
          <w:szCs w:val="22"/>
        </w:rPr>
        <w:t xml:space="preserve"> if the </w:t>
      </w:r>
      <w:r w:rsidR="00FD5DC5">
        <w:rPr>
          <w:rFonts w:ascii="Arial" w:hAnsi="Arial"/>
          <w:sz w:val="22"/>
          <w:szCs w:val="22"/>
        </w:rPr>
        <w:t>P</w:t>
      </w:r>
      <w:r w:rsidR="00FD5DC5" w:rsidRPr="009C6B66">
        <w:rPr>
          <w:rFonts w:ascii="Arial" w:hAnsi="Arial"/>
          <w:sz w:val="22"/>
          <w:szCs w:val="22"/>
        </w:rPr>
        <w:t xml:space="preserve">artnership </w:t>
      </w:r>
      <w:r w:rsidRPr="009C6B66">
        <w:rPr>
          <w:rFonts w:ascii="Arial" w:hAnsi="Arial"/>
          <w:sz w:val="22"/>
          <w:szCs w:val="22"/>
        </w:rPr>
        <w:t xml:space="preserve">is to be worthwhile it must be based within an effective organisation. This section looks at the wider </w:t>
      </w:r>
      <w:proofErr w:type="spellStart"/>
      <w:r>
        <w:rPr>
          <w:rFonts w:ascii="Arial" w:hAnsi="Arial"/>
          <w:sz w:val="22"/>
          <w:szCs w:val="22"/>
        </w:rPr>
        <w:t>BecA</w:t>
      </w:r>
      <w:proofErr w:type="spellEnd"/>
      <w:r w:rsidRPr="009C6B66">
        <w:rPr>
          <w:rFonts w:ascii="Arial" w:hAnsi="Arial"/>
          <w:sz w:val="22"/>
          <w:szCs w:val="22"/>
        </w:rPr>
        <w:t xml:space="preserve"> context for the Partnership.</w:t>
      </w:r>
    </w:p>
    <w:p w14:paraId="4A4E959E" w14:textId="77777777" w:rsidR="00630D50" w:rsidRDefault="00630D50" w:rsidP="00630D50">
      <w:pPr>
        <w:pStyle w:val="NormalWeb"/>
        <w:shd w:val="clear" w:color="auto" w:fill="FFFFFF"/>
        <w:spacing w:before="0" w:after="0"/>
        <w:rPr>
          <w:rFonts w:ascii="Arial" w:hAnsi="Arial"/>
          <w:sz w:val="22"/>
          <w:szCs w:val="22"/>
        </w:rPr>
      </w:pPr>
    </w:p>
    <w:p w14:paraId="43CEBD11" w14:textId="77777777" w:rsidR="00630D50" w:rsidRPr="001C0473" w:rsidRDefault="00630D50" w:rsidP="00630D50">
      <w:pPr>
        <w:pStyle w:val="NormalWeb"/>
        <w:shd w:val="clear" w:color="auto" w:fill="FFFFFF"/>
        <w:spacing w:before="0" w:after="0"/>
        <w:rPr>
          <w:rFonts w:ascii="Arial" w:hAnsi="Arial" w:cs="Arial"/>
          <w:color w:val="29303B"/>
        </w:rPr>
      </w:pPr>
      <w:r w:rsidRPr="009C6B66">
        <w:rPr>
          <w:rFonts w:ascii="Arial" w:hAnsi="Arial"/>
          <w:sz w:val="22"/>
          <w:szCs w:val="22"/>
        </w:rPr>
        <w:t xml:space="preserve">The rationale for </w:t>
      </w:r>
      <w:proofErr w:type="spellStart"/>
      <w:r>
        <w:rPr>
          <w:rFonts w:ascii="Arial" w:hAnsi="Arial"/>
          <w:sz w:val="22"/>
          <w:szCs w:val="22"/>
        </w:rPr>
        <w:t>BecA</w:t>
      </w:r>
      <w:proofErr w:type="spellEnd"/>
      <w:r w:rsidRPr="009C6B66">
        <w:rPr>
          <w:rFonts w:ascii="Arial" w:hAnsi="Arial"/>
          <w:sz w:val="22"/>
          <w:szCs w:val="22"/>
        </w:rPr>
        <w:t xml:space="preserve"> is rather hard to pin down from its formal documentation. Its first Business Plan covering the period 2010–2015 was produced in 2009 and sets out the Vision, Mission and Goal. However</w:t>
      </w:r>
      <w:r>
        <w:rPr>
          <w:rFonts w:ascii="Arial" w:hAnsi="Arial"/>
          <w:sz w:val="22"/>
          <w:szCs w:val="22"/>
        </w:rPr>
        <w:t>,</w:t>
      </w:r>
      <w:r w:rsidRPr="009C6B66">
        <w:rPr>
          <w:rFonts w:ascii="Arial" w:hAnsi="Arial"/>
          <w:sz w:val="22"/>
          <w:szCs w:val="22"/>
        </w:rPr>
        <w:t xml:space="preserve"> a completely different Business Plan (2011–2015) was produced in </w:t>
      </w:r>
      <w:r>
        <w:rPr>
          <w:rFonts w:ascii="Arial" w:hAnsi="Arial"/>
          <w:sz w:val="22"/>
          <w:szCs w:val="22"/>
        </w:rPr>
        <w:t xml:space="preserve">April </w:t>
      </w:r>
      <w:r w:rsidRPr="009C6B66">
        <w:rPr>
          <w:rFonts w:ascii="Arial" w:hAnsi="Arial"/>
          <w:sz w:val="22"/>
          <w:szCs w:val="22"/>
        </w:rPr>
        <w:t xml:space="preserve">2011, and was used by the TAG as the basis for the revision of the intervention logic as described above in section </w:t>
      </w:r>
      <w:r w:rsidR="000F2A8A">
        <w:rPr>
          <w:rFonts w:ascii="Arial" w:hAnsi="Arial"/>
          <w:sz w:val="22"/>
          <w:szCs w:val="22"/>
        </w:rPr>
        <w:t>3</w:t>
      </w:r>
      <w:r w:rsidRPr="009C6B66">
        <w:rPr>
          <w:rFonts w:ascii="Arial" w:hAnsi="Arial"/>
          <w:sz w:val="22"/>
          <w:szCs w:val="22"/>
        </w:rPr>
        <w:t xml:space="preserve">.1.1. This revised </w:t>
      </w:r>
      <w:r w:rsidRPr="009C6B66">
        <w:rPr>
          <w:rFonts w:ascii="Arial" w:hAnsi="Arial"/>
          <w:sz w:val="22"/>
          <w:szCs w:val="22"/>
        </w:rPr>
        <w:lastRenderedPageBreak/>
        <w:t>Business Plan contains a different formulation of Vision, Mission, and Goal. The team understands</w:t>
      </w:r>
      <w:r>
        <w:rPr>
          <w:rFonts w:ascii="Arial" w:hAnsi="Arial"/>
          <w:sz w:val="22"/>
          <w:szCs w:val="22"/>
        </w:rPr>
        <w:t>,</w:t>
      </w:r>
      <w:r w:rsidRPr="009C6B66">
        <w:rPr>
          <w:rFonts w:ascii="Arial" w:hAnsi="Arial"/>
          <w:sz w:val="22"/>
          <w:szCs w:val="22"/>
        </w:rPr>
        <w:t xml:space="preserve"> however</w:t>
      </w:r>
      <w:r>
        <w:rPr>
          <w:rFonts w:ascii="Arial" w:hAnsi="Arial"/>
          <w:sz w:val="22"/>
          <w:szCs w:val="22"/>
        </w:rPr>
        <w:t>,</w:t>
      </w:r>
      <w:r w:rsidRPr="009C6B66">
        <w:rPr>
          <w:rFonts w:ascii="Arial" w:hAnsi="Arial"/>
          <w:sz w:val="22"/>
          <w:szCs w:val="22"/>
        </w:rPr>
        <w:t xml:space="preserve"> that </w:t>
      </w:r>
      <w:r>
        <w:rPr>
          <w:rFonts w:ascii="Arial" w:hAnsi="Arial"/>
          <w:sz w:val="22"/>
          <w:szCs w:val="22"/>
        </w:rPr>
        <w:t xml:space="preserve">the Board never formally approved </w:t>
      </w:r>
      <w:r w:rsidRPr="009C6B66">
        <w:rPr>
          <w:rFonts w:ascii="Arial" w:hAnsi="Arial"/>
          <w:sz w:val="22"/>
          <w:szCs w:val="22"/>
        </w:rPr>
        <w:t>this revised Plan</w:t>
      </w:r>
      <w:r>
        <w:rPr>
          <w:rFonts w:ascii="Arial" w:hAnsi="Arial"/>
          <w:sz w:val="22"/>
          <w:szCs w:val="22"/>
        </w:rPr>
        <w:t>,</w:t>
      </w:r>
      <w:r w:rsidRPr="009C6B66">
        <w:rPr>
          <w:rFonts w:ascii="Arial" w:hAnsi="Arial"/>
          <w:sz w:val="22"/>
          <w:szCs w:val="22"/>
        </w:rPr>
        <w:t xml:space="preserve"> and so it has no formal status </w:t>
      </w:r>
      <w:r>
        <w:rPr>
          <w:rFonts w:ascii="Arial" w:hAnsi="Arial"/>
          <w:sz w:val="22"/>
          <w:szCs w:val="22"/>
        </w:rPr>
        <w:t>—</w:t>
      </w:r>
      <w:r w:rsidRPr="009C6B66">
        <w:rPr>
          <w:rFonts w:ascii="Arial" w:hAnsi="Arial"/>
          <w:sz w:val="22"/>
          <w:szCs w:val="22"/>
        </w:rPr>
        <w:t xml:space="preserve"> although most of its contents were apparently supported as the way forward. Furthermore the team also understands that a</w:t>
      </w:r>
      <w:r>
        <w:rPr>
          <w:rFonts w:ascii="Arial" w:hAnsi="Arial"/>
          <w:sz w:val="22"/>
          <w:szCs w:val="22"/>
        </w:rPr>
        <w:t xml:space="preserve">nother </w:t>
      </w:r>
      <w:r w:rsidRPr="009C6B66">
        <w:rPr>
          <w:rFonts w:ascii="Arial" w:hAnsi="Arial"/>
          <w:sz w:val="22"/>
          <w:szCs w:val="22"/>
        </w:rPr>
        <w:t xml:space="preserve">Business Plan has been produced and was recently submitted to the Board, although we have </w:t>
      </w:r>
      <w:r>
        <w:rPr>
          <w:rFonts w:ascii="Arial" w:hAnsi="Arial"/>
          <w:sz w:val="22"/>
          <w:szCs w:val="22"/>
        </w:rPr>
        <w:t>yet</w:t>
      </w:r>
      <w:r w:rsidRPr="009C6B66">
        <w:rPr>
          <w:rFonts w:ascii="Arial" w:hAnsi="Arial"/>
          <w:sz w:val="22"/>
          <w:szCs w:val="22"/>
        </w:rPr>
        <w:t xml:space="preserve"> to see a copy. </w:t>
      </w:r>
      <w:r>
        <w:rPr>
          <w:rFonts w:ascii="Arial" w:hAnsi="Arial"/>
          <w:sz w:val="22"/>
          <w:szCs w:val="22"/>
        </w:rPr>
        <w:t xml:space="preserve"> </w:t>
      </w:r>
    </w:p>
    <w:p w14:paraId="6D3819E1" w14:textId="77777777" w:rsidR="00630D50" w:rsidRDefault="00630D50" w:rsidP="00630D50">
      <w:pPr>
        <w:rPr>
          <w:rFonts w:ascii="Arial" w:hAnsi="Arial"/>
          <w:sz w:val="22"/>
          <w:szCs w:val="22"/>
        </w:rPr>
      </w:pPr>
    </w:p>
    <w:p w14:paraId="1C45AB60" w14:textId="374D81C3" w:rsidR="00630D50" w:rsidRDefault="00630D50" w:rsidP="00630D50">
      <w:pPr>
        <w:rPr>
          <w:rFonts w:ascii="Arial" w:hAnsi="Arial"/>
          <w:sz w:val="22"/>
          <w:szCs w:val="22"/>
        </w:rPr>
      </w:pPr>
      <w:r w:rsidRPr="009C6B66">
        <w:rPr>
          <w:rFonts w:ascii="Arial" w:hAnsi="Arial"/>
          <w:sz w:val="22"/>
          <w:szCs w:val="22"/>
        </w:rPr>
        <w:t xml:space="preserve">A </w:t>
      </w:r>
      <w:r>
        <w:rPr>
          <w:rFonts w:ascii="Arial" w:hAnsi="Arial"/>
          <w:sz w:val="22"/>
          <w:szCs w:val="22"/>
        </w:rPr>
        <w:t>very straightforward</w:t>
      </w:r>
      <w:r w:rsidRPr="009C6B66">
        <w:rPr>
          <w:rFonts w:ascii="Arial" w:hAnsi="Arial"/>
          <w:sz w:val="22"/>
          <w:szCs w:val="22"/>
        </w:rPr>
        <w:t xml:space="preserve"> vision </w:t>
      </w:r>
      <w:r>
        <w:rPr>
          <w:rFonts w:ascii="Arial" w:hAnsi="Arial"/>
          <w:sz w:val="22"/>
          <w:szCs w:val="22"/>
        </w:rPr>
        <w:t xml:space="preserve">has apparently guided the implementation of </w:t>
      </w:r>
      <w:proofErr w:type="spellStart"/>
      <w:r>
        <w:rPr>
          <w:rFonts w:ascii="Arial" w:hAnsi="Arial"/>
          <w:sz w:val="22"/>
          <w:szCs w:val="22"/>
        </w:rPr>
        <w:t>BecA’s</w:t>
      </w:r>
      <w:proofErr w:type="spellEnd"/>
      <w:r>
        <w:rPr>
          <w:rFonts w:ascii="Arial" w:hAnsi="Arial"/>
          <w:sz w:val="22"/>
          <w:szCs w:val="22"/>
        </w:rPr>
        <w:t xml:space="preserve"> mission under </w:t>
      </w:r>
      <w:r w:rsidRPr="009C6B66">
        <w:rPr>
          <w:rFonts w:ascii="Arial" w:hAnsi="Arial"/>
          <w:sz w:val="22"/>
          <w:szCs w:val="22"/>
        </w:rPr>
        <w:t>Director Dr</w:t>
      </w:r>
      <w:r>
        <w:rPr>
          <w:rFonts w:ascii="Arial" w:hAnsi="Arial"/>
          <w:sz w:val="22"/>
          <w:szCs w:val="22"/>
        </w:rPr>
        <w:t xml:space="preserve">. </w:t>
      </w:r>
      <w:proofErr w:type="spellStart"/>
      <w:r>
        <w:rPr>
          <w:rFonts w:ascii="Arial" w:hAnsi="Arial"/>
          <w:sz w:val="22"/>
          <w:szCs w:val="22"/>
        </w:rPr>
        <w:t>Segenet</w:t>
      </w:r>
      <w:proofErr w:type="spellEnd"/>
      <w:r w:rsidRPr="009C6B66">
        <w:rPr>
          <w:rFonts w:ascii="Arial" w:hAnsi="Arial"/>
          <w:sz w:val="22"/>
          <w:szCs w:val="22"/>
        </w:rPr>
        <w:t xml:space="preserve"> </w:t>
      </w:r>
      <w:proofErr w:type="spellStart"/>
      <w:r w:rsidR="00E213A9" w:rsidRPr="009C6B66">
        <w:rPr>
          <w:rFonts w:ascii="Arial" w:hAnsi="Arial"/>
          <w:sz w:val="22"/>
          <w:szCs w:val="22"/>
        </w:rPr>
        <w:t>K</w:t>
      </w:r>
      <w:r w:rsidR="00E213A9">
        <w:rPr>
          <w:rFonts w:ascii="Arial" w:hAnsi="Arial"/>
          <w:sz w:val="22"/>
          <w:szCs w:val="22"/>
        </w:rPr>
        <w:t>elemu</w:t>
      </w:r>
      <w:proofErr w:type="spellEnd"/>
      <w:r w:rsidRPr="009C6B66">
        <w:rPr>
          <w:rFonts w:ascii="Arial" w:hAnsi="Arial"/>
          <w:sz w:val="22"/>
          <w:szCs w:val="22"/>
        </w:rPr>
        <w:t xml:space="preserve">. She </w:t>
      </w:r>
      <w:proofErr w:type="spellStart"/>
      <w:r w:rsidRPr="009C6B66">
        <w:rPr>
          <w:rFonts w:ascii="Arial" w:hAnsi="Arial"/>
          <w:sz w:val="22"/>
          <w:szCs w:val="22"/>
        </w:rPr>
        <w:t>characterises</w:t>
      </w:r>
      <w:proofErr w:type="spellEnd"/>
      <w:r w:rsidRPr="009C6B66">
        <w:rPr>
          <w:rFonts w:ascii="Arial" w:hAnsi="Arial"/>
          <w:sz w:val="22"/>
          <w:szCs w:val="22"/>
        </w:rPr>
        <w:t xml:space="preserve"> </w:t>
      </w:r>
      <w:proofErr w:type="spellStart"/>
      <w:r>
        <w:rPr>
          <w:rFonts w:ascii="Arial" w:hAnsi="Arial"/>
          <w:sz w:val="22"/>
          <w:szCs w:val="22"/>
        </w:rPr>
        <w:t>BecA</w:t>
      </w:r>
      <w:proofErr w:type="spellEnd"/>
      <w:r w:rsidRPr="009C6B66">
        <w:rPr>
          <w:rFonts w:ascii="Arial" w:hAnsi="Arial"/>
          <w:sz w:val="22"/>
          <w:szCs w:val="22"/>
        </w:rPr>
        <w:t xml:space="preserve"> as having an objective with two complementary dimensions:</w:t>
      </w:r>
    </w:p>
    <w:p w14:paraId="37CC453D" w14:textId="77777777" w:rsidR="00630D50" w:rsidRPr="009C6B66" w:rsidRDefault="00630D50" w:rsidP="00630D50">
      <w:pPr>
        <w:rPr>
          <w:rFonts w:ascii="Arial" w:hAnsi="Arial"/>
          <w:sz w:val="22"/>
          <w:szCs w:val="22"/>
        </w:rPr>
      </w:pPr>
    </w:p>
    <w:p w14:paraId="3288F3F4" w14:textId="77777777" w:rsidR="00630D50" w:rsidRPr="009C6B66" w:rsidRDefault="00630D50" w:rsidP="00630D50">
      <w:pPr>
        <w:numPr>
          <w:ilvl w:val="0"/>
          <w:numId w:val="8"/>
        </w:numPr>
        <w:contextualSpacing/>
        <w:rPr>
          <w:rFonts w:ascii="Arial" w:hAnsi="Arial"/>
          <w:sz w:val="22"/>
          <w:szCs w:val="22"/>
        </w:rPr>
      </w:pPr>
      <w:r w:rsidRPr="009C6B66">
        <w:rPr>
          <w:rFonts w:ascii="Arial" w:hAnsi="Arial"/>
          <w:sz w:val="22"/>
          <w:szCs w:val="22"/>
        </w:rPr>
        <w:t>Excellence in bioscience, and</w:t>
      </w:r>
    </w:p>
    <w:p w14:paraId="4B03935C" w14:textId="77777777" w:rsidR="00630D50" w:rsidRPr="009C6B66" w:rsidRDefault="00630D50" w:rsidP="00630D50">
      <w:pPr>
        <w:numPr>
          <w:ilvl w:val="0"/>
          <w:numId w:val="8"/>
        </w:numPr>
        <w:contextualSpacing/>
        <w:rPr>
          <w:rFonts w:ascii="Arial" w:hAnsi="Arial"/>
          <w:sz w:val="22"/>
          <w:szCs w:val="22"/>
        </w:rPr>
      </w:pPr>
      <w:r w:rsidRPr="009C6B66">
        <w:rPr>
          <w:rFonts w:ascii="Arial" w:hAnsi="Arial"/>
          <w:sz w:val="22"/>
          <w:szCs w:val="22"/>
        </w:rPr>
        <w:t>Having impact on</w:t>
      </w:r>
      <w:r w:rsidR="00E213A9">
        <w:rPr>
          <w:rFonts w:ascii="Arial" w:hAnsi="Arial"/>
          <w:sz w:val="22"/>
          <w:szCs w:val="22"/>
        </w:rPr>
        <w:t xml:space="preserve"> </w:t>
      </w:r>
      <w:r w:rsidR="00C67559">
        <w:rPr>
          <w:rFonts w:ascii="Arial" w:hAnsi="Arial"/>
          <w:sz w:val="22"/>
          <w:szCs w:val="22"/>
        </w:rPr>
        <w:t>behalf of</w:t>
      </w:r>
      <w:r w:rsidRPr="009C6B66">
        <w:rPr>
          <w:rFonts w:ascii="Arial" w:hAnsi="Arial"/>
          <w:sz w:val="22"/>
          <w:szCs w:val="22"/>
        </w:rPr>
        <w:t xml:space="preserve"> farmers</w:t>
      </w:r>
    </w:p>
    <w:p w14:paraId="63390158" w14:textId="77777777" w:rsidR="00630D50" w:rsidRPr="009C6B66" w:rsidRDefault="00630D50" w:rsidP="00630D50">
      <w:pPr>
        <w:rPr>
          <w:rFonts w:ascii="Arial" w:hAnsi="Arial"/>
          <w:sz w:val="22"/>
          <w:szCs w:val="22"/>
        </w:rPr>
      </w:pPr>
    </w:p>
    <w:p w14:paraId="1CF56D67" w14:textId="77777777" w:rsidR="00630D50" w:rsidRPr="009C6B66" w:rsidRDefault="00630D50" w:rsidP="00630D50">
      <w:pPr>
        <w:rPr>
          <w:rFonts w:ascii="Arial" w:hAnsi="Arial"/>
          <w:sz w:val="22"/>
          <w:szCs w:val="22"/>
        </w:rPr>
      </w:pPr>
      <w:r w:rsidRPr="009C6B66">
        <w:rPr>
          <w:rFonts w:ascii="Arial" w:hAnsi="Arial"/>
          <w:sz w:val="22"/>
          <w:szCs w:val="22"/>
        </w:rPr>
        <w:t xml:space="preserve">Framed in this way it is not just the science that defines </w:t>
      </w:r>
      <w:proofErr w:type="spellStart"/>
      <w:r>
        <w:rPr>
          <w:rFonts w:ascii="Arial" w:hAnsi="Arial"/>
          <w:sz w:val="22"/>
          <w:szCs w:val="22"/>
        </w:rPr>
        <w:t>BecA</w:t>
      </w:r>
      <w:r w:rsidRPr="009C6B66">
        <w:rPr>
          <w:rFonts w:ascii="Arial" w:hAnsi="Arial"/>
          <w:sz w:val="22"/>
          <w:szCs w:val="22"/>
        </w:rPr>
        <w:t>’s</w:t>
      </w:r>
      <w:proofErr w:type="spellEnd"/>
      <w:r w:rsidRPr="009C6B66">
        <w:rPr>
          <w:rFonts w:ascii="Arial" w:hAnsi="Arial"/>
          <w:sz w:val="22"/>
          <w:szCs w:val="22"/>
        </w:rPr>
        <w:t xml:space="preserve"> identity, but the strong desire to ensure that this science is used and applied in practice to bring benefits to Africa and its people. This vision arises strongly from all conversations with </w:t>
      </w:r>
      <w:proofErr w:type="spellStart"/>
      <w:r>
        <w:rPr>
          <w:rFonts w:ascii="Arial" w:hAnsi="Arial"/>
          <w:sz w:val="22"/>
          <w:szCs w:val="22"/>
        </w:rPr>
        <w:t>BecA</w:t>
      </w:r>
      <w:proofErr w:type="spellEnd"/>
      <w:r w:rsidRPr="009C6B66">
        <w:rPr>
          <w:rFonts w:ascii="Arial" w:hAnsi="Arial"/>
          <w:sz w:val="22"/>
          <w:szCs w:val="22"/>
        </w:rPr>
        <w:t xml:space="preserve"> leadership. Nevertheless all people consulted still feel that </w:t>
      </w:r>
      <w:proofErr w:type="spellStart"/>
      <w:r>
        <w:rPr>
          <w:rFonts w:ascii="Arial" w:hAnsi="Arial"/>
          <w:sz w:val="22"/>
          <w:szCs w:val="22"/>
        </w:rPr>
        <w:t>BecA</w:t>
      </w:r>
      <w:r w:rsidRPr="009C6B66">
        <w:rPr>
          <w:rFonts w:ascii="Arial" w:hAnsi="Arial"/>
          <w:sz w:val="22"/>
          <w:szCs w:val="22"/>
        </w:rPr>
        <w:t>’s</w:t>
      </w:r>
      <w:proofErr w:type="spellEnd"/>
      <w:r w:rsidRPr="009C6B66">
        <w:rPr>
          <w:rFonts w:ascii="Arial" w:hAnsi="Arial"/>
          <w:sz w:val="22"/>
          <w:szCs w:val="22"/>
        </w:rPr>
        <w:t xml:space="preserve"> vision is fluid and evolving and needs further </w:t>
      </w:r>
      <w:r w:rsidR="004845F7">
        <w:rPr>
          <w:rFonts w:ascii="Arial" w:hAnsi="Arial"/>
          <w:sz w:val="22"/>
          <w:szCs w:val="22"/>
        </w:rPr>
        <w:t>clarification</w:t>
      </w:r>
      <w:r w:rsidR="004845F7" w:rsidRPr="009C6B66">
        <w:rPr>
          <w:rFonts w:ascii="Arial" w:hAnsi="Arial"/>
          <w:sz w:val="22"/>
          <w:szCs w:val="22"/>
        </w:rPr>
        <w:t xml:space="preserve"> </w:t>
      </w:r>
      <w:r w:rsidRPr="009C6B66">
        <w:rPr>
          <w:rFonts w:ascii="Arial" w:hAnsi="Arial"/>
          <w:sz w:val="22"/>
          <w:szCs w:val="22"/>
        </w:rPr>
        <w:t xml:space="preserve">as it goes forward. A key explanation for this is offered in the fact that </w:t>
      </w:r>
      <w:proofErr w:type="spellStart"/>
      <w:r>
        <w:rPr>
          <w:rFonts w:ascii="Arial" w:hAnsi="Arial"/>
          <w:sz w:val="22"/>
          <w:szCs w:val="22"/>
        </w:rPr>
        <w:t>BecA</w:t>
      </w:r>
      <w:proofErr w:type="spellEnd"/>
      <w:r w:rsidRPr="009C6B66">
        <w:rPr>
          <w:rFonts w:ascii="Arial" w:hAnsi="Arial"/>
          <w:sz w:val="22"/>
          <w:szCs w:val="22"/>
        </w:rPr>
        <w:t xml:space="preserve"> is a young organisation in its startup period</w:t>
      </w:r>
      <w:r>
        <w:rPr>
          <w:rFonts w:ascii="Arial" w:hAnsi="Arial"/>
          <w:sz w:val="22"/>
          <w:szCs w:val="22"/>
        </w:rPr>
        <w:t>,</w:t>
      </w:r>
      <w:r w:rsidRPr="009C6B66">
        <w:rPr>
          <w:rFonts w:ascii="Arial" w:hAnsi="Arial"/>
          <w:sz w:val="22"/>
          <w:szCs w:val="22"/>
        </w:rPr>
        <w:t xml:space="preserve"> which has been driven in part by the availability of funds, and the activities attached to those funds.</w:t>
      </w:r>
    </w:p>
    <w:p w14:paraId="0E72D97E" w14:textId="77777777" w:rsidR="00630D50" w:rsidRPr="009C6B66" w:rsidRDefault="00630D50" w:rsidP="00630D50">
      <w:pPr>
        <w:rPr>
          <w:rFonts w:ascii="Arial" w:hAnsi="Arial"/>
          <w:sz w:val="22"/>
          <w:szCs w:val="22"/>
        </w:rPr>
      </w:pPr>
    </w:p>
    <w:p w14:paraId="670E7EC7" w14:textId="5BE6C192" w:rsidR="00630D50" w:rsidRPr="009C6B66" w:rsidRDefault="00630D50" w:rsidP="00630D50">
      <w:pPr>
        <w:rPr>
          <w:rFonts w:ascii="Arial" w:hAnsi="Arial"/>
          <w:sz w:val="22"/>
          <w:szCs w:val="22"/>
        </w:rPr>
      </w:pPr>
      <w:proofErr w:type="spellStart"/>
      <w:r>
        <w:rPr>
          <w:rFonts w:ascii="Arial" w:hAnsi="Arial"/>
          <w:sz w:val="22"/>
          <w:szCs w:val="22"/>
        </w:rPr>
        <w:t>BecA</w:t>
      </w:r>
      <w:proofErr w:type="spellEnd"/>
      <w:r w:rsidRPr="009C6B66">
        <w:rPr>
          <w:rFonts w:ascii="Arial" w:hAnsi="Arial"/>
          <w:sz w:val="22"/>
          <w:szCs w:val="22"/>
        </w:rPr>
        <w:t xml:space="preserve"> was originally envisaged as a ‘Hub’, which in </w:t>
      </w:r>
      <w:r>
        <w:rPr>
          <w:rFonts w:ascii="Arial" w:hAnsi="Arial"/>
          <w:sz w:val="22"/>
          <w:szCs w:val="22"/>
        </w:rPr>
        <w:t xml:space="preserve">the context of the </w:t>
      </w:r>
      <w:r w:rsidRPr="009C6B66">
        <w:rPr>
          <w:rFonts w:ascii="Arial" w:hAnsi="Arial"/>
          <w:sz w:val="22"/>
          <w:szCs w:val="22"/>
        </w:rPr>
        <w:t>CG</w:t>
      </w:r>
      <w:r>
        <w:rPr>
          <w:rFonts w:ascii="Arial" w:hAnsi="Arial"/>
          <w:sz w:val="22"/>
          <w:szCs w:val="22"/>
        </w:rPr>
        <w:t>IAR</w:t>
      </w:r>
      <w:r w:rsidRPr="009C6B66">
        <w:rPr>
          <w:rFonts w:ascii="Arial" w:hAnsi="Arial"/>
          <w:sz w:val="22"/>
          <w:szCs w:val="22"/>
        </w:rPr>
        <w:t xml:space="preserve"> </w:t>
      </w:r>
      <w:r>
        <w:rPr>
          <w:rFonts w:ascii="Arial" w:hAnsi="Arial"/>
          <w:sz w:val="22"/>
          <w:szCs w:val="22"/>
        </w:rPr>
        <w:t>implies a</w:t>
      </w:r>
      <w:r w:rsidRPr="009C6B66">
        <w:rPr>
          <w:rFonts w:ascii="Arial" w:hAnsi="Arial"/>
          <w:sz w:val="22"/>
          <w:szCs w:val="22"/>
        </w:rPr>
        <w:t xml:space="preserve"> service rather than a research orientation. The availability of funds from AusAID, Syngenta and BMGF</w:t>
      </w:r>
      <w:r w:rsidR="004614CB">
        <w:rPr>
          <w:rFonts w:ascii="Arial" w:hAnsi="Arial"/>
          <w:sz w:val="22"/>
          <w:szCs w:val="22"/>
        </w:rPr>
        <w:t>,</w:t>
      </w:r>
      <w:r w:rsidRPr="009C6B66">
        <w:rPr>
          <w:rFonts w:ascii="Arial" w:hAnsi="Arial"/>
          <w:sz w:val="22"/>
          <w:szCs w:val="22"/>
        </w:rPr>
        <w:t xml:space="preserve"> among others</w:t>
      </w:r>
      <w:r w:rsidR="004614CB">
        <w:rPr>
          <w:rFonts w:ascii="Arial" w:hAnsi="Arial"/>
          <w:sz w:val="22"/>
          <w:szCs w:val="22"/>
        </w:rPr>
        <w:t>,</w:t>
      </w:r>
      <w:r w:rsidRPr="009C6B66">
        <w:rPr>
          <w:rFonts w:ascii="Arial" w:hAnsi="Arial"/>
          <w:sz w:val="22"/>
          <w:szCs w:val="22"/>
        </w:rPr>
        <w:t xml:space="preserve"> led it down a pathway of having a research portfolio, as did an evolving understanding of what was needed to build a thriving </w:t>
      </w:r>
      <w:proofErr w:type="spellStart"/>
      <w:r w:rsidRPr="009C6B66">
        <w:rPr>
          <w:rFonts w:ascii="Arial" w:hAnsi="Arial"/>
          <w:sz w:val="22"/>
          <w:szCs w:val="22"/>
        </w:rPr>
        <w:t>organisation</w:t>
      </w:r>
      <w:proofErr w:type="spellEnd"/>
      <w:r w:rsidRPr="009C6B66">
        <w:rPr>
          <w:rFonts w:ascii="Arial" w:hAnsi="Arial"/>
          <w:sz w:val="22"/>
          <w:szCs w:val="22"/>
        </w:rPr>
        <w:t xml:space="preserve"> with world</w:t>
      </w:r>
      <w:r>
        <w:rPr>
          <w:rFonts w:ascii="Arial" w:hAnsi="Arial"/>
          <w:sz w:val="22"/>
          <w:szCs w:val="22"/>
        </w:rPr>
        <w:t>-</w:t>
      </w:r>
      <w:r w:rsidRPr="009C6B66">
        <w:rPr>
          <w:rFonts w:ascii="Arial" w:hAnsi="Arial"/>
          <w:sz w:val="22"/>
          <w:szCs w:val="22"/>
        </w:rPr>
        <w:t xml:space="preserve">class </w:t>
      </w:r>
      <w:proofErr w:type="spellStart"/>
      <w:r w:rsidRPr="009C6B66">
        <w:rPr>
          <w:rFonts w:ascii="Arial" w:hAnsi="Arial"/>
          <w:sz w:val="22"/>
          <w:szCs w:val="22"/>
        </w:rPr>
        <w:t>bioscientists</w:t>
      </w:r>
      <w:proofErr w:type="spellEnd"/>
      <w:r w:rsidRPr="009C6B66">
        <w:rPr>
          <w:rFonts w:ascii="Arial" w:hAnsi="Arial"/>
          <w:sz w:val="22"/>
          <w:szCs w:val="22"/>
        </w:rPr>
        <w:t xml:space="preserve"> on its staff.</w:t>
      </w:r>
    </w:p>
    <w:p w14:paraId="3222877D" w14:textId="77777777" w:rsidR="00630D50" w:rsidRPr="009C6B66" w:rsidRDefault="00630D50" w:rsidP="00630D50">
      <w:pPr>
        <w:rPr>
          <w:rFonts w:ascii="Arial" w:hAnsi="Arial"/>
          <w:sz w:val="22"/>
          <w:szCs w:val="22"/>
        </w:rPr>
      </w:pPr>
    </w:p>
    <w:p w14:paraId="71B48F2A" w14:textId="4E4C23EB" w:rsidR="00630D50" w:rsidRDefault="00630D50" w:rsidP="00630D50">
      <w:pPr>
        <w:rPr>
          <w:rFonts w:ascii="Arial" w:hAnsi="Arial"/>
          <w:sz w:val="22"/>
          <w:szCs w:val="22"/>
        </w:rPr>
      </w:pPr>
      <w:r w:rsidRPr="009C6B66">
        <w:rPr>
          <w:rFonts w:ascii="Arial" w:hAnsi="Arial"/>
          <w:sz w:val="22"/>
          <w:szCs w:val="22"/>
        </w:rPr>
        <w:t xml:space="preserve">There remains a lack of clarity on what </w:t>
      </w:r>
      <w:proofErr w:type="spellStart"/>
      <w:r>
        <w:rPr>
          <w:rFonts w:ascii="Arial" w:hAnsi="Arial"/>
          <w:sz w:val="22"/>
          <w:szCs w:val="22"/>
        </w:rPr>
        <w:t>BecA</w:t>
      </w:r>
      <w:proofErr w:type="spellEnd"/>
      <w:r w:rsidRPr="009C6B66">
        <w:rPr>
          <w:rFonts w:ascii="Arial" w:hAnsi="Arial"/>
          <w:sz w:val="22"/>
          <w:szCs w:val="22"/>
        </w:rPr>
        <w:t xml:space="preserve"> should and should not do, and how it should </w:t>
      </w:r>
      <w:proofErr w:type="spellStart"/>
      <w:r w:rsidRPr="009C6B66">
        <w:rPr>
          <w:rFonts w:ascii="Arial" w:hAnsi="Arial"/>
          <w:sz w:val="22"/>
          <w:szCs w:val="22"/>
        </w:rPr>
        <w:t>organise</w:t>
      </w:r>
      <w:proofErr w:type="spellEnd"/>
      <w:r w:rsidRPr="009C6B66">
        <w:rPr>
          <w:rFonts w:ascii="Arial" w:hAnsi="Arial"/>
          <w:sz w:val="22"/>
          <w:szCs w:val="22"/>
        </w:rPr>
        <w:t xml:space="preserve"> itself to deliver on its objectives.</w:t>
      </w:r>
      <w:r w:rsidR="001C264B">
        <w:rPr>
          <w:rFonts w:ascii="Arial" w:hAnsi="Arial"/>
          <w:sz w:val="22"/>
          <w:szCs w:val="22"/>
        </w:rPr>
        <w:t xml:space="preserve"> This represents an evolution of the role of “</w:t>
      </w:r>
      <w:proofErr w:type="spellStart"/>
      <w:r w:rsidR="001C264B">
        <w:rPr>
          <w:rFonts w:ascii="Arial" w:hAnsi="Arial"/>
          <w:sz w:val="22"/>
          <w:szCs w:val="22"/>
        </w:rPr>
        <w:t>Beca</w:t>
      </w:r>
      <w:proofErr w:type="spellEnd"/>
      <w:r w:rsidR="001C264B">
        <w:rPr>
          <w:rFonts w:ascii="Arial" w:hAnsi="Arial"/>
          <w:sz w:val="22"/>
          <w:szCs w:val="22"/>
        </w:rPr>
        <w:t>-Hub” into an integrated platform and research role.</w:t>
      </w:r>
      <w:r w:rsidRPr="009C6B66">
        <w:rPr>
          <w:rFonts w:ascii="Arial" w:hAnsi="Arial"/>
          <w:sz w:val="22"/>
          <w:szCs w:val="22"/>
        </w:rPr>
        <w:t xml:space="preserve"> For example the 2011 Business Plan contains an overall </w:t>
      </w:r>
      <w:proofErr w:type="spellStart"/>
      <w:r>
        <w:rPr>
          <w:rFonts w:ascii="Arial" w:hAnsi="Arial"/>
          <w:sz w:val="22"/>
          <w:szCs w:val="22"/>
        </w:rPr>
        <w:t>BecA</w:t>
      </w:r>
      <w:proofErr w:type="spellEnd"/>
      <w:r w:rsidRPr="009C6B66">
        <w:rPr>
          <w:rFonts w:ascii="Arial" w:hAnsi="Arial"/>
          <w:sz w:val="22"/>
          <w:szCs w:val="22"/>
        </w:rPr>
        <w:t xml:space="preserve"> Goal of improving the livelihoods of the poor in Africa, which is the higher</w:t>
      </w:r>
      <w:r>
        <w:rPr>
          <w:rFonts w:ascii="Arial" w:hAnsi="Arial"/>
          <w:sz w:val="22"/>
          <w:szCs w:val="22"/>
        </w:rPr>
        <w:t>-</w:t>
      </w:r>
      <w:r w:rsidRPr="009C6B66">
        <w:rPr>
          <w:rFonts w:ascii="Arial" w:hAnsi="Arial"/>
          <w:sz w:val="22"/>
          <w:szCs w:val="22"/>
        </w:rPr>
        <w:t xml:space="preserve">level objective of the Partnership as presented in section </w:t>
      </w:r>
      <w:r w:rsidR="007E7B90">
        <w:rPr>
          <w:rFonts w:ascii="Arial" w:hAnsi="Arial"/>
          <w:sz w:val="22"/>
          <w:szCs w:val="22"/>
        </w:rPr>
        <w:t>3</w:t>
      </w:r>
      <w:r w:rsidRPr="009C6B66">
        <w:rPr>
          <w:rFonts w:ascii="Arial" w:hAnsi="Arial"/>
          <w:sz w:val="22"/>
          <w:szCs w:val="22"/>
        </w:rPr>
        <w:t xml:space="preserve">.1.1 above. This is to be based on a Development Outcome of use of biotechnology produced through </w:t>
      </w:r>
      <w:proofErr w:type="spellStart"/>
      <w:r>
        <w:rPr>
          <w:rFonts w:ascii="Arial" w:hAnsi="Arial"/>
          <w:sz w:val="22"/>
          <w:szCs w:val="22"/>
        </w:rPr>
        <w:t>BecA</w:t>
      </w:r>
      <w:proofErr w:type="spellEnd"/>
      <w:r w:rsidRPr="009C6B66">
        <w:rPr>
          <w:rFonts w:ascii="Arial" w:hAnsi="Arial"/>
          <w:sz w:val="22"/>
          <w:szCs w:val="22"/>
        </w:rPr>
        <w:t xml:space="preserve"> efforts, the expansion of institutional capacity to use bio</w:t>
      </w:r>
      <w:r>
        <w:rPr>
          <w:rFonts w:ascii="Arial" w:hAnsi="Arial"/>
          <w:sz w:val="22"/>
          <w:szCs w:val="22"/>
        </w:rPr>
        <w:t>science</w:t>
      </w:r>
      <w:r w:rsidRPr="009C6B66">
        <w:rPr>
          <w:rFonts w:ascii="Arial" w:hAnsi="Arial"/>
          <w:sz w:val="22"/>
          <w:szCs w:val="22"/>
        </w:rPr>
        <w:t>, enhanced investments in delivery mechanisms for bio</w:t>
      </w:r>
      <w:r>
        <w:rPr>
          <w:rFonts w:ascii="Arial" w:hAnsi="Arial"/>
          <w:sz w:val="22"/>
          <w:szCs w:val="22"/>
        </w:rPr>
        <w:t>science research products</w:t>
      </w:r>
      <w:r w:rsidRPr="009C6B66">
        <w:rPr>
          <w:rFonts w:ascii="Arial" w:hAnsi="Arial"/>
          <w:sz w:val="22"/>
          <w:szCs w:val="22"/>
        </w:rPr>
        <w:t xml:space="preserve">, and partnerships with African partners for further delivery. This is an ambitious intervention logic, which depends strongly on a number of potentially unreliable assumptions about the ability of the systems </w:t>
      </w:r>
      <w:proofErr w:type="spellStart"/>
      <w:r>
        <w:rPr>
          <w:rFonts w:ascii="Arial" w:hAnsi="Arial"/>
          <w:sz w:val="22"/>
          <w:szCs w:val="22"/>
        </w:rPr>
        <w:t>BecA</w:t>
      </w:r>
      <w:proofErr w:type="spellEnd"/>
      <w:r w:rsidRPr="009C6B66">
        <w:rPr>
          <w:rFonts w:ascii="Arial" w:hAnsi="Arial"/>
          <w:sz w:val="22"/>
          <w:szCs w:val="22"/>
        </w:rPr>
        <w:t xml:space="preserve"> relies on for impact to play their role effectively. </w:t>
      </w:r>
      <w:r w:rsidR="001C264B">
        <w:rPr>
          <w:rFonts w:ascii="Arial" w:hAnsi="Arial"/>
          <w:sz w:val="22"/>
          <w:szCs w:val="22"/>
        </w:rPr>
        <w:t xml:space="preserve">At the national level, </w:t>
      </w:r>
      <w:r w:rsidR="007E7B90">
        <w:rPr>
          <w:rFonts w:ascii="Arial" w:hAnsi="Arial"/>
          <w:sz w:val="22"/>
          <w:szCs w:val="22"/>
        </w:rPr>
        <w:t>u</w:t>
      </w:r>
      <w:r w:rsidR="001C264B">
        <w:rPr>
          <w:rFonts w:ascii="Arial" w:hAnsi="Arial"/>
          <w:sz w:val="22"/>
          <w:szCs w:val="22"/>
        </w:rPr>
        <w:t xml:space="preserve">niversities are moving towards greater impact on development (with the assistance of regional forums such as RUFORUM) and national research institutes have developed facilities that make them both scientific and development-oriented partners. The independent research role of </w:t>
      </w:r>
      <w:proofErr w:type="spellStart"/>
      <w:r w:rsidR="001C264B">
        <w:rPr>
          <w:rFonts w:ascii="Arial" w:hAnsi="Arial"/>
          <w:sz w:val="22"/>
          <w:szCs w:val="22"/>
        </w:rPr>
        <w:t>BecA</w:t>
      </w:r>
      <w:proofErr w:type="spellEnd"/>
      <w:r w:rsidR="001C264B">
        <w:rPr>
          <w:rFonts w:ascii="Arial" w:hAnsi="Arial"/>
          <w:sz w:val="22"/>
          <w:szCs w:val="22"/>
        </w:rPr>
        <w:t xml:space="preserve">, </w:t>
      </w:r>
      <w:r w:rsidR="007E7B90">
        <w:rPr>
          <w:rFonts w:ascii="Arial" w:hAnsi="Arial"/>
          <w:sz w:val="22"/>
          <w:szCs w:val="22"/>
        </w:rPr>
        <w:t xml:space="preserve">which </w:t>
      </w:r>
      <w:r w:rsidR="001C264B">
        <w:rPr>
          <w:rFonts w:ascii="Arial" w:hAnsi="Arial"/>
          <w:sz w:val="22"/>
          <w:szCs w:val="22"/>
        </w:rPr>
        <w:t xml:space="preserve">invites participation from international </w:t>
      </w:r>
      <w:proofErr w:type="spellStart"/>
      <w:r w:rsidR="007E7B90">
        <w:rPr>
          <w:rFonts w:ascii="Arial" w:hAnsi="Arial"/>
          <w:sz w:val="22"/>
          <w:szCs w:val="22"/>
        </w:rPr>
        <w:t>centres</w:t>
      </w:r>
      <w:proofErr w:type="spellEnd"/>
      <w:r w:rsidR="007E7B90">
        <w:rPr>
          <w:rFonts w:ascii="Arial" w:hAnsi="Arial"/>
          <w:sz w:val="22"/>
          <w:szCs w:val="22"/>
        </w:rPr>
        <w:t xml:space="preserve"> </w:t>
      </w:r>
      <w:r w:rsidR="001C264B">
        <w:rPr>
          <w:rFonts w:ascii="Arial" w:hAnsi="Arial"/>
          <w:sz w:val="22"/>
          <w:szCs w:val="22"/>
        </w:rPr>
        <w:t>and advanced research institutes</w:t>
      </w:r>
      <w:r w:rsidR="007E7B90">
        <w:rPr>
          <w:rFonts w:ascii="Arial" w:hAnsi="Arial"/>
          <w:sz w:val="22"/>
          <w:szCs w:val="22"/>
        </w:rPr>
        <w:t>,</w:t>
      </w:r>
      <w:r w:rsidR="001C264B">
        <w:rPr>
          <w:rFonts w:ascii="Arial" w:hAnsi="Arial"/>
          <w:sz w:val="22"/>
          <w:szCs w:val="22"/>
        </w:rPr>
        <w:t xml:space="preserve"> serves two purposes: credibility and research collaboration that helps make efficient use of the research capacity (and cover overheads). </w:t>
      </w:r>
    </w:p>
    <w:p w14:paraId="36E52669" w14:textId="77777777" w:rsidR="00630D50" w:rsidRDefault="00630D50" w:rsidP="00630D50">
      <w:pPr>
        <w:rPr>
          <w:rFonts w:ascii="Arial" w:hAnsi="Arial"/>
          <w:sz w:val="22"/>
          <w:szCs w:val="22"/>
        </w:rPr>
      </w:pPr>
    </w:p>
    <w:p w14:paraId="0FFF5035" w14:textId="10853D97" w:rsidR="00630D50" w:rsidRDefault="00630D50" w:rsidP="00630D50">
      <w:pPr>
        <w:rPr>
          <w:rFonts w:ascii="Arial" w:hAnsi="Arial"/>
          <w:sz w:val="22"/>
          <w:szCs w:val="22"/>
        </w:rPr>
      </w:pPr>
      <w:r w:rsidRPr="009C6B66">
        <w:rPr>
          <w:rFonts w:ascii="Arial" w:hAnsi="Arial"/>
          <w:sz w:val="22"/>
          <w:szCs w:val="22"/>
        </w:rPr>
        <w:t xml:space="preserve">Elsewhere in the document, figure 1 describes the </w:t>
      </w:r>
      <w:proofErr w:type="spellStart"/>
      <w:r>
        <w:rPr>
          <w:rFonts w:ascii="Arial" w:hAnsi="Arial"/>
          <w:sz w:val="22"/>
          <w:szCs w:val="22"/>
        </w:rPr>
        <w:t>BecA</w:t>
      </w:r>
      <w:proofErr w:type="spellEnd"/>
      <w:r w:rsidRPr="009C6B66">
        <w:rPr>
          <w:rFonts w:ascii="Arial" w:hAnsi="Arial"/>
          <w:sz w:val="22"/>
          <w:szCs w:val="22"/>
        </w:rPr>
        <w:t xml:space="preserve"> business model and in doing so appears to define impact pathways to African agricultural development as external to </w:t>
      </w:r>
      <w:proofErr w:type="spellStart"/>
      <w:r>
        <w:rPr>
          <w:rFonts w:ascii="Arial" w:hAnsi="Arial"/>
          <w:sz w:val="22"/>
          <w:szCs w:val="22"/>
        </w:rPr>
        <w:t>BecA</w:t>
      </w:r>
      <w:proofErr w:type="spellEnd"/>
      <w:r w:rsidRPr="009C6B66">
        <w:rPr>
          <w:rFonts w:ascii="Arial" w:hAnsi="Arial"/>
          <w:sz w:val="22"/>
          <w:szCs w:val="22"/>
        </w:rPr>
        <w:t xml:space="preserve">. The issue of how far in the direction of impact </w:t>
      </w:r>
      <w:proofErr w:type="spellStart"/>
      <w:r>
        <w:rPr>
          <w:rFonts w:ascii="Arial" w:hAnsi="Arial"/>
          <w:sz w:val="22"/>
          <w:szCs w:val="22"/>
        </w:rPr>
        <w:t>BecA</w:t>
      </w:r>
      <w:proofErr w:type="spellEnd"/>
      <w:r w:rsidRPr="009C6B66">
        <w:rPr>
          <w:rFonts w:ascii="Arial" w:hAnsi="Arial"/>
          <w:sz w:val="22"/>
          <w:szCs w:val="22"/>
        </w:rPr>
        <w:t xml:space="preserve"> itself </w:t>
      </w:r>
      <w:r w:rsidR="004614CB" w:rsidRPr="009C6B66">
        <w:rPr>
          <w:rFonts w:ascii="Arial" w:hAnsi="Arial"/>
          <w:sz w:val="22"/>
          <w:szCs w:val="22"/>
        </w:rPr>
        <w:t xml:space="preserve">should </w:t>
      </w:r>
      <w:r w:rsidRPr="009C6B66">
        <w:rPr>
          <w:rFonts w:ascii="Arial" w:hAnsi="Arial"/>
          <w:sz w:val="22"/>
          <w:szCs w:val="22"/>
        </w:rPr>
        <w:t>go is one of the core themes of this review and one which we will develop during the remainder of this report. However</w:t>
      </w:r>
      <w:r>
        <w:rPr>
          <w:rFonts w:ascii="Arial" w:hAnsi="Arial"/>
          <w:sz w:val="22"/>
          <w:szCs w:val="22"/>
        </w:rPr>
        <w:t>,</w:t>
      </w:r>
      <w:r w:rsidRPr="009C6B66">
        <w:rPr>
          <w:rFonts w:ascii="Arial" w:hAnsi="Arial"/>
          <w:sz w:val="22"/>
          <w:szCs w:val="22"/>
        </w:rPr>
        <w:t xml:space="preserve"> in discussion it is clear that there is no simple answer to how </w:t>
      </w:r>
      <w:proofErr w:type="spellStart"/>
      <w:r>
        <w:rPr>
          <w:rFonts w:ascii="Arial" w:hAnsi="Arial"/>
          <w:sz w:val="22"/>
          <w:szCs w:val="22"/>
        </w:rPr>
        <w:t>BecA</w:t>
      </w:r>
      <w:proofErr w:type="spellEnd"/>
      <w:r w:rsidRPr="009C6B66">
        <w:rPr>
          <w:rFonts w:ascii="Arial" w:hAnsi="Arial"/>
          <w:sz w:val="22"/>
          <w:szCs w:val="22"/>
        </w:rPr>
        <w:t xml:space="preserve"> will manage those impact pathways to deliver on its ambition of its world</w:t>
      </w:r>
      <w:r>
        <w:rPr>
          <w:rFonts w:ascii="Arial" w:hAnsi="Arial"/>
          <w:sz w:val="22"/>
          <w:szCs w:val="22"/>
        </w:rPr>
        <w:t>-</w:t>
      </w:r>
      <w:r w:rsidRPr="009C6B66">
        <w:rPr>
          <w:rFonts w:ascii="Arial" w:hAnsi="Arial"/>
          <w:sz w:val="22"/>
          <w:szCs w:val="22"/>
        </w:rPr>
        <w:t>class research being used in practice.</w:t>
      </w:r>
    </w:p>
    <w:p w14:paraId="50B4AE5C" w14:textId="77777777" w:rsidR="00630D50" w:rsidRDefault="00630D50" w:rsidP="00630D50">
      <w:pPr>
        <w:rPr>
          <w:rFonts w:ascii="Arial" w:hAnsi="Arial"/>
          <w:b/>
          <w:sz w:val="22"/>
          <w:szCs w:val="22"/>
        </w:rPr>
      </w:pPr>
    </w:p>
    <w:p w14:paraId="3E91E699" w14:textId="77777777" w:rsidR="00630D50" w:rsidRPr="009C6B66" w:rsidRDefault="00630D50" w:rsidP="00630D50">
      <w:pPr>
        <w:rPr>
          <w:rFonts w:ascii="Arial" w:hAnsi="Arial"/>
          <w:sz w:val="22"/>
          <w:szCs w:val="22"/>
        </w:rPr>
      </w:pPr>
      <w:r>
        <w:rPr>
          <w:rFonts w:ascii="Arial" w:hAnsi="Arial"/>
          <w:b/>
          <w:sz w:val="22"/>
          <w:szCs w:val="22"/>
        </w:rPr>
        <w:t xml:space="preserve">3.2 </w:t>
      </w:r>
      <w:r w:rsidRPr="009C6B66">
        <w:rPr>
          <w:rFonts w:ascii="Arial" w:hAnsi="Arial"/>
          <w:b/>
          <w:sz w:val="22"/>
          <w:szCs w:val="22"/>
        </w:rPr>
        <w:t xml:space="preserve">M&amp;E </w:t>
      </w:r>
    </w:p>
    <w:p w14:paraId="7E4859FD" w14:textId="77777777" w:rsidR="00630D50" w:rsidRDefault="00630D50" w:rsidP="00630D50">
      <w:pPr>
        <w:rPr>
          <w:rFonts w:ascii="Arial" w:hAnsi="Arial"/>
          <w:sz w:val="22"/>
          <w:szCs w:val="22"/>
        </w:rPr>
      </w:pPr>
    </w:p>
    <w:p w14:paraId="38B13A05" w14:textId="7B2CBC39" w:rsidR="00630D50" w:rsidRPr="009C6B66" w:rsidRDefault="00630D50" w:rsidP="00630D50">
      <w:pPr>
        <w:rPr>
          <w:rFonts w:ascii="Arial" w:hAnsi="Arial"/>
          <w:sz w:val="22"/>
          <w:szCs w:val="22"/>
        </w:rPr>
      </w:pPr>
      <w:r w:rsidRPr="009C6B66">
        <w:rPr>
          <w:rFonts w:ascii="Arial" w:hAnsi="Arial"/>
          <w:sz w:val="22"/>
          <w:szCs w:val="22"/>
        </w:rPr>
        <w:t xml:space="preserve">The effective monitoring and evaluation of the </w:t>
      </w:r>
      <w:proofErr w:type="spellStart"/>
      <w:r>
        <w:rPr>
          <w:rFonts w:ascii="Arial" w:hAnsi="Arial"/>
          <w:sz w:val="22"/>
          <w:szCs w:val="22"/>
        </w:rPr>
        <w:t>BecA</w:t>
      </w:r>
      <w:proofErr w:type="spellEnd"/>
      <w:r w:rsidRPr="009C6B66">
        <w:rPr>
          <w:rFonts w:ascii="Arial" w:hAnsi="Arial"/>
          <w:sz w:val="22"/>
          <w:szCs w:val="22"/>
        </w:rPr>
        <w:t>-CSIRO Partnership was part of the original design document and has been much discussed throughout the program’s life. The 2011 TAG review had a number of firm recommendations to get it up and running, and these were incorporated into the ev</w:t>
      </w:r>
      <w:r w:rsidR="004614CB">
        <w:rPr>
          <w:rFonts w:ascii="Arial" w:hAnsi="Arial"/>
          <w:sz w:val="22"/>
          <w:szCs w:val="22"/>
        </w:rPr>
        <w:t>olving M&amp;E framework, of which version three</w:t>
      </w:r>
      <w:r w:rsidRPr="009C6B66">
        <w:rPr>
          <w:rFonts w:ascii="Arial" w:hAnsi="Arial"/>
          <w:sz w:val="22"/>
          <w:szCs w:val="22"/>
        </w:rPr>
        <w:t xml:space="preserve"> was produced in May this year.</w:t>
      </w:r>
    </w:p>
    <w:p w14:paraId="020B9615" w14:textId="77777777" w:rsidR="00630D50" w:rsidRPr="009C6B66" w:rsidRDefault="00630D50" w:rsidP="00630D50">
      <w:pPr>
        <w:rPr>
          <w:rFonts w:ascii="Arial" w:hAnsi="Arial"/>
          <w:sz w:val="22"/>
          <w:szCs w:val="22"/>
        </w:rPr>
      </w:pPr>
    </w:p>
    <w:p w14:paraId="118942F4" w14:textId="77777777" w:rsidR="00630D50" w:rsidRPr="009C6B66" w:rsidRDefault="00630D50" w:rsidP="00630D50">
      <w:pPr>
        <w:rPr>
          <w:rFonts w:ascii="Arial" w:hAnsi="Arial"/>
          <w:sz w:val="22"/>
          <w:szCs w:val="22"/>
        </w:rPr>
      </w:pPr>
      <w:r w:rsidRPr="009C6B66">
        <w:rPr>
          <w:rFonts w:ascii="Arial" w:hAnsi="Arial"/>
          <w:sz w:val="22"/>
          <w:szCs w:val="22"/>
        </w:rPr>
        <w:t>Observations from the team on the status of M&amp;E include:</w:t>
      </w:r>
    </w:p>
    <w:p w14:paraId="59DA3B45" w14:textId="77777777" w:rsidR="00630D50" w:rsidRPr="009C6B66" w:rsidRDefault="00630D50" w:rsidP="00630D50">
      <w:pPr>
        <w:numPr>
          <w:ilvl w:val="0"/>
          <w:numId w:val="9"/>
        </w:numPr>
        <w:contextualSpacing/>
        <w:rPr>
          <w:rFonts w:ascii="Arial" w:hAnsi="Arial"/>
          <w:sz w:val="22"/>
          <w:szCs w:val="22"/>
        </w:rPr>
      </w:pPr>
      <w:r w:rsidRPr="009C6B66">
        <w:rPr>
          <w:rFonts w:ascii="Arial" w:hAnsi="Arial"/>
          <w:sz w:val="22"/>
          <w:szCs w:val="22"/>
        </w:rPr>
        <w:t xml:space="preserve">M&amp;E has not been systematically </w:t>
      </w:r>
      <w:proofErr w:type="spellStart"/>
      <w:r w:rsidRPr="009C6B66">
        <w:rPr>
          <w:rFonts w:ascii="Arial" w:hAnsi="Arial"/>
          <w:sz w:val="22"/>
          <w:szCs w:val="22"/>
        </w:rPr>
        <w:t>prioritised</w:t>
      </w:r>
      <w:proofErr w:type="spellEnd"/>
      <w:r w:rsidRPr="009C6B66">
        <w:rPr>
          <w:rFonts w:ascii="Arial" w:hAnsi="Arial"/>
          <w:sz w:val="22"/>
          <w:szCs w:val="22"/>
        </w:rPr>
        <w:t xml:space="preserve"> during the Partnership</w:t>
      </w:r>
      <w:r w:rsidR="00B63C9C">
        <w:rPr>
          <w:rFonts w:ascii="Arial" w:hAnsi="Arial"/>
          <w:sz w:val="22"/>
          <w:szCs w:val="22"/>
        </w:rPr>
        <w:t>'s</w:t>
      </w:r>
      <w:r w:rsidRPr="009C6B66">
        <w:rPr>
          <w:rFonts w:ascii="Arial" w:hAnsi="Arial"/>
          <w:sz w:val="22"/>
          <w:szCs w:val="22"/>
        </w:rPr>
        <w:t xml:space="preserve"> life to date</w:t>
      </w:r>
    </w:p>
    <w:p w14:paraId="2420B27D" w14:textId="77777777" w:rsidR="00630D50" w:rsidRPr="009C6B66" w:rsidRDefault="00630D50" w:rsidP="00630D50">
      <w:pPr>
        <w:numPr>
          <w:ilvl w:val="0"/>
          <w:numId w:val="9"/>
        </w:numPr>
        <w:contextualSpacing/>
        <w:rPr>
          <w:rFonts w:ascii="Arial" w:hAnsi="Arial"/>
          <w:sz w:val="22"/>
          <w:szCs w:val="22"/>
        </w:rPr>
      </w:pPr>
      <w:r w:rsidRPr="009C6B66">
        <w:rPr>
          <w:rFonts w:ascii="Arial" w:hAnsi="Arial"/>
          <w:sz w:val="22"/>
          <w:szCs w:val="22"/>
        </w:rPr>
        <w:t xml:space="preserve">Much of the responsibility for M&amp;E has fallen on staff of both CSIRO and </w:t>
      </w:r>
      <w:proofErr w:type="spellStart"/>
      <w:r>
        <w:rPr>
          <w:rFonts w:ascii="Arial" w:hAnsi="Arial"/>
          <w:sz w:val="22"/>
          <w:szCs w:val="22"/>
        </w:rPr>
        <w:t>BecA</w:t>
      </w:r>
      <w:proofErr w:type="spellEnd"/>
      <w:r w:rsidRPr="009C6B66">
        <w:rPr>
          <w:rFonts w:ascii="Arial" w:hAnsi="Arial"/>
          <w:sz w:val="22"/>
          <w:szCs w:val="22"/>
        </w:rPr>
        <w:t xml:space="preserve"> who are not specialists and also are not allocated fulltime to this role</w:t>
      </w:r>
    </w:p>
    <w:p w14:paraId="156C38E2" w14:textId="77777777" w:rsidR="00630D50" w:rsidRPr="009C6B66" w:rsidRDefault="00630D50" w:rsidP="00630D50">
      <w:pPr>
        <w:numPr>
          <w:ilvl w:val="0"/>
          <w:numId w:val="9"/>
        </w:numPr>
        <w:contextualSpacing/>
        <w:rPr>
          <w:rFonts w:ascii="Arial" w:hAnsi="Arial"/>
          <w:sz w:val="22"/>
          <w:szCs w:val="22"/>
        </w:rPr>
      </w:pPr>
      <w:r w:rsidRPr="009C6B66">
        <w:rPr>
          <w:rFonts w:ascii="Arial" w:hAnsi="Arial"/>
          <w:sz w:val="22"/>
          <w:szCs w:val="22"/>
        </w:rPr>
        <w:t>The overall responsibility for M&amp;E for the Partnership is not clearly allocated and not necessarily with the right person</w:t>
      </w:r>
    </w:p>
    <w:p w14:paraId="73CEF6E9" w14:textId="77777777" w:rsidR="00630D50" w:rsidRPr="009C6B66" w:rsidRDefault="00630D50" w:rsidP="00630D50">
      <w:pPr>
        <w:numPr>
          <w:ilvl w:val="0"/>
          <w:numId w:val="9"/>
        </w:numPr>
        <w:contextualSpacing/>
        <w:rPr>
          <w:rFonts w:ascii="Arial" w:hAnsi="Arial"/>
          <w:sz w:val="22"/>
          <w:szCs w:val="22"/>
        </w:rPr>
      </w:pPr>
      <w:r w:rsidRPr="009C6B66">
        <w:rPr>
          <w:rFonts w:ascii="Arial" w:hAnsi="Arial"/>
          <w:sz w:val="22"/>
          <w:szCs w:val="22"/>
        </w:rPr>
        <w:t>The indicators in the present M&amp;E framework are conservative and reflect a narrow vision for the product</w:t>
      </w:r>
      <w:r w:rsidR="00B63C9C">
        <w:rPr>
          <w:rFonts w:ascii="Arial" w:hAnsi="Arial"/>
          <w:sz w:val="22"/>
          <w:szCs w:val="22"/>
        </w:rPr>
        <w:t>s</w:t>
      </w:r>
      <w:r w:rsidRPr="009C6B66">
        <w:rPr>
          <w:rFonts w:ascii="Arial" w:hAnsi="Arial"/>
          <w:sz w:val="22"/>
          <w:szCs w:val="22"/>
        </w:rPr>
        <w:t xml:space="preserve"> of </w:t>
      </w:r>
      <w:proofErr w:type="spellStart"/>
      <w:r>
        <w:rPr>
          <w:rFonts w:ascii="Arial" w:hAnsi="Arial"/>
          <w:sz w:val="22"/>
          <w:szCs w:val="22"/>
        </w:rPr>
        <w:t>BecA</w:t>
      </w:r>
      <w:proofErr w:type="spellEnd"/>
      <w:r w:rsidRPr="009C6B66">
        <w:rPr>
          <w:rFonts w:ascii="Arial" w:hAnsi="Arial"/>
          <w:sz w:val="22"/>
          <w:szCs w:val="22"/>
        </w:rPr>
        <w:t xml:space="preserve"> work</w:t>
      </w:r>
    </w:p>
    <w:p w14:paraId="65E34D6A" w14:textId="77777777" w:rsidR="00630D50" w:rsidRPr="009C6B66" w:rsidRDefault="00630D50" w:rsidP="00630D50">
      <w:pPr>
        <w:rPr>
          <w:rFonts w:ascii="Arial" w:hAnsi="Arial"/>
          <w:sz w:val="22"/>
          <w:szCs w:val="22"/>
        </w:rPr>
      </w:pPr>
    </w:p>
    <w:p w14:paraId="5C1DD69D" w14:textId="6BC49825" w:rsidR="00630D50" w:rsidRPr="009C6B66" w:rsidRDefault="00630D50" w:rsidP="00630D50">
      <w:pPr>
        <w:rPr>
          <w:rFonts w:ascii="Arial" w:hAnsi="Arial"/>
          <w:sz w:val="22"/>
          <w:szCs w:val="22"/>
        </w:rPr>
      </w:pPr>
      <w:r w:rsidRPr="009C6B66">
        <w:rPr>
          <w:rFonts w:ascii="Arial" w:hAnsi="Arial"/>
          <w:sz w:val="22"/>
          <w:szCs w:val="22"/>
        </w:rPr>
        <w:t>There has been a recent flurry of activity on M&amp;E, following the TAG review la</w:t>
      </w:r>
      <w:r w:rsidR="00D53D6E">
        <w:rPr>
          <w:rFonts w:ascii="Arial" w:hAnsi="Arial"/>
          <w:sz w:val="22"/>
          <w:szCs w:val="22"/>
        </w:rPr>
        <w:t>st year and in advance of this mid-term r</w:t>
      </w:r>
      <w:r w:rsidRPr="009C6B66">
        <w:rPr>
          <w:rFonts w:ascii="Arial" w:hAnsi="Arial"/>
          <w:sz w:val="22"/>
          <w:szCs w:val="22"/>
        </w:rPr>
        <w:t>eview. In particular</w:t>
      </w:r>
      <w:r>
        <w:rPr>
          <w:rFonts w:ascii="Arial" w:hAnsi="Arial"/>
          <w:sz w:val="22"/>
          <w:szCs w:val="22"/>
        </w:rPr>
        <w:t>,</w:t>
      </w:r>
      <w:r w:rsidR="00D53D6E">
        <w:rPr>
          <w:rFonts w:ascii="Arial" w:hAnsi="Arial"/>
          <w:sz w:val="22"/>
          <w:szCs w:val="22"/>
        </w:rPr>
        <w:t xml:space="preserve"> version three</w:t>
      </w:r>
      <w:r w:rsidRPr="009C6B66">
        <w:rPr>
          <w:rFonts w:ascii="Arial" w:hAnsi="Arial"/>
          <w:sz w:val="22"/>
          <w:szCs w:val="22"/>
        </w:rPr>
        <w:t xml:space="preserve"> of the M&amp;E Plan is an improvement on earlier versions, and incorporates a broader </w:t>
      </w:r>
      <w:proofErr w:type="spellStart"/>
      <w:r w:rsidRPr="009C6B66">
        <w:rPr>
          <w:rFonts w:ascii="Arial" w:hAnsi="Arial"/>
          <w:sz w:val="22"/>
          <w:szCs w:val="22"/>
        </w:rPr>
        <w:t>conceptualisation</w:t>
      </w:r>
      <w:proofErr w:type="spellEnd"/>
      <w:r w:rsidRPr="009C6B66">
        <w:rPr>
          <w:rFonts w:ascii="Arial" w:hAnsi="Arial"/>
          <w:sz w:val="22"/>
          <w:szCs w:val="22"/>
        </w:rPr>
        <w:t xml:space="preserve"> of the role of M&amp;E in a program such as this; an Australian consultant was brought on board through CSIRO to support M&amp;E in both CORAF and </w:t>
      </w:r>
      <w:proofErr w:type="spellStart"/>
      <w:r>
        <w:rPr>
          <w:rFonts w:ascii="Arial" w:hAnsi="Arial"/>
          <w:sz w:val="22"/>
          <w:szCs w:val="22"/>
        </w:rPr>
        <w:t>BecA</w:t>
      </w:r>
      <w:proofErr w:type="spellEnd"/>
      <w:r w:rsidRPr="009C6B66">
        <w:rPr>
          <w:rFonts w:ascii="Arial" w:hAnsi="Arial"/>
          <w:sz w:val="22"/>
          <w:szCs w:val="22"/>
        </w:rPr>
        <w:t xml:space="preserve">; the </w:t>
      </w:r>
      <w:proofErr w:type="spellStart"/>
      <w:r>
        <w:rPr>
          <w:rFonts w:ascii="Arial" w:hAnsi="Arial"/>
          <w:sz w:val="22"/>
          <w:szCs w:val="22"/>
        </w:rPr>
        <w:t>BecA</w:t>
      </w:r>
      <w:proofErr w:type="spellEnd"/>
      <w:r w:rsidRPr="009C6B66">
        <w:rPr>
          <w:rFonts w:ascii="Arial" w:hAnsi="Arial"/>
          <w:sz w:val="22"/>
          <w:szCs w:val="22"/>
        </w:rPr>
        <w:t xml:space="preserve"> </w:t>
      </w:r>
      <w:r>
        <w:rPr>
          <w:rFonts w:ascii="Arial" w:hAnsi="Arial"/>
          <w:sz w:val="22"/>
          <w:szCs w:val="22"/>
        </w:rPr>
        <w:t>Director</w:t>
      </w:r>
      <w:r w:rsidRPr="009C6B66">
        <w:rPr>
          <w:rFonts w:ascii="Arial" w:hAnsi="Arial"/>
          <w:sz w:val="22"/>
          <w:szCs w:val="22"/>
        </w:rPr>
        <w:t xml:space="preserve"> recently requested the Partnership M&amp;E staff to ensure that the system </w:t>
      </w:r>
      <w:r>
        <w:rPr>
          <w:rFonts w:ascii="Arial" w:hAnsi="Arial"/>
          <w:sz w:val="22"/>
          <w:szCs w:val="22"/>
        </w:rPr>
        <w:t>it</w:t>
      </w:r>
      <w:r w:rsidRPr="009C6B66">
        <w:rPr>
          <w:rFonts w:ascii="Arial" w:hAnsi="Arial"/>
          <w:sz w:val="22"/>
          <w:szCs w:val="22"/>
        </w:rPr>
        <w:t xml:space="preserve"> develop</w:t>
      </w:r>
      <w:r>
        <w:rPr>
          <w:rFonts w:ascii="Arial" w:hAnsi="Arial"/>
          <w:sz w:val="22"/>
          <w:szCs w:val="22"/>
        </w:rPr>
        <w:t>s</w:t>
      </w:r>
      <w:r w:rsidRPr="009C6B66">
        <w:rPr>
          <w:rFonts w:ascii="Arial" w:hAnsi="Arial"/>
          <w:sz w:val="22"/>
          <w:szCs w:val="22"/>
        </w:rPr>
        <w:t xml:space="preserve"> also service</w:t>
      </w:r>
      <w:r>
        <w:rPr>
          <w:rFonts w:ascii="Arial" w:hAnsi="Arial"/>
          <w:sz w:val="22"/>
          <w:szCs w:val="22"/>
        </w:rPr>
        <w:t>s</w:t>
      </w:r>
      <w:r w:rsidRPr="009C6B66">
        <w:rPr>
          <w:rFonts w:ascii="Arial" w:hAnsi="Arial"/>
          <w:sz w:val="22"/>
          <w:szCs w:val="22"/>
        </w:rPr>
        <w:t xml:space="preserve"> the needs of </w:t>
      </w:r>
      <w:proofErr w:type="spellStart"/>
      <w:r>
        <w:rPr>
          <w:rFonts w:ascii="Arial" w:hAnsi="Arial"/>
          <w:sz w:val="22"/>
          <w:szCs w:val="22"/>
        </w:rPr>
        <w:t>BecA</w:t>
      </w:r>
      <w:proofErr w:type="spellEnd"/>
      <w:r w:rsidRPr="009C6B66">
        <w:rPr>
          <w:rFonts w:ascii="Arial" w:hAnsi="Arial"/>
          <w:sz w:val="22"/>
          <w:szCs w:val="22"/>
        </w:rPr>
        <w:t xml:space="preserve"> more generally; and a start was recently made in mapping out Pathways to Impact with staff of the seven Partnership projects. </w:t>
      </w:r>
      <w:r>
        <w:rPr>
          <w:rFonts w:ascii="Arial" w:hAnsi="Arial"/>
          <w:sz w:val="22"/>
          <w:szCs w:val="22"/>
        </w:rPr>
        <w:t>These were outlined in project presentations to the review team.</w:t>
      </w:r>
    </w:p>
    <w:p w14:paraId="7FBF2F94" w14:textId="77777777" w:rsidR="00630D50" w:rsidRPr="009C6B66" w:rsidRDefault="00630D50" w:rsidP="00630D50">
      <w:pPr>
        <w:rPr>
          <w:rFonts w:ascii="Arial" w:hAnsi="Arial"/>
          <w:sz w:val="22"/>
          <w:szCs w:val="22"/>
        </w:rPr>
      </w:pPr>
    </w:p>
    <w:p w14:paraId="64914C35" w14:textId="42DB7704" w:rsidR="00630D50" w:rsidRPr="009C6B66" w:rsidRDefault="00630D50" w:rsidP="00630D50">
      <w:pPr>
        <w:rPr>
          <w:rFonts w:ascii="Arial" w:hAnsi="Arial"/>
          <w:sz w:val="22"/>
          <w:szCs w:val="22"/>
        </w:rPr>
      </w:pPr>
      <w:r w:rsidRPr="009C6B66">
        <w:rPr>
          <w:rFonts w:ascii="Arial" w:hAnsi="Arial"/>
          <w:sz w:val="22"/>
          <w:szCs w:val="22"/>
        </w:rPr>
        <w:t>The</w:t>
      </w:r>
      <w:r>
        <w:rPr>
          <w:rFonts w:ascii="Arial" w:hAnsi="Arial"/>
          <w:sz w:val="22"/>
          <w:szCs w:val="22"/>
        </w:rPr>
        <w:t xml:space="preserve"> review</w:t>
      </w:r>
      <w:r w:rsidRPr="009C6B66">
        <w:rPr>
          <w:rFonts w:ascii="Arial" w:hAnsi="Arial"/>
          <w:sz w:val="22"/>
          <w:szCs w:val="22"/>
        </w:rPr>
        <w:t xml:space="preserve"> team is of the view that much remains to be done to provide the Partnership with the M&amp;E that it needs to see through the impact</w:t>
      </w:r>
      <w:r w:rsidR="00D53D6E">
        <w:rPr>
          <w:rFonts w:ascii="Arial" w:hAnsi="Arial"/>
          <w:sz w:val="22"/>
          <w:szCs w:val="22"/>
        </w:rPr>
        <w:t>-focused vision implied by the r</w:t>
      </w:r>
      <w:r w:rsidRPr="009C6B66">
        <w:rPr>
          <w:rFonts w:ascii="Arial" w:hAnsi="Arial"/>
          <w:sz w:val="22"/>
          <w:szCs w:val="22"/>
        </w:rPr>
        <w:t xml:space="preserve">eview team’s analysis in section 2.3. Some key features of the required evolution are:  </w:t>
      </w:r>
    </w:p>
    <w:p w14:paraId="35256871" w14:textId="77777777" w:rsidR="00630D50" w:rsidRPr="009C6B66" w:rsidRDefault="00630D50" w:rsidP="00630D50">
      <w:pPr>
        <w:numPr>
          <w:ilvl w:val="0"/>
          <w:numId w:val="10"/>
        </w:numPr>
        <w:contextualSpacing/>
        <w:rPr>
          <w:rFonts w:ascii="Arial" w:hAnsi="Arial"/>
          <w:sz w:val="22"/>
          <w:szCs w:val="22"/>
        </w:rPr>
      </w:pPr>
      <w:r w:rsidRPr="009C6B66">
        <w:rPr>
          <w:rFonts w:ascii="Arial" w:hAnsi="Arial"/>
          <w:sz w:val="22"/>
          <w:szCs w:val="22"/>
        </w:rPr>
        <w:t xml:space="preserve">The system needs to be focused </w:t>
      </w:r>
      <w:r>
        <w:rPr>
          <w:rFonts w:ascii="Arial" w:hAnsi="Arial"/>
          <w:sz w:val="22"/>
          <w:szCs w:val="22"/>
        </w:rPr>
        <w:t xml:space="preserve">not </w:t>
      </w:r>
      <w:r w:rsidRPr="009C6B66">
        <w:rPr>
          <w:rFonts w:ascii="Arial" w:hAnsi="Arial"/>
          <w:sz w:val="22"/>
          <w:szCs w:val="22"/>
        </w:rPr>
        <w:t xml:space="preserve">only on reporting and accountability but also </w:t>
      </w:r>
      <w:r>
        <w:rPr>
          <w:rFonts w:ascii="Arial" w:hAnsi="Arial"/>
          <w:sz w:val="22"/>
          <w:szCs w:val="22"/>
        </w:rPr>
        <w:t xml:space="preserve">on </w:t>
      </w:r>
      <w:r w:rsidRPr="009C6B66">
        <w:rPr>
          <w:rFonts w:ascii="Arial" w:hAnsi="Arial"/>
          <w:sz w:val="22"/>
          <w:szCs w:val="22"/>
        </w:rPr>
        <w:t>learning for change through adaptive management</w:t>
      </w:r>
    </w:p>
    <w:p w14:paraId="7724930F" w14:textId="77777777" w:rsidR="00195286" w:rsidRDefault="00630D50" w:rsidP="00630D50">
      <w:pPr>
        <w:numPr>
          <w:ilvl w:val="0"/>
          <w:numId w:val="10"/>
        </w:numPr>
        <w:contextualSpacing/>
        <w:rPr>
          <w:rFonts w:ascii="Arial" w:hAnsi="Arial"/>
          <w:sz w:val="22"/>
          <w:szCs w:val="22"/>
        </w:rPr>
      </w:pPr>
      <w:r w:rsidRPr="009C6B66">
        <w:rPr>
          <w:rFonts w:ascii="Arial" w:hAnsi="Arial"/>
          <w:sz w:val="22"/>
          <w:szCs w:val="22"/>
        </w:rPr>
        <w:t xml:space="preserve">This implies a focus not only on direct products from Partnership activities (such as numbers of </w:t>
      </w:r>
      <w:r w:rsidR="00195286">
        <w:rPr>
          <w:rFonts w:ascii="Arial" w:hAnsi="Arial"/>
          <w:sz w:val="22"/>
          <w:szCs w:val="22"/>
        </w:rPr>
        <w:t>publications, protocols</w:t>
      </w:r>
      <w:r w:rsidR="006F4721">
        <w:rPr>
          <w:rFonts w:ascii="Arial" w:hAnsi="Arial"/>
          <w:sz w:val="22"/>
          <w:szCs w:val="22"/>
        </w:rPr>
        <w:t>, etc.</w:t>
      </w:r>
      <w:r w:rsidR="00195286">
        <w:rPr>
          <w:rFonts w:ascii="Arial" w:hAnsi="Arial"/>
          <w:sz w:val="22"/>
          <w:szCs w:val="22"/>
        </w:rPr>
        <w:t>)</w:t>
      </w:r>
      <w:r w:rsidR="006F4721">
        <w:rPr>
          <w:rFonts w:ascii="Arial" w:hAnsi="Arial"/>
          <w:sz w:val="22"/>
          <w:szCs w:val="22"/>
        </w:rPr>
        <w:t>,</w:t>
      </w:r>
      <w:r w:rsidRPr="009C6B66">
        <w:rPr>
          <w:rFonts w:ascii="Arial" w:hAnsi="Arial"/>
          <w:sz w:val="22"/>
          <w:szCs w:val="22"/>
        </w:rPr>
        <w:t xml:space="preserve"> but also M&amp;E</w:t>
      </w:r>
      <w:r>
        <w:rPr>
          <w:rFonts w:ascii="Arial" w:hAnsi="Arial"/>
          <w:sz w:val="22"/>
          <w:szCs w:val="22"/>
        </w:rPr>
        <w:t>,</w:t>
      </w:r>
      <w:r w:rsidRPr="009C6B66">
        <w:rPr>
          <w:rFonts w:ascii="Arial" w:hAnsi="Arial"/>
          <w:sz w:val="22"/>
          <w:szCs w:val="22"/>
        </w:rPr>
        <w:t xml:space="preserve"> which includes consideration of </w:t>
      </w:r>
      <w:r w:rsidR="00195286">
        <w:rPr>
          <w:rFonts w:ascii="Arial" w:hAnsi="Arial"/>
          <w:sz w:val="22"/>
          <w:szCs w:val="22"/>
        </w:rPr>
        <w:t xml:space="preserve">outcomes (uptake of results) and eventually </w:t>
      </w:r>
      <w:r w:rsidRPr="009C6B66">
        <w:rPr>
          <w:rFonts w:ascii="Arial" w:hAnsi="Arial"/>
          <w:sz w:val="22"/>
          <w:szCs w:val="22"/>
        </w:rPr>
        <w:t>impacts on farmers</w:t>
      </w:r>
    </w:p>
    <w:p w14:paraId="512AA8C0" w14:textId="77777777" w:rsidR="00630D50" w:rsidRPr="009C6B66" w:rsidRDefault="00195286" w:rsidP="00630D50">
      <w:pPr>
        <w:numPr>
          <w:ilvl w:val="0"/>
          <w:numId w:val="10"/>
        </w:numPr>
        <w:contextualSpacing/>
        <w:rPr>
          <w:rFonts w:ascii="Arial" w:hAnsi="Arial"/>
          <w:sz w:val="22"/>
          <w:szCs w:val="22"/>
        </w:rPr>
      </w:pPr>
      <w:r>
        <w:rPr>
          <w:rFonts w:ascii="Arial" w:hAnsi="Arial"/>
          <w:sz w:val="22"/>
          <w:szCs w:val="22"/>
        </w:rPr>
        <w:t xml:space="preserve">A </w:t>
      </w:r>
      <w:proofErr w:type="spellStart"/>
      <w:r w:rsidR="001C3C21">
        <w:rPr>
          <w:rFonts w:ascii="Arial" w:hAnsi="Arial"/>
          <w:sz w:val="22"/>
          <w:szCs w:val="22"/>
        </w:rPr>
        <w:t>utilisation</w:t>
      </w:r>
      <w:proofErr w:type="spellEnd"/>
      <w:r>
        <w:rPr>
          <w:rFonts w:ascii="Arial" w:hAnsi="Arial"/>
          <w:sz w:val="22"/>
          <w:szCs w:val="22"/>
        </w:rPr>
        <w:t xml:space="preserve">-focused evaluation that looks at </w:t>
      </w:r>
      <w:r w:rsidR="00630D50" w:rsidRPr="009C6B66">
        <w:rPr>
          <w:rFonts w:ascii="Arial" w:hAnsi="Arial"/>
          <w:sz w:val="22"/>
          <w:szCs w:val="22"/>
        </w:rPr>
        <w:t>the sustainability of processes, the functioning of partnerships, the evolution of policy and institutional processes, and the learning of lessons on what works and why for the broader range of influencing activities envisaged by this review</w:t>
      </w:r>
    </w:p>
    <w:p w14:paraId="6C98A2CB" w14:textId="6BF7FFD3" w:rsidR="00630D50" w:rsidRPr="009C6B66" w:rsidRDefault="00630D50" w:rsidP="00630D50">
      <w:pPr>
        <w:numPr>
          <w:ilvl w:val="0"/>
          <w:numId w:val="10"/>
        </w:numPr>
        <w:contextualSpacing/>
        <w:rPr>
          <w:rFonts w:ascii="Arial" w:hAnsi="Arial"/>
          <w:sz w:val="22"/>
          <w:szCs w:val="22"/>
        </w:rPr>
      </w:pPr>
      <w:r w:rsidRPr="009C6B66">
        <w:rPr>
          <w:rFonts w:ascii="Arial" w:hAnsi="Arial"/>
          <w:sz w:val="22"/>
          <w:szCs w:val="22"/>
        </w:rPr>
        <w:t xml:space="preserve">This will require a mix of appropriate quantitative and qualitative methods </w:t>
      </w:r>
      <w:r>
        <w:rPr>
          <w:rFonts w:ascii="Arial" w:hAnsi="Arial"/>
          <w:sz w:val="22"/>
          <w:szCs w:val="22"/>
        </w:rPr>
        <w:t>and</w:t>
      </w:r>
      <w:r w:rsidRPr="009C6B66">
        <w:rPr>
          <w:rFonts w:ascii="Arial" w:hAnsi="Arial"/>
          <w:sz w:val="22"/>
          <w:szCs w:val="22"/>
        </w:rPr>
        <w:t xml:space="preserve"> also a mix of skills among staff </w:t>
      </w:r>
      <w:r>
        <w:rPr>
          <w:rFonts w:ascii="Arial" w:hAnsi="Arial"/>
          <w:sz w:val="22"/>
          <w:szCs w:val="22"/>
        </w:rPr>
        <w:t xml:space="preserve">so that all are </w:t>
      </w:r>
      <w:r w:rsidRPr="009C6B66">
        <w:rPr>
          <w:rFonts w:ascii="Arial" w:hAnsi="Arial"/>
          <w:sz w:val="22"/>
          <w:szCs w:val="22"/>
        </w:rPr>
        <w:t xml:space="preserve">capable of grasping the learning challenge presented by the Partnership as it </w:t>
      </w:r>
      <w:r w:rsidR="00D53D6E">
        <w:rPr>
          <w:rFonts w:ascii="Arial" w:hAnsi="Arial"/>
          <w:sz w:val="22"/>
          <w:szCs w:val="22"/>
        </w:rPr>
        <w:t>evolves</w:t>
      </w:r>
    </w:p>
    <w:p w14:paraId="36AA25CE" w14:textId="241E4082" w:rsidR="00630D50" w:rsidRPr="009C6B66" w:rsidRDefault="00630D50" w:rsidP="00630D50">
      <w:pPr>
        <w:numPr>
          <w:ilvl w:val="0"/>
          <w:numId w:val="10"/>
        </w:numPr>
        <w:contextualSpacing/>
        <w:rPr>
          <w:rFonts w:ascii="Arial" w:hAnsi="Arial"/>
          <w:sz w:val="22"/>
          <w:szCs w:val="22"/>
        </w:rPr>
      </w:pPr>
      <w:r w:rsidRPr="009C6B66">
        <w:rPr>
          <w:rFonts w:ascii="Arial" w:hAnsi="Arial"/>
          <w:sz w:val="22"/>
          <w:szCs w:val="22"/>
        </w:rPr>
        <w:t xml:space="preserve">Ultimately it is about bringing M&amp;E into the heart of adaptive management for the Partnership and the wider </w:t>
      </w:r>
      <w:proofErr w:type="spellStart"/>
      <w:r>
        <w:rPr>
          <w:rFonts w:ascii="Arial" w:hAnsi="Arial"/>
          <w:sz w:val="22"/>
          <w:szCs w:val="22"/>
        </w:rPr>
        <w:t>BecA</w:t>
      </w:r>
      <w:proofErr w:type="spellEnd"/>
      <w:r w:rsidR="001C3C21">
        <w:rPr>
          <w:rFonts w:ascii="Arial" w:hAnsi="Arial"/>
          <w:sz w:val="22"/>
          <w:szCs w:val="22"/>
        </w:rPr>
        <w:t xml:space="preserve"> context</w:t>
      </w:r>
      <w:r w:rsidRPr="009C6B66">
        <w:rPr>
          <w:rFonts w:ascii="Arial" w:hAnsi="Arial"/>
          <w:sz w:val="22"/>
          <w:szCs w:val="22"/>
        </w:rPr>
        <w:t xml:space="preserve">, </w:t>
      </w:r>
      <w:r>
        <w:rPr>
          <w:rFonts w:ascii="Arial" w:hAnsi="Arial"/>
          <w:sz w:val="22"/>
          <w:szCs w:val="22"/>
        </w:rPr>
        <w:t>as well as</w:t>
      </w:r>
      <w:r w:rsidRPr="009C6B66">
        <w:rPr>
          <w:rFonts w:ascii="Arial" w:hAnsi="Arial"/>
          <w:sz w:val="22"/>
          <w:szCs w:val="22"/>
        </w:rPr>
        <w:t xml:space="preserve"> for the individual </w:t>
      </w:r>
      <w:proofErr w:type="spellStart"/>
      <w:r>
        <w:rPr>
          <w:rFonts w:ascii="Arial" w:hAnsi="Arial"/>
          <w:sz w:val="22"/>
          <w:szCs w:val="22"/>
        </w:rPr>
        <w:t>BecA</w:t>
      </w:r>
      <w:proofErr w:type="spellEnd"/>
      <w:r w:rsidRPr="009C6B66">
        <w:rPr>
          <w:rFonts w:ascii="Arial" w:hAnsi="Arial"/>
          <w:sz w:val="22"/>
          <w:szCs w:val="22"/>
        </w:rPr>
        <w:t xml:space="preserve"> projects</w:t>
      </w:r>
    </w:p>
    <w:p w14:paraId="38792495" w14:textId="77777777" w:rsidR="00630D50" w:rsidRPr="009C6B66" w:rsidRDefault="00630D50" w:rsidP="00630D50">
      <w:pPr>
        <w:rPr>
          <w:rFonts w:ascii="Arial" w:hAnsi="Arial"/>
          <w:sz w:val="22"/>
          <w:szCs w:val="22"/>
        </w:rPr>
      </w:pPr>
    </w:p>
    <w:p w14:paraId="1A7D2C51" w14:textId="77777777" w:rsidR="00630D50" w:rsidRPr="009C6B66" w:rsidRDefault="00630D50" w:rsidP="00630D50">
      <w:pPr>
        <w:rPr>
          <w:rFonts w:ascii="Arial" w:hAnsi="Arial"/>
          <w:sz w:val="22"/>
          <w:szCs w:val="22"/>
        </w:rPr>
      </w:pPr>
      <w:r w:rsidRPr="009C6B66">
        <w:rPr>
          <w:rFonts w:ascii="Arial" w:hAnsi="Arial"/>
          <w:sz w:val="22"/>
          <w:szCs w:val="22"/>
        </w:rPr>
        <w:t>The current M&amp;E team is aware of the challenges set out here</w:t>
      </w:r>
      <w:r>
        <w:rPr>
          <w:rFonts w:ascii="Arial" w:hAnsi="Arial"/>
          <w:sz w:val="22"/>
          <w:szCs w:val="22"/>
        </w:rPr>
        <w:t xml:space="preserve"> and has discussed them constructively with the review team.</w:t>
      </w:r>
      <w:r w:rsidRPr="009C6B66">
        <w:rPr>
          <w:rFonts w:ascii="Arial" w:hAnsi="Arial"/>
          <w:sz w:val="22"/>
          <w:szCs w:val="22"/>
        </w:rPr>
        <w:t xml:space="preserve"> </w:t>
      </w:r>
      <w:r>
        <w:rPr>
          <w:rFonts w:ascii="Arial" w:hAnsi="Arial"/>
          <w:sz w:val="22"/>
          <w:szCs w:val="22"/>
        </w:rPr>
        <w:t>Its</w:t>
      </w:r>
      <w:r w:rsidRPr="009C6B66">
        <w:rPr>
          <w:rFonts w:ascii="Arial" w:hAnsi="Arial"/>
          <w:sz w:val="22"/>
          <w:szCs w:val="22"/>
        </w:rPr>
        <w:t xml:space="preserve"> current plan is to revise the Partnership’s approach to M&amp;E in readiness for the next phase. The review team is in broad agreement with this approach, but would add that it will be important to </w:t>
      </w:r>
      <w:r w:rsidRPr="009C6B66">
        <w:rPr>
          <w:rFonts w:ascii="Arial" w:hAnsi="Arial"/>
          <w:sz w:val="22"/>
          <w:szCs w:val="22"/>
        </w:rPr>
        <w:lastRenderedPageBreak/>
        <w:t xml:space="preserve">ensure the application of excellence in M&amp;E just as much as elsewhere in the </w:t>
      </w:r>
      <w:r>
        <w:rPr>
          <w:rFonts w:ascii="Arial" w:hAnsi="Arial"/>
          <w:sz w:val="22"/>
          <w:szCs w:val="22"/>
        </w:rPr>
        <w:t>P</w:t>
      </w:r>
      <w:r w:rsidRPr="009C6B66">
        <w:rPr>
          <w:rFonts w:ascii="Arial" w:hAnsi="Arial"/>
          <w:sz w:val="22"/>
          <w:szCs w:val="22"/>
        </w:rPr>
        <w:t>artnership, and there may be need for additional support to this process in future to get it right.</w:t>
      </w:r>
    </w:p>
    <w:p w14:paraId="4F19DE24" w14:textId="77777777" w:rsidR="00630D50" w:rsidRDefault="00630D50" w:rsidP="00630D50">
      <w:pPr>
        <w:rPr>
          <w:rFonts w:ascii="Arial" w:hAnsi="Arial"/>
          <w:b/>
        </w:rPr>
      </w:pPr>
    </w:p>
    <w:p w14:paraId="2E6BE631" w14:textId="77777777" w:rsidR="001C3C21" w:rsidRDefault="001C3C21" w:rsidP="00630D50">
      <w:pPr>
        <w:rPr>
          <w:rFonts w:ascii="Arial" w:hAnsi="Arial"/>
          <w:b/>
        </w:rPr>
      </w:pPr>
    </w:p>
    <w:p w14:paraId="7C6ABAD7" w14:textId="77777777" w:rsidR="00630D50" w:rsidRPr="00052406" w:rsidRDefault="00630D50" w:rsidP="00630D50">
      <w:pPr>
        <w:rPr>
          <w:rFonts w:ascii="Arial" w:hAnsi="Arial"/>
          <w:b/>
          <w:sz w:val="22"/>
          <w:szCs w:val="22"/>
        </w:rPr>
      </w:pPr>
      <w:r w:rsidRPr="00052406">
        <w:rPr>
          <w:rFonts w:ascii="Arial" w:hAnsi="Arial"/>
          <w:b/>
          <w:sz w:val="22"/>
          <w:szCs w:val="22"/>
        </w:rPr>
        <w:t>3.3 Partnership Performance</w:t>
      </w:r>
      <w:r w:rsidRPr="00052406">
        <w:rPr>
          <w:rFonts w:ascii="Arial" w:hAnsi="Arial"/>
          <w:b/>
          <w:sz w:val="22"/>
          <w:szCs w:val="22"/>
          <w:highlight w:val="yellow"/>
        </w:rPr>
        <w:t xml:space="preserve">   </w:t>
      </w:r>
    </w:p>
    <w:p w14:paraId="258ED087" w14:textId="77777777" w:rsidR="00630D50" w:rsidRDefault="00630D50" w:rsidP="00630D50">
      <w:pPr>
        <w:rPr>
          <w:rFonts w:ascii="Arial" w:hAnsi="Arial"/>
          <w:sz w:val="22"/>
          <w:lang w:val="en-CA"/>
        </w:rPr>
      </w:pPr>
    </w:p>
    <w:p w14:paraId="72E29FC9" w14:textId="77777777" w:rsidR="00E24DD7" w:rsidRDefault="00E24DD7" w:rsidP="00E24DD7">
      <w:pPr>
        <w:rPr>
          <w:rFonts w:ascii="Arial" w:hAnsi="Arial"/>
          <w:color w:val="000000"/>
          <w:sz w:val="22"/>
          <w:szCs w:val="22"/>
          <w:lang w:val="en-CA"/>
        </w:rPr>
      </w:pPr>
      <w:r>
        <w:rPr>
          <w:rFonts w:ascii="Arial" w:hAnsi="Arial"/>
          <w:b/>
          <w:sz w:val="22"/>
          <w:lang w:val="en-CA"/>
        </w:rPr>
        <w:t>3.3.1 Alignment</w:t>
      </w:r>
      <w:r w:rsidR="00630D50" w:rsidRPr="004B229A">
        <w:rPr>
          <w:rFonts w:ascii="Arial" w:hAnsi="Arial"/>
          <w:b/>
          <w:sz w:val="22"/>
          <w:lang w:val="en-CA"/>
        </w:rPr>
        <w:t xml:space="preserve"> to </w:t>
      </w:r>
      <w:r w:rsidR="00630D50">
        <w:rPr>
          <w:rFonts w:ascii="Arial" w:hAnsi="Arial"/>
          <w:b/>
          <w:sz w:val="22"/>
          <w:lang w:val="en-CA"/>
        </w:rPr>
        <w:t>R</w:t>
      </w:r>
      <w:r w:rsidR="00630D50" w:rsidRPr="004B229A">
        <w:rPr>
          <w:rFonts w:ascii="Arial" w:hAnsi="Arial"/>
          <w:b/>
          <w:sz w:val="22"/>
          <w:lang w:val="en-CA"/>
        </w:rPr>
        <w:t xml:space="preserve">egional </w:t>
      </w:r>
      <w:r w:rsidR="00630D50">
        <w:rPr>
          <w:rFonts w:ascii="Arial" w:hAnsi="Arial"/>
          <w:b/>
          <w:sz w:val="22"/>
          <w:lang w:val="en-CA"/>
        </w:rPr>
        <w:t>P</w:t>
      </w:r>
      <w:r w:rsidR="00630D50" w:rsidRPr="004B229A">
        <w:rPr>
          <w:rFonts w:ascii="Arial" w:hAnsi="Arial"/>
          <w:b/>
          <w:sz w:val="22"/>
          <w:lang w:val="en-CA"/>
        </w:rPr>
        <w:t xml:space="preserve">riorities and </w:t>
      </w:r>
      <w:r w:rsidR="001C3C21">
        <w:rPr>
          <w:rFonts w:ascii="Arial" w:hAnsi="Arial"/>
          <w:b/>
          <w:sz w:val="22"/>
          <w:lang w:val="en-CA"/>
        </w:rPr>
        <w:t>V</w:t>
      </w:r>
      <w:r>
        <w:rPr>
          <w:rFonts w:ascii="Arial" w:hAnsi="Arial"/>
          <w:b/>
          <w:sz w:val="22"/>
          <w:lang w:val="en-CA"/>
        </w:rPr>
        <w:t xml:space="preserve">alue </w:t>
      </w:r>
      <w:r w:rsidR="001C3C21">
        <w:rPr>
          <w:rFonts w:ascii="Arial" w:hAnsi="Arial"/>
          <w:b/>
          <w:sz w:val="22"/>
          <w:lang w:val="en-CA"/>
        </w:rPr>
        <w:t xml:space="preserve">Addition </w:t>
      </w:r>
      <w:r>
        <w:rPr>
          <w:rFonts w:ascii="Arial" w:hAnsi="Arial"/>
          <w:b/>
          <w:sz w:val="22"/>
          <w:lang w:val="en-CA"/>
        </w:rPr>
        <w:t xml:space="preserve">of the </w:t>
      </w:r>
      <w:r w:rsidR="001C3C21">
        <w:rPr>
          <w:rFonts w:ascii="Arial" w:hAnsi="Arial"/>
          <w:b/>
          <w:sz w:val="22"/>
          <w:lang w:val="en-CA"/>
        </w:rPr>
        <w:t>Partnership</w:t>
      </w:r>
    </w:p>
    <w:p w14:paraId="7B18CC90" w14:textId="77777777" w:rsidR="00630D50" w:rsidRDefault="00630D50" w:rsidP="00E24DD7">
      <w:pPr>
        <w:rPr>
          <w:rFonts w:ascii="Arial" w:hAnsi="Arial"/>
          <w:color w:val="000000"/>
          <w:sz w:val="22"/>
          <w:szCs w:val="22"/>
          <w:lang w:val="en-CA"/>
        </w:rPr>
      </w:pPr>
      <w:r w:rsidRPr="00163698">
        <w:rPr>
          <w:rFonts w:ascii="Arial" w:hAnsi="Arial"/>
          <w:color w:val="000000"/>
          <w:sz w:val="22"/>
          <w:szCs w:val="22"/>
          <w:lang w:val="en-CA"/>
        </w:rPr>
        <w:t>The</w:t>
      </w:r>
      <w:r>
        <w:rPr>
          <w:rFonts w:ascii="Arial" w:hAnsi="Arial"/>
          <w:color w:val="000000"/>
          <w:sz w:val="22"/>
          <w:szCs w:val="22"/>
          <w:lang w:val="en-CA"/>
        </w:rPr>
        <w:t xml:space="preserve"> review notes that the Partnership has followed development good practice in working with the established systems and objectives of its regional partner.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is a</w:t>
      </w:r>
      <w:r w:rsidRPr="00163698">
        <w:rPr>
          <w:rFonts w:ascii="Arial" w:hAnsi="Arial"/>
          <w:color w:val="000000"/>
          <w:sz w:val="22"/>
          <w:szCs w:val="22"/>
          <w:lang w:val="en-CA"/>
        </w:rPr>
        <w:t xml:space="preserve"> joint ini</w:t>
      </w:r>
      <w:r>
        <w:rPr>
          <w:rFonts w:ascii="Arial" w:hAnsi="Arial"/>
          <w:color w:val="000000"/>
          <w:sz w:val="22"/>
          <w:szCs w:val="22"/>
          <w:lang w:val="en-CA"/>
        </w:rPr>
        <w:t xml:space="preserve">tiative of AU-NEPAD and ILRI, and </w:t>
      </w:r>
      <w:r w:rsidRPr="00163698">
        <w:rPr>
          <w:rFonts w:ascii="Arial" w:hAnsi="Arial"/>
          <w:color w:val="000000"/>
          <w:sz w:val="22"/>
          <w:szCs w:val="22"/>
          <w:lang w:val="en-CA"/>
        </w:rPr>
        <w:t xml:space="preserve">is committed to </w:t>
      </w:r>
      <w:r w:rsidR="00E6546D" w:rsidRPr="00163698">
        <w:rPr>
          <w:rFonts w:ascii="Arial" w:hAnsi="Arial"/>
          <w:color w:val="000000"/>
          <w:sz w:val="22"/>
          <w:szCs w:val="22"/>
          <w:lang w:val="en-CA"/>
        </w:rPr>
        <w:t>serv</w:t>
      </w:r>
      <w:r w:rsidR="00E6546D">
        <w:rPr>
          <w:rFonts w:ascii="Arial" w:hAnsi="Arial"/>
          <w:color w:val="000000"/>
          <w:sz w:val="22"/>
          <w:szCs w:val="22"/>
          <w:lang w:val="en-CA"/>
        </w:rPr>
        <w:t>ing</w:t>
      </w:r>
      <w:r w:rsidR="00E6546D" w:rsidRPr="00163698">
        <w:rPr>
          <w:rFonts w:ascii="Arial" w:hAnsi="Arial"/>
          <w:color w:val="000000"/>
          <w:sz w:val="22"/>
          <w:szCs w:val="22"/>
          <w:lang w:val="en-CA"/>
        </w:rPr>
        <w:t xml:space="preserve"> </w:t>
      </w:r>
      <w:r w:rsidRPr="00163698">
        <w:rPr>
          <w:rFonts w:ascii="Arial" w:hAnsi="Arial"/>
          <w:color w:val="000000"/>
          <w:sz w:val="22"/>
          <w:szCs w:val="22"/>
          <w:lang w:val="en-CA"/>
        </w:rPr>
        <w:t>the region and the CAADP agenda in collaboration with many other organi</w:t>
      </w:r>
      <w:r>
        <w:rPr>
          <w:rFonts w:ascii="Arial" w:hAnsi="Arial"/>
          <w:color w:val="000000"/>
          <w:sz w:val="22"/>
          <w:szCs w:val="22"/>
          <w:lang w:val="en-CA"/>
        </w:rPr>
        <w:t>s</w:t>
      </w:r>
      <w:r w:rsidRPr="00163698">
        <w:rPr>
          <w:rFonts w:ascii="Arial" w:hAnsi="Arial"/>
          <w:color w:val="000000"/>
          <w:sz w:val="22"/>
          <w:szCs w:val="22"/>
          <w:lang w:val="en-CA"/>
        </w:rPr>
        <w:t xml:space="preserve">ations of a national and sub-regional nature. </w:t>
      </w:r>
    </w:p>
    <w:p w14:paraId="016CBBE8" w14:textId="77777777" w:rsidR="00630D50" w:rsidRDefault="00630D50" w:rsidP="00630D50">
      <w:pPr>
        <w:rPr>
          <w:rFonts w:ascii="Arial" w:hAnsi="Arial"/>
          <w:color w:val="000000"/>
          <w:sz w:val="22"/>
          <w:szCs w:val="22"/>
          <w:lang w:val="en-CA"/>
        </w:rPr>
      </w:pPr>
    </w:p>
    <w:p w14:paraId="4371760B" w14:textId="6CA1631E" w:rsidR="00630D50" w:rsidRDefault="00630D50" w:rsidP="00630D50">
      <w:pPr>
        <w:rPr>
          <w:rFonts w:ascii="Arial" w:hAnsi="Arial"/>
          <w:color w:val="000000"/>
          <w:sz w:val="22"/>
          <w:szCs w:val="22"/>
          <w:lang w:val="en-CA"/>
        </w:rPr>
      </w:pPr>
      <w:r>
        <w:rPr>
          <w:rFonts w:ascii="Arial" w:hAnsi="Arial"/>
          <w:color w:val="000000"/>
          <w:sz w:val="22"/>
          <w:szCs w:val="22"/>
          <w:lang w:val="en-CA"/>
        </w:rPr>
        <w:t xml:space="preserve">It is also apparent that there is strong </w:t>
      </w:r>
      <w:r w:rsidR="00E24DD7">
        <w:rPr>
          <w:rFonts w:ascii="Arial" w:hAnsi="Arial"/>
          <w:color w:val="000000"/>
          <w:sz w:val="22"/>
          <w:szCs w:val="22"/>
          <w:lang w:val="en-CA"/>
        </w:rPr>
        <w:t xml:space="preserve">value addition or </w:t>
      </w:r>
      <w:r w:rsidRPr="004C7A0B">
        <w:rPr>
          <w:rFonts w:ascii="Arial" w:hAnsi="Arial"/>
          <w:color w:val="000000"/>
          <w:sz w:val="22"/>
          <w:szCs w:val="22"/>
          <w:lang w:val="en-CA"/>
        </w:rPr>
        <w:t>collaborative</w:t>
      </w:r>
      <w:r>
        <w:rPr>
          <w:rFonts w:ascii="Arial" w:hAnsi="Arial"/>
          <w:color w:val="000000"/>
          <w:sz w:val="22"/>
          <w:szCs w:val="22"/>
          <w:lang w:val="en-CA"/>
        </w:rPr>
        <w:t xml:space="preserve"> ad</w:t>
      </w:r>
      <w:r w:rsidR="00E24DD7">
        <w:rPr>
          <w:rFonts w:ascii="Arial" w:hAnsi="Arial"/>
          <w:color w:val="000000"/>
          <w:sz w:val="22"/>
          <w:szCs w:val="22"/>
          <w:lang w:val="en-CA"/>
        </w:rPr>
        <w:t xml:space="preserve">vantage that arises from </w:t>
      </w:r>
      <w:r w:rsidR="004C7A0B">
        <w:rPr>
          <w:rFonts w:ascii="Arial" w:hAnsi="Arial"/>
          <w:color w:val="000000"/>
          <w:sz w:val="22"/>
          <w:szCs w:val="22"/>
          <w:lang w:val="en-CA"/>
        </w:rPr>
        <w:t xml:space="preserve">the </w:t>
      </w:r>
      <w:r w:rsidR="009664D4">
        <w:rPr>
          <w:rFonts w:ascii="Arial" w:hAnsi="Arial"/>
          <w:color w:val="000000"/>
          <w:sz w:val="22"/>
          <w:szCs w:val="22"/>
          <w:lang w:val="en-CA"/>
        </w:rPr>
        <w:t>Partnership</w:t>
      </w:r>
      <w:r>
        <w:rPr>
          <w:rFonts w:ascii="Arial" w:hAnsi="Arial"/>
          <w:color w:val="000000"/>
          <w:sz w:val="22"/>
          <w:szCs w:val="22"/>
          <w:lang w:val="en-CA"/>
        </w:rPr>
        <w:t xml:space="preserve">. </w:t>
      </w:r>
      <w:proofErr w:type="spellStart"/>
      <w:proofErr w:type="gramStart"/>
      <w:r>
        <w:rPr>
          <w:rFonts w:ascii="Arial" w:hAnsi="Arial"/>
          <w:color w:val="000000"/>
          <w:sz w:val="22"/>
          <w:szCs w:val="22"/>
          <w:lang w:val="en-CA"/>
        </w:rPr>
        <w:t>BecA</w:t>
      </w:r>
      <w:proofErr w:type="spellEnd"/>
      <w:r>
        <w:rPr>
          <w:rFonts w:ascii="Arial" w:hAnsi="Arial"/>
          <w:color w:val="000000"/>
          <w:sz w:val="22"/>
          <w:szCs w:val="22"/>
          <w:lang w:val="en-CA"/>
        </w:rPr>
        <w:t>,</w:t>
      </w:r>
      <w:proofErr w:type="gramEnd"/>
      <w:r>
        <w:rPr>
          <w:rFonts w:ascii="Arial" w:hAnsi="Arial"/>
          <w:color w:val="000000"/>
          <w:sz w:val="22"/>
          <w:szCs w:val="22"/>
          <w:lang w:val="en-CA"/>
        </w:rPr>
        <w:t xml:space="preserve"> and ILRI more generally, has </w:t>
      </w:r>
      <w:r w:rsidRPr="00163698">
        <w:rPr>
          <w:rFonts w:ascii="Arial" w:hAnsi="Arial"/>
          <w:color w:val="000000"/>
          <w:sz w:val="22"/>
          <w:szCs w:val="22"/>
          <w:lang w:val="en-CA"/>
        </w:rPr>
        <w:t>world</w:t>
      </w:r>
      <w:r>
        <w:rPr>
          <w:rFonts w:ascii="Arial" w:hAnsi="Arial"/>
          <w:color w:val="000000"/>
          <w:sz w:val="22"/>
          <w:szCs w:val="22"/>
          <w:lang w:val="en-CA"/>
        </w:rPr>
        <w:t>-</w:t>
      </w:r>
      <w:r w:rsidRPr="00163698">
        <w:rPr>
          <w:rFonts w:ascii="Arial" w:hAnsi="Arial"/>
          <w:color w:val="000000"/>
          <w:sz w:val="22"/>
          <w:szCs w:val="22"/>
          <w:lang w:val="en-CA"/>
        </w:rPr>
        <w:t>class facilitie</w:t>
      </w:r>
      <w:r>
        <w:rPr>
          <w:rFonts w:ascii="Arial" w:hAnsi="Arial"/>
          <w:color w:val="000000"/>
          <w:sz w:val="22"/>
          <w:szCs w:val="22"/>
          <w:lang w:val="en-CA"/>
        </w:rPr>
        <w:t xml:space="preserve">s and staff, allowing it to host and conduct research </w:t>
      </w:r>
      <w:r w:rsidRPr="00163698">
        <w:rPr>
          <w:rFonts w:ascii="Arial" w:hAnsi="Arial"/>
          <w:color w:val="000000"/>
          <w:sz w:val="22"/>
          <w:szCs w:val="22"/>
          <w:lang w:val="en-CA"/>
        </w:rPr>
        <w:t xml:space="preserve">where new developments in </w:t>
      </w:r>
      <w:r>
        <w:rPr>
          <w:rFonts w:ascii="Arial" w:hAnsi="Arial"/>
          <w:color w:val="000000"/>
          <w:sz w:val="22"/>
          <w:szCs w:val="22"/>
          <w:lang w:val="en-CA"/>
        </w:rPr>
        <w:t>bio</w:t>
      </w:r>
      <w:r w:rsidRPr="00163698">
        <w:rPr>
          <w:rFonts w:ascii="Arial" w:hAnsi="Arial"/>
          <w:color w:val="000000"/>
          <w:sz w:val="22"/>
          <w:szCs w:val="22"/>
          <w:lang w:val="en-CA"/>
        </w:rPr>
        <w:t>science promise to address previously intractable problems constraining Africa’s development. Capa</w:t>
      </w:r>
      <w:r>
        <w:rPr>
          <w:rFonts w:ascii="Arial" w:hAnsi="Arial"/>
          <w:color w:val="000000"/>
          <w:sz w:val="22"/>
          <w:szCs w:val="22"/>
          <w:lang w:val="en-CA"/>
        </w:rPr>
        <w:t xml:space="preserve">city building is integral to </w:t>
      </w:r>
      <w:proofErr w:type="spellStart"/>
      <w:r>
        <w:rPr>
          <w:rFonts w:ascii="Arial" w:hAnsi="Arial"/>
          <w:color w:val="000000"/>
          <w:sz w:val="22"/>
          <w:szCs w:val="22"/>
          <w:lang w:val="en-CA"/>
        </w:rPr>
        <w:t>BecA’s</w:t>
      </w:r>
      <w:proofErr w:type="spellEnd"/>
      <w:r w:rsidRPr="00163698">
        <w:rPr>
          <w:rFonts w:ascii="Arial" w:hAnsi="Arial"/>
          <w:color w:val="000000"/>
          <w:sz w:val="22"/>
          <w:szCs w:val="22"/>
          <w:lang w:val="en-CA"/>
        </w:rPr>
        <w:t xml:space="preserve"> work.</w:t>
      </w:r>
      <w:r w:rsidRPr="00BF1C30">
        <w:rPr>
          <w:rFonts w:ascii="Arial" w:hAnsi="Arial"/>
          <w:color w:val="000000"/>
          <w:sz w:val="22"/>
          <w:szCs w:val="22"/>
          <w:lang w:val="en-CA"/>
        </w:rPr>
        <w:t xml:space="preserve"> </w:t>
      </w:r>
      <w:r>
        <w:rPr>
          <w:rFonts w:ascii="Arial" w:hAnsi="Arial"/>
          <w:color w:val="000000"/>
          <w:sz w:val="22"/>
          <w:szCs w:val="22"/>
          <w:lang w:val="en-CA"/>
        </w:rPr>
        <w:t xml:space="preserve">For its part </w:t>
      </w:r>
      <w:r w:rsidRPr="00163698">
        <w:rPr>
          <w:rFonts w:ascii="Arial" w:hAnsi="Arial"/>
          <w:color w:val="000000"/>
          <w:sz w:val="22"/>
          <w:szCs w:val="22"/>
          <w:lang w:val="en-CA"/>
        </w:rPr>
        <w:t>CSIRO</w:t>
      </w:r>
      <w:r>
        <w:rPr>
          <w:rFonts w:ascii="Arial" w:hAnsi="Arial"/>
          <w:color w:val="000000"/>
          <w:sz w:val="22"/>
          <w:szCs w:val="22"/>
          <w:lang w:val="en-CA"/>
        </w:rPr>
        <w:t xml:space="preserve"> also brings world-class scientific credentials from across a range of expertise related to agricultural development. It is t</w:t>
      </w:r>
      <w:r w:rsidRPr="00163698">
        <w:rPr>
          <w:rFonts w:ascii="Arial" w:hAnsi="Arial"/>
          <w:color w:val="000000"/>
          <w:sz w:val="22"/>
          <w:szCs w:val="22"/>
          <w:lang w:val="en-CA"/>
        </w:rPr>
        <w:t>he premier science research organi</w:t>
      </w:r>
      <w:r>
        <w:rPr>
          <w:rFonts w:ascii="Arial" w:hAnsi="Arial"/>
          <w:color w:val="000000"/>
          <w:sz w:val="22"/>
          <w:szCs w:val="22"/>
          <w:lang w:val="en-CA"/>
        </w:rPr>
        <w:t>s</w:t>
      </w:r>
      <w:r w:rsidRPr="00163698">
        <w:rPr>
          <w:rFonts w:ascii="Arial" w:hAnsi="Arial"/>
          <w:color w:val="000000"/>
          <w:sz w:val="22"/>
          <w:szCs w:val="22"/>
          <w:lang w:val="en-CA"/>
        </w:rPr>
        <w:t>ation in Australia, through its flagship program on sustainable agriculture</w:t>
      </w:r>
      <w:r>
        <w:rPr>
          <w:rFonts w:ascii="Arial" w:hAnsi="Arial"/>
          <w:color w:val="000000"/>
          <w:sz w:val="22"/>
          <w:szCs w:val="22"/>
          <w:lang w:val="en-CA"/>
        </w:rPr>
        <w:t>.</w:t>
      </w:r>
      <w:r w:rsidRPr="00163698">
        <w:rPr>
          <w:rFonts w:ascii="Arial" w:hAnsi="Arial"/>
          <w:color w:val="000000"/>
          <w:sz w:val="22"/>
          <w:szCs w:val="22"/>
          <w:lang w:val="en-CA"/>
        </w:rPr>
        <w:t xml:space="preserve"> </w:t>
      </w:r>
      <w:r>
        <w:rPr>
          <w:rFonts w:ascii="Arial" w:hAnsi="Arial"/>
          <w:color w:val="000000"/>
          <w:sz w:val="22"/>
          <w:szCs w:val="22"/>
          <w:lang w:val="en-CA"/>
        </w:rPr>
        <w:t xml:space="preserve">It </w:t>
      </w:r>
      <w:r w:rsidRPr="00163698">
        <w:rPr>
          <w:rFonts w:ascii="Arial" w:hAnsi="Arial"/>
          <w:color w:val="000000"/>
          <w:sz w:val="22"/>
          <w:szCs w:val="22"/>
          <w:lang w:val="en-CA"/>
        </w:rPr>
        <w:t>brings high</w:t>
      </w:r>
      <w:r>
        <w:rPr>
          <w:rFonts w:ascii="Arial" w:hAnsi="Arial"/>
          <w:color w:val="000000"/>
          <w:sz w:val="22"/>
          <w:szCs w:val="22"/>
          <w:lang w:val="en-CA"/>
        </w:rPr>
        <w:t>-</w:t>
      </w:r>
      <w:r w:rsidRPr="00163698">
        <w:rPr>
          <w:rFonts w:ascii="Arial" w:hAnsi="Arial"/>
          <w:color w:val="000000"/>
          <w:sz w:val="22"/>
          <w:szCs w:val="22"/>
          <w:lang w:val="en-CA"/>
        </w:rPr>
        <w:t>level expertise from within CSIRO itself and leading universities as needed to strengthen the objectives of</w:t>
      </w:r>
      <w:r>
        <w:rPr>
          <w:rFonts w:ascii="Arial" w:hAnsi="Arial"/>
          <w:color w:val="000000"/>
          <w:sz w:val="22"/>
          <w:szCs w:val="22"/>
          <w:lang w:val="en-CA"/>
        </w:rPr>
        <w:t xml:space="preserve"> the Partnership. </w:t>
      </w:r>
      <w:r w:rsidR="00AC7B20">
        <w:rPr>
          <w:rFonts w:ascii="Arial" w:hAnsi="Arial"/>
          <w:color w:val="000000"/>
          <w:sz w:val="22"/>
          <w:szCs w:val="22"/>
          <w:lang w:val="en-CA"/>
        </w:rPr>
        <w:t xml:space="preserve">Within the </w:t>
      </w:r>
      <w:r w:rsidR="009664D4">
        <w:rPr>
          <w:rFonts w:ascii="Arial" w:hAnsi="Arial"/>
          <w:color w:val="000000"/>
          <w:sz w:val="22"/>
          <w:szCs w:val="22"/>
          <w:lang w:val="en-CA"/>
        </w:rPr>
        <w:t xml:space="preserve">Partnership </w:t>
      </w:r>
      <w:r w:rsidR="00D53D6E">
        <w:rPr>
          <w:rFonts w:ascii="Arial" w:hAnsi="Arial"/>
          <w:color w:val="000000"/>
          <w:sz w:val="22"/>
          <w:szCs w:val="22"/>
          <w:lang w:val="en-CA"/>
        </w:rPr>
        <w:t>there is access to post-graduate</w:t>
      </w:r>
      <w:r w:rsidR="00AC7B20">
        <w:rPr>
          <w:rFonts w:ascii="Arial" w:hAnsi="Arial"/>
          <w:color w:val="000000"/>
          <w:sz w:val="22"/>
          <w:szCs w:val="22"/>
          <w:lang w:val="en-CA"/>
        </w:rPr>
        <w:t xml:space="preserve"> training in Australian universities and short-term training within the broader research system. </w:t>
      </w:r>
    </w:p>
    <w:p w14:paraId="72CA57C4" w14:textId="77777777" w:rsidR="00630D50" w:rsidRDefault="00630D50" w:rsidP="00630D50">
      <w:pPr>
        <w:rPr>
          <w:rFonts w:ascii="Arial" w:hAnsi="Arial"/>
          <w:color w:val="000000"/>
          <w:sz w:val="22"/>
          <w:szCs w:val="22"/>
          <w:lang w:val="en-CA"/>
        </w:rPr>
      </w:pPr>
    </w:p>
    <w:p w14:paraId="5795E25A" w14:textId="77777777" w:rsidR="00630D50" w:rsidRPr="00163698" w:rsidRDefault="004C7A0B" w:rsidP="00630D50">
      <w:pPr>
        <w:rPr>
          <w:rFonts w:ascii="Arial" w:hAnsi="Arial"/>
          <w:color w:val="000000"/>
          <w:sz w:val="22"/>
          <w:szCs w:val="22"/>
          <w:lang w:val="en-CA"/>
        </w:rPr>
      </w:pPr>
      <w:r>
        <w:rPr>
          <w:rFonts w:ascii="Arial" w:hAnsi="Arial"/>
          <w:color w:val="000000"/>
          <w:sz w:val="22"/>
          <w:szCs w:val="22"/>
          <w:lang w:val="en-CA"/>
        </w:rPr>
        <w:t>T</w:t>
      </w:r>
      <w:r w:rsidR="00630D50">
        <w:rPr>
          <w:rFonts w:ascii="Arial" w:hAnsi="Arial"/>
          <w:color w:val="000000"/>
          <w:sz w:val="22"/>
          <w:szCs w:val="22"/>
          <w:lang w:val="en-CA"/>
        </w:rPr>
        <w:t>his review does see scope for widening the range of expertise that is mo</w:t>
      </w:r>
      <w:r>
        <w:rPr>
          <w:rFonts w:ascii="Arial" w:hAnsi="Arial"/>
          <w:color w:val="000000"/>
          <w:sz w:val="22"/>
          <w:szCs w:val="22"/>
          <w:lang w:val="en-CA"/>
        </w:rPr>
        <w:t>bilised through the Partnership. However</w:t>
      </w:r>
      <w:r w:rsidR="00FF53FB">
        <w:rPr>
          <w:rFonts w:ascii="Arial" w:hAnsi="Arial"/>
          <w:color w:val="000000"/>
          <w:sz w:val="22"/>
          <w:szCs w:val="22"/>
          <w:lang w:val="en-CA"/>
        </w:rPr>
        <w:t>,</w:t>
      </w:r>
      <w:r>
        <w:rPr>
          <w:rFonts w:ascii="Arial" w:hAnsi="Arial"/>
          <w:color w:val="000000"/>
          <w:sz w:val="22"/>
          <w:szCs w:val="22"/>
          <w:lang w:val="en-CA"/>
        </w:rPr>
        <w:t xml:space="preserve"> a clear conclusion is that the Partnership</w:t>
      </w:r>
      <w:r w:rsidR="00630D50">
        <w:rPr>
          <w:rFonts w:ascii="Arial" w:hAnsi="Arial"/>
          <w:color w:val="000000"/>
          <w:sz w:val="22"/>
          <w:szCs w:val="22"/>
          <w:lang w:val="en-CA"/>
        </w:rPr>
        <w:t xml:space="preserve"> is fostering a mode of scientific collaboration and capacity building that is highly appreciated by </w:t>
      </w:r>
      <w:proofErr w:type="spellStart"/>
      <w:r w:rsidR="00630D50">
        <w:rPr>
          <w:rFonts w:ascii="Arial" w:hAnsi="Arial"/>
          <w:color w:val="000000"/>
          <w:sz w:val="22"/>
          <w:szCs w:val="22"/>
          <w:lang w:val="en-CA"/>
        </w:rPr>
        <w:t>BecA</w:t>
      </w:r>
      <w:proofErr w:type="spellEnd"/>
      <w:r w:rsidR="00630D50">
        <w:rPr>
          <w:rFonts w:ascii="Arial" w:hAnsi="Arial"/>
          <w:color w:val="000000"/>
          <w:sz w:val="22"/>
          <w:szCs w:val="22"/>
          <w:lang w:val="en-CA"/>
        </w:rPr>
        <w:t xml:space="preserve">. CSIRO also acknowledges the benefits to its own scientists that arise from this Partnership. These include scientific discovery but also application experience in the development arena. </w:t>
      </w:r>
    </w:p>
    <w:p w14:paraId="2C19831E" w14:textId="77777777" w:rsidR="00630D50" w:rsidRPr="00163698" w:rsidRDefault="00630D50" w:rsidP="00630D50">
      <w:pPr>
        <w:rPr>
          <w:rFonts w:ascii="Arial" w:hAnsi="Arial"/>
          <w:color w:val="000000"/>
          <w:sz w:val="22"/>
          <w:szCs w:val="22"/>
          <w:lang w:val="en-CA"/>
        </w:rPr>
      </w:pPr>
    </w:p>
    <w:p w14:paraId="69C7E95E" w14:textId="77777777" w:rsidR="00630D50" w:rsidRPr="00163698" w:rsidRDefault="00630D50" w:rsidP="00630D50">
      <w:pPr>
        <w:rPr>
          <w:rFonts w:ascii="Arial" w:hAnsi="Arial"/>
          <w:color w:val="000000"/>
          <w:sz w:val="22"/>
          <w:szCs w:val="22"/>
          <w:lang w:val="en-CA"/>
        </w:rPr>
      </w:pPr>
      <w:r w:rsidRPr="004B229A">
        <w:rPr>
          <w:rFonts w:ascii="Arial" w:hAnsi="Arial"/>
          <w:b/>
          <w:color w:val="000000"/>
          <w:sz w:val="22"/>
          <w:szCs w:val="22"/>
          <w:lang w:val="en-CA"/>
        </w:rPr>
        <w:t>3.3.2 Quality of the Relationship between Partners</w:t>
      </w:r>
    </w:p>
    <w:p w14:paraId="3550A253" w14:textId="06645B0E" w:rsidR="00630D50" w:rsidRDefault="00630D50" w:rsidP="00630D50">
      <w:pPr>
        <w:rPr>
          <w:rFonts w:ascii="Arial" w:hAnsi="Arial"/>
          <w:color w:val="000000"/>
          <w:sz w:val="22"/>
          <w:szCs w:val="22"/>
          <w:lang w:val="en-CA"/>
        </w:rPr>
      </w:pPr>
      <w:r w:rsidRPr="00163698">
        <w:rPr>
          <w:rFonts w:ascii="Arial" w:hAnsi="Arial"/>
          <w:color w:val="000000"/>
          <w:sz w:val="22"/>
          <w:szCs w:val="22"/>
          <w:lang w:val="en-CA"/>
        </w:rPr>
        <w:t>The November 2011</w:t>
      </w:r>
      <w:r w:rsidR="00D53D6E">
        <w:rPr>
          <w:rFonts w:ascii="Arial" w:hAnsi="Arial"/>
          <w:color w:val="000000"/>
          <w:sz w:val="22"/>
          <w:szCs w:val="22"/>
          <w:lang w:val="en-CA"/>
        </w:rPr>
        <w:t>,</w:t>
      </w:r>
      <w:r>
        <w:rPr>
          <w:rFonts w:ascii="Arial" w:hAnsi="Arial"/>
          <w:color w:val="000000"/>
          <w:sz w:val="22"/>
          <w:szCs w:val="22"/>
          <w:lang w:val="en-CA"/>
        </w:rPr>
        <w:t xml:space="preserve"> </w:t>
      </w:r>
      <w:r w:rsidRPr="00163698">
        <w:rPr>
          <w:rFonts w:ascii="Arial" w:hAnsi="Arial"/>
          <w:color w:val="000000"/>
          <w:sz w:val="22"/>
          <w:szCs w:val="22"/>
          <w:lang w:val="en-CA"/>
        </w:rPr>
        <w:t xml:space="preserve">TAG review described the relationship between CSIRO and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 xml:space="preserve"> as interactive and collegial. The present review concurs with this finding and concludes that it is strong, based on mutual respect</w:t>
      </w:r>
      <w:r w:rsidR="007A316A">
        <w:rPr>
          <w:rFonts w:ascii="Arial" w:hAnsi="Arial"/>
          <w:color w:val="000000"/>
          <w:sz w:val="22"/>
          <w:szCs w:val="22"/>
          <w:lang w:val="en-CA"/>
        </w:rPr>
        <w:t xml:space="preserve"> and</w:t>
      </w:r>
      <w:r w:rsidR="007A316A" w:rsidRPr="00163698">
        <w:rPr>
          <w:rFonts w:ascii="Arial" w:hAnsi="Arial"/>
          <w:color w:val="000000"/>
          <w:sz w:val="22"/>
          <w:szCs w:val="22"/>
          <w:lang w:val="en-CA"/>
        </w:rPr>
        <w:t xml:space="preserve"> </w:t>
      </w:r>
      <w:r w:rsidR="004C7A0B">
        <w:rPr>
          <w:rFonts w:ascii="Arial" w:hAnsi="Arial"/>
          <w:color w:val="000000"/>
          <w:sz w:val="22"/>
          <w:szCs w:val="22"/>
          <w:lang w:val="en-CA"/>
        </w:rPr>
        <w:t xml:space="preserve">a passion for their joint endeavour </w:t>
      </w:r>
      <w:r w:rsidRPr="00163698">
        <w:rPr>
          <w:rFonts w:ascii="Arial" w:hAnsi="Arial"/>
          <w:color w:val="000000"/>
          <w:sz w:val="22"/>
          <w:szCs w:val="22"/>
          <w:lang w:val="en-CA"/>
        </w:rPr>
        <w:t xml:space="preserve">and that the “bi-modal” model of collaboration brings high-level scientists to the </w:t>
      </w:r>
      <w:r>
        <w:rPr>
          <w:rFonts w:ascii="Arial" w:hAnsi="Arial"/>
          <w:color w:val="000000"/>
          <w:sz w:val="22"/>
          <w:szCs w:val="22"/>
          <w:lang w:val="en-CA"/>
        </w:rPr>
        <w:t>P</w:t>
      </w:r>
      <w:r w:rsidRPr="00163698">
        <w:rPr>
          <w:rFonts w:ascii="Arial" w:hAnsi="Arial"/>
          <w:color w:val="000000"/>
          <w:sz w:val="22"/>
          <w:szCs w:val="22"/>
          <w:lang w:val="en-CA"/>
        </w:rPr>
        <w:t xml:space="preserve">artnership in a way that provides professional satisfaction to both parties. </w:t>
      </w:r>
    </w:p>
    <w:p w14:paraId="7170288F" w14:textId="77777777" w:rsidR="00630D50" w:rsidRPr="00163698" w:rsidRDefault="00630D50" w:rsidP="00630D50">
      <w:pPr>
        <w:rPr>
          <w:rFonts w:ascii="Arial" w:hAnsi="Arial"/>
          <w:color w:val="000000"/>
          <w:sz w:val="22"/>
          <w:szCs w:val="22"/>
          <w:lang w:val="en-CA"/>
        </w:rPr>
      </w:pPr>
      <w:r w:rsidRPr="00163698">
        <w:rPr>
          <w:rFonts w:ascii="Arial" w:hAnsi="Arial"/>
          <w:color w:val="000000"/>
          <w:sz w:val="22"/>
          <w:szCs w:val="22"/>
          <w:lang w:val="en-CA"/>
        </w:rPr>
        <w:t xml:space="preserve"> </w:t>
      </w:r>
    </w:p>
    <w:p w14:paraId="76D0F10E" w14:textId="63D1B896" w:rsidR="00630D50" w:rsidRPr="00163698" w:rsidRDefault="00630D50" w:rsidP="00630D50">
      <w:pPr>
        <w:rPr>
          <w:rFonts w:ascii="Arial" w:hAnsi="Arial"/>
          <w:color w:val="000000"/>
          <w:sz w:val="22"/>
          <w:szCs w:val="22"/>
          <w:lang w:val="en-CA"/>
        </w:rPr>
      </w:pPr>
      <w:r w:rsidRPr="00163698">
        <w:rPr>
          <w:rFonts w:ascii="Arial" w:hAnsi="Arial"/>
          <w:color w:val="000000"/>
          <w:sz w:val="22"/>
          <w:szCs w:val="22"/>
          <w:lang w:val="en-CA"/>
        </w:rPr>
        <w:t xml:space="preserve">The progress and achievements of the </w:t>
      </w:r>
      <w:r>
        <w:rPr>
          <w:rFonts w:ascii="Arial" w:hAnsi="Arial"/>
          <w:color w:val="000000"/>
          <w:sz w:val="22"/>
          <w:szCs w:val="22"/>
          <w:lang w:val="en-CA"/>
        </w:rPr>
        <w:t>P</w:t>
      </w:r>
      <w:r w:rsidRPr="00163698">
        <w:rPr>
          <w:rFonts w:ascii="Arial" w:hAnsi="Arial"/>
          <w:color w:val="000000"/>
          <w:sz w:val="22"/>
          <w:szCs w:val="22"/>
          <w:lang w:val="en-CA"/>
        </w:rPr>
        <w:t>artnership are managed by a Partnership Management Committee</w:t>
      </w:r>
      <w:r>
        <w:rPr>
          <w:rFonts w:ascii="Arial" w:hAnsi="Arial"/>
          <w:color w:val="000000"/>
          <w:sz w:val="22"/>
          <w:szCs w:val="22"/>
          <w:lang w:val="en-CA"/>
        </w:rPr>
        <w:t xml:space="preserve">, which comprises </w:t>
      </w:r>
      <w:r w:rsidRPr="00163698">
        <w:rPr>
          <w:rFonts w:ascii="Arial" w:hAnsi="Arial"/>
          <w:color w:val="000000"/>
          <w:sz w:val="22"/>
          <w:szCs w:val="22"/>
          <w:lang w:val="en-CA"/>
        </w:rPr>
        <w:t xml:space="preserve">the CSIRO </w:t>
      </w:r>
      <w:r w:rsidR="00052406">
        <w:rPr>
          <w:rFonts w:ascii="Arial" w:hAnsi="Arial"/>
          <w:color w:val="000000"/>
          <w:sz w:val="22"/>
          <w:szCs w:val="22"/>
          <w:lang w:val="en-CA"/>
        </w:rPr>
        <w:t xml:space="preserve">Partnership Leader and the </w:t>
      </w:r>
      <w:proofErr w:type="spellStart"/>
      <w:r w:rsidR="00052406">
        <w:rPr>
          <w:rFonts w:ascii="Arial" w:hAnsi="Arial"/>
          <w:color w:val="000000"/>
          <w:sz w:val="22"/>
          <w:szCs w:val="22"/>
          <w:lang w:val="en-CA"/>
        </w:rPr>
        <w:t>BecA</w:t>
      </w:r>
      <w:proofErr w:type="spellEnd"/>
      <w:r w:rsidR="00052406">
        <w:rPr>
          <w:rFonts w:ascii="Arial" w:hAnsi="Arial"/>
          <w:color w:val="000000"/>
          <w:sz w:val="22"/>
          <w:szCs w:val="22"/>
          <w:lang w:val="en-CA"/>
        </w:rPr>
        <w:t xml:space="preserve"> </w:t>
      </w:r>
      <w:r w:rsidRPr="00163698">
        <w:rPr>
          <w:rFonts w:ascii="Arial" w:hAnsi="Arial"/>
          <w:color w:val="000000"/>
          <w:sz w:val="22"/>
          <w:szCs w:val="22"/>
          <w:lang w:val="en-CA"/>
        </w:rPr>
        <w:t xml:space="preserve">Hub Director. Between them they have considerable latitude to take decisions that are materially within the </w:t>
      </w:r>
      <w:r>
        <w:rPr>
          <w:rFonts w:ascii="Arial" w:hAnsi="Arial"/>
          <w:color w:val="000000"/>
          <w:sz w:val="22"/>
          <w:szCs w:val="22"/>
          <w:lang w:val="en-CA"/>
        </w:rPr>
        <w:t>P</w:t>
      </w:r>
      <w:r w:rsidRPr="00163698">
        <w:rPr>
          <w:rFonts w:ascii="Arial" w:hAnsi="Arial"/>
          <w:color w:val="000000"/>
          <w:sz w:val="22"/>
          <w:szCs w:val="22"/>
          <w:lang w:val="en-CA"/>
        </w:rPr>
        <w:t xml:space="preserve">artnership agreement. </w:t>
      </w:r>
      <w:r>
        <w:rPr>
          <w:rFonts w:ascii="Arial" w:hAnsi="Arial"/>
          <w:color w:val="000000"/>
          <w:sz w:val="22"/>
          <w:szCs w:val="22"/>
          <w:lang w:val="en-CA"/>
        </w:rPr>
        <w:t>Provision is also made in governance arrangements for c</w:t>
      </w:r>
      <w:r w:rsidRPr="00163698">
        <w:rPr>
          <w:rFonts w:ascii="Arial" w:hAnsi="Arial"/>
          <w:color w:val="000000"/>
          <w:sz w:val="22"/>
          <w:szCs w:val="22"/>
          <w:lang w:val="en-CA"/>
        </w:rPr>
        <w:t>hanges that fall mater</w:t>
      </w:r>
      <w:r>
        <w:rPr>
          <w:rFonts w:ascii="Arial" w:hAnsi="Arial"/>
          <w:color w:val="000000"/>
          <w:sz w:val="22"/>
          <w:szCs w:val="22"/>
          <w:lang w:val="en-CA"/>
        </w:rPr>
        <w:t>ially outside the Partnership Agreement. These are to</w:t>
      </w:r>
      <w:r w:rsidRPr="00163698">
        <w:rPr>
          <w:rFonts w:ascii="Arial" w:hAnsi="Arial"/>
          <w:color w:val="000000"/>
          <w:sz w:val="22"/>
          <w:szCs w:val="22"/>
          <w:lang w:val="en-CA"/>
        </w:rPr>
        <w:t xml:space="preserve"> be referred to the Head of CSIRO’s Sustainable Development Flagship and ILRI’s Director General.</w:t>
      </w:r>
      <w:r w:rsidRPr="000A2939">
        <w:rPr>
          <w:rFonts w:ascii="Arial" w:hAnsi="Arial"/>
          <w:color w:val="000000"/>
          <w:sz w:val="22"/>
          <w:szCs w:val="22"/>
          <w:lang w:val="en-CA"/>
        </w:rPr>
        <w:t xml:space="preserve"> </w:t>
      </w:r>
      <w:r>
        <w:rPr>
          <w:rFonts w:ascii="Arial" w:hAnsi="Arial"/>
          <w:color w:val="000000"/>
          <w:sz w:val="22"/>
          <w:szCs w:val="22"/>
          <w:lang w:val="en-CA"/>
        </w:rPr>
        <w:t>These arrangements seem to be working well and are seen to be supporting a healthy and productive partnership.</w:t>
      </w:r>
    </w:p>
    <w:p w14:paraId="48BC90B5" w14:textId="77777777" w:rsidR="00630D50" w:rsidRPr="00163698" w:rsidRDefault="00630D50" w:rsidP="00630D50">
      <w:pPr>
        <w:rPr>
          <w:rFonts w:ascii="Arial" w:hAnsi="Arial"/>
          <w:color w:val="000000"/>
          <w:sz w:val="22"/>
          <w:szCs w:val="22"/>
          <w:lang w:val="en-CA"/>
        </w:rPr>
      </w:pPr>
    </w:p>
    <w:p w14:paraId="05085BE1" w14:textId="77777777" w:rsidR="00630D50" w:rsidRPr="0071708A" w:rsidRDefault="00630D50" w:rsidP="00630D50">
      <w:pPr>
        <w:rPr>
          <w:rFonts w:ascii="Arial" w:hAnsi="Arial"/>
          <w:b/>
          <w:color w:val="000000"/>
          <w:sz w:val="22"/>
          <w:szCs w:val="22"/>
        </w:rPr>
      </w:pPr>
      <w:r w:rsidRPr="004B229A">
        <w:rPr>
          <w:rFonts w:ascii="Arial" w:hAnsi="Arial"/>
          <w:b/>
          <w:color w:val="000000"/>
          <w:sz w:val="22"/>
          <w:szCs w:val="22"/>
          <w:lang w:val="en-CA"/>
        </w:rPr>
        <w:t>3.3.</w:t>
      </w:r>
      <w:r w:rsidR="007A316A">
        <w:rPr>
          <w:rFonts w:ascii="Arial" w:hAnsi="Arial"/>
          <w:b/>
          <w:color w:val="000000"/>
          <w:sz w:val="22"/>
          <w:szCs w:val="22"/>
          <w:lang w:val="en-CA"/>
        </w:rPr>
        <w:t>3</w:t>
      </w:r>
      <w:r w:rsidRPr="004B229A">
        <w:rPr>
          <w:rFonts w:ascii="Arial" w:hAnsi="Arial"/>
          <w:b/>
          <w:color w:val="000000"/>
          <w:sz w:val="22"/>
          <w:szCs w:val="22"/>
          <w:lang w:val="en-CA"/>
        </w:rPr>
        <w:t xml:space="preserve"> </w:t>
      </w:r>
      <w:r w:rsidRPr="00654FF1">
        <w:rPr>
          <w:rFonts w:ascii="Arial" w:hAnsi="Arial"/>
          <w:b/>
          <w:color w:val="000000"/>
          <w:sz w:val="22"/>
          <w:szCs w:val="22"/>
        </w:rPr>
        <w:t xml:space="preserve">Arrangements for </w:t>
      </w:r>
      <w:r>
        <w:rPr>
          <w:rFonts w:ascii="Arial" w:hAnsi="Arial"/>
          <w:b/>
          <w:color w:val="000000"/>
          <w:sz w:val="22"/>
          <w:szCs w:val="22"/>
        </w:rPr>
        <w:t>S</w:t>
      </w:r>
      <w:r w:rsidRPr="00654FF1">
        <w:rPr>
          <w:rFonts w:ascii="Arial" w:hAnsi="Arial"/>
          <w:b/>
          <w:color w:val="000000"/>
          <w:sz w:val="22"/>
          <w:szCs w:val="22"/>
        </w:rPr>
        <w:t xml:space="preserve">electing and </w:t>
      </w:r>
      <w:r>
        <w:rPr>
          <w:rFonts w:ascii="Arial" w:hAnsi="Arial"/>
          <w:b/>
          <w:color w:val="000000"/>
          <w:sz w:val="22"/>
          <w:szCs w:val="22"/>
        </w:rPr>
        <w:t>D</w:t>
      </w:r>
      <w:r w:rsidRPr="00654FF1">
        <w:rPr>
          <w:rFonts w:ascii="Arial" w:hAnsi="Arial"/>
          <w:b/>
          <w:color w:val="000000"/>
          <w:sz w:val="22"/>
          <w:szCs w:val="22"/>
        </w:rPr>
        <w:t xml:space="preserve">eveloping </w:t>
      </w:r>
      <w:r>
        <w:rPr>
          <w:rFonts w:ascii="Arial" w:hAnsi="Arial"/>
          <w:b/>
          <w:color w:val="000000"/>
          <w:sz w:val="22"/>
          <w:szCs w:val="22"/>
        </w:rPr>
        <w:t>P</w:t>
      </w:r>
      <w:r w:rsidRPr="00654FF1">
        <w:rPr>
          <w:rFonts w:ascii="Arial" w:hAnsi="Arial"/>
          <w:b/>
          <w:color w:val="000000"/>
          <w:sz w:val="22"/>
          <w:szCs w:val="22"/>
        </w:rPr>
        <w:t>rojects</w:t>
      </w:r>
    </w:p>
    <w:p w14:paraId="2CB97E56" w14:textId="77777777" w:rsidR="00630D50" w:rsidRDefault="00630D50" w:rsidP="00630D50">
      <w:pPr>
        <w:rPr>
          <w:rFonts w:ascii="Arial" w:hAnsi="Arial"/>
          <w:color w:val="000000"/>
          <w:sz w:val="22"/>
          <w:szCs w:val="22"/>
        </w:rPr>
      </w:pPr>
      <w:r>
        <w:rPr>
          <w:rFonts w:ascii="Arial" w:hAnsi="Arial"/>
          <w:color w:val="000000"/>
          <w:sz w:val="22"/>
          <w:szCs w:val="22"/>
        </w:rPr>
        <w:t xml:space="preserve">In the selection and development of projects, CSIRO made conspicuous efforts to ensure that project topics were driven by African collaborators and not by CSIRO. </w:t>
      </w:r>
      <w:r w:rsidRPr="00BA034E">
        <w:rPr>
          <w:rFonts w:ascii="Arial" w:hAnsi="Arial"/>
          <w:color w:val="000000"/>
          <w:sz w:val="22"/>
          <w:szCs w:val="22"/>
        </w:rPr>
        <w:t>As discussed under the project logic in section 3.</w:t>
      </w:r>
      <w:r>
        <w:rPr>
          <w:rFonts w:ascii="Arial" w:hAnsi="Arial"/>
          <w:color w:val="000000"/>
          <w:sz w:val="22"/>
          <w:szCs w:val="22"/>
        </w:rPr>
        <w:t>1</w:t>
      </w:r>
      <w:r w:rsidR="007A316A">
        <w:rPr>
          <w:rFonts w:ascii="Arial" w:hAnsi="Arial"/>
          <w:color w:val="000000"/>
          <w:sz w:val="22"/>
          <w:szCs w:val="22"/>
        </w:rPr>
        <w:t>.</w:t>
      </w:r>
      <w:r>
        <w:rPr>
          <w:rFonts w:ascii="Arial" w:hAnsi="Arial"/>
          <w:color w:val="000000"/>
          <w:sz w:val="22"/>
          <w:szCs w:val="22"/>
        </w:rPr>
        <w:t xml:space="preserve">4 there was, nevertheless, some external direction given to the selection process, particularly with regard to selecting </w:t>
      </w:r>
      <w:r>
        <w:rPr>
          <w:rFonts w:ascii="Arial" w:hAnsi="Arial"/>
          <w:color w:val="000000"/>
          <w:sz w:val="22"/>
          <w:szCs w:val="22"/>
        </w:rPr>
        <w:lastRenderedPageBreak/>
        <w:t xml:space="preserve">projects that focused on women and nutritional issues and issues not addressed by other international initiatives. This may have resulted in a trade-off being made between this focus and the scale of impact likely to be achieved through </w:t>
      </w:r>
      <w:r w:rsidR="00BD408A">
        <w:rPr>
          <w:rFonts w:ascii="Arial" w:hAnsi="Arial"/>
          <w:color w:val="000000"/>
          <w:sz w:val="22"/>
          <w:szCs w:val="22"/>
        </w:rPr>
        <w:t>such lines of research</w:t>
      </w:r>
      <w:r w:rsidR="007A316A">
        <w:rPr>
          <w:rFonts w:ascii="Arial" w:hAnsi="Arial"/>
          <w:color w:val="000000"/>
          <w:sz w:val="22"/>
          <w:szCs w:val="22"/>
        </w:rPr>
        <w:t>.</w:t>
      </w:r>
      <w:r w:rsidR="00BD408A">
        <w:rPr>
          <w:rFonts w:ascii="Arial" w:hAnsi="Arial"/>
          <w:color w:val="000000"/>
          <w:sz w:val="22"/>
          <w:szCs w:val="22"/>
        </w:rPr>
        <w:t xml:space="preserve"> </w:t>
      </w:r>
      <w:r>
        <w:rPr>
          <w:rFonts w:ascii="Arial" w:hAnsi="Arial"/>
          <w:color w:val="000000"/>
          <w:sz w:val="22"/>
          <w:szCs w:val="22"/>
        </w:rPr>
        <w:t xml:space="preserve">This is an area in which the Partnership might consider assisting </w:t>
      </w:r>
      <w:proofErr w:type="spellStart"/>
      <w:r>
        <w:rPr>
          <w:rFonts w:ascii="Arial" w:hAnsi="Arial"/>
          <w:color w:val="000000"/>
          <w:sz w:val="22"/>
          <w:szCs w:val="22"/>
        </w:rPr>
        <w:t>BecA</w:t>
      </w:r>
      <w:proofErr w:type="spellEnd"/>
      <w:r>
        <w:rPr>
          <w:rFonts w:ascii="Arial" w:hAnsi="Arial"/>
          <w:color w:val="000000"/>
          <w:sz w:val="22"/>
          <w:szCs w:val="22"/>
        </w:rPr>
        <w:t xml:space="preserve"> develop criteria for project selection that best matches its comparative advantage with op</w:t>
      </w:r>
      <w:r w:rsidR="007A316A">
        <w:rPr>
          <w:rFonts w:ascii="Arial" w:hAnsi="Arial"/>
          <w:color w:val="000000"/>
          <w:sz w:val="22"/>
          <w:szCs w:val="22"/>
        </w:rPr>
        <w:t>p</w:t>
      </w:r>
      <w:r>
        <w:rPr>
          <w:rFonts w:ascii="Arial" w:hAnsi="Arial"/>
          <w:color w:val="000000"/>
          <w:sz w:val="22"/>
          <w:szCs w:val="22"/>
        </w:rPr>
        <w:t>ortunities for large-scale impacts.</w:t>
      </w:r>
    </w:p>
    <w:p w14:paraId="63307A8A" w14:textId="77777777" w:rsidR="00630D50" w:rsidRDefault="00630D50" w:rsidP="00630D50">
      <w:pPr>
        <w:rPr>
          <w:rFonts w:ascii="Arial" w:hAnsi="Arial"/>
          <w:color w:val="000000"/>
          <w:sz w:val="22"/>
          <w:szCs w:val="22"/>
        </w:rPr>
      </w:pPr>
    </w:p>
    <w:p w14:paraId="55D9DD0B" w14:textId="70B749C9" w:rsidR="00630D50" w:rsidRPr="008D6509" w:rsidRDefault="00BD408A" w:rsidP="00630D50">
      <w:pPr>
        <w:rPr>
          <w:rFonts w:ascii="Arial" w:hAnsi="Arial"/>
          <w:color w:val="000000"/>
          <w:sz w:val="22"/>
          <w:szCs w:val="22"/>
        </w:rPr>
      </w:pPr>
      <w:r>
        <w:rPr>
          <w:rFonts w:ascii="Arial" w:hAnsi="Arial"/>
          <w:color w:val="000000"/>
          <w:sz w:val="22"/>
          <w:szCs w:val="22"/>
        </w:rPr>
        <w:t>T</w:t>
      </w:r>
      <w:r w:rsidR="00052406">
        <w:rPr>
          <w:rFonts w:ascii="Arial" w:hAnsi="Arial"/>
          <w:color w:val="000000"/>
          <w:sz w:val="22"/>
          <w:szCs w:val="22"/>
        </w:rPr>
        <w:t>he review t</w:t>
      </w:r>
      <w:r w:rsidR="00630D50">
        <w:rPr>
          <w:rFonts w:ascii="Arial" w:hAnsi="Arial"/>
          <w:color w:val="000000"/>
          <w:sz w:val="22"/>
          <w:szCs w:val="22"/>
        </w:rPr>
        <w:t xml:space="preserve">eam </w:t>
      </w:r>
      <w:r>
        <w:rPr>
          <w:rFonts w:ascii="Arial" w:hAnsi="Arial"/>
          <w:color w:val="000000"/>
          <w:sz w:val="22"/>
          <w:szCs w:val="22"/>
        </w:rPr>
        <w:t>has already noted</w:t>
      </w:r>
      <w:r w:rsidR="00630D50">
        <w:rPr>
          <w:rFonts w:ascii="Arial" w:hAnsi="Arial"/>
          <w:color w:val="000000"/>
          <w:sz w:val="22"/>
          <w:szCs w:val="22"/>
        </w:rPr>
        <w:t xml:space="preserve"> the important role that CSIRO played in developing initial project ideas and shaping projects toward a stronger development rationale.</w:t>
      </w:r>
    </w:p>
    <w:p w14:paraId="2201D1D4" w14:textId="77777777" w:rsidR="00630D50" w:rsidRPr="00163698" w:rsidRDefault="00630D50" w:rsidP="00630D50">
      <w:pPr>
        <w:rPr>
          <w:rFonts w:ascii="Arial" w:hAnsi="Arial"/>
          <w:color w:val="000000"/>
          <w:sz w:val="22"/>
          <w:szCs w:val="22"/>
          <w:lang w:val="en-CA"/>
        </w:rPr>
      </w:pPr>
    </w:p>
    <w:p w14:paraId="3ADB7BE5" w14:textId="77777777" w:rsidR="00630D50" w:rsidRPr="00163698" w:rsidRDefault="00630D50" w:rsidP="00630D50">
      <w:pPr>
        <w:rPr>
          <w:rFonts w:ascii="Arial" w:hAnsi="Arial"/>
          <w:b/>
          <w:color w:val="000000"/>
          <w:sz w:val="22"/>
          <w:szCs w:val="22"/>
        </w:rPr>
      </w:pPr>
      <w:r>
        <w:rPr>
          <w:rFonts w:ascii="Arial" w:hAnsi="Arial"/>
          <w:b/>
          <w:color w:val="000000"/>
          <w:sz w:val="22"/>
          <w:szCs w:val="22"/>
        </w:rPr>
        <w:t>3.3.</w:t>
      </w:r>
      <w:r w:rsidR="007A316A">
        <w:rPr>
          <w:rFonts w:ascii="Arial" w:hAnsi="Arial"/>
          <w:b/>
          <w:color w:val="000000"/>
          <w:sz w:val="22"/>
          <w:szCs w:val="22"/>
        </w:rPr>
        <w:t>4</w:t>
      </w:r>
      <w:r>
        <w:rPr>
          <w:rFonts w:ascii="Arial" w:hAnsi="Arial"/>
          <w:b/>
          <w:color w:val="000000"/>
          <w:sz w:val="22"/>
          <w:szCs w:val="22"/>
        </w:rPr>
        <w:t xml:space="preserve"> </w:t>
      </w:r>
      <w:proofErr w:type="spellStart"/>
      <w:r>
        <w:rPr>
          <w:rFonts w:ascii="Arial" w:hAnsi="Arial"/>
          <w:b/>
          <w:color w:val="000000"/>
          <w:sz w:val="22"/>
          <w:szCs w:val="22"/>
        </w:rPr>
        <w:t>M</w:t>
      </w:r>
      <w:r w:rsidRPr="00163698">
        <w:rPr>
          <w:rFonts w:ascii="Arial" w:hAnsi="Arial"/>
          <w:b/>
          <w:color w:val="000000"/>
          <w:sz w:val="22"/>
          <w:szCs w:val="22"/>
        </w:rPr>
        <w:t>ob</w:t>
      </w:r>
      <w:r>
        <w:rPr>
          <w:rFonts w:ascii="Arial" w:hAnsi="Arial"/>
          <w:b/>
          <w:color w:val="000000"/>
          <w:sz w:val="22"/>
          <w:szCs w:val="22"/>
        </w:rPr>
        <w:t>i</w:t>
      </w:r>
      <w:r w:rsidRPr="00163698">
        <w:rPr>
          <w:rFonts w:ascii="Arial" w:hAnsi="Arial"/>
          <w:b/>
          <w:color w:val="000000"/>
          <w:sz w:val="22"/>
          <w:szCs w:val="22"/>
        </w:rPr>
        <w:t>lising</w:t>
      </w:r>
      <w:proofErr w:type="spellEnd"/>
      <w:r w:rsidRPr="00163698">
        <w:rPr>
          <w:rFonts w:ascii="Arial" w:hAnsi="Arial"/>
          <w:b/>
          <w:color w:val="000000"/>
          <w:sz w:val="22"/>
          <w:szCs w:val="22"/>
        </w:rPr>
        <w:t xml:space="preserve"> </w:t>
      </w:r>
      <w:r>
        <w:rPr>
          <w:rFonts w:ascii="Arial" w:hAnsi="Arial"/>
          <w:b/>
          <w:color w:val="000000"/>
          <w:sz w:val="22"/>
          <w:szCs w:val="22"/>
        </w:rPr>
        <w:t>Scientific Expertise</w:t>
      </w:r>
    </w:p>
    <w:p w14:paraId="112CDDC8" w14:textId="77777777" w:rsidR="00630D50" w:rsidRDefault="00BD408A" w:rsidP="00630D50">
      <w:pPr>
        <w:contextualSpacing/>
        <w:rPr>
          <w:rFonts w:ascii="Arial" w:hAnsi="Arial"/>
          <w:color w:val="000000"/>
          <w:sz w:val="22"/>
          <w:szCs w:val="22"/>
          <w:lang w:val="en-CA"/>
        </w:rPr>
      </w:pPr>
      <w:r>
        <w:rPr>
          <w:rFonts w:ascii="Arial" w:hAnsi="Arial"/>
          <w:color w:val="000000"/>
          <w:sz w:val="22"/>
          <w:szCs w:val="22"/>
        </w:rPr>
        <w:t>T</w:t>
      </w:r>
      <w:r w:rsidR="00630D50">
        <w:rPr>
          <w:rFonts w:ascii="Arial" w:hAnsi="Arial"/>
          <w:color w:val="000000"/>
          <w:sz w:val="22"/>
          <w:szCs w:val="22"/>
        </w:rPr>
        <w:t xml:space="preserve">he Partnership with CSIRO has allowed </w:t>
      </w:r>
      <w:proofErr w:type="spellStart"/>
      <w:r w:rsidR="00630D50">
        <w:rPr>
          <w:rFonts w:ascii="Arial" w:hAnsi="Arial"/>
          <w:color w:val="000000"/>
          <w:sz w:val="22"/>
          <w:szCs w:val="22"/>
        </w:rPr>
        <w:t>BecA</w:t>
      </w:r>
      <w:proofErr w:type="spellEnd"/>
      <w:r w:rsidR="00630D50">
        <w:rPr>
          <w:rFonts w:ascii="Arial" w:hAnsi="Arial"/>
          <w:color w:val="000000"/>
          <w:sz w:val="22"/>
          <w:szCs w:val="22"/>
        </w:rPr>
        <w:t xml:space="preserve"> to access world-class scientific expertise from CSIRO, and Australia more generally. This expertise has been put to good use in the research projects</w:t>
      </w:r>
      <w:r w:rsidR="00AD6CE5">
        <w:rPr>
          <w:rFonts w:ascii="Arial" w:hAnsi="Arial"/>
          <w:color w:val="000000"/>
          <w:sz w:val="22"/>
          <w:szCs w:val="22"/>
        </w:rPr>
        <w:t xml:space="preserve">. </w:t>
      </w:r>
      <w:r>
        <w:rPr>
          <w:rFonts w:ascii="Arial" w:hAnsi="Arial"/>
          <w:color w:val="000000"/>
          <w:sz w:val="22"/>
          <w:szCs w:val="22"/>
        </w:rPr>
        <w:t>To date it</w:t>
      </w:r>
      <w:r w:rsidR="00630D50">
        <w:rPr>
          <w:rFonts w:ascii="Arial" w:hAnsi="Arial"/>
          <w:color w:val="000000"/>
          <w:sz w:val="22"/>
          <w:szCs w:val="22"/>
        </w:rPr>
        <w:t xml:space="preserve"> has not been used to a great extent directly in the ABCF program. The Partnership has also helped </w:t>
      </w:r>
      <w:proofErr w:type="spellStart"/>
      <w:r w:rsidR="00630D50">
        <w:rPr>
          <w:rFonts w:ascii="Arial" w:hAnsi="Arial"/>
          <w:color w:val="000000"/>
          <w:sz w:val="22"/>
          <w:szCs w:val="22"/>
        </w:rPr>
        <w:t>BecA</w:t>
      </w:r>
      <w:proofErr w:type="spellEnd"/>
      <w:r w:rsidR="00630D50">
        <w:rPr>
          <w:rFonts w:ascii="Arial" w:hAnsi="Arial"/>
          <w:color w:val="000000"/>
          <w:sz w:val="22"/>
          <w:szCs w:val="22"/>
        </w:rPr>
        <w:t xml:space="preserve"> access some social science expertise from Australia — notably in the African swine fever projects. However, the review is of the opinion that to date the Partnership with CSIRO has been less successful in </w:t>
      </w:r>
      <w:proofErr w:type="spellStart"/>
      <w:r w:rsidR="00630D50">
        <w:rPr>
          <w:rFonts w:ascii="Arial" w:hAnsi="Arial"/>
          <w:color w:val="000000"/>
          <w:sz w:val="22"/>
          <w:szCs w:val="22"/>
        </w:rPr>
        <w:t>mobilising</w:t>
      </w:r>
      <w:proofErr w:type="spellEnd"/>
      <w:r w:rsidR="00630D50">
        <w:rPr>
          <w:rFonts w:ascii="Arial" w:hAnsi="Arial"/>
          <w:color w:val="000000"/>
          <w:sz w:val="22"/>
          <w:szCs w:val="22"/>
        </w:rPr>
        <w:t xml:space="preserve"> expertise </w:t>
      </w:r>
      <w:r w:rsidR="00630D50" w:rsidRPr="00163698">
        <w:rPr>
          <w:rFonts w:ascii="Arial" w:hAnsi="Arial"/>
          <w:color w:val="000000"/>
          <w:sz w:val="22"/>
          <w:szCs w:val="22"/>
        </w:rPr>
        <w:t>related to investigating innovation</w:t>
      </w:r>
      <w:r w:rsidR="00630D50">
        <w:rPr>
          <w:rFonts w:ascii="Arial" w:hAnsi="Arial"/>
          <w:color w:val="000000"/>
          <w:sz w:val="22"/>
          <w:szCs w:val="22"/>
        </w:rPr>
        <w:t>/ impact pathways and processes and</w:t>
      </w:r>
      <w:r w:rsidR="00630D50" w:rsidRPr="00163698">
        <w:rPr>
          <w:rFonts w:ascii="Arial" w:hAnsi="Arial"/>
          <w:color w:val="000000"/>
          <w:sz w:val="22"/>
          <w:szCs w:val="22"/>
        </w:rPr>
        <w:t xml:space="preserve"> a range of social science expertise with African perspectives, particularly livelihood</w:t>
      </w:r>
      <w:r w:rsidR="004C7A0B">
        <w:rPr>
          <w:rFonts w:ascii="Arial" w:hAnsi="Arial"/>
          <w:color w:val="000000"/>
          <w:sz w:val="22"/>
          <w:szCs w:val="22"/>
        </w:rPr>
        <w:t xml:space="preserve"> analysis.</w:t>
      </w:r>
      <w:r w:rsidR="00630D50" w:rsidRPr="00163698">
        <w:rPr>
          <w:rFonts w:ascii="Arial" w:hAnsi="Arial"/>
          <w:color w:val="000000"/>
          <w:sz w:val="22"/>
          <w:szCs w:val="22"/>
        </w:rPr>
        <w:t xml:space="preserve"> </w:t>
      </w:r>
      <w:r w:rsidR="004C7A0B">
        <w:rPr>
          <w:rFonts w:ascii="Arial" w:hAnsi="Arial"/>
          <w:color w:val="000000"/>
          <w:sz w:val="22"/>
          <w:szCs w:val="22"/>
        </w:rPr>
        <w:t xml:space="preserve">CSIRO acknowledges this challenge. This is discussed further in </w:t>
      </w:r>
      <w:r w:rsidR="00630D50">
        <w:rPr>
          <w:rFonts w:ascii="Arial" w:hAnsi="Arial"/>
          <w:color w:val="000000"/>
          <w:sz w:val="22"/>
          <w:szCs w:val="22"/>
        </w:rPr>
        <w:t xml:space="preserve">section </w:t>
      </w:r>
      <w:r w:rsidR="00AD6CE5">
        <w:rPr>
          <w:rFonts w:ascii="Arial" w:hAnsi="Arial"/>
          <w:color w:val="000000"/>
          <w:sz w:val="22"/>
          <w:szCs w:val="22"/>
        </w:rPr>
        <w:t xml:space="preserve">3.5 </w:t>
      </w:r>
      <w:r w:rsidR="00630D50">
        <w:rPr>
          <w:rFonts w:ascii="Arial" w:hAnsi="Arial"/>
          <w:color w:val="000000"/>
          <w:sz w:val="22"/>
          <w:szCs w:val="22"/>
        </w:rPr>
        <w:t>on impact pathways</w:t>
      </w:r>
      <w:r w:rsidR="004C7A0B">
        <w:rPr>
          <w:rFonts w:ascii="Arial" w:hAnsi="Arial"/>
          <w:color w:val="000000"/>
          <w:sz w:val="22"/>
          <w:szCs w:val="22"/>
        </w:rPr>
        <w:t xml:space="preserve">. </w:t>
      </w:r>
    </w:p>
    <w:p w14:paraId="0144F01E" w14:textId="77777777" w:rsidR="007A316A" w:rsidRDefault="007A316A" w:rsidP="00630D50">
      <w:pPr>
        <w:rPr>
          <w:rFonts w:ascii="Arial" w:hAnsi="Arial"/>
          <w:color w:val="000000"/>
          <w:sz w:val="22"/>
          <w:szCs w:val="22"/>
          <w:lang w:val="en-CA"/>
        </w:rPr>
      </w:pPr>
    </w:p>
    <w:p w14:paraId="2A92EE08" w14:textId="77777777" w:rsidR="00052406" w:rsidRPr="00052406" w:rsidRDefault="00052406" w:rsidP="00630D50">
      <w:pPr>
        <w:rPr>
          <w:rFonts w:ascii="Arial" w:hAnsi="Arial"/>
          <w:color w:val="000000"/>
          <w:sz w:val="22"/>
          <w:szCs w:val="22"/>
          <w:lang w:val="en-CA"/>
        </w:rPr>
      </w:pPr>
    </w:p>
    <w:p w14:paraId="6FE367E5" w14:textId="77777777" w:rsidR="00630D50" w:rsidRPr="00052406" w:rsidRDefault="00630D50" w:rsidP="00630D50">
      <w:pPr>
        <w:rPr>
          <w:rFonts w:ascii="Arial" w:hAnsi="Arial"/>
          <w:b/>
          <w:sz w:val="22"/>
          <w:szCs w:val="22"/>
        </w:rPr>
      </w:pPr>
      <w:r w:rsidRPr="00052406">
        <w:rPr>
          <w:rFonts w:ascii="Arial" w:hAnsi="Arial"/>
          <w:b/>
          <w:sz w:val="22"/>
          <w:szCs w:val="22"/>
        </w:rPr>
        <w:t>3.4 Risks and Opportunities in Institutional Context of the Partnership</w:t>
      </w:r>
    </w:p>
    <w:p w14:paraId="0215A326" w14:textId="77777777" w:rsidR="00630D50" w:rsidRDefault="00630D50" w:rsidP="00630D50">
      <w:pPr>
        <w:rPr>
          <w:rFonts w:ascii="Arial" w:hAnsi="Arial"/>
          <w:color w:val="000000"/>
          <w:sz w:val="22"/>
          <w:szCs w:val="22"/>
          <w:lang w:val="en-CA"/>
        </w:rPr>
      </w:pPr>
    </w:p>
    <w:p w14:paraId="13208C19" w14:textId="77777777" w:rsidR="00630D50" w:rsidRDefault="00630D50" w:rsidP="00630D50">
      <w:pPr>
        <w:rPr>
          <w:rFonts w:ascii="Arial" w:hAnsi="Arial"/>
          <w:color w:val="000000"/>
          <w:sz w:val="22"/>
          <w:szCs w:val="22"/>
          <w:lang w:val="en-CA"/>
        </w:rPr>
      </w:pPr>
      <w:r w:rsidRPr="00163698">
        <w:rPr>
          <w:rFonts w:ascii="Arial" w:hAnsi="Arial"/>
          <w:color w:val="000000"/>
          <w:sz w:val="22"/>
          <w:szCs w:val="22"/>
          <w:lang w:val="en-CA"/>
        </w:rPr>
        <w:t xml:space="preserve">The review team notes that </w:t>
      </w:r>
      <w:r>
        <w:rPr>
          <w:rFonts w:ascii="Arial" w:hAnsi="Arial"/>
          <w:color w:val="000000"/>
          <w:sz w:val="22"/>
          <w:szCs w:val="22"/>
          <w:lang w:val="en-CA"/>
        </w:rPr>
        <w:t>the CSIRO-</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w:t>
      </w:r>
      <w:r w:rsidR="00AC65A2">
        <w:rPr>
          <w:rFonts w:ascii="Arial" w:hAnsi="Arial"/>
          <w:color w:val="000000"/>
          <w:sz w:val="22"/>
          <w:szCs w:val="22"/>
          <w:lang w:val="en-CA"/>
        </w:rPr>
        <w:t xml:space="preserve">Partnership </w:t>
      </w:r>
      <w:r w:rsidRPr="00163698">
        <w:rPr>
          <w:rFonts w:ascii="Arial" w:hAnsi="Arial"/>
          <w:color w:val="000000"/>
          <w:sz w:val="22"/>
          <w:szCs w:val="22"/>
          <w:lang w:val="en-CA"/>
        </w:rPr>
        <w:t>operates in a wider institutional and organi</w:t>
      </w:r>
      <w:r>
        <w:rPr>
          <w:rFonts w:ascii="Arial" w:hAnsi="Arial"/>
          <w:color w:val="000000"/>
          <w:sz w:val="22"/>
          <w:szCs w:val="22"/>
          <w:lang w:val="en-CA"/>
        </w:rPr>
        <w:t>s</w:t>
      </w:r>
      <w:r w:rsidRPr="00163698">
        <w:rPr>
          <w:rFonts w:ascii="Arial" w:hAnsi="Arial"/>
          <w:color w:val="000000"/>
          <w:sz w:val="22"/>
          <w:szCs w:val="22"/>
          <w:lang w:val="en-CA"/>
        </w:rPr>
        <w:t>ational environment</w:t>
      </w:r>
      <w:r>
        <w:rPr>
          <w:rFonts w:ascii="Arial" w:hAnsi="Arial"/>
          <w:color w:val="000000"/>
          <w:sz w:val="22"/>
          <w:szCs w:val="22"/>
          <w:lang w:val="en-CA"/>
        </w:rPr>
        <w:t xml:space="preserve"> and that the dynamics of this environment may have implications for the Partnership and future directions it may wish to pursue. While it is beyond the scope of this review to make recommendations on some of these contextual issues (detailed below), we feel it is important to note them as these present both risks and opportunities that the future development of the Partnership needs to be informed of.</w:t>
      </w:r>
      <w:r w:rsidRPr="0099556B">
        <w:rPr>
          <w:rFonts w:ascii="Arial" w:hAnsi="Arial"/>
          <w:color w:val="000000"/>
          <w:sz w:val="22"/>
          <w:szCs w:val="22"/>
          <w:lang w:val="en-CA"/>
        </w:rPr>
        <w:t xml:space="preserve"> </w:t>
      </w:r>
    </w:p>
    <w:p w14:paraId="62AB63C3" w14:textId="77777777" w:rsidR="00630D50" w:rsidRDefault="00630D50" w:rsidP="00630D50">
      <w:pPr>
        <w:rPr>
          <w:rFonts w:ascii="Arial" w:hAnsi="Arial"/>
          <w:color w:val="000000"/>
          <w:sz w:val="22"/>
          <w:szCs w:val="22"/>
          <w:lang w:val="en-CA"/>
        </w:rPr>
      </w:pPr>
    </w:p>
    <w:p w14:paraId="641F2806" w14:textId="77777777" w:rsidR="00630D50" w:rsidRDefault="00630D50" w:rsidP="00630D50">
      <w:pPr>
        <w:rPr>
          <w:rFonts w:ascii="Arial" w:hAnsi="Arial"/>
          <w:color w:val="000000"/>
          <w:sz w:val="22"/>
          <w:szCs w:val="22"/>
          <w:lang w:val="en-CA"/>
        </w:rPr>
      </w:pPr>
      <w:r>
        <w:rPr>
          <w:rFonts w:ascii="Arial" w:hAnsi="Arial"/>
          <w:b/>
          <w:color w:val="000000"/>
          <w:sz w:val="22"/>
          <w:szCs w:val="22"/>
          <w:lang w:val="en-CA"/>
        </w:rPr>
        <w:t xml:space="preserve">3.4.1 </w:t>
      </w:r>
      <w:r w:rsidRPr="00087CFC">
        <w:rPr>
          <w:rFonts w:ascii="Arial" w:hAnsi="Arial"/>
          <w:b/>
          <w:color w:val="000000"/>
          <w:sz w:val="22"/>
          <w:szCs w:val="22"/>
          <w:lang w:val="en-CA"/>
        </w:rPr>
        <w:t xml:space="preserve">The </w:t>
      </w:r>
      <w:proofErr w:type="spellStart"/>
      <w:r w:rsidRPr="00087CFC">
        <w:rPr>
          <w:rFonts w:ascii="Arial" w:hAnsi="Arial"/>
          <w:b/>
          <w:color w:val="000000"/>
          <w:sz w:val="22"/>
          <w:szCs w:val="22"/>
          <w:lang w:val="en-CA"/>
        </w:rPr>
        <w:t>BecA</w:t>
      </w:r>
      <w:proofErr w:type="spellEnd"/>
      <w:r w:rsidRPr="00087CFC">
        <w:rPr>
          <w:rFonts w:ascii="Arial" w:hAnsi="Arial"/>
          <w:b/>
          <w:color w:val="000000"/>
          <w:sz w:val="22"/>
          <w:szCs w:val="22"/>
          <w:lang w:val="en-CA"/>
        </w:rPr>
        <w:t xml:space="preserve"> </w:t>
      </w:r>
      <w:r w:rsidR="007A316A">
        <w:rPr>
          <w:rFonts w:ascii="Arial" w:hAnsi="Arial"/>
          <w:b/>
          <w:color w:val="000000"/>
          <w:sz w:val="22"/>
          <w:szCs w:val="22"/>
          <w:lang w:val="en-CA"/>
        </w:rPr>
        <w:t>C</w:t>
      </w:r>
      <w:r w:rsidRPr="00087CFC">
        <w:rPr>
          <w:rFonts w:ascii="Arial" w:hAnsi="Arial"/>
          <w:b/>
          <w:color w:val="000000"/>
          <w:sz w:val="22"/>
          <w:szCs w:val="22"/>
          <w:lang w:val="en-CA"/>
        </w:rPr>
        <w:t>ontext</w:t>
      </w:r>
      <w:r>
        <w:rPr>
          <w:rFonts w:ascii="Arial" w:hAnsi="Arial"/>
          <w:b/>
          <w:color w:val="000000"/>
          <w:sz w:val="22"/>
          <w:szCs w:val="22"/>
          <w:lang w:val="en-CA"/>
        </w:rPr>
        <w:t xml:space="preserve">  </w:t>
      </w:r>
    </w:p>
    <w:p w14:paraId="1A4F5582" w14:textId="77777777" w:rsidR="00630D50" w:rsidRDefault="00630D50" w:rsidP="00630D50">
      <w:pPr>
        <w:rPr>
          <w:rFonts w:ascii="Arial" w:hAnsi="Arial"/>
          <w:color w:val="000000"/>
          <w:sz w:val="22"/>
          <w:szCs w:val="22"/>
          <w:lang w:val="en-CA"/>
        </w:rPr>
      </w:pPr>
      <w:proofErr w:type="spellStart"/>
      <w:r w:rsidRPr="00875F80">
        <w:rPr>
          <w:rFonts w:ascii="Arial" w:hAnsi="Arial"/>
          <w:b/>
          <w:color w:val="000000"/>
          <w:sz w:val="22"/>
          <w:szCs w:val="22"/>
          <w:lang w:val="en-CA"/>
        </w:rPr>
        <w:t>BecA</w:t>
      </w:r>
      <w:proofErr w:type="spellEnd"/>
      <w:r w:rsidRPr="00875F80">
        <w:rPr>
          <w:rFonts w:ascii="Arial" w:hAnsi="Arial"/>
          <w:b/>
          <w:color w:val="000000"/>
          <w:sz w:val="22"/>
          <w:szCs w:val="22"/>
          <w:lang w:val="en-CA"/>
        </w:rPr>
        <w:t xml:space="preserve"> </w:t>
      </w:r>
      <w:r>
        <w:rPr>
          <w:rFonts w:ascii="Arial" w:hAnsi="Arial"/>
          <w:b/>
          <w:color w:val="000000"/>
          <w:sz w:val="22"/>
          <w:szCs w:val="22"/>
          <w:lang w:val="en-CA"/>
        </w:rPr>
        <w:t xml:space="preserve">is </w:t>
      </w:r>
      <w:r w:rsidRPr="00875F80">
        <w:rPr>
          <w:rFonts w:ascii="Arial" w:hAnsi="Arial"/>
          <w:b/>
          <w:color w:val="000000"/>
          <w:sz w:val="22"/>
          <w:szCs w:val="22"/>
          <w:lang w:val="en-CA"/>
        </w:rPr>
        <w:t>at a critical point in its development.</w:t>
      </w:r>
      <w:r>
        <w:rPr>
          <w:rFonts w:ascii="Arial" w:hAnsi="Arial"/>
          <w:color w:val="000000"/>
          <w:sz w:val="22"/>
          <w:szCs w:val="22"/>
          <w:lang w:val="en-CA"/>
        </w:rPr>
        <w:t xml:space="preserve"> During the period of the Partnership,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has grown from an idea to a successful research and capacity building centre of excellence on bioscience. This has been recognised by both African scientific and policy stakeholders and by donors. As a consequence </w:t>
      </w:r>
      <w:r w:rsidR="00BD408A">
        <w:rPr>
          <w:rFonts w:ascii="Arial" w:hAnsi="Arial"/>
          <w:color w:val="000000"/>
          <w:sz w:val="22"/>
          <w:szCs w:val="22"/>
          <w:lang w:val="en-CA"/>
        </w:rPr>
        <w:t xml:space="preserve">both </w:t>
      </w:r>
      <w:r>
        <w:rPr>
          <w:rFonts w:ascii="Arial" w:hAnsi="Arial"/>
          <w:color w:val="000000"/>
          <w:sz w:val="22"/>
          <w:szCs w:val="22"/>
          <w:lang w:val="en-CA"/>
        </w:rPr>
        <w:t xml:space="preserve">demands for its services </w:t>
      </w:r>
      <w:r w:rsidR="00BD408A">
        <w:rPr>
          <w:rFonts w:ascii="Arial" w:hAnsi="Arial"/>
          <w:color w:val="000000"/>
          <w:sz w:val="22"/>
          <w:szCs w:val="22"/>
          <w:lang w:val="en-CA"/>
        </w:rPr>
        <w:t xml:space="preserve">from NARS and partner country universities </w:t>
      </w:r>
      <w:r>
        <w:rPr>
          <w:rFonts w:ascii="Arial" w:hAnsi="Arial"/>
          <w:color w:val="000000"/>
          <w:sz w:val="22"/>
          <w:szCs w:val="22"/>
          <w:lang w:val="en-CA"/>
        </w:rPr>
        <w:t xml:space="preserve">and </w:t>
      </w:r>
      <w:r w:rsidR="00BD408A">
        <w:rPr>
          <w:rFonts w:ascii="Arial" w:hAnsi="Arial"/>
          <w:color w:val="000000"/>
          <w:sz w:val="22"/>
          <w:szCs w:val="22"/>
          <w:lang w:val="en-CA"/>
        </w:rPr>
        <w:t xml:space="preserve">its needs for </w:t>
      </w:r>
      <w:r>
        <w:rPr>
          <w:rFonts w:ascii="Arial" w:hAnsi="Arial"/>
          <w:color w:val="000000"/>
          <w:sz w:val="22"/>
          <w:szCs w:val="22"/>
          <w:lang w:val="en-CA"/>
        </w:rPr>
        <w:t>financial support from donors ha</w:t>
      </w:r>
      <w:r w:rsidR="00BD408A">
        <w:rPr>
          <w:rFonts w:ascii="Arial" w:hAnsi="Arial"/>
          <w:color w:val="000000"/>
          <w:sz w:val="22"/>
          <w:szCs w:val="22"/>
          <w:lang w:val="en-CA"/>
        </w:rPr>
        <w:t>ve</w:t>
      </w:r>
      <w:r>
        <w:rPr>
          <w:rFonts w:ascii="Arial" w:hAnsi="Arial"/>
          <w:color w:val="000000"/>
          <w:sz w:val="22"/>
          <w:szCs w:val="22"/>
          <w:lang w:val="en-CA"/>
        </w:rPr>
        <w:t xml:space="preserve"> increased significantly</w:t>
      </w:r>
      <w:r w:rsidR="00946A93">
        <w:rPr>
          <w:rFonts w:ascii="Arial" w:hAnsi="Arial"/>
          <w:color w:val="000000"/>
          <w:sz w:val="22"/>
          <w:szCs w:val="22"/>
          <w:lang w:val="en-CA"/>
        </w:rPr>
        <w:t xml:space="preserve"> especially as</w:t>
      </w:r>
      <w:r w:rsidR="00BD408A">
        <w:rPr>
          <w:rFonts w:ascii="Arial" w:hAnsi="Arial"/>
          <w:color w:val="000000"/>
          <w:sz w:val="22"/>
          <w:szCs w:val="22"/>
          <w:lang w:val="en-CA"/>
        </w:rPr>
        <w:t xml:space="preserve"> </w:t>
      </w:r>
      <w:r w:rsidR="00946A93">
        <w:rPr>
          <w:rFonts w:ascii="Arial" w:hAnsi="Arial"/>
          <w:color w:val="000000"/>
          <w:sz w:val="22"/>
          <w:szCs w:val="22"/>
          <w:lang w:val="en-CA"/>
        </w:rPr>
        <w:t xml:space="preserve">the </w:t>
      </w:r>
      <w:r w:rsidR="00BD408A">
        <w:rPr>
          <w:rFonts w:ascii="Arial" w:hAnsi="Arial"/>
          <w:color w:val="000000"/>
          <w:sz w:val="22"/>
          <w:szCs w:val="22"/>
          <w:lang w:val="en-CA"/>
        </w:rPr>
        <w:t>NARS are unable to create an effective demand for such services at true cost</w:t>
      </w:r>
      <w:r>
        <w:rPr>
          <w:rFonts w:ascii="Arial" w:hAnsi="Arial"/>
          <w:color w:val="000000"/>
          <w:sz w:val="22"/>
          <w:szCs w:val="22"/>
          <w:lang w:val="en-CA"/>
        </w:rPr>
        <w:t xml:space="preserve">. This expansion phase, if not managed well, could lead to a dilution of strategic focus and a loss of comparative advantage. This could undermine the research, capacity building and impact aspirations of the Partnership. It also underlines the need for the Partnership to help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chart and maintain its strategic direction at this critical time.</w:t>
      </w:r>
    </w:p>
    <w:p w14:paraId="70902235" w14:textId="77777777" w:rsidR="00630D50" w:rsidRDefault="00630D50" w:rsidP="00630D50">
      <w:pPr>
        <w:rPr>
          <w:rFonts w:ascii="Arial" w:hAnsi="Arial"/>
          <w:color w:val="000000"/>
          <w:sz w:val="22"/>
          <w:szCs w:val="22"/>
          <w:lang w:val="en-CA"/>
        </w:rPr>
      </w:pPr>
    </w:p>
    <w:p w14:paraId="647D3E1E" w14:textId="202318AE" w:rsidR="00630D50" w:rsidRDefault="00630D50" w:rsidP="00630D50">
      <w:pPr>
        <w:rPr>
          <w:rFonts w:ascii="Arial" w:hAnsi="Arial"/>
          <w:color w:val="000000"/>
          <w:sz w:val="22"/>
          <w:szCs w:val="22"/>
          <w:lang w:val="en-CA"/>
        </w:rPr>
      </w:pPr>
      <w:proofErr w:type="spellStart"/>
      <w:r w:rsidRPr="00875F80">
        <w:rPr>
          <w:rFonts w:ascii="Arial" w:hAnsi="Arial"/>
          <w:b/>
          <w:color w:val="000000"/>
          <w:sz w:val="22"/>
          <w:szCs w:val="22"/>
          <w:lang w:val="en-CA"/>
        </w:rPr>
        <w:t>BecA</w:t>
      </w:r>
      <w:proofErr w:type="spellEnd"/>
      <w:r w:rsidRPr="00875F80">
        <w:rPr>
          <w:rFonts w:ascii="Arial" w:hAnsi="Arial"/>
          <w:b/>
          <w:color w:val="000000"/>
          <w:sz w:val="22"/>
          <w:szCs w:val="22"/>
          <w:lang w:val="en-CA"/>
        </w:rPr>
        <w:t xml:space="preserve"> is undergoing a leadership change.</w:t>
      </w:r>
      <w:r w:rsidRPr="00163698">
        <w:rPr>
          <w:rFonts w:ascii="Arial" w:hAnsi="Arial"/>
          <w:color w:val="000000"/>
          <w:sz w:val="22"/>
          <w:szCs w:val="22"/>
          <w:lang w:val="en-CA"/>
        </w:rPr>
        <w:t xml:space="preserve"> </w:t>
      </w:r>
      <w:r>
        <w:rPr>
          <w:rFonts w:ascii="Arial" w:hAnsi="Arial"/>
          <w:color w:val="000000"/>
          <w:sz w:val="22"/>
          <w:szCs w:val="22"/>
          <w:lang w:val="en-CA"/>
        </w:rPr>
        <w:t xml:space="preserve">The growth of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and its progress during the Partnership has been under the leadership of the current Director, who will leave in November 2012. This change in leadership comes at a critical point for the Partnership as it looks forward to the design of its next phase of activities based on the recommendations of this review.</w:t>
      </w:r>
      <w:r w:rsidR="00014ABE">
        <w:rPr>
          <w:rFonts w:ascii="Arial" w:hAnsi="Arial"/>
          <w:color w:val="000000"/>
          <w:sz w:val="22"/>
          <w:szCs w:val="22"/>
          <w:lang w:val="en-CA"/>
        </w:rPr>
        <w:t xml:space="preserve"> From the point of view of the </w:t>
      </w:r>
      <w:r w:rsidR="00052406">
        <w:rPr>
          <w:rFonts w:ascii="Arial" w:hAnsi="Arial"/>
          <w:color w:val="000000"/>
          <w:sz w:val="22"/>
          <w:szCs w:val="22"/>
          <w:lang w:val="en-CA"/>
        </w:rPr>
        <w:t>review t</w:t>
      </w:r>
      <w:r w:rsidR="004845F7">
        <w:rPr>
          <w:rFonts w:ascii="Arial" w:hAnsi="Arial"/>
          <w:color w:val="000000"/>
          <w:sz w:val="22"/>
          <w:szCs w:val="22"/>
          <w:lang w:val="en-CA"/>
        </w:rPr>
        <w:t>eam,</w:t>
      </w:r>
      <w:r w:rsidR="00014ABE">
        <w:rPr>
          <w:rFonts w:ascii="Arial" w:hAnsi="Arial"/>
          <w:color w:val="000000"/>
          <w:sz w:val="22"/>
          <w:szCs w:val="22"/>
          <w:lang w:val="en-CA"/>
        </w:rPr>
        <w:t xml:space="preserve"> i</w:t>
      </w:r>
      <w:r>
        <w:rPr>
          <w:rFonts w:ascii="Arial" w:hAnsi="Arial"/>
          <w:color w:val="000000"/>
          <w:sz w:val="22"/>
          <w:szCs w:val="22"/>
          <w:lang w:val="en-CA"/>
        </w:rPr>
        <w:t xml:space="preserve">t will be important that CSIRO and the new leadership of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quickly develop the shared vision of the </w:t>
      </w:r>
      <w:r w:rsidR="004C3228">
        <w:rPr>
          <w:rFonts w:ascii="Arial" w:hAnsi="Arial"/>
          <w:color w:val="000000"/>
          <w:sz w:val="22"/>
          <w:szCs w:val="22"/>
          <w:lang w:val="en-CA"/>
        </w:rPr>
        <w:t xml:space="preserve">Partnership </w:t>
      </w:r>
      <w:r>
        <w:rPr>
          <w:rFonts w:ascii="Arial" w:hAnsi="Arial"/>
          <w:color w:val="000000"/>
          <w:sz w:val="22"/>
          <w:szCs w:val="22"/>
          <w:lang w:val="en-CA"/>
        </w:rPr>
        <w:t xml:space="preserve">that exists under the current leadership and use this vision </w:t>
      </w:r>
      <w:r>
        <w:rPr>
          <w:rFonts w:ascii="Arial" w:hAnsi="Arial"/>
          <w:color w:val="000000"/>
          <w:sz w:val="22"/>
          <w:szCs w:val="22"/>
          <w:lang w:val="en-CA"/>
        </w:rPr>
        <w:lastRenderedPageBreak/>
        <w:t>to shape the next phase of activities. In part this will be depend</w:t>
      </w:r>
      <w:r w:rsidR="00FA3A0F">
        <w:rPr>
          <w:rFonts w:ascii="Arial" w:hAnsi="Arial"/>
          <w:color w:val="000000"/>
          <w:sz w:val="22"/>
          <w:szCs w:val="22"/>
          <w:lang w:val="en-CA"/>
        </w:rPr>
        <w:t>ent</w:t>
      </w:r>
      <w:r>
        <w:rPr>
          <w:rFonts w:ascii="Arial" w:hAnsi="Arial"/>
          <w:color w:val="000000"/>
          <w:sz w:val="22"/>
          <w:szCs w:val="22"/>
          <w:lang w:val="en-CA"/>
        </w:rPr>
        <w:t xml:space="preserve"> on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maintaining it</w:t>
      </w:r>
      <w:r w:rsidR="00052406">
        <w:rPr>
          <w:rFonts w:ascii="Arial" w:hAnsi="Arial"/>
          <w:color w:val="000000"/>
          <w:sz w:val="22"/>
          <w:szCs w:val="22"/>
          <w:lang w:val="en-CA"/>
        </w:rPr>
        <w:t>s</w:t>
      </w:r>
      <w:r>
        <w:rPr>
          <w:rFonts w:ascii="Arial" w:hAnsi="Arial"/>
          <w:color w:val="000000"/>
          <w:sz w:val="22"/>
          <w:szCs w:val="22"/>
          <w:lang w:val="en-CA"/>
        </w:rPr>
        <w:t xml:space="preserve"> current vision and strategic direct</w:t>
      </w:r>
      <w:r w:rsidR="00FA3A0F">
        <w:rPr>
          <w:rFonts w:ascii="Arial" w:hAnsi="Arial"/>
          <w:color w:val="000000"/>
          <w:sz w:val="22"/>
          <w:szCs w:val="22"/>
          <w:lang w:val="en-CA"/>
        </w:rPr>
        <w:t>ion</w:t>
      </w:r>
      <w:r>
        <w:rPr>
          <w:rFonts w:ascii="Arial" w:hAnsi="Arial"/>
          <w:color w:val="000000"/>
          <w:sz w:val="22"/>
          <w:szCs w:val="22"/>
          <w:lang w:val="en-CA"/>
        </w:rPr>
        <w:t>.</w:t>
      </w:r>
    </w:p>
    <w:p w14:paraId="0038C2B0" w14:textId="77777777" w:rsidR="00F34E77" w:rsidRDefault="00F34E77" w:rsidP="00630D50">
      <w:pPr>
        <w:rPr>
          <w:rFonts w:ascii="Arial" w:hAnsi="Arial"/>
          <w:color w:val="000000"/>
          <w:sz w:val="22"/>
          <w:szCs w:val="22"/>
          <w:lang w:val="en-CA"/>
        </w:rPr>
      </w:pPr>
    </w:p>
    <w:p w14:paraId="1C918CBE" w14:textId="77777777" w:rsidR="00630D50" w:rsidRDefault="00630D50" w:rsidP="00630D50">
      <w:pPr>
        <w:rPr>
          <w:rFonts w:ascii="Arial" w:hAnsi="Arial"/>
          <w:color w:val="000000"/>
          <w:sz w:val="22"/>
          <w:szCs w:val="22"/>
          <w:lang w:val="en-CA"/>
        </w:rPr>
      </w:pPr>
      <w:r w:rsidRPr="00087CFC">
        <w:rPr>
          <w:rFonts w:ascii="Arial" w:hAnsi="Arial"/>
          <w:b/>
          <w:color w:val="000000"/>
          <w:sz w:val="22"/>
          <w:szCs w:val="22"/>
          <w:lang w:val="en-CA"/>
        </w:rPr>
        <w:t xml:space="preserve">3.4.2 The </w:t>
      </w:r>
      <w:proofErr w:type="spellStart"/>
      <w:r w:rsidRPr="00087CFC">
        <w:rPr>
          <w:rFonts w:ascii="Arial" w:hAnsi="Arial"/>
          <w:b/>
          <w:color w:val="000000"/>
          <w:sz w:val="22"/>
          <w:szCs w:val="22"/>
          <w:lang w:val="en-CA"/>
        </w:rPr>
        <w:t>BecA</w:t>
      </w:r>
      <w:proofErr w:type="spellEnd"/>
      <w:r w:rsidRPr="00087CFC">
        <w:rPr>
          <w:rFonts w:ascii="Arial" w:hAnsi="Arial"/>
          <w:b/>
          <w:color w:val="000000"/>
          <w:sz w:val="22"/>
          <w:szCs w:val="22"/>
          <w:lang w:val="en-CA"/>
        </w:rPr>
        <w:t xml:space="preserve">-ILRI-CGIAR </w:t>
      </w:r>
      <w:r w:rsidR="007B3370">
        <w:rPr>
          <w:rFonts w:ascii="Arial" w:hAnsi="Arial"/>
          <w:b/>
          <w:color w:val="000000"/>
          <w:sz w:val="22"/>
          <w:szCs w:val="22"/>
          <w:lang w:val="en-CA"/>
        </w:rPr>
        <w:t>Context</w:t>
      </w:r>
    </w:p>
    <w:p w14:paraId="16D10E59" w14:textId="77777777" w:rsidR="00630D50" w:rsidRPr="00163698" w:rsidRDefault="00630D50" w:rsidP="00630D50">
      <w:pPr>
        <w:rPr>
          <w:rFonts w:ascii="Arial" w:hAnsi="Arial"/>
          <w:color w:val="000000"/>
          <w:sz w:val="22"/>
          <w:szCs w:val="22"/>
          <w:lang w:val="en-CA"/>
        </w:rPr>
      </w:pPr>
      <w:proofErr w:type="spellStart"/>
      <w:r w:rsidRPr="00087CFC">
        <w:rPr>
          <w:rFonts w:ascii="Arial" w:hAnsi="Arial"/>
          <w:color w:val="000000"/>
          <w:sz w:val="22"/>
          <w:szCs w:val="22"/>
          <w:lang w:val="en-CA"/>
        </w:rPr>
        <w:t>BecA</w:t>
      </w:r>
      <w:proofErr w:type="spellEnd"/>
      <w:r w:rsidRPr="00087CFC">
        <w:rPr>
          <w:rFonts w:ascii="Arial" w:hAnsi="Arial"/>
          <w:color w:val="000000"/>
          <w:sz w:val="22"/>
          <w:szCs w:val="22"/>
          <w:lang w:val="en-CA"/>
        </w:rPr>
        <w:t xml:space="preserve"> is a unit of ILRI.</w:t>
      </w:r>
      <w:r>
        <w:rPr>
          <w:rFonts w:ascii="Arial" w:hAnsi="Arial"/>
          <w:color w:val="000000"/>
          <w:sz w:val="22"/>
          <w:szCs w:val="22"/>
          <w:lang w:val="en-CA"/>
        </w:rPr>
        <w:t xml:space="preserve"> T</w:t>
      </w:r>
      <w:r w:rsidRPr="00163698">
        <w:rPr>
          <w:rFonts w:ascii="Arial" w:hAnsi="Arial"/>
          <w:color w:val="000000"/>
          <w:sz w:val="22"/>
          <w:szCs w:val="22"/>
          <w:lang w:val="en-CA"/>
        </w:rPr>
        <w:t xml:space="preserve">he Partnership Agreement sets out the role that ILRI plays in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w:t>
      </w:r>
    </w:p>
    <w:p w14:paraId="6D202C78" w14:textId="77777777" w:rsidR="00630D50" w:rsidRDefault="00630D50" w:rsidP="00630D50">
      <w:pPr>
        <w:autoSpaceDE w:val="0"/>
        <w:autoSpaceDN w:val="0"/>
        <w:adjustRightInd w:val="0"/>
        <w:ind w:left="720"/>
        <w:rPr>
          <w:rFonts w:ascii="Arial" w:hAnsi="Arial" w:cs="Arial"/>
          <w:color w:val="000000"/>
          <w:sz w:val="20"/>
          <w:szCs w:val="20"/>
        </w:rPr>
      </w:pPr>
    </w:p>
    <w:p w14:paraId="0656E405" w14:textId="77777777" w:rsidR="00630D50" w:rsidRPr="00B509B6" w:rsidRDefault="00630D50" w:rsidP="00630D50">
      <w:pPr>
        <w:autoSpaceDE w:val="0"/>
        <w:autoSpaceDN w:val="0"/>
        <w:adjustRightInd w:val="0"/>
        <w:ind w:left="720"/>
        <w:rPr>
          <w:rFonts w:ascii="Arial" w:hAnsi="Arial" w:cs="Arial"/>
          <w:color w:val="000000"/>
          <w:sz w:val="20"/>
          <w:szCs w:val="20"/>
        </w:rPr>
      </w:pPr>
      <w:r w:rsidRPr="009E23F9">
        <w:rPr>
          <w:rFonts w:ascii="Arial" w:hAnsi="Arial" w:cs="Arial"/>
          <w:color w:val="000000"/>
          <w:sz w:val="20"/>
          <w:szCs w:val="20"/>
        </w:rPr>
        <w:t xml:space="preserve">As ILRI is the legal entity that manages the </w:t>
      </w:r>
      <w:proofErr w:type="spellStart"/>
      <w:r w:rsidRPr="009E23F9">
        <w:rPr>
          <w:rFonts w:ascii="Arial" w:hAnsi="Arial" w:cs="Arial"/>
          <w:color w:val="000000"/>
          <w:sz w:val="20"/>
          <w:szCs w:val="20"/>
        </w:rPr>
        <w:t>BecA</w:t>
      </w:r>
      <w:proofErr w:type="spellEnd"/>
      <w:r w:rsidRPr="009E23F9">
        <w:rPr>
          <w:rFonts w:ascii="Arial" w:hAnsi="Arial" w:cs="Arial"/>
          <w:color w:val="000000"/>
          <w:sz w:val="20"/>
          <w:szCs w:val="20"/>
        </w:rPr>
        <w:t xml:space="preserve"> Hub, the contractual relationship for the Partnership will be between CSIRO and ILRI. The Partnership will operate under the auspices of the ILRI Host Country Agreement with the Government of Kenya, which conveys many privileges for the</w:t>
      </w:r>
      <w:r w:rsidRPr="00B509B6">
        <w:rPr>
          <w:rFonts w:ascii="Arial" w:hAnsi="Arial" w:cs="Arial"/>
          <w:color w:val="000000"/>
          <w:sz w:val="20"/>
          <w:szCs w:val="20"/>
        </w:rPr>
        <w:t xml:space="preserve"> </w:t>
      </w:r>
      <w:proofErr w:type="spellStart"/>
      <w:r w:rsidRPr="00B509B6">
        <w:rPr>
          <w:rFonts w:ascii="Arial" w:hAnsi="Arial" w:cs="Arial"/>
          <w:color w:val="000000"/>
          <w:sz w:val="20"/>
          <w:szCs w:val="20"/>
        </w:rPr>
        <w:t>BecA</w:t>
      </w:r>
      <w:proofErr w:type="spellEnd"/>
      <w:r w:rsidRPr="00B509B6">
        <w:rPr>
          <w:rFonts w:ascii="Arial" w:hAnsi="Arial" w:cs="Arial"/>
          <w:color w:val="000000"/>
          <w:sz w:val="20"/>
          <w:szCs w:val="20"/>
        </w:rPr>
        <w:t xml:space="preserve"> Hub operations and participation by African scientists; and the overall accountability of the ILRI Director General and Board of Trustees.</w:t>
      </w:r>
    </w:p>
    <w:p w14:paraId="4E7640FF" w14:textId="77777777" w:rsidR="00630D50" w:rsidRDefault="00630D50" w:rsidP="00630D50">
      <w:pPr>
        <w:rPr>
          <w:rFonts w:ascii="Arial" w:hAnsi="Arial"/>
          <w:color w:val="000000"/>
          <w:sz w:val="22"/>
          <w:szCs w:val="22"/>
          <w:lang w:val="en-CA"/>
        </w:rPr>
      </w:pPr>
    </w:p>
    <w:p w14:paraId="29A864C8" w14:textId="77777777" w:rsidR="00630D50" w:rsidRDefault="00630D50" w:rsidP="00630D50">
      <w:pPr>
        <w:rPr>
          <w:rFonts w:ascii="Arial" w:hAnsi="Arial"/>
          <w:color w:val="000000"/>
          <w:sz w:val="22"/>
          <w:szCs w:val="22"/>
          <w:lang w:val="en-CA"/>
        </w:rPr>
      </w:pPr>
      <w:proofErr w:type="spellStart"/>
      <w:r>
        <w:rPr>
          <w:rFonts w:ascii="Arial" w:hAnsi="Arial"/>
          <w:color w:val="000000"/>
          <w:sz w:val="22"/>
          <w:szCs w:val="22"/>
          <w:lang w:val="en-CA"/>
        </w:rPr>
        <w:t>BecA’s</w:t>
      </w:r>
      <w:proofErr w:type="spellEnd"/>
      <w:r>
        <w:rPr>
          <w:rFonts w:ascii="Arial" w:hAnsi="Arial"/>
          <w:color w:val="000000"/>
          <w:sz w:val="22"/>
          <w:szCs w:val="22"/>
          <w:lang w:val="en-CA"/>
        </w:rPr>
        <w:t xml:space="preserve"> location</w:t>
      </w:r>
      <w:r w:rsidR="0029399F">
        <w:rPr>
          <w:rFonts w:ascii="Arial" w:hAnsi="Arial"/>
          <w:color w:val="000000"/>
          <w:sz w:val="22"/>
          <w:szCs w:val="22"/>
          <w:lang w:val="en-CA"/>
        </w:rPr>
        <w:t>,</w:t>
      </w:r>
      <w:r>
        <w:rPr>
          <w:rFonts w:ascii="Arial" w:hAnsi="Arial"/>
          <w:color w:val="000000"/>
          <w:sz w:val="22"/>
          <w:szCs w:val="22"/>
          <w:lang w:val="en-CA"/>
        </w:rPr>
        <w:t xml:space="preserve"> both physically and </w:t>
      </w:r>
      <w:r w:rsidR="0029399F">
        <w:rPr>
          <w:rFonts w:ascii="Arial" w:hAnsi="Arial"/>
          <w:color w:val="000000"/>
          <w:sz w:val="22"/>
          <w:szCs w:val="22"/>
          <w:lang w:val="en-CA"/>
        </w:rPr>
        <w:t xml:space="preserve">administratively, </w:t>
      </w:r>
      <w:r>
        <w:rPr>
          <w:rFonts w:ascii="Arial" w:hAnsi="Arial"/>
          <w:color w:val="000000"/>
          <w:sz w:val="22"/>
          <w:szCs w:val="22"/>
          <w:lang w:val="en-CA"/>
        </w:rPr>
        <w:t>within ILRI is critical in enabling it to operate. It does</w:t>
      </w:r>
      <w:r w:rsidR="006A3576">
        <w:rPr>
          <w:rFonts w:ascii="Arial" w:hAnsi="Arial"/>
          <w:color w:val="000000"/>
          <w:sz w:val="22"/>
          <w:szCs w:val="22"/>
          <w:lang w:val="en-CA"/>
        </w:rPr>
        <w:t>,</w:t>
      </w:r>
      <w:r>
        <w:rPr>
          <w:rFonts w:ascii="Arial" w:hAnsi="Arial"/>
          <w:color w:val="000000"/>
          <w:sz w:val="22"/>
          <w:szCs w:val="22"/>
          <w:lang w:val="en-CA"/>
        </w:rPr>
        <w:t xml:space="preserve"> however</w:t>
      </w:r>
      <w:r w:rsidR="006A3576">
        <w:rPr>
          <w:rFonts w:ascii="Arial" w:hAnsi="Arial"/>
          <w:color w:val="000000"/>
          <w:sz w:val="22"/>
          <w:szCs w:val="22"/>
          <w:lang w:val="en-CA"/>
        </w:rPr>
        <w:t>,</w:t>
      </w:r>
      <w:r>
        <w:rPr>
          <w:rFonts w:ascii="Arial" w:hAnsi="Arial"/>
          <w:color w:val="000000"/>
          <w:sz w:val="22"/>
          <w:szCs w:val="22"/>
          <w:lang w:val="en-CA"/>
        </w:rPr>
        <w:t xml:space="preserve"> mean that the institutional arrangements governing its operation are those of ILRI and the CGIAR more generally. Currently </w:t>
      </w:r>
      <w:r w:rsidRPr="00014ABE">
        <w:rPr>
          <w:rFonts w:ascii="Arial" w:hAnsi="Arial"/>
          <w:color w:val="000000"/>
          <w:sz w:val="22"/>
          <w:szCs w:val="22"/>
          <w:lang w:val="en-CA"/>
        </w:rPr>
        <w:t>the</w:t>
      </w:r>
      <w:r>
        <w:rPr>
          <w:rFonts w:ascii="Arial" w:hAnsi="Arial"/>
          <w:b/>
          <w:color w:val="000000"/>
          <w:sz w:val="22"/>
          <w:szCs w:val="22"/>
          <w:lang w:val="en-CA"/>
        </w:rPr>
        <w:t xml:space="preserve"> </w:t>
      </w:r>
      <w:r>
        <w:rPr>
          <w:rFonts w:ascii="Arial" w:hAnsi="Arial"/>
          <w:color w:val="000000"/>
          <w:sz w:val="22"/>
          <w:szCs w:val="22"/>
          <w:lang w:val="en-CA"/>
        </w:rPr>
        <w:t xml:space="preserve">CGIAR is going through a reform process and this is likely to have implications that may affect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The centrepiece of these reforms concerns a restructuring of donor financial support away from individual centres and special projects </w:t>
      </w:r>
      <w:r w:rsidR="00014ABE">
        <w:rPr>
          <w:rFonts w:ascii="Arial" w:hAnsi="Arial"/>
          <w:color w:val="000000"/>
          <w:sz w:val="22"/>
          <w:szCs w:val="22"/>
          <w:lang w:val="en-CA"/>
        </w:rPr>
        <w:t>and into multi</w:t>
      </w:r>
      <w:r w:rsidR="006A3576">
        <w:rPr>
          <w:rFonts w:ascii="Arial" w:hAnsi="Arial"/>
          <w:color w:val="000000"/>
          <w:sz w:val="22"/>
          <w:szCs w:val="22"/>
          <w:lang w:val="en-CA"/>
        </w:rPr>
        <w:t>centre</w:t>
      </w:r>
      <w:r w:rsidR="00014ABE">
        <w:rPr>
          <w:rFonts w:ascii="Arial" w:hAnsi="Arial"/>
          <w:color w:val="000000"/>
          <w:sz w:val="22"/>
          <w:szCs w:val="22"/>
          <w:lang w:val="en-CA"/>
        </w:rPr>
        <w:t>, large</w:t>
      </w:r>
      <w:r w:rsidR="006A3576">
        <w:rPr>
          <w:rFonts w:ascii="Arial" w:hAnsi="Arial"/>
          <w:color w:val="000000"/>
          <w:sz w:val="22"/>
          <w:szCs w:val="22"/>
          <w:lang w:val="en-CA"/>
        </w:rPr>
        <w:t>-</w:t>
      </w:r>
      <w:r w:rsidR="00014ABE">
        <w:rPr>
          <w:rFonts w:ascii="Arial" w:hAnsi="Arial"/>
          <w:color w:val="000000"/>
          <w:sz w:val="22"/>
          <w:szCs w:val="22"/>
          <w:lang w:val="en-CA"/>
        </w:rPr>
        <w:t xml:space="preserve">scale programs referred to as CGIAR </w:t>
      </w:r>
      <w:r w:rsidR="006A3576">
        <w:rPr>
          <w:rFonts w:ascii="Arial" w:hAnsi="Arial"/>
          <w:color w:val="000000"/>
          <w:sz w:val="22"/>
          <w:szCs w:val="22"/>
          <w:lang w:val="en-CA"/>
        </w:rPr>
        <w:t xml:space="preserve">Research Programs </w:t>
      </w:r>
      <w:r w:rsidR="00014ABE">
        <w:rPr>
          <w:rFonts w:ascii="Arial" w:hAnsi="Arial"/>
          <w:color w:val="000000"/>
          <w:sz w:val="22"/>
          <w:szCs w:val="22"/>
          <w:lang w:val="en-CA"/>
        </w:rPr>
        <w:t>(</w:t>
      </w:r>
      <w:r>
        <w:rPr>
          <w:rFonts w:ascii="Arial" w:hAnsi="Arial"/>
          <w:color w:val="000000"/>
          <w:sz w:val="22"/>
          <w:szCs w:val="22"/>
          <w:lang w:val="en-CA"/>
        </w:rPr>
        <w:t>CRPs</w:t>
      </w:r>
      <w:r w:rsidR="00014ABE">
        <w:rPr>
          <w:rFonts w:ascii="Arial" w:hAnsi="Arial"/>
          <w:color w:val="000000"/>
          <w:sz w:val="22"/>
          <w:szCs w:val="22"/>
          <w:lang w:val="en-CA"/>
        </w:rPr>
        <w:t>)</w:t>
      </w:r>
      <w:r>
        <w:rPr>
          <w:rFonts w:ascii="Arial" w:hAnsi="Arial"/>
          <w:color w:val="000000"/>
          <w:sz w:val="22"/>
          <w:szCs w:val="22"/>
          <w:lang w:val="en-CA"/>
        </w:rPr>
        <w:t xml:space="preserve">. This is inevitably a period of financial belt tightening. </w:t>
      </w:r>
      <w:proofErr w:type="spellStart"/>
      <w:r>
        <w:rPr>
          <w:rFonts w:ascii="Arial" w:hAnsi="Arial"/>
          <w:color w:val="000000"/>
          <w:sz w:val="22"/>
          <w:szCs w:val="22"/>
          <w:lang w:val="en-CA"/>
        </w:rPr>
        <w:t>BecA</w:t>
      </w:r>
      <w:proofErr w:type="spellEnd"/>
      <w:r>
        <w:rPr>
          <w:rFonts w:ascii="Arial" w:hAnsi="Arial"/>
          <w:color w:val="000000"/>
          <w:sz w:val="22"/>
          <w:szCs w:val="22"/>
          <w:lang w:val="en-CA"/>
        </w:rPr>
        <w:t>, as a unit of ILRI that continues to attract considerable external special project funding from donors (including AusAID), may find that it needs to make additional financial contributions to its host and may need to defend or adapt its special status within a CGIAR institute. At this point in time it is not clear how some of these issues will play out. However</w:t>
      </w:r>
      <w:r w:rsidR="006A3576">
        <w:rPr>
          <w:rFonts w:ascii="Arial" w:hAnsi="Arial"/>
          <w:color w:val="000000"/>
          <w:sz w:val="22"/>
          <w:szCs w:val="22"/>
          <w:lang w:val="en-CA"/>
        </w:rPr>
        <w:t>,</w:t>
      </w:r>
      <w:r>
        <w:rPr>
          <w:rFonts w:ascii="Arial" w:hAnsi="Arial"/>
          <w:color w:val="000000"/>
          <w:sz w:val="22"/>
          <w:szCs w:val="22"/>
          <w:lang w:val="en-CA"/>
        </w:rPr>
        <w:t xml:space="preserve"> it is clear that there are a number of specific issues that are causing uncertainly </w:t>
      </w:r>
      <w:r w:rsidR="00FA3A0F">
        <w:rPr>
          <w:rFonts w:ascii="Arial" w:hAnsi="Arial"/>
          <w:color w:val="000000"/>
          <w:sz w:val="22"/>
          <w:szCs w:val="22"/>
          <w:lang w:val="en-CA"/>
        </w:rPr>
        <w:t xml:space="preserve">among </w:t>
      </w:r>
      <w:r>
        <w:rPr>
          <w:rFonts w:ascii="Arial" w:hAnsi="Arial"/>
          <w:color w:val="000000"/>
          <w:sz w:val="22"/>
          <w:szCs w:val="22"/>
          <w:lang w:val="en-CA"/>
        </w:rPr>
        <w:t>stakeholders and that there are contested</w:t>
      </w:r>
      <w:r w:rsidR="00014ABE">
        <w:rPr>
          <w:rFonts w:ascii="Arial" w:hAnsi="Arial"/>
          <w:color w:val="000000"/>
          <w:sz w:val="22"/>
          <w:szCs w:val="22"/>
          <w:lang w:val="en-CA"/>
        </w:rPr>
        <w:t xml:space="preserve"> points of view on what is </w:t>
      </w:r>
      <w:r w:rsidR="006A3576">
        <w:rPr>
          <w:rFonts w:ascii="Arial" w:hAnsi="Arial"/>
          <w:color w:val="000000"/>
          <w:sz w:val="22"/>
          <w:szCs w:val="22"/>
          <w:lang w:val="en-CA"/>
        </w:rPr>
        <w:t xml:space="preserve">happening </w:t>
      </w:r>
      <w:r>
        <w:rPr>
          <w:rFonts w:ascii="Arial" w:hAnsi="Arial"/>
          <w:color w:val="000000"/>
          <w:sz w:val="22"/>
          <w:szCs w:val="22"/>
          <w:lang w:val="en-CA"/>
        </w:rPr>
        <w:t xml:space="preserve">and what should happen (see details below). </w:t>
      </w:r>
      <w:proofErr w:type="gramStart"/>
      <w:r>
        <w:rPr>
          <w:rFonts w:ascii="Arial" w:hAnsi="Arial"/>
          <w:color w:val="000000"/>
          <w:sz w:val="22"/>
          <w:szCs w:val="22"/>
          <w:lang w:val="en-CA"/>
        </w:rPr>
        <w:t>Unless everyone has confidence that these issues are being addressed in an</w:t>
      </w:r>
      <w:r w:rsidR="00014ABE">
        <w:rPr>
          <w:rFonts w:ascii="Arial" w:hAnsi="Arial"/>
          <w:color w:val="000000"/>
          <w:sz w:val="22"/>
          <w:szCs w:val="22"/>
          <w:lang w:val="en-CA"/>
        </w:rPr>
        <w:t xml:space="preserve"> objective and transparent </w:t>
      </w:r>
      <w:r w:rsidR="006A3576">
        <w:rPr>
          <w:rFonts w:ascii="Arial" w:hAnsi="Arial"/>
          <w:color w:val="000000"/>
          <w:sz w:val="22"/>
          <w:szCs w:val="22"/>
          <w:lang w:val="en-CA"/>
        </w:rPr>
        <w:t xml:space="preserve">fashion, </w:t>
      </w:r>
      <w:r>
        <w:rPr>
          <w:rFonts w:ascii="Arial" w:hAnsi="Arial"/>
          <w:color w:val="000000"/>
          <w:sz w:val="22"/>
          <w:szCs w:val="22"/>
          <w:lang w:val="en-CA"/>
        </w:rPr>
        <w:t xml:space="preserve">this could act as a distraction to </w:t>
      </w:r>
      <w:proofErr w:type="spellStart"/>
      <w:r>
        <w:rPr>
          <w:rFonts w:ascii="Arial" w:hAnsi="Arial"/>
          <w:color w:val="000000"/>
          <w:sz w:val="22"/>
          <w:szCs w:val="22"/>
          <w:lang w:val="en-CA"/>
        </w:rPr>
        <w:t>BecA’s</w:t>
      </w:r>
      <w:proofErr w:type="spellEnd"/>
      <w:r>
        <w:rPr>
          <w:rFonts w:ascii="Arial" w:hAnsi="Arial"/>
          <w:color w:val="000000"/>
          <w:sz w:val="22"/>
          <w:szCs w:val="22"/>
          <w:lang w:val="en-CA"/>
        </w:rPr>
        <w:t xml:space="preserve"> and the Partnership’s further development.</w:t>
      </w:r>
      <w:proofErr w:type="gramEnd"/>
      <w:r>
        <w:rPr>
          <w:rFonts w:ascii="Arial" w:hAnsi="Arial"/>
          <w:color w:val="000000"/>
          <w:sz w:val="22"/>
          <w:szCs w:val="22"/>
          <w:lang w:val="en-CA"/>
        </w:rPr>
        <w:t xml:space="preserve"> Specific issues and, in some cases, ways that these are being addressed are as follows:</w:t>
      </w:r>
    </w:p>
    <w:p w14:paraId="3C2F26F2" w14:textId="77777777" w:rsidR="00630D50" w:rsidRDefault="00630D50" w:rsidP="00630D50">
      <w:pPr>
        <w:rPr>
          <w:rFonts w:ascii="Arial" w:hAnsi="Arial"/>
          <w:color w:val="000000"/>
          <w:sz w:val="22"/>
          <w:szCs w:val="22"/>
          <w:lang w:val="en-CA"/>
        </w:rPr>
      </w:pPr>
    </w:p>
    <w:p w14:paraId="77F5E708" w14:textId="42BF5FC4" w:rsidR="00630D50" w:rsidRPr="004B229A" w:rsidRDefault="00630D50" w:rsidP="00630D50">
      <w:pPr>
        <w:pStyle w:val="Heading3"/>
        <w:spacing w:before="0"/>
        <w:rPr>
          <w:rFonts w:ascii="Arial" w:hAnsi="Arial"/>
          <w:color w:val="000000"/>
          <w:spacing w:val="0"/>
          <w:sz w:val="22"/>
          <w:lang w:val="en-CA"/>
        </w:rPr>
      </w:pPr>
      <w:proofErr w:type="gramStart"/>
      <w:r w:rsidRPr="004B229A">
        <w:rPr>
          <w:rFonts w:ascii="Arial" w:hAnsi="Arial"/>
          <w:b/>
          <w:color w:val="000000"/>
          <w:spacing w:val="0"/>
          <w:sz w:val="22"/>
          <w:lang w:val="en-CA"/>
        </w:rPr>
        <w:t>The evolving ILRI-</w:t>
      </w:r>
      <w:proofErr w:type="spellStart"/>
      <w:r w:rsidRPr="004B229A">
        <w:rPr>
          <w:rFonts w:ascii="Arial" w:hAnsi="Arial"/>
          <w:b/>
          <w:color w:val="000000"/>
          <w:spacing w:val="0"/>
          <w:sz w:val="22"/>
          <w:lang w:val="en-CA"/>
        </w:rPr>
        <w:t>BecA</w:t>
      </w:r>
      <w:proofErr w:type="spellEnd"/>
      <w:r w:rsidRPr="004B229A">
        <w:rPr>
          <w:rFonts w:ascii="Arial" w:hAnsi="Arial"/>
          <w:b/>
          <w:color w:val="000000"/>
          <w:spacing w:val="0"/>
          <w:sz w:val="22"/>
          <w:lang w:val="en-CA"/>
        </w:rPr>
        <w:t>-NEPAD Partnership and its governance.</w:t>
      </w:r>
      <w:proofErr w:type="gramEnd"/>
      <w:r w:rsidRPr="004B229A">
        <w:rPr>
          <w:rFonts w:ascii="Arial" w:hAnsi="Arial"/>
          <w:color w:val="000000"/>
          <w:spacing w:val="0"/>
          <w:sz w:val="22"/>
          <w:lang w:val="en-CA"/>
        </w:rPr>
        <w:t xml:space="preserve"> The review </w:t>
      </w:r>
      <w:r>
        <w:rPr>
          <w:rFonts w:ascii="Arial" w:hAnsi="Arial"/>
          <w:color w:val="000000"/>
          <w:spacing w:val="0"/>
          <w:sz w:val="22"/>
          <w:lang w:val="en-CA"/>
        </w:rPr>
        <w:t xml:space="preserve">team </w:t>
      </w:r>
      <w:r w:rsidRPr="004B229A">
        <w:rPr>
          <w:rFonts w:ascii="Arial" w:hAnsi="Arial"/>
          <w:color w:val="000000"/>
          <w:spacing w:val="0"/>
          <w:sz w:val="22"/>
          <w:lang w:val="en-CA"/>
        </w:rPr>
        <w:t xml:space="preserve">notes that there are a range of views held by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stakeholders concerning the current and future ownership and governance of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It is a matter of historical record that ILRI and NEPAD co-founded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with the support of CIDA for the expansion and moderni</w:t>
      </w:r>
      <w:r>
        <w:rPr>
          <w:rFonts w:ascii="Arial" w:hAnsi="Arial"/>
          <w:color w:val="000000"/>
          <w:spacing w:val="0"/>
          <w:sz w:val="22"/>
          <w:lang w:val="en-CA"/>
        </w:rPr>
        <w:t>s</w:t>
      </w:r>
      <w:r w:rsidRPr="004B229A">
        <w:rPr>
          <w:rFonts w:ascii="Arial" w:hAnsi="Arial"/>
          <w:color w:val="000000"/>
          <w:spacing w:val="0"/>
          <w:sz w:val="22"/>
          <w:lang w:val="en-CA"/>
        </w:rPr>
        <w:t>ation of ILRI’s facilities to serve both ILRI’s and the emerging CAADP agenda for biosciences. During a long start</w:t>
      </w:r>
      <w:r>
        <w:rPr>
          <w:rFonts w:ascii="Arial" w:hAnsi="Arial"/>
          <w:color w:val="000000"/>
          <w:spacing w:val="0"/>
          <w:sz w:val="22"/>
          <w:lang w:val="en-CA"/>
        </w:rPr>
        <w:t>-</w:t>
      </w:r>
      <w:r w:rsidRPr="004B229A">
        <w:rPr>
          <w:rFonts w:ascii="Arial" w:hAnsi="Arial"/>
          <w:color w:val="000000"/>
          <w:spacing w:val="0"/>
          <w:sz w:val="22"/>
          <w:lang w:val="en-CA"/>
        </w:rPr>
        <w:t xml:space="preserve">up and construction period, ILRI oversaw the creation of the facility and operated as a donor of last resort. </w:t>
      </w:r>
      <w:proofErr w:type="spellStart"/>
      <w:r w:rsidRPr="004B229A">
        <w:rPr>
          <w:rFonts w:ascii="Arial" w:hAnsi="Arial"/>
          <w:color w:val="000000"/>
          <w:spacing w:val="0"/>
          <w:sz w:val="22"/>
          <w:lang w:val="en-CA"/>
        </w:rPr>
        <w:t>BecA</w:t>
      </w:r>
      <w:proofErr w:type="spellEnd"/>
      <w:r>
        <w:rPr>
          <w:rFonts w:ascii="Arial" w:hAnsi="Arial"/>
          <w:color w:val="000000"/>
          <w:spacing w:val="0"/>
          <w:sz w:val="22"/>
          <w:lang w:val="en-CA"/>
        </w:rPr>
        <w:t>,</w:t>
      </w:r>
      <w:r w:rsidRPr="004B229A">
        <w:rPr>
          <w:rFonts w:ascii="Arial" w:hAnsi="Arial"/>
          <w:color w:val="000000"/>
          <w:spacing w:val="0"/>
          <w:sz w:val="22"/>
          <w:lang w:val="en-CA"/>
        </w:rPr>
        <w:t xml:space="preserve"> therefore</w:t>
      </w:r>
      <w:r>
        <w:rPr>
          <w:rFonts w:ascii="Arial" w:hAnsi="Arial"/>
          <w:color w:val="000000"/>
          <w:spacing w:val="0"/>
          <w:sz w:val="22"/>
          <w:lang w:val="en-CA"/>
        </w:rPr>
        <w:t>,</w:t>
      </w:r>
      <w:r w:rsidRPr="004B229A">
        <w:rPr>
          <w:rFonts w:ascii="Arial" w:hAnsi="Arial"/>
          <w:color w:val="000000"/>
          <w:spacing w:val="0"/>
          <w:sz w:val="22"/>
          <w:lang w:val="en-CA"/>
        </w:rPr>
        <w:t xml:space="preserve"> falls under the governance of ILRI and its board. Some stakeholders hold the view that </w:t>
      </w:r>
      <w:r w:rsidR="009E7D50">
        <w:rPr>
          <w:rFonts w:ascii="Arial" w:hAnsi="Arial"/>
          <w:color w:val="000000"/>
          <w:spacing w:val="0"/>
          <w:sz w:val="22"/>
          <w:lang w:val="en-CA"/>
        </w:rPr>
        <w:t xml:space="preserve">the </w:t>
      </w:r>
      <w:r>
        <w:rPr>
          <w:rFonts w:ascii="Arial" w:hAnsi="Arial"/>
          <w:color w:val="000000"/>
          <w:spacing w:val="0"/>
          <w:sz w:val="22"/>
          <w:lang w:val="en-CA"/>
        </w:rPr>
        <w:t xml:space="preserve">governance </w:t>
      </w:r>
      <w:r w:rsidRPr="004B229A">
        <w:rPr>
          <w:rFonts w:ascii="Arial" w:hAnsi="Arial"/>
          <w:color w:val="000000"/>
          <w:spacing w:val="0"/>
          <w:sz w:val="22"/>
          <w:lang w:val="en-CA"/>
        </w:rPr>
        <w:t xml:space="preserve">of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should be more directly under NEPAD and other regional stakeholders. One </w:t>
      </w:r>
      <w:r>
        <w:rPr>
          <w:rFonts w:ascii="Arial" w:hAnsi="Arial"/>
          <w:color w:val="000000"/>
          <w:spacing w:val="0"/>
          <w:sz w:val="22"/>
          <w:lang w:val="en-CA"/>
        </w:rPr>
        <w:t xml:space="preserve">prominent </w:t>
      </w:r>
      <w:r w:rsidRPr="004B229A">
        <w:rPr>
          <w:rFonts w:ascii="Arial" w:hAnsi="Arial"/>
          <w:color w:val="000000"/>
          <w:spacing w:val="0"/>
          <w:sz w:val="22"/>
          <w:lang w:val="en-CA"/>
        </w:rPr>
        <w:t xml:space="preserve">donor even made the case to the review team for autonomy of </w:t>
      </w:r>
      <w:proofErr w:type="spellStart"/>
      <w:r w:rsidRPr="004B229A">
        <w:rPr>
          <w:rFonts w:ascii="Arial" w:hAnsi="Arial"/>
          <w:color w:val="000000"/>
          <w:spacing w:val="0"/>
          <w:sz w:val="22"/>
          <w:lang w:val="en-CA"/>
        </w:rPr>
        <w:t>BecA</w:t>
      </w:r>
      <w:proofErr w:type="spellEnd"/>
      <w:r w:rsidR="009E7D50">
        <w:rPr>
          <w:rFonts w:ascii="Arial" w:hAnsi="Arial"/>
          <w:color w:val="000000"/>
          <w:spacing w:val="0"/>
          <w:sz w:val="22"/>
          <w:lang w:val="en-CA"/>
        </w:rPr>
        <w:t>,</w:t>
      </w:r>
      <w:r w:rsidR="00014ABE">
        <w:rPr>
          <w:rFonts w:ascii="Arial" w:hAnsi="Arial"/>
          <w:color w:val="000000"/>
          <w:spacing w:val="0"/>
          <w:sz w:val="22"/>
          <w:lang w:val="en-CA"/>
        </w:rPr>
        <w:t xml:space="preserve"> although this view is not universal among donors</w:t>
      </w:r>
      <w:r w:rsidRPr="004B229A">
        <w:rPr>
          <w:rFonts w:ascii="Arial" w:hAnsi="Arial"/>
          <w:color w:val="000000"/>
          <w:spacing w:val="0"/>
          <w:sz w:val="22"/>
          <w:lang w:val="en-CA"/>
        </w:rPr>
        <w:t>.</w:t>
      </w:r>
      <w:r w:rsidR="00212AF5">
        <w:rPr>
          <w:rFonts w:ascii="Arial" w:hAnsi="Arial"/>
          <w:color w:val="000000"/>
          <w:spacing w:val="0"/>
          <w:sz w:val="22"/>
          <w:lang w:val="en-CA"/>
        </w:rPr>
        <w:t xml:space="preserve"> </w:t>
      </w:r>
      <w:r w:rsidR="000A0816">
        <w:rPr>
          <w:rFonts w:ascii="Arial" w:hAnsi="Arial"/>
          <w:color w:val="000000"/>
          <w:spacing w:val="0"/>
          <w:sz w:val="22"/>
          <w:lang w:val="en-CA"/>
        </w:rPr>
        <w:t xml:space="preserve">The separation of </w:t>
      </w:r>
      <w:proofErr w:type="spellStart"/>
      <w:r w:rsidR="000A0816">
        <w:rPr>
          <w:rFonts w:ascii="Arial" w:hAnsi="Arial"/>
          <w:color w:val="000000"/>
          <w:spacing w:val="0"/>
          <w:sz w:val="22"/>
          <w:lang w:val="en-CA"/>
        </w:rPr>
        <w:t>BecA</w:t>
      </w:r>
      <w:proofErr w:type="spellEnd"/>
      <w:r w:rsidR="000A0816">
        <w:rPr>
          <w:rFonts w:ascii="Arial" w:hAnsi="Arial"/>
          <w:color w:val="000000"/>
          <w:spacing w:val="0"/>
          <w:sz w:val="22"/>
          <w:lang w:val="en-CA"/>
        </w:rPr>
        <w:t xml:space="preserve"> from ILRI would </w:t>
      </w:r>
      <w:r w:rsidR="00657260">
        <w:rPr>
          <w:rFonts w:ascii="Arial" w:hAnsi="Arial"/>
          <w:color w:val="000000"/>
          <w:spacing w:val="0"/>
          <w:sz w:val="22"/>
          <w:lang w:val="en-CA"/>
        </w:rPr>
        <w:t xml:space="preserve">probably </w:t>
      </w:r>
      <w:r w:rsidR="000A0816">
        <w:rPr>
          <w:rFonts w:ascii="Arial" w:hAnsi="Arial"/>
          <w:color w:val="000000"/>
          <w:spacing w:val="0"/>
          <w:sz w:val="22"/>
          <w:lang w:val="en-CA"/>
        </w:rPr>
        <w:t xml:space="preserve">involve legal and institutional complexities, not </w:t>
      </w:r>
      <w:r w:rsidR="009E7D50">
        <w:rPr>
          <w:rFonts w:ascii="Arial" w:hAnsi="Arial"/>
          <w:color w:val="000000"/>
          <w:spacing w:val="0"/>
          <w:sz w:val="22"/>
          <w:lang w:val="en-CA"/>
        </w:rPr>
        <w:t xml:space="preserve">to </w:t>
      </w:r>
      <w:r w:rsidR="000A0816">
        <w:rPr>
          <w:rFonts w:ascii="Arial" w:hAnsi="Arial"/>
          <w:color w:val="000000"/>
          <w:spacing w:val="0"/>
          <w:sz w:val="22"/>
          <w:lang w:val="en-CA"/>
        </w:rPr>
        <w:t xml:space="preserve">mention financial costs that would divert attention from </w:t>
      </w:r>
      <w:r w:rsidR="009E7D50">
        <w:rPr>
          <w:rFonts w:ascii="Arial" w:hAnsi="Arial"/>
          <w:color w:val="000000"/>
          <w:spacing w:val="0"/>
          <w:sz w:val="22"/>
          <w:lang w:val="en-CA"/>
        </w:rPr>
        <w:t xml:space="preserve">the </w:t>
      </w:r>
      <w:r w:rsidR="000A0816">
        <w:rPr>
          <w:rFonts w:ascii="Arial" w:hAnsi="Arial"/>
          <w:color w:val="000000"/>
          <w:spacing w:val="0"/>
          <w:sz w:val="22"/>
          <w:lang w:val="en-CA"/>
        </w:rPr>
        <w:t xml:space="preserve">development of </w:t>
      </w:r>
      <w:proofErr w:type="spellStart"/>
      <w:r w:rsidR="000A0816">
        <w:rPr>
          <w:rFonts w:ascii="Arial" w:hAnsi="Arial"/>
          <w:color w:val="000000"/>
          <w:spacing w:val="0"/>
          <w:sz w:val="22"/>
          <w:lang w:val="en-CA"/>
        </w:rPr>
        <w:t>BecA</w:t>
      </w:r>
      <w:proofErr w:type="spellEnd"/>
      <w:r w:rsidR="000A0816">
        <w:rPr>
          <w:rFonts w:ascii="Arial" w:hAnsi="Arial"/>
          <w:color w:val="000000"/>
          <w:spacing w:val="0"/>
          <w:sz w:val="22"/>
          <w:lang w:val="en-CA"/>
        </w:rPr>
        <w:t xml:space="preserve"> at a critical moment in its history</w:t>
      </w:r>
      <w:r w:rsidR="009E7D50">
        <w:rPr>
          <w:rFonts w:ascii="Arial" w:hAnsi="Arial"/>
          <w:color w:val="000000"/>
          <w:spacing w:val="0"/>
          <w:sz w:val="22"/>
          <w:lang w:val="en-CA"/>
        </w:rPr>
        <w:t>,</w:t>
      </w:r>
      <w:r w:rsidR="000A0816">
        <w:rPr>
          <w:rFonts w:ascii="Arial" w:hAnsi="Arial"/>
          <w:color w:val="000000"/>
          <w:spacing w:val="0"/>
          <w:sz w:val="22"/>
          <w:lang w:val="en-CA"/>
        </w:rPr>
        <w:t xml:space="preserve"> </w:t>
      </w:r>
      <w:r w:rsidR="009E7D50">
        <w:rPr>
          <w:rFonts w:ascii="Arial" w:hAnsi="Arial"/>
          <w:color w:val="000000"/>
          <w:spacing w:val="0"/>
          <w:sz w:val="22"/>
          <w:lang w:val="en-CA"/>
        </w:rPr>
        <w:t xml:space="preserve">which </w:t>
      </w:r>
      <w:r w:rsidR="000A0816">
        <w:rPr>
          <w:rFonts w:ascii="Arial" w:hAnsi="Arial"/>
          <w:color w:val="000000"/>
          <w:spacing w:val="0"/>
          <w:sz w:val="22"/>
          <w:lang w:val="en-CA"/>
        </w:rPr>
        <w:t>it can ill afford. R</w:t>
      </w:r>
      <w:r w:rsidRPr="004B229A">
        <w:rPr>
          <w:rFonts w:ascii="Arial" w:hAnsi="Arial"/>
          <w:color w:val="000000"/>
          <w:spacing w:val="0"/>
          <w:sz w:val="22"/>
          <w:lang w:val="en-CA"/>
        </w:rPr>
        <w:t xml:space="preserve">ecent developments include the proposal by ILRI to establish an advisory committee for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that would help define a more proactive role for NEPAD and other regional stakeholders.</w:t>
      </w:r>
      <w:r w:rsidR="00FA3A0F">
        <w:rPr>
          <w:rFonts w:ascii="Arial" w:hAnsi="Arial"/>
          <w:color w:val="000000"/>
          <w:spacing w:val="0"/>
          <w:sz w:val="22"/>
          <w:lang w:val="en-CA"/>
        </w:rPr>
        <w:t xml:space="preserve"> </w:t>
      </w:r>
      <w:r w:rsidR="00052406">
        <w:rPr>
          <w:rFonts w:ascii="Arial" w:hAnsi="Arial"/>
          <w:color w:val="000000"/>
          <w:spacing w:val="0"/>
          <w:sz w:val="22"/>
          <w:lang w:val="en-CA"/>
        </w:rPr>
        <w:t>The r</w:t>
      </w:r>
      <w:r w:rsidR="00212AF5">
        <w:rPr>
          <w:rFonts w:ascii="Arial" w:hAnsi="Arial"/>
          <w:color w:val="000000"/>
          <w:spacing w:val="0"/>
          <w:sz w:val="22"/>
          <w:lang w:val="en-CA"/>
        </w:rPr>
        <w:t xml:space="preserve">eview </w:t>
      </w:r>
      <w:r w:rsidR="00052406">
        <w:rPr>
          <w:rFonts w:ascii="Arial" w:hAnsi="Arial"/>
          <w:color w:val="000000"/>
          <w:spacing w:val="0"/>
          <w:sz w:val="22"/>
          <w:lang w:val="en-CA"/>
        </w:rPr>
        <w:t xml:space="preserve">team </w:t>
      </w:r>
      <w:r w:rsidR="00212AF5">
        <w:rPr>
          <w:rFonts w:ascii="Arial" w:hAnsi="Arial"/>
          <w:color w:val="000000"/>
          <w:spacing w:val="0"/>
          <w:sz w:val="22"/>
          <w:lang w:val="en-CA"/>
        </w:rPr>
        <w:t>is of the opinion that t</w:t>
      </w:r>
      <w:r w:rsidR="000A0816">
        <w:rPr>
          <w:rFonts w:ascii="Arial" w:hAnsi="Arial"/>
          <w:color w:val="000000"/>
          <w:spacing w:val="0"/>
          <w:sz w:val="22"/>
          <w:lang w:val="en-CA"/>
        </w:rPr>
        <w:t>his</w:t>
      </w:r>
      <w:r w:rsidRPr="004B229A">
        <w:rPr>
          <w:rFonts w:ascii="Arial" w:hAnsi="Arial"/>
          <w:color w:val="000000"/>
          <w:spacing w:val="0"/>
          <w:sz w:val="22"/>
          <w:lang w:val="en-CA"/>
        </w:rPr>
        <w:t xml:space="preserve"> proposal </w:t>
      </w:r>
      <w:r w:rsidR="00BF0AEA">
        <w:rPr>
          <w:rFonts w:ascii="Arial" w:hAnsi="Arial"/>
          <w:color w:val="000000"/>
          <w:spacing w:val="0"/>
          <w:sz w:val="22"/>
          <w:lang w:val="en-CA"/>
        </w:rPr>
        <w:t xml:space="preserve">is </w:t>
      </w:r>
      <w:r w:rsidRPr="004B229A">
        <w:rPr>
          <w:rFonts w:ascii="Arial" w:hAnsi="Arial"/>
          <w:color w:val="000000"/>
          <w:spacing w:val="0"/>
          <w:sz w:val="22"/>
          <w:lang w:val="en-CA"/>
        </w:rPr>
        <w:t>a valuable development in resolving this</w:t>
      </w:r>
      <w:r w:rsidR="000A0816">
        <w:rPr>
          <w:rFonts w:ascii="Arial" w:hAnsi="Arial"/>
          <w:color w:val="000000"/>
          <w:spacing w:val="0"/>
          <w:sz w:val="22"/>
          <w:lang w:val="en-CA"/>
        </w:rPr>
        <w:t xml:space="preserve"> issue</w:t>
      </w:r>
      <w:r w:rsidRPr="004B229A">
        <w:rPr>
          <w:rFonts w:ascii="Arial" w:hAnsi="Arial"/>
          <w:color w:val="000000"/>
          <w:spacing w:val="0"/>
          <w:sz w:val="22"/>
          <w:lang w:val="en-CA"/>
        </w:rPr>
        <w:t xml:space="preserve"> and is an opportunity for donors</w:t>
      </w:r>
      <w:r>
        <w:rPr>
          <w:rFonts w:ascii="Arial" w:hAnsi="Arial"/>
          <w:color w:val="000000"/>
          <w:spacing w:val="0"/>
          <w:sz w:val="22"/>
          <w:lang w:val="en-CA"/>
        </w:rPr>
        <w:t>,</w:t>
      </w:r>
      <w:r w:rsidRPr="004B229A">
        <w:rPr>
          <w:rFonts w:ascii="Arial" w:hAnsi="Arial"/>
          <w:color w:val="000000"/>
          <w:spacing w:val="0"/>
          <w:sz w:val="22"/>
          <w:lang w:val="en-CA"/>
        </w:rPr>
        <w:t xml:space="preserve"> including AusAID</w:t>
      </w:r>
      <w:r>
        <w:rPr>
          <w:rFonts w:ascii="Arial" w:hAnsi="Arial"/>
          <w:color w:val="000000"/>
          <w:spacing w:val="0"/>
          <w:sz w:val="22"/>
          <w:lang w:val="en-CA"/>
        </w:rPr>
        <w:t>,</w:t>
      </w:r>
      <w:r w:rsidRPr="004B229A">
        <w:rPr>
          <w:rFonts w:ascii="Arial" w:hAnsi="Arial"/>
          <w:color w:val="000000"/>
          <w:spacing w:val="0"/>
          <w:sz w:val="22"/>
          <w:lang w:val="en-CA"/>
        </w:rPr>
        <w:t xml:space="preserve"> to provide proactive support</w:t>
      </w:r>
      <w:r w:rsidR="000A0816">
        <w:rPr>
          <w:rFonts w:ascii="Arial" w:hAnsi="Arial"/>
          <w:color w:val="000000"/>
          <w:spacing w:val="0"/>
          <w:sz w:val="22"/>
          <w:lang w:val="en-CA"/>
        </w:rPr>
        <w:t xml:space="preserve"> that can help the ongoing institutional development of </w:t>
      </w:r>
      <w:proofErr w:type="spellStart"/>
      <w:r w:rsidR="000A0816">
        <w:rPr>
          <w:rFonts w:ascii="Arial" w:hAnsi="Arial"/>
          <w:color w:val="000000"/>
          <w:spacing w:val="0"/>
          <w:sz w:val="22"/>
          <w:lang w:val="en-CA"/>
        </w:rPr>
        <w:t>BecA</w:t>
      </w:r>
      <w:proofErr w:type="spellEnd"/>
      <w:r w:rsidR="000A0816">
        <w:rPr>
          <w:rFonts w:ascii="Arial" w:hAnsi="Arial"/>
          <w:color w:val="000000"/>
          <w:spacing w:val="0"/>
          <w:sz w:val="22"/>
          <w:lang w:val="en-CA"/>
        </w:rPr>
        <w:t>.</w:t>
      </w:r>
    </w:p>
    <w:p w14:paraId="2FAD04EF" w14:textId="77777777" w:rsidR="00630D50" w:rsidRDefault="00630D50" w:rsidP="00630D50">
      <w:pPr>
        <w:rPr>
          <w:rFonts w:ascii="Arial" w:hAnsi="Arial"/>
          <w:color w:val="000000"/>
          <w:sz w:val="22"/>
          <w:szCs w:val="22"/>
          <w:lang w:val="en-CA"/>
        </w:rPr>
      </w:pPr>
    </w:p>
    <w:p w14:paraId="1BA31560" w14:textId="77777777" w:rsidR="00630D50" w:rsidRDefault="00630D50" w:rsidP="00630D50">
      <w:pPr>
        <w:rPr>
          <w:rFonts w:ascii="Arial" w:hAnsi="Arial"/>
          <w:color w:val="000000"/>
          <w:sz w:val="22"/>
          <w:szCs w:val="22"/>
          <w:lang w:val="en-CA"/>
        </w:rPr>
      </w:pPr>
      <w:proofErr w:type="gramStart"/>
      <w:r w:rsidRPr="002A785E">
        <w:rPr>
          <w:rFonts w:ascii="Arial" w:hAnsi="Arial"/>
          <w:b/>
          <w:color w:val="000000"/>
          <w:sz w:val="22"/>
          <w:szCs w:val="22"/>
          <w:lang w:val="en-CA"/>
        </w:rPr>
        <w:lastRenderedPageBreak/>
        <w:t>Overhead</w:t>
      </w:r>
      <w:r w:rsidR="00BF0AEA">
        <w:rPr>
          <w:rFonts w:ascii="Arial" w:hAnsi="Arial"/>
          <w:b/>
          <w:color w:val="000000"/>
          <w:sz w:val="22"/>
          <w:szCs w:val="22"/>
          <w:lang w:val="en-CA"/>
        </w:rPr>
        <w:t>s</w:t>
      </w:r>
      <w:r w:rsidRPr="002A785E">
        <w:rPr>
          <w:rFonts w:ascii="Arial" w:hAnsi="Arial"/>
          <w:b/>
          <w:color w:val="000000"/>
          <w:sz w:val="22"/>
          <w:szCs w:val="22"/>
          <w:lang w:val="en-CA"/>
        </w:rPr>
        <w:t xml:space="preserve"> and direct costs of </w:t>
      </w:r>
      <w:proofErr w:type="spellStart"/>
      <w:r w:rsidRPr="002A785E">
        <w:rPr>
          <w:rFonts w:ascii="Arial" w:hAnsi="Arial"/>
          <w:b/>
          <w:color w:val="000000"/>
          <w:sz w:val="22"/>
          <w:szCs w:val="22"/>
          <w:lang w:val="en-CA"/>
        </w:rPr>
        <w:t>BecA</w:t>
      </w:r>
      <w:proofErr w:type="spellEnd"/>
      <w:r w:rsidRPr="002A785E">
        <w:rPr>
          <w:rFonts w:ascii="Arial" w:hAnsi="Arial"/>
          <w:b/>
          <w:color w:val="000000"/>
          <w:sz w:val="22"/>
          <w:szCs w:val="22"/>
          <w:lang w:val="en-CA"/>
        </w:rPr>
        <w:t>.</w:t>
      </w:r>
      <w:proofErr w:type="gramEnd"/>
      <w:r>
        <w:rPr>
          <w:rFonts w:ascii="Arial" w:hAnsi="Arial"/>
          <w:color w:val="000000"/>
          <w:sz w:val="22"/>
          <w:szCs w:val="22"/>
          <w:lang w:val="en-CA"/>
        </w:rPr>
        <w:t xml:space="preserve"> The review notes </w:t>
      </w:r>
      <w:r w:rsidRPr="00163698">
        <w:rPr>
          <w:rFonts w:ascii="Arial" w:hAnsi="Arial"/>
          <w:color w:val="000000"/>
          <w:sz w:val="22"/>
          <w:szCs w:val="22"/>
          <w:lang w:val="en-CA"/>
        </w:rPr>
        <w:t xml:space="preserve">some stress on the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-ILRI relationship,</w:t>
      </w:r>
      <w:r>
        <w:rPr>
          <w:rFonts w:ascii="Arial" w:hAnsi="Arial"/>
          <w:color w:val="000000"/>
          <w:sz w:val="22"/>
          <w:szCs w:val="22"/>
          <w:lang w:val="en-CA"/>
        </w:rPr>
        <w:t xml:space="preserve"> and the </w:t>
      </w:r>
      <w:proofErr w:type="spellStart"/>
      <w:r>
        <w:rPr>
          <w:rFonts w:ascii="Arial" w:hAnsi="Arial"/>
          <w:color w:val="000000"/>
          <w:sz w:val="22"/>
          <w:szCs w:val="22"/>
          <w:lang w:val="en-CA"/>
        </w:rPr>
        <w:t>BecA</w:t>
      </w:r>
      <w:proofErr w:type="spellEnd"/>
      <w:r>
        <w:rPr>
          <w:rFonts w:ascii="Arial" w:hAnsi="Arial"/>
          <w:color w:val="000000"/>
          <w:sz w:val="22"/>
          <w:szCs w:val="22"/>
          <w:lang w:val="en-CA"/>
        </w:rPr>
        <w:t>-donor relationship</w:t>
      </w:r>
      <w:r w:rsidR="00BF0AEA">
        <w:rPr>
          <w:rFonts w:ascii="Arial" w:hAnsi="Arial"/>
          <w:color w:val="000000"/>
          <w:sz w:val="22"/>
          <w:szCs w:val="22"/>
          <w:lang w:val="en-CA"/>
        </w:rPr>
        <w:t>,</w:t>
      </w:r>
      <w:r w:rsidRPr="00163698">
        <w:rPr>
          <w:rFonts w:ascii="Arial" w:hAnsi="Arial"/>
          <w:color w:val="000000"/>
          <w:sz w:val="22"/>
          <w:szCs w:val="22"/>
          <w:lang w:val="en-CA"/>
        </w:rPr>
        <w:t xml:space="preserve"> with respect to overhead charges and definitions of directly observable costs. The review has </w:t>
      </w:r>
      <w:r>
        <w:rPr>
          <w:rFonts w:ascii="Arial" w:hAnsi="Arial"/>
          <w:color w:val="000000"/>
          <w:sz w:val="22"/>
          <w:szCs w:val="22"/>
          <w:lang w:val="en-CA"/>
        </w:rPr>
        <w:t xml:space="preserve">heard a compelling explanation </w:t>
      </w:r>
      <w:r w:rsidRPr="00163698">
        <w:rPr>
          <w:rFonts w:ascii="Arial" w:hAnsi="Arial"/>
          <w:color w:val="000000"/>
          <w:sz w:val="22"/>
          <w:szCs w:val="22"/>
          <w:lang w:val="en-CA"/>
        </w:rPr>
        <w:t>from ILRI concerning the composition of these costs. The review has also heard equally compelling counter</w:t>
      </w:r>
      <w:r>
        <w:rPr>
          <w:rFonts w:ascii="Arial" w:hAnsi="Arial"/>
          <w:color w:val="000000"/>
          <w:sz w:val="22"/>
          <w:szCs w:val="22"/>
          <w:lang w:val="en-CA"/>
        </w:rPr>
        <w:t>-</w:t>
      </w:r>
      <w:r w:rsidRPr="00163698">
        <w:rPr>
          <w:rFonts w:ascii="Arial" w:hAnsi="Arial"/>
          <w:color w:val="000000"/>
          <w:sz w:val="22"/>
          <w:szCs w:val="22"/>
          <w:lang w:val="en-CA"/>
        </w:rPr>
        <w:t xml:space="preserve">arguments from other stakeholders (including </w:t>
      </w:r>
      <w:r w:rsidR="00FC3F1B">
        <w:rPr>
          <w:rFonts w:ascii="Arial" w:hAnsi="Arial"/>
          <w:color w:val="000000"/>
          <w:sz w:val="22"/>
          <w:szCs w:val="22"/>
          <w:lang w:val="en-CA"/>
        </w:rPr>
        <w:t xml:space="preserve">some </w:t>
      </w:r>
      <w:r w:rsidRPr="00163698">
        <w:rPr>
          <w:rFonts w:ascii="Arial" w:hAnsi="Arial"/>
          <w:color w:val="000000"/>
          <w:sz w:val="22"/>
          <w:szCs w:val="22"/>
          <w:lang w:val="en-CA"/>
        </w:rPr>
        <w:t>donors) that view existing costs as too high</w:t>
      </w:r>
      <w:r>
        <w:rPr>
          <w:rFonts w:ascii="Arial" w:hAnsi="Arial"/>
          <w:color w:val="000000"/>
          <w:sz w:val="22"/>
          <w:szCs w:val="22"/>
          <w:lang w:val="en-CA"/>
        </w:rPr>
        <w:t xml:space="preserve"> and unsustainable for a regional resource</w:t>
      </w:r>
      <w:r w:rsidRPr="00163698">
        <w:rPr>
          <w:rFonts w:ascii="Arial" w:hAnsi="Arial"/>
          <w:color w:val="000000"/>
          <w:sz w:val="22"/>
          <w:szCs w:val="22"/>
          <w:lang w:val="en-CA"/>
        </w:rPr>
        <w:t xml:space="preserve">. The issue of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 xml:space="preserve"> costs is clearly one that is contested by different stakeholders. It is not the role of </w:t>
      </w:r>
      <w:r w:rsidR="00C30178" w:rsidRPr="00163698">
        <w:rPr>
          <w:rFonts w:ascii="Arial" w:hAnsi="Arial"/>
          <w:color w:val="000000"/>
          <w:sz w:val="22"/>
          <w:szCs w:val="22"/>
          <w:lang w:val="en-CA"/>
        </w:rPr>
        <w:t>th</w:t>
      </w:r>
      <w:r w:rsidR="00C30178">
        <w:rPr>
          <w:rFonts w:ascii="Arial" w:hAnsi="Arial"/>
          <w:color w:val="000000"/>
          <w:sz w:val="22"/>
          <w:szCs w:val="22"/>
          <w:lang w:val="en-CA"/>
        </w:rPr>
        <w:t>is</w:t>
      </w:r>
      <w:r w:rsidR="00C30178" w:rsidRPr="00163698">
        <w:rPr>
          <w:rFonts w:ascii="Arial" w:hAnsi="Arial"/>
          <w:color w:val="000000"/>
          <w:sz w:val="22"/>
          <w:szCs w:val="22"/>
          <w:lang w:val="en-CA"/>
        </w:rPr>
        <w:t xml:space="preserve"> </w:t>
      </w:r>
      <w:r w:rsidR="00C30178">
        <w:rPr>
          <w:rFonts w:ascii="Arial" w:hAnsi="Arial"/>
          <w:color w:val="000000"/>
          <w:sz w:val="22"/>
          <w:szCs w:val="22"/>
          <w:lang w:val="en-CA"/>
        </w:rPr>
        <w:t>re</w:t>
      </w:r>
      <w:r w:rsidR="00C30178" w:rsidRPr="00163698">
        <w:rPr>
          <w:rFonts w:ascii="Arial" w:hAnsi="Arial"/>
          <w:color w:val="000000"/>
          <w:sz w:val="22"/>
          <w:szCs w:val="22"/>
          <w:lang w:val="en-CA"/>
        </w:rPr>
        <w:t xml:space="preserve">view </w:t>
      </w:r>
      <w:r w:rsidRPr="00163698">
        <w:rPr>
          <w:rFonts w:ascii="Arial" w:hAnsi="Arial"/>
          <w:color w:val="000000"/>
          <w:sz w:val="22"/>
          <w:szCs w:val="22"/>
          <w:lang w:val="en-CA"/>
        </w:rPr>
        <w:t xml:space="preserve">to pass judgment either way, but it is valid for us to observe </w:t>
      </w:r>
      <w:r>
        <w:rPr>
          <w:rFonts w:ascii="Arial" w:hAnsi="Arial"/>
          <w:color w:val="000000"/>
          <w:sz w:val="22"/>
          <w:szCs w:val="22"/>
          <w:lang w:val="en-CA"/>
        </w:rPr>
        <w:t xml:space="preserve">that this </w:t>
      </w:r>
      <w:r w:rsidRPr="00163698">
        <w:rPr>
          <w:rFonts w:ascii="Arial" w:hAnsi="Arial"/>
          <w:color w:val="000000"/>
          <w:sz w:val="22"/>
          <w:szCs w:val="22"/>
          <w:lang w:val="en-CA"/>
        </w:rPr>
        <w:t>issue</w:t>
      </w:r>
      <w:r>
        <w:rPr>
          <w:rFonts w:ascii="Arial" w:hAnsi="Arial"/>
          <w:color w:val="000000"/>
          <w:sz w:val="22"/>
          <w:szCs w:val="22"/>
          <w:lang w:val="en-CA"/>
        </w:rPr>
        <w:t xml:space="preserve"> i</w:t>
      </w:r>
      <w:r w:rsidRPr="00163698">
        <w:rPr>
          <w:rFonts w:ascii="Arial" w:hAnsi="Arial"/>
          <w:color w:val="000000"/>
          <w:sz w:val="22"/>
          <w:szCs w:val="22"/>
          <w:lang w:val="en-CA"/>
        </w:rPr>
        <w:t>s contested</w:t>
      </w:r>
      <w:r>
        <w:rPr>
          <w:rFonts w:ascii="Arial" w:hAnsi="Arial"/>
          <w:color w:val="000000"/>
          <w:sz w:val="22"/>
          <w:szCs w:val="22"/>
          <w:lang w:val="en-CA"/>
        </w:rPr>
        <w:t xml:space="preserve"> by </w:t>
      </w:r>
      <w:proofErr w:type="spellStart"/>
      <w:r>
        <w:rPr>
          <w:rFonts w:ascii="Arial" w:hAnsi="Arial"/>
          <w:color w:val="000000"/>
          <w:sz w:val="22"/>
          <w:szCs w:val="22"/>
          <w:lang w:val="en-CA"/>
        </w:rPr>
        <w:t>BecA’s</w:t>
      </w:r>
      <w:proofErr w:type="spellEnd"/>
      <w:r>
        <w:rPr>
          <w:rFonts w:ascii="Arial" w:hAnsi="Arial"/>
          <w:color w:val="000000"/>
          <w:sz w:val="22"/>
          <w:szCs w:val="22"/>
          <w:lang w:val="en-CA"/>
        </w:rPr>
        <w:t xml:space="preserve"> key stakeholders and</w:t>
      </w:r>
      <w:r w:rsidRPr="00163698">
        <w:rPr>
          <w:rFonts w:ascii="Arial" w:hAnsi="Arial"/>
          <w:color w:val="000000"/>
          <w:sz w:val="22"/>
          <w:szCs w:val="22"/>
          <w:lang w:val="en-CA"/>
        </w:rPr>
        <w:t xml:space="preserve"> may distract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 xml:space="preserve"> and the </w:t>
      </w:r>
      <w:r>
        <w:rPr>
          <w:rFonts w:ascii="Arial" w:hAnsi="Arial"/>
          <w:color w:val="000000"/>
          <w:sz w:val="22"/>
          <w:szCs w:val="22"/>
          <w:lang w:val="en-CA"/>
        </w:rPr>
        <w:t>P</w:t>
      </w:r>
      <w:r w:rsidRPr="00163698">
        <w:rPr>
          <w:rFonts w:ascii="Arial" w:hAnsi="Arial"/>
          <w:color w:val="000000"/>
          <w:sz w:val="22"/>
          <w:szCs w:val="22"/>
          <w:lang w:val="en-CA"/>
        </w:rPr>
        <w:t>artnership from building on the successes it has achieved to date. It is clearly in everybod</w:t>
      </w:r>
      <w:r>
        <w:rPr>
          <w:rFonts w:ascii="Arial" w:hAnsi="Arial"/>
          <w:color w:val="000000"/>
          <w:sz w:val="22"/>
          <w:szCs w:val="22"/>
          <w:lang w:val="en-CA"/>
        </w:rPr>
        <w:t>y’s</w:t>
      </w:r>
      <w:r w:rsidRPr="00163698">
        <w:rPr>
          <w:rFonts w:ascii="Arial" w:hAnsi="Arial"/>
          <w:color w:val="000000"/>
          <w:sz w:val="22"/>
          <w:szCs w:val="22"/>
          <w:lang w:val="en-CA"/>
        </w:rPr>
        <w:t xml:space="preserve"> interest to resolve these issues through dialogue and this may</w:t>
      </w:r>
      <w:r>
        <w:rPr>
          <w:rFonts w:ascii="Arial" w:hAnsi="Arial"/>
          <w:color w:val="000000"/>
          <w:sz w:val="22"/>
          <w:szCs w:val="22"/>
          <w:lang w:val="en-CA"/>
        </w:rPr>
        <w:t xml:space="preserve"> </w:t>
      </w:r>
      <w:r w:rsidRPr="00163698">
        <w:rPr>
          <w:rFonts w:ascii="Arial" w:hAnsi="Arial"/>
          <w:color w:val="000000"/>
          <w:sz w:val="22"/>
          <w:szCs w:val="22"/>
          <w:lang w:val="en-CA"/>
        </w:rPr>
        <w:t xml:space="preserve">be an opportunity for AusAID as a major donor to </w:t>
      </w:r>
      <w:proofErr w:type="spellStart"/>
      <w:r w:rsidRPr="00163698">
        <w:rPr>
          <w:rFonts w:ascii="Arial" w:hAnsi="Arial"/>
          <w:color w:val="000000"/>
          <w:sz w:val="22"/>
          <w:szCs w:val="22"/>
          <w:lang w:val="en-CA"/>
        </w:rPr>
        <w:t>BecA</w:t>
      </w:r>
      <w:proofErr w:type="spellEnd"/>
      <w:r w:rsidRPr="00163698">
        <w:rPr>
          <w:rFonts w:ascii="Arial" w:hAnsi="Arial"/>
          <w:color w:val="000000"/>
          <w:sz w:val="22"/>
          <w:szCs w:val="22"/>
          <w:lang w:val="en-CA"/>
        </w:rPr>
        <w:t xml:space="preserve"> to play a more proactive role in facilitating this dialogue</w:t>
      </w:r>
      <w:r>
        <w:rPr>
          <w:rFonts w:ascii="Arial" w:hAnsi="Arial"/>
          <w:color w:val="000000"/>
          <w:sz w:val="22"/>
          <w:szCs w:val="22"/>
          <w:lang w:val="en-CA"/>
        </w:rPr>
        <w:t>.</w:t>
      </w:r>
      <w:r w:rsidRPr="00163698">
        <w:rPr>
          <w:rFonts w:ascii="Arial" w:hAnsi="Arial"/>
          <w:color w:val="000000"/>
          <w:sz w:val="22"/>
          <w:szCs w:val="22"/>
          <w:lang w:val="en-CA"/>
        </w:rPr>
        <w:t xml:space="preserve"> </w:t>
      </w:r>
      <w:r w:rsidR="00597EC5">
        <w:rPr>
          <w:rFonts w:ascii="Arial" w:hAnsi="Arial"/>
          <w:color w:val="000000"/>
          <w:sz w:val="22"/>
          <w:szCs w:val="22"/>
          <w:lang w:val="en-CA"/>
        </w:rPr>
        <w:t>For example, a</w:t>
      </w:r>
      <w:r w:rsidRPr="00163698">
        <w:rPr>
          <w:rFonts w:ascii="Arial" w:hAnsi="Arial"/>
          <w:color w:val="000000"/>
          <w:sz w:val="22"/>
          <w:szCs w:val="22"/>
          <w:lang w:val="en-CA"/>
        </w:rPr>
        <w:t xml:space="preserve"> dialogue around costs, for example, could be greatly facilitated by an independent audit that all stakeholders </w:t>
      </w:r>
      <w:r w:rsidR="00597EC5">
        <w:rPr>
          <w:rFonts w:ascii="Arial" w:hAnsi="Arial"/>
          <w:color w:val="000000"/>
          <w:sz w:val="22"/>
          <w:szCs w:val="22"/>
          <w:lang w:val="en-CA"/>
        </w:rPr>
        <w:t>have ownership of. It may</w:t>
      </w:r>
      <w:r w:rsidR="00C30178">
        <w:rPr>
          <w:rFonts w:ascii="Arial" w:hAnsi="Arial"/>
          <w:color w:val="000000"/>
          <w:sz w:val="22"/>
          <w:szCs w:val="22"/>
          <w:lang w:val="en-CA"/>
        </w:rPr>
        <w:t xml:space="preserve"> </w:t>
      </w:r>
      <w:r w:rsidR="00597EC5">
        <w:rPr>
          <w:rFonts w:ascii="Arial" w:hAnsi="Arial"/>
          <w:color w:val="000000"/>
          <w:sz w:val="22"/>
          <w:szCs w:val="22"/>
          <w:lang w:val="en-CA"/>
        </w:rPr>
        <w:t>be the case that the costs of doing bioscience research in Africa are such that donor</w:t>
      </w:r>
      <w:r w:rsidR="005C26AC">
        <w:rPr>
          <w:rFonts w:ascii="Arial" w:hAnsi="Arial"/>
          <w:color w:val="000000"/>
          <w:sz w:val="22"/>
          <w:szCs w:val="22"/>
          <w:lang w:val="en-CA"/>
        </w:rPr>
        <w:t>s</w:t>
      </w:r>
      <w:r w:rsidR="00597EC5">
        <w:rPr>
          <w:rFonts w:ascii="Arial" w:hAnsi="Arial"/>
          <w:color w:val="000000"/>
          <w:sz w:val="22"/>
          <w:szCs w:val="22"/>
          <w:lang w:val="en-CA"/>
        </w:rPr>
        <w:t xml:space="preserve"> will need to </w:t>
      </w:r>
      <w:r w:rsidR="005C26AC">
        <w:rPr>
          <w:rFonts w:ascii="Arial" w:hAnsi="Arial"/>
          <w:color w:val="000000"/>
          <w:sz w:val="22"/>
          <w:szCs w:val="22"/>
          <w:lang w:val="en-CA"/>
        </w:rPr>
        <w:t>bear a large part of these cost</w:t>
      </w:r>
      <w:r w:rsidR="00C30178">
        <w:rPr>
          <w:rFonts w:ascii="Arial" w:hAnsi="Arial"/>
          <w:color w:val="000000"/>
          <w:sz w:val="22"/>
          <w:szCs w:val="22"/>
          <w:lang w:val="en-CA"/>
        </w:rPr>
        <w:t>s</w:t>
      </w:r>
      <w:r w:rsidR="005C26AC">
        <w:rPr>
          <w:rFonts w:ascii="Arial" w:hAnsi="Arial"/>
          <w:color w:val="000000"/>
          <w:sz w:val="22"/>
          <w:szCs w:val="22"/>
          <w:lang w:val="en-CA"/>
        </w:rPr>
        <w:t xml:space="preserve"> if there is a desire to strengthen </w:t>
      </w:r>
      <w:r w:rsidR="00597EC5">
        <w:rPr>
          <w:rFonts w:ascii="Arial" w:hAnsi="Arial"/>
          <w:color w:val="000000"/>
          <w:sz w:val="22"/>
          <w:szCs w:val="22"/>
          <w:lang w:val="en-CA"/>
        </w:rPr>
        <w:t>demand</w:t>
      </w:r>
      <w:r w:rsidR="005C26AC">
        <w:rPr>
          <w:rFonts w:ascii="Arial" w:hAnsi="Arial"/>
          <w:color w:val="000000"/>
          <w:sz w:val="22"/>
          <w:szCs w:val="22"/>
          <w:lang w:val="en-CA"/>
        </w:rPr>
        <w:t xml:space="preserve"> from </w:t>
      </w:r>
      <w:r w:rsidR="00C30178">
        <w:rPr>
          <w:rFonts w:ascii="Arial" w:hAnsi="Arial"/>
          <w:color w:val="000000"/>
          <w:sz w:val="22"/>
          <w:szCs w:val="22"/>
          <w:lang w:val="en-CA"/>
        </w:rPr>
        <w:t xml:space="preserve">the </w:t>
      </w:r>
      <w:r w:rsidR="005C26AC">
        <w:rPr>
          <w:rFonts w:ascii="Arial" w:hAnsi="Arial"/>
          <w:color w:val="000000"/>
          <w:sz w:val="22"/>
          <w:szCs w:val="22"/>
          <w:lang w:val="en-CA"/>
        </w:rPr>
        <w:t>NARS</w:t>
      </w:r>
      <w:r w:rsidR="00597EC5">
        <w:rPr>
          <w:rFonts w:ascii="Arial" w:hAnsi="Arial"/>
          <w:color w:val="000000"/>
          <w:sz w:val="22"/>
          <w:szCs w:val="22"/>
          <w:lang w:val="en-CA"/>
        </w:rPr>
        <w:t xml:space="preserve"> for these services</w:t>
      </w:r>
      <w:r w:rsidR="005C26AC">
        <w:rPr>
          <w:rFonts w:ascii="Arial" w:hAnsi="Arial"/>
          <w:color w:val="000000"/>
          <w:sz w:val="22"/>
          <w:szCs w:val="22"/>
          <w:lang w:val="en-CA"/>
        </w:rPr>
        <w:t xml:space="preserve"> from </w:t>
      </w:r>
      <w:proofErr w:type="spellStart"/>
      <w:r w:rsidR="005C26AC">
        <w:rPr>
          <w:rFonts w:ascii="Arial" w:hAnsi="Arial"/>
          <w:color w:val="000000"/>
          <w:sz w:val="22"/>
          <w:szCs w:val="22"/>
          <w:lang w:val="en-CA"/>
        </w:rPr>
        <w:t>BecA</w:t>
      </w:r>
      <w:proofErr w:type="spellEnd"/>
      <w:r w:rsidR="00C30178">
        <w:rPr>
          <w:rFonts w:ascii="Arial" w:hAnsi="Arial"/>
          <w:color w:val="000000"/>
          <w:sz w:val="22"/>
          <w:szCs w:val="22"/>
          <w:lang w:val="en-CA"/>
        </w:rPr>
        <w:t>.</w:t>
      </w:r>
      <w:r w:rsidR="00597EC5">
        <w:rPr>
          <w:rFonts w:ascii="Arial" w:hAnsi="Arial"/>
          <w:color w:val="000000"/>
          <w:sz w:val="22"/>
          <w:szCs w:val="22"/>
          <w:lang w:val="en-CA"/>
        </w:rPr>
        <w:t xml:space="preserve"> </w:t>
      </w:r>
    </w:p>
    <w:p w14:paraId="5A77C177" w14:textId="77777777" w:rsidR="00597EC5" w:rsidRDefault="00597EC5" w:rsidP="00630D50">
      <w:pPr>
        <w:rPr>
          <w:rFonts w:ascii="Arial" w:hAnsi="Arial"/>
          <w:color w:val="000000"/>
          <w:sz w:val="22"/>
          <w:szCs w:val="22"/>
          <w:lang w:val="en-CA"/>
        </w:rPr>
      </w:pPr>
    </w:p>
    <w:p w14:paraId="3F45D7E9" w14:textId="77777777" w:rsidR="00630D50" w:rsidRPr="00163698" w:rsidRDefault="00630D50" w:rsidP="00630D50">
      <w:pPr>
        <w:rPr>
          <w:rFonts w:ascii="Arial" w:hAnsi="Arial"/>
          <w:color w:val="000000"/>
          <w:sz w:val="22"/>
          <w:szCs w:val="22"/>
          <w:lang w:val="en-CA"/>
        </w:rPr>
      </w:pPr>
      <w:proofErr w:type="spellStart"/>
      <w:proofErr w:type="gramStart"/>
      <w:r w:rsidRPr="009668BF">
        <w:rPr>
          <w:rFonts w:ascii="Arial" w:hAnsi="Arial"/>
          <w:b/>
          <w:color w:val="000000"/>
          <w:sz w:val="22"/>
          <w:szCs w:val="22"/>
          <w:lang w:val="en-CA"/>
        </w:rPr>
        <w:t>BecA</w:t>
      </w:r>
      <w:proofErr w:type="spellEnd"/>
      <w:r w:rsidRPr="009668BF">
        <w:rPr>
          <w:rFonts w:ascii="Arial" w:hAnsi="Arial"/>
          <w:b/>
          <w:color w:val="000000"/>
          <w:sz w:val="22"/>
          <w:szCs w:val="22"/>
          <w:lang w:val="en-CA"/>
        </w:rPr>
        <w:t>-ILRI scientific collaboration.</w:t>
      </w:r>
      <w:proofErr w:type="gramEnd"/>
      <w:r>
        <w:rPr>
          <w:rFonts w:ascii="Arial" w:hAnsi="Arial"/>
          <w:color w:val="000000"/>
          <w:sz w:val="22"/>
          <w:szCs w:val="22"/>
          <w:lang w:val="en-CA"/>
        </w:rPr>
        <w:t xml:space="preserve"> The review notes the strong role that ILRI </w:t>
      </w:r>
      <w:proofErr w:type="spellStart"/>
      <w:r>
        <w:rPr>
          <w:rFonts w:ascii="Arial" w:hAnsi="Arial"/>
          <w:color w:val="000000"/>
          <w:sz w:val="22"/>
          <w:szCs w:val="22"/>
          <w:lang w:val="en-CA"/>
        </w:rPr>
        <w:t>bioscientists</w:t>
      </w:r>
      <w:proofErr w:type="spellEnd"/>
      <w:r>
        <w:rPr>
          <w:rFonts w:ascii="Arial" w:hAnsi="Arial"/>
          <w:color w:val="000000"/>
          <w:sz w:val="22"/>
          <w:szCs w:val="22"/>
          <w:lang w:val="en-CA"/>
        </w:rPr>
        <w:t xml:space="preserve"> are playing in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research and in mentoring ABCF interns. It is also noted that ILRI has a large body of expertise on </w:t>
      </w:r>
      <w:r w:rsidR="00FA5CB2">
        <w:rPr>
          <w:rFonts w:ascii="Arial" w:hAnsi="Arial"/>
          <w:color w:val="000000"/>
          <w:sz w:val="22"/>
          <w:szCs w:val="22"/>
          <w:lang w:val="en-CA"/>
        </w:rPr>
        <w:t xml:space="preserve">economics </w:t>
      </w:r>
      <w:r>
        <w:rPr>
          <w:rFonts w:ascii="Arial" w:hAnsi="Arial"/>
          <w:color w:val="000000"/>
          <w:sz w:val="22"/>
          <w:szCs w:val="22"/>
          <w:lang w:val="en-CA"/>
        </w:rPr>
        <w:t>and social science, partnership development and commercialisation</w:t>
      </w:r>
      <w:r w:rsidR="00FA5CB2">
        <w:rPr>
          <w:rFonts w:ascii="Arial" w:hAnsi="Arial"/>
          <w:color w:val="000000"/>
          <w:sz w:val="22"/>
          <w:szCs w:val="22"/>
          <w:lang w:val="en-CA"/>
        </w:rPr>
        <w:t>, all of which</w:t>
      </w:r>
      <w:r>
        <w:rPr>
          <w:rFonts w:ascii="Arial" w:hAnsi="Arial"/>
          <w:color w:val="000000"/>
          <w:sz w:val="22"/>
          <w:szCs w:val="22"/>
          <w:lang w:val="en-CA"/>
        </w:rPr>
        <w:t xml:space="preserve"> is highly relevant to </w:t>
      </w:r>
      <w:proofErr w:type="spellStart"/>
      <w:r>
        <w:rPr>
          <w:rFonts w:ascii="Arial" w:hAnsi="Arial"/>
          <w:color w:val="000000"/>
          <w:sz w:val="22"/>
          <w:szCs w:val="22"/>
          <w:lang w:val="en-CA"/>
        </w:rPr>
        <w:t>BecA</w:t>
      </w:r>
      <w:proofErr w:type="spellEnd"/>
      <w:r>
        <w:rPr>
          <w:rFonts w:ascii="Arial" w:hAnsi="Arial"/>
          <w:color w:val="000000"/>
          <w:sz w:val="22"/>
          <w:szCs w:val="22"/>
          <w:lang w:val="en-CA"/>
        </w:rPr>
        <w:t xml:space="preserve"> and the research being conducted through the Partnership. An opportunity exists to make more use of this expertise. It would be useful for the Partnership to explore in more detail the relevance and avai</w:t>
      </w:r>
      <w:r w:rsidR="007D7AAE">
        <w:rPr>
          <w:rFonts w:ascii="Arial" w:hAnsi="Arial"/>
          <w:color w:val="000000"/>
          <w:sz w:val="22"/>
          <w:szCs w:val="22"/>
          <w:lang w:val="en-CA"/>
        </w:rPr>
        <w:t>la</w:t>
      </w:r>
      <w:r>
        <w:rPr>
          <w:rFonts w:ascii="Arial" w:hAnsi="Arial"/>
          <w:color w:val="000000"/>
          <w:sz w:val="22"/>
          <w:szCs w:val="22"/>
          <w:lang w:val="en-CA"/>
        </w:rPr>
        <w:t>b</w:t>
      </w:r>
      <w:r w:rsidR="007D7AAE">
        <w:rPr>
          <w:rFonts w:ascii="Arial" w:hAnsi="Arial"/>
          <w:color w:val="000000"/>
          <w:sz w:val="22"/>
          <w:szCs w:val="22"/>
          <w:lang w:val="en-CA"/>
        </w:rPr>
        <w:t>i</w:t>
      </w:r>
      <w:r>
        <w:rPr>
          <w:rFonts w:ascii="Arial" w:hAnsi="Arial"/>
          <w:color w:val="000000"/>
          <w:sz w:val="22"/>
          <w:szCs w:val="22"/>
          <w:lang w:val="en-CA"/>
        </w:rPr>
        <w:t>li</w:t>
      </w:r>
      <w:r w:rsidR="00F62778">
        <w:rPr>
          <w:rFonts w:ascii="Arial" w:hAnsi="Arial"/>
          <w:color w:val="000000"/>
          <w:sz w:val="22"/>
          <w:szCs w:val="22"/>
          <w:lang w:val="en-CA"/>
        </w:rPr>
        <w:t>ty of this expertise to its pro</w:t>
      </w:r>
      <w:r>
        <w:rPr>
          <w:rFonts w:ascii="Arial" w:hAnsi="Arial"/>
          <w:color w:val="000000"/>
          <w:sz w:val="22"/>
          <w:szCs w:val="22"/>
          <w:lang w:val="en-CA"/>
        </w:rPr>
        <w:t>j</w:t>
      </w:r>
      <w:r w:rsidR="00F62778">
        <w:rPr>
          <w:rFonts w:ascii="Arial" w:hAnsi="Arial"/>
          <w:color w:val="000000"/>
          <w:sz w:val="22"/>
          <w:szCs w:val="22"/>
          <w:lang w:val="en-CA"/>
        </w:rPr>
        <w:t>e</w:t>
      </w:r>
      <w:r>
        <w:rPr>
          <w:rFonts w:ascii="Arial" w:hAnsi="Arial"/>
          <w:color w:val="000000"/>
          <w:sz w:val="22"/>
          <w:szCs w:val="22"/>
          <w:lang w:val="en-CA"/>
        </w:rPr>
        <w:t>cts and get a better understanding of how such collaboration could operate under the evolving CRP scenario.</w:t>
      </w:r>
    </w:p>
    <w:p w14:paraId="7578CBC6" w14:textId="77777777" w:rsidR="00630D50" w:rsidRDefault="00630D50" w:rsidP="00630D50">
      <w:pPr>
        <w:rPr>
          <w:rFonts w:ascii="Arial" w:hAnsi="Arial"/>
          <w:color w:val="000000"/>
          <w:sz w:val="22"/>
          <w:szCs w:val="22"/>
          <w:lang w:val="en-CA"/>
        </w:rPr>
      </w:pPr>
    </w:p>
    <w:p w14:paraId="2FF2F391" w14:textId="77777777" w:rsidR="00630D50" w:rsidRDefault="00630D50" w:rsidP="00630D50">
      <w:pPr>
        <w:pStyle w:val="NormalWeb"/>
        <w:shd w:val="clear" w:color="auto" w:fill="FFFFFF"/>
        <w:spacing w:before="0" w:after="0"/>
        <w:rPr>
          <w:rFonts w:ascii="Arial" w:hAnsi="Arial"/>
          <w:sz w:val="22"/>
          <w:szCs w:val="22"/>
        </w:rPr>
      </w:pPr>
      <w:proofErr w:type="gramStart"/>
      <w:r w:rsidRPr="004B229A">
        <w:rPr>
          <w:rFonts w:ascii="Arial" w:hAnsi="Arial"/>
          <w:b/>
          <w:sz w:val="22"/>
          <w:szCs w:val="22"/>
        </w:rPr>
        <w:t xml:space="preserve">The evolving </w:t>
      </w:r>
      <w:proofErr w:type="spellStart"/>
      <w:r w:rsidRPr="004B229A">
        <w:rPr>
          <w:rFonts w:ascii="Arial" w:hAnsi="Arial"/>
          <w:b/>
          <w:sz w:val="22"/>
          <w:szCs w:val="22"/>
        </w:rPr>
        <w:t>BecA</w:t>
      </w:r>
      <w:proofErr w:type="spellEnd"/>
      <w:r w:rsidRPr="004B229A">
        <w:rPr>
          <w:rFonts w:ascii="Arial" w:hAnsi="Arial"/>
          <w:b/>
          <w:sz w:val="22"/>
          <w:szCs w:val="22"/>
        </w:rPr>
        <w:t xml:space="preserve"> business plan.</w:t>
      </w:r>
      <w:proofErr w:type="gramEnd"/>
      <w:r>
        <w:rPr>
          <w:rFonts w:ascii="Arial" w:hAnsi="Arial"/>
          <w:sz w:val="22"/>
          <w:szCs w:val="22"/>
        </w:rPr>
        <w:t xml:space="preserve"> The April 2011 business plan is still considered as the current and official Board-approved business plan pending revisions that deal more completely with the “demand” side of how </w:t>
      </w:r>
      <w:proofErr w:type="spellStart"/>
      <w:r>
        <w:rPr>
          <w:rFonts w:ascii="Arial" w:hAnsi="Arial"/>
          <w:sz w:val="22"/>
          <w:szCs w:val="22"/>
        </w:rPr>
        <w:t>BecA</w:t>
      </w:r>
      <w:proofErr w:type="spellEnd"/>
      <w:r>
        <w:rPr>
          <w:rFonts w:ascii="Arial" w:hAnsi="Arial"/>
          <w:sz w:val="22"/>
          <w:szCs w:val="22"/>
        </w:rPr>
        <w:t xml:space="preserve"> generates resources for its ambitions and makes efficient use of available space. In a December 2011 meeting on biosciences for the poor, the Director-General of ILRI noted</w:t>
      </w:r>
      <w:r>
        <w:rPr>
          <w:rStyle w:val="FootnoteReference"/>
          <w:rFonts w:ascii="Arial" w:hAnsi="Arial"/>
          <w:sz w:val="22"/>
          <w:szCs w:val="22"/>
        </w:rPr>
        <w:footnoteReference w:id="7"/>
      </w:r>
      <w:r>
        <w:rPr>
          <w:rFonts w:ascii="Arial" w:hAnsi="Arial"/>
          <w:sz w:val="22"/>
          <w:szCs w:val="22"/>
        </w:rPr>
        <w:t xml:space="preserve">: </w:t>
      </w:r>
    </w:p>
    <w:p w14:paraId="1676CEC8" w14:textId="77777777" w:rsidR="00630D50" w:rsidRDefault="00630D50" w:rsidP="00630D50">
      <w:pPr>
        <w:pStyle w:val="NormalWeb"/>
        <w:shd w:val="clear" w:color="auto" w:fill="FFFFFF"/>
        <w:spacing w:before="0" w:after="0"/>
        <w:rPr>
          <w:rFonts w:ascii="Arial" w:hAnsi="Arial"/>
          <w:sz w:val="22"/>
          <w:szCs w:val="22"/>
        </w:rPr>
      </w:pPr>
    </w:p>
    <w:p w14:paraId="66E77E9C" w14:textId="77777777" w:rsidR="00FA5CB2" w:rsidRDefault="00630D50" w:rsidP="00630D50">
      <w:pPr>
        <w:pStyle w:val="NormalWeb"/>
        <w:shd w:val="clear" w:color="auto" w:fill="FFFFFF"/>
        <w:spacing w:before="0" w:after="0"/>
        <w:ind w:left="720"/>
        <w:rPr>
          <w:rFonts w:ascii="Arial" w:hAnsi="Arial" w:cs="Arial"/>
          <w:color w:val="29303B"/>
          <w:sz w:val="20"/>
          <w:szCs w:val="20"/>
        </w:rPr>
      </w:pPr>
      <w:r w:rsidRPr="00BE06E2">
        <w:rPr>
          <w:rFonts w:ascii="Arial" w:hAnsi="Arial" w:cs="Arial"/>
          <w:color w:val="29303B"/>
          <w:sz w:val="20"/>
          <w:szCs w:val="20"/>
        </w:rPr>
        <w:t xml:space="preserve">I liked </w:t>
      </w:r>
      <w:proofErr w:type="spellStart"/>
      <w:r w:rsidRPr="00BE06E2">
        <w:rPr>
          <w:rFonts w:ascii="Arial" w:hAnsi="Arial" w:cs="Arial"/>
          <w:color w:val="29303B"/>
          <w:sz w:val="20"/>
          <w:szCs w:val="20"/>
        </w:rPr>
        <w:t>BecA’s</w:t>
      </w:r>
      <w:proofErr w:type="spellEnd"/>
      <w:r w:rsidRPr="00BE06E2">
        <w:rPr>
          <w:rFonts w:ascii="Arial" w:hAnsi="Arial" w:cs="Arial"/>
          <w:color w:val="29303B"/>
          <w:sz w:val="20"/>
          <w:szCs w:val="20"/>
        </w:rPr>
        <w:t xml:space="preserve"> business plan but thought it lacked the “demand side”….</w:t>
      </w:r>
      <w:proofErr w:type="gramStart"/>
      <w:r w:rsidRPr="00BE06E2">
        <w:rPr>
          <w:rFonts w:ascii="Arial" w:hAnsi="Arial" w:cs="Arial"/>
          <w:color w:val="29303B"/>
          <w:sz w:val="20"/>
          <w:szCs w:val="20"/>
        </w:rPr>
        <w:t>It’s</w:t>
      </w:r>
      <w:proofErr w:type="gramEnd"/>
      <w:r w:rsidRPr="00BE06E2">
        <w:rPr>
          <w:rFonts w:ascii="Arial" w:hAnsi="Arial" w:cs="Arial"/>
          <w:color w:val="29303B"/>
          <w:sz w:val="20"/>
          <w:szCs w:val="20"/>
        </w:rPr>
        <w:t xml:space="preserve"> possible that different donors have different expectations of </w:t>
      </w:r>
      <w:proofErr w:type="spellStart"/>
      <w:r w:rsidRPr="00BE06E2">
        <w:rPr>
          <w:rFonts w:ascii="Arial" w:hAnsi="Arial" w:cs="Arial"/>
          <w:color w:val="29303B"/>
          <w:sz w:val="20"/>
          <w:szCs w:val="20"/>
        </w:rPr>
        <w:t>BecA</w:t>
      </w:r>
      <w:proofErr w:type="spellEnd"/>
      <w:r w:rsidRPr="00BE06E2">
        <w:rPr>
          <w:rFonts w:ascii="Arial" w:hAnsi="Arial" w:cs="Arial"/>
          <w:color w:val="29303B"/>
          <w:sz w:val="20"/>
          <w:szCs w:val="20"/>
        </w:rPr>
        <w:t>. I want these to be aligned so that I can fulfill on them</w:t>
      </w:r>
      <w:r>
        <w:rPr>
          <w:rFonts w:ascii="Arial" w:hAnsi="Arial" w:cs="Arial"/>
          <w:color w:val="29303B"/>
          <w:sz w:val="20"/>
          <w:szCs w:val="20"/>
        </w:rPr>
        <w:t>….</w:t>
      </w:r>
    </w:p>
    <w:p w14:paraId="59F10A1A" w14:textId="77777777" w:rsidR="00FA5CB2" w:rsidRDefault="00FA5CB2" w:rsidP="00630D50">
      <w:pPr>
        <w:pStyle w:val="NormalWeb"/>
        <w:shd w:val="clear" w:color="auto" w:fill="FFFFFF"/>
        <w:spacing w:before="0" w:after="0"/>
        <w:ind w:left="720"/>
        <w:rPr>
          <w:rFonts w:ascii="Arial" w:hAnsi="Arial" w:cs="Arial"/>
          <w:color w:val="29303B"/>
          <w:sz w:val="20"/>
          <w:szCs w:val="20"/>
        </w:rPr>
      </w:pPr>
    </w:p>
    <w:p w14:paraId="1669B01E" w14:textId="77777777" w:rsidR="00630D50" w:rsidRPr="004B229A" w:rsidRDefault="00630D50" w:rsidP="00B71A7A">
      <w:pPr>
        <w:pStyle w:val="NormalWeb"/>
        <w:shd w:val="clear" w:color="auto" w:fill="FFFFFF"/>
        <w:spacing w:before="0" w:after="0"/>
        <w:rPr>
          <w:lang w:val="en-CA"/>
        </w:rPr>
      </w:pPr>
      <w:r w:rsidRPr="00B71A7A">
        <w:rPr>
          <w:rFonts w:ascii="Arial" w:hAnsi="Arial" w:cs="Arial"/>
          <w:sz w:val="22"/>
          <w:szCs w:val="22"/>
          <w:lang w:val="en-CA"/>
        </w:rPr>
        <w:t xml:space="preserve">This ongoing process of business plan development holds the opportunity to craft a strategic vision that will help tackle some of the current dynamics in the wider institutional environment. </w:t>
      </w:r>
      <w:r w:rsidR="00F62778" w:rsidRPr="00B71A7A">
        <w:rPr>
          <w:rFonts w:ascii="Arial" w:hAnsi="Arial" w:cs="Arial"/>
          <w:sz w:val="22"/>
          <w:szCs w:val="22"/>
          <w:lang w:val="en-CA"/>
        </w:rPr>
        <w:t>The Partnership could make valuable contributions to this ongoing process.</w:t>
      </w:r>
      <w:r w:rsidRPr="004B229A">
        <w:rPr>
          <w:lang w:val="en-CA"/>
        </w:rPr>
        <w:t xml:space="preserve"> </w:t>
      </w:r>
    </w:p>
    <w:p w14:paraId="6F961DE0" w14:textId="77777777" w:rsidR="00630D50" w:rsidRPr="004B229A" w:rsidRDefault="00630D50" w:rsidP="00630D50">
      <w:pPr>
        <w:pStyle w:val="Heading3"/>
        <w:spacing w:before="0"/>
        <w:rPr>
          <w:rFonts w:ascii="Arial" w:hAnsi="Arial"/>
          <w:color w:val="000000"/>
          <w:spacing w:val="0"/>
          <w:sz w:val="22"/>
        </w:rPr>
      </w:pPr>
      <w:proofErr w:type="gramStart"/>
      <w:r w:rsidRPr="004B229A">
        <w:rPr>
          <w:rFonts w:ascii="Arial" w:hAnsi="Arial"/>
          <w:b/>
          <w:color w:val="000000"/>
          <w:spacing w:val="0"/>
          <w:sz w:val="22"/>
        </w:rPr>
        <w:lastRenderedPageBreak/>
        <w:t>Donor Coordination.</w:t>
      </w:r>
      <w:proofErr w:type="gramEnd"/>
      <w:r w:rsidRPr="004B229A">
        <w:rPr>
          <w:rFonts w:ascii="Arial" w:hAnsi="Arial"/>
          <w:b/>
          <w:color w:val="000000"/>
          <w:spacing w:val="0"/>
          <w:sz w:val="22"/>
        </w:rPr>
        <w:t xml:space="preserve"> </w:t>
      </w:r>
      <w:r w:rsidRPr="004B229A">
        <w:rPr>
          <w:rFonts w:ascii="Arial" w:hAnsi="Arial"/>
          <w:color w:val="000000"/>
          <w:spacing w:val="0"/>
          <w:sz w:val="22"/>
          <w:lang w:val="en-CA"/>
        </w:rPr>
        <w:t xml:space="preserve">AusAID has emerged as the largest donor to </w:t>
      </w:r>
      <w:proofErr w:type="spellStart"/>
      <w:r w:rsidRPr="004B229A">
        <w:rPr>
          <w:rFonts w:ascii="Arial" w:hAnsi="Arial"/>
          <w:color w:val="000000"/>
          <w:spacing w:val="0"/>
          <w:sz w:val="22"/>
          <w:lang w:val="en-CA"/>
        </w:rPr>
        <w:t>BecA</w:t>
      </w:r>
      <w:proofErr w:type="spellEnd"/>
      <w:r w:rsidRPr="004B229A">
        <w:rPr>
          <w:rFonts w:ascii="Arial" w:hAnsi="Arial"/>
          <w:color w:val="000000"/>
          <w:spacing w:val="0"/>
          <w:sz w:val="22"/>
          <w:lang w:val="en-CA"/>
        </w:rPr>
        <w:t xml:space="preserve">, although Sweden and Syngenta have had major stakes in the evolution of </w:t>
      </w:r>
      <w:proofErr w:type="spellStart"/>
      <w:r w:rsidRPr="004B229A">
        <w:rPr>
          <w:rFonts w:ascii="Arial" w:hAnsi="Arial"/>
          <w:color w:val="000000"/>
          <w:spacing w:val="0"/>
          <w:sz w:val="22"/>
          <w:lang w:val="en-CA"/>
        </w:rPr>
        <w:t>BecA’s</w:t>
      </w:r>
      <w:proofErr w:type="spellEnd"/>
      <w:r w:rsidRPr="004B229A">
        <w:rPr>
          <w:rFonts w:ascii="Arial" w:hAnsi="Arial"/>
          <w:color w:val="000000"/>
          <w:spacing w:val="0"/>
          <w:sz w:val="22"/>
          <w:lang w:val="en-CA"/>
        </w:rPr>
        <w:t xml:space="preserve"> programs. </w:t>
      </w:r>
      <w:r w:rsidRPr="004B229A">
        <w:rPr>
          <w:rFonts w:ascii="Arial" w:hAnsi="Arial"/>
          <w:color w:val="000000"/>
          <w:spacing w:val="0"/>
          <w:sz w:val="22"/>
        </w:rPr>
        <w:t xml:space="preserve">Donors to </w:t>
      </w:r>
      <w:proofErr w:type="spellStart"/>
      <w:r w:rsidRPr="004B229A">
        <w:rPr>
          <w:rFonts w:ascii="Arial" w:hAnsi="Arial"/>
          <w:color w:val="000000"/>
          <w:spacing w:val="0"/>
          <w:sz w:val="22"/>
        </w:rPr>
        <w:t>BecA</w:t>
      </w:r>
      <w:proofErr w:type="spellEnd"/>
      <w:r w:rsidRPr="004B229A">
        <w:rPr>
          <w:rFonts w:ascii="Arial" w:hAnsi="Arial"/>
          <w:color w:val="000000"/>
          <w:spacing w:val="0"/>
          <w:sz w:val="22"/>
        </w:rPr>
        <w:t xml:space="preserve"> have been sharing information and ideas informally. The review team has had discussions either face-to-face or by teleconference with </w:t>
      </w:r>
      <w:proofErr w:type="spellStart"/>
      <w:r w:rsidRPr="004B229A">
        <w:rPr>
          <w:rFonts w:ascii="Arial" w:hAnsi="Arial"/>
          <w:color w:val="000000"/>
          <w:spacing w:val="0"/>
          <w:sz w:val="22"/>
        </w:rPr>
        <w:t>BecA’s</w:t>
      </w:r>
      <w:proofErr w:type="spellEnd"/>
      <w:r w:rsidRPr="004B229A">
        <w:rPr>
          <w:rFonts w:ascii="Arial" w:hAnsi="Arial"/>
          <w:color w:val="000000"/>
          <w:spacing w:val="0"/>
          <w:sz w:val="22"/>
        </w:rPr>
        <w:t xml:space="preserve"> key donors. They agree that there is need for some </w:t>
      </w:r>
      <w:proofErr w:type="spellStart"/>
      <w:r w:rsidRPr="004B229A">
        <w:rPr>
          <w:rFonts w:ascii="Arial" w:hAnsi="Arial"/>
          <w:color w:val="000000"/>
          <w:spacing w:val="0"/>
          <w:sz w:val="22"/>
        </w:rPr>
        <w:t>harmoni</w:t>
      </w:r>
      <w:r>
        <w:rPr>
          <w:rFonts w:ascii="Arial" w:hAnsi="Arial"/>
          <w:color w:val="000000"/>
          <w:spacing w:val="0"/>
          <w:sz w:val="22"/>
        </w:rPr>
        <w:t>s</w:t>
      </w:r>
      <w:r w:rsidRPr="004B229A">
        <w:rPr>
          <w:rFonts w:ascii="Arial" w:hAnsi="Arial"/>
          <w:color w:val="000000"/>
          <w:spacing w:val="0"/>
          <w:sz w:val="22"/>
        </w:rPr>
        <w:t>ation</w:t>
      </w:r>
      <w:proofErr w:type="spellEnd"/>
      <w:r w:rsidRPr="004B229A">
        <w:rPr>
          <w:rFonts w:ascii="Arial" w:hAnsi="Arial"/>
          <w:color w:val="000000"/>
          <w:spacing w:val="0"/>
          <w:sz w:val="22"/>
        </w:rPr>
        <w:t xml:space="preserve"> of approach. An opportunity exists to reduce the reporting and review burden on </w:t>
      </w:r>
      <w:proofErr w:type="spellStart"/>
      <w:r w:rsidRPr="004B229A">
        <w:rPr>
          <w:rFonts w:ascii="Arial" w:hAnsi="Arial"/>
          <w:color w:val="000000"/>
          <w:spacing w:val="0"/>
          <w:sz w:val="22"/>
        </w:rPr>
        <w:t>BecA</w:t>
      </w:r>
      <w:proofErr w:type="spellEnd"/>
      <w:r w:rsidRPr="004B229A">
        <w:rPr>
          <w:rFonts w:ascii="Arial" w:hAnsi="Arial"/>
          <w:color w:val="000000"/>
          <w:spacing w:val="0"/>
          <w:sz w:val="22"/>
        </w:rPr>
        <w:t xml:space="preserve">, but also to ensure that donor support is coordinated and consistent with the support of the emerging vision and comparative advantage of </w:t>
      </w:r>
      <w:proofErr w:type="spellStart"/>
      <w:r w:rsidRPr="004B229A">
        <w:rPr>
          <w:rFonts w:ascii="Arial" w:hAnsi="Arial"/>
          <w:color w:val="000000"/>
          <w:spacing w:val="0"/>
          <w:sz w:val="22"/>
        </w:rPr>
        <w:t>BecA</w:t>
      </w:r>
      <w:proofErr w:type="spellEnd"/>
      <w:r w:rsidRPr="004B229A">
        <w:rPr>
          <w:rFonts w:ascii="Arial" w:hAnsi="Arial"/>
          <w:color w:val="000000"/>
          <w:spacing w:val="0"/>
          <w:sz w:val="22"/>
        </w:rPr>
        <w:t xml:space="preserve">. </w:t>
      </w:r>
      <w:r>
        <w:rPr>
          <w:rFonts w:ascii="Arial" w:hAnsi="Arial"/>
          <w:color w:val="000000"/>
          <w:spacing w:val="0"/>
          <w:sz w:val="22"/>
        </w:rPr>
        <w:t xml:space="preserve">Once again AusAID </w:t>
      </w:r>
      <w:r w:rsidR="007D7AAE">
        <w:rPr>
          <w:rFonts w:ascii="Arial" w:hAnsi="Arial"/>
          <w:color w:val="000000"/>
          <w:spacing w:val="0"/>
          <w:sz w:val="22"/>
        </w:rPr>
        <w:t>should</w:t>
      </w:r>
      <w:r>
        <w:rPr>
          <w:rFonts w:ascii="Arial" w:hAnsi="Arial"/>
          <w:color w:val="000000"/>
          <w:spacing w:val="0"/>
          <w:sz w:val="22"/>
        </w:rPr>
        <w:t xml:space="preserve"> play a more proactive role in this coordination process</w:t>
      </w:r>
      <w:r w:rsidR="007D7AAE">
        <w:rPr>
          <w:rFonts w:ascii="Arial" w:hAnsi="Arial"/>
          <w:color w:val="000000"/>
          <w:spacing w:val="0"/>
          <w:sz w:val="22"/>
        </w:rPr>
        <w:t>.</w:t>
      </w:r>
    </w:p>
    <w:p w14:paraId="6D05164E" w14:textId="77777777" w:rsidR="00630D50" w:rsidRDefault="00630D50" w:rsidP="00630D50">
      <w:pPr>
        <w:rPr>
          <w:rFonts w:ascii="Arial" w:hAnsi="Arial"/>
          <w:b/>
          <w:color w:val="000000"/>
          <w:sz w:val="22"/>
          <w:szCs w:val="22"/>
        </w:rPr>
      </w:pPr>
    </w:p>
    <w:p w14:paraId="773598F5" w14:textId="77777777" w:rsidR="00630D50" w:rsidRPr="006F5BF4" w:rsidRDefault="00630D50" w:rsidP="00630D50">
      <w:pPr>
        <w:rPr>
          <w:rFonts w:ascii="Arial" w:hAnsi="Arial"/>
          <w:b/>
          <w:color w:val="000000"/>
          <w:sz w:val="22"/>
          <w:szCs w:val="22"/>
        </w:rPr>
      </w:pPr>
      <w:r w:rsidRPr="006F5BF4">
        <w:rPr>
          <w:rFonts w:ascii="Arial" w:hAnsi="Arial"/>
          <w:b/>
          <w:color w:val="000000"/>
          <w:sz w:val="22"/>
          <w:szCs w:val="22"/>
        </w:rPr>
        <w:t xml:space="preserve">Summary of </w:t>
      </w:r>
      <w:r>
        <w:rPr>
          <w:rFonts w:ascii="Arial" w:hAnsi="Arial"/>
          <w:b/>
          <w:color w:val="000000"/>
          <w:sz w:val="22"/>
          <w:szCs w:val="22"/>
        </w:rPr>
        <w:t>R</w:t>
      </w:r>
      <w:r w:rsidRPr="006F5BF4">
        <w:rPr>
          <w:rFonts w:ascii="Arial" w:hAnsi="Arial"/>
          <w:b/>
          <w:color w:val="000000"/>
          <w:sz w:val="22"/>
          <w:szCs w:val="22"/>
        </w:rPr>
        <w:t xml:space="preserve">isks and </w:t>
      </w:r>
      <w:r>
        <w:rPr>
          <w:rFonts w:ascii="Arial" w:hAnsi="Arial"/>
          <w:b/>
          <w:color w:val="000000"/>
          <w:sz w:val="22"/>
          <w:szCs w:val="22"/>
        </w:rPr>
        <w:t>O</w:t>
      </w:r>
      <w:r w:rsidRPr="006F5BF4">
        <w:rPr>
          <w:rFonts w:ascii="Arial" w:hAnsi="Arial"/>
          <w:b/>
          <w:color w:val="000000"/>
          <w:sz w:val="22"/>
          <w:szCs w:val="22"/>
        </w:rPr>
        <w:t>pportunities</w:t>
      </w:r>
    </w:p>
    <w:p w14:paraId="5E39DB20" w14:textId="77777777" w:rsidR="00630D50" w:rsidRPr="006F5BF4" w:rsidRDefault="00630D50" w:rsidP="00630D50">
      <w:pPr>
        <w:rPr>
          <w:rFonts w:ascii="Arial" w:hAnsi="Arial"/>
          <w:color w:val="000000"/>
          <w:sz w:val="22"/>
          <w:szCs w:val="22"/>
        </w:rPr>
      </w:pPr>
      <w:proofErr w:type="spellStart"/>
      <w:r w:rsidRPr="006F5BF4">
        <w:rPr>
          <w:rFonts w:ascii="Arial" w:hAnsi="Arial"/>
          <w:color w:val="000000"/>
          <w:sz w:val="22"/>
          <w:szCs w:val="22"/>
        </w:rPr>
        <w:t>BecA</w:t>
      </w:r>
      <w:proofErr w:type="spellEnd"/>
      <w:r w:rsidRPr="006F5BF4">
        <w:rPr>
          <w:rFonts w:ascii="Arial" w:hAnsi="Arial"/>
          <w:color w:val="000000"/>
          <w:sz w:val="22"/>
          <w:szCs w:val="22"/>
        </w:rPr>
        <w:t xml:space="preserve"> is at a critical point in its development. T</w:t>
      </w:r>
      <w:r>
        <w:rPr>
          <w:rFonts w:ascii="Arial" w:hAnsi="Arial"/>
          <w:color w:val="000000"/>
          <w:sz w:val="22"/>
          <w:szCs w:val="22"/>
        </w:rPr>
        <w:t>here are uncertainties arising from</w:t>
      </w:r>
      <w:r w:rsidRPr="006F5BF4">
        <w:rPr>
          <w:rFonts w:ascii="Arial" w:hAnsi="Arial"/>
          <w:color w:val="000000"/>
          <w:sz w:val="22"/>
          <w:szCs w:val="22"/>
        </w:rPr>
        <w:t xml:space="preserve"> changes in the wider </w:t>
      </w:r>
      <w:r>
        <w:rPr>
          <w:rFonts w:ascii="Arial" w:hAnsi="Arial"/>
          <w:color w:val="000000"/>
          <w:sz w:val="22"/>
          <w:szCs w:val="22"/>
        </w:rPr>
        <w:t xml:space="preserve">institutional </w:t>
      </w:r>
      <w:r w:rsidRPr="006F5BF4">
        <w:rPr>
          <w:rFonts w:ascii="Arial" w:hAnsi="Arial"/>
          <w:color w:val="000000"/>
          <w:sz w:val="22"/>
          <w:szCs w:val="22"/>
        </w:rPr>
        <w:t>environment in which it is situated</w:t>
      </w:r>
      <w:r>
        <w:rPr>
          <w:rFonts w:ascii="Arial" w:hAnsi="Arial"/>
          <w:color w:val="000000"/>
          <w:sz w:val="22"/>
          <w:szCs w:val="22"/>
        </w:rPr>
        <w:t>.</w:t>
      </w:r>
      <w:r w:rsidRPr="006F5BF4">
        <w:rPr>
          <w:rFonts w:ascii="Arial" w:hAnsi="Arial"/>
          <w:color w:val="000000"/>
          <w:sz w:val="22"/>
          <w:szCs w:val="22"/>
        </w:rPr>
        <w:t xml:space="preserve"> </w:t>
      </w:r>
      <w:r>
        <w:rPr>
          <w:rFonts w:ascii="Arial" w:hAnsi="Arial"/>
          <w:color w:val="000000"/>
          <w:sz w:val="22"/>
          <w:szCs w:val="22"/>
        </w:rPr>
        <w:t>T</w:t>
      </w:r>
      <w:r w:rsidRPr="006F5BF4">
        <w:rPr>
          <w:rFonts w:ascii="Arial" w:hAnsi="Arial"/>
          <w:color w:val="000000"/>
          <w:sz w:val="22"/>
          <w:szCs w:val="22"/>
        </w:rPr>
        <w:t xml:space="preserve">he contending priorities and perceptions of different </w:t>
      </w:r>
      <w:r>
        <w:rPr>
          <w:rFonts w:ascii="Arial" w:hAnsi="Arial"/>
          <w:color w:val="000000"/>
          <w:sz w:val="22"/>
          <w:szCs w:val="22"/>
        </w:rPr>
        <w:t xml:space="preserve">stakeholders </w:t>
      </w:r>
      <w:r w:rsidRPr="006F5BF4">
        <w:rPr>
          <w:rFonts w:ascii="Arial" w:hAnsi="Arial"/>
          <w:color w:val="000000"/>
          <w:sz w:val="22"/>
          <w:szCs w:val="22"/>
        </w:rPr>
        <w:t xml:space="preserve">in this environment could distract </w:t>
      </w:r>
      <w:proofErr w:type="spellStart"/>
      <w:r w:rsidRPr="006F5BF4">
        <w:rPr>
          <w:rFonts w:ascii="Arial" w:hAnsi="Arial"/>
          <w:color w:val="000000"/>
          <w:sz w:val="22"/>
          <w:szCs w:val="22"/>
        </w:rPr>
        <w:t>BecA</w:t>
      </w:r>
      <w:proofErr w:type="spellEnd"/>
      <w:r w:rsidRPr="006F5BF4">
        <w:rPr>
          <w:rFonts w:ascii="Arial" w:hAnsi="Arial"/>
          <w:color w:val="000000"/>
          <w:sz w:val="22"/>
          <w:szCs w:val="22"/>
        </w:rPr>
        <w:t xml:space="preserve"> from its vision and comparative advantage. This could potentially undermine the </w:t>
      </w:r>
      <w:r>
        <w:rPr>
          <w:rFonts w:ascii="Arial" w:hAnsi="Arial"/>
          <w:color w:val="000000"/>
          <w:sz w:val="22"/>
          <w:szCs w:val="22"/>
        </w:rPr>
        <w:t xml:space="preserve">effectiveness </w:t>
      </w:r>
      <w:r w:rsidRPr="006F5BF4">
        <w:rPr>
          <w:rFonts w:ascii="Arial" w:hAnsi="Arial"/>
          <w:color w:val="000000"/>
          <w:sz w:val="22"/>
          <w:szCs w:val="22"/>
        </w:rPr>
        <w:t xml:space="preserve">of the </w:t>
      </w:r>
      <w:r>
        <w:rPr>
          <w:rFonts w:ascii="Arial" w:hAnsi="Arial"/>
          <w:color w:val="000000"/>
          <w:sz w:val="22"/>
          <w:szCs w:val="22"/>
        </w:rPr>
        <w:t>P</w:t>
      </w:r>
      <w:r w:rsidRPr="006F5BF4">
        <w:rPr>
          <w:rFonts w:ascii="Arial" w:hAnsi="Arial"/>
          <w:color w:val="000000"/>
          <w:sz w:val="22"/>
          <w:szCs w:val="22"/>
        </w:rPr>
        <w:t>artnership with CSIRO. There are</w:t>
      </w:r>
      <w:r>
        <w:rPr>
          <w:rFonts w:ascii="Arial" w:hAnsi="Arial"/>
          <w:color w:val="000000"/>
          <w:sz w:val="22"/>
          <w:szCs w:val="22"/>
        </w:rPr>
        <w:t>,</w:t>
      </w:r>
      <w:r w:rsidRPr="006F5BF4">
        <w:rPr>
          <w:rFonts w:ascii="Arial" w:hAnsi="Arial"/>
          <w:color w:val="000000"/>
          <w:sz w:val="22"/>
          <w:szCs w:val="22"/>
        </w:rPr>
        <w:t xml:space="preserve"> however</w:t>
      </w:r>
      <w:r>
        <w:rPr>
          <w:rFonts w:ascii="Arial" w:hAnsi="Arial"/>
          <w:color w:val="000000"/>
          <w:sz w:val="22"/>
          <w:szCs w:val="22"/>
        </w:rPr>
        <w:t>,</w:t>
      </w:r>
      <w:r w:rsidRPr="006F5BF4">
        <w:rPr>
          <w:rFonts w:ascii="Arial" w:hAnsi="Arial"/>
          <w:color w:val="000000"/>
          <w:sz w:val="22"/>
          <w:szCs w:val="22"/>
        </w:rPr>
        <w:t xml:space="preserve"> opportunities for both the </w:t>
      </w:r>
      <w:r>
        <w:rPr>
          <w:rFonts w:ascii="Arial" w:hAnsi="Arial"/>
          <w:color w:val="000000"/>
          <w:sz w:val="22"/>
          <w:szCs w:val="22"/>
        </w:rPr>
        <w:t>P</w:t>
      </w:r>
      <w:r w:rsidRPr="006F5BF4">
        <w:rPr>
          <w:rFonts w:ascii="Arial" w:hAnsi="Arial"/>
          <w:color w:val="000000"/>
          <w:sz w:val="22"/>
          <w:szCs w:val="22"/>
        </w:rPr>
        <w:t xml:space="preserve">artnership and AusAID </w:t>
      </w:r>
      <w:r>
        <w:rPr>
          <w:rFonts w:ascii="Arial" w:hAnsi="Arial"/>
          <w:color w:val="000000"/>
          <w:sz w:val="22"/>
          <w:szCs w:val="22"/>
        </w:rPr>
        <w:t xml:space="preserve">to </w:t>
      </w:r>
      <w:r w:rsidRPr="006F5BF4">
        <w:rPr>
          <w:rFonts w:ascii="Arial" w:hAnsi="Arial"/>
          <w:color w:val="000000"/>
          <w:sz w:val="22"/>
          <w:szCs w:val="22"/>
        </w:rPr>
        <w:t>facilitat</w:t>
      </w:r>
      <w:r>
        <w:rPr>
          <w:rFonts w:ascii="Arial" w:hAnsi="Arial"/>
          <w:color w:val="000000"/>
          <w:sz w:val="22"/>
          <w:szCs w:val="22"/>
        </w:rPr>
        <w:t>e</w:t>
      </w:r>
      <w:r w:rsidRPr="006F5BF4">
        <w:rPr>
          <w:rFonts w:ascii="Arial" w:hAnsi="Arial"/>
          <w:color w:val="000000"/>
          <w:sz w:val="22"/>
          <w:szCs w:val="22"/>
        </w:rPr>
        <w:t xml:space="preserve"> dialogue, diffus</w:t>
      </w:r>
      <w:r>
        <w:rPr>
          <w:rFonts w:ascii="Arial" w:hAnsi="Arial"/>
          <w:color w:val="000000"/>
          <w:sz w:val="22"/>
          <w:szCs w:val="22"/>
        </w:rPr>
        <w:t>e</w:t>
      </w:r>
      <w:r w:rsidRPr="006F5BF4">
        <w:rPr>
          <w:rFonts w:ascii="Arial" w:hAnsi="Arial"/>
          <w:color w:val="000000"/>
          <w:sz w:val="22"/>
          <w:szCs w:val="22"/>
        </w:rPr>
        <w:t xml:space="preserve"> tensions and strengthen strategic vision. This is </w:t>
      </w:r>
      <w:r>
        <w:rPr>
          <w:rFonts w:ascii="Arial" w:hAnsi="Arial"/>
          <w:color w:val="000000"/>
          <w:sz w:val="22"/>
          <w:szCs w:val="22"/>
        </w:rPr>
        <w:t xml:space="preserve">discussed </w:t>
      </w:r>
      <w:r w:rsidRPr="006F5BF4">
        <w:rPr>
          <w:rFonts w:ascii="Arial" w:hAnsi="Arial"/>
          <w:color w:val="000000"/>
          <w:sz w:val="22"/>
          <w:szCs w:val="22"/>
        </w:rPr>
        <w:t xml:space="preserve">further in the </w:t>
      </w:r>
      <w:r>
        <w:rPr>
          <w:rFonts w:ascii="Arial" w:hAnsi="Arial"/>
          <w:color w:val="000000"/>
          <w:sz w:val="22"/>
          <w:szCs w:val="22"/>
        </w:rPr>
        <w:t>'reco</w:t>
      </w:r>
      <w:r w:rsidR="00FA5CB2">
        <w:rPr>
          <w:rFonts w:ascii="Arial" w:hAnsi="Arial"/>
          <w:color w:val="000000"/>
          <w:sz w:val="22"/>
          <w:szCs w:val="22"/>
        </w:rPr>
        <w:t>m</w:t>
      </w:r>
      <w:r>
        <w:rPr>
          <w:rFonts w:ascii="Arial" w:hAnsi="Arial"/>
          <w:color w:val="000000"/>
          <w:sz w:val="22"/>
          <w:szCs w:val="22"/>
        </w:rPr>
        <w:t>mendations'</w:t>
      </w:r>
      <w:r w:rsidRPr="006F5BF4">
        <w:rPr>
          <w:rFonts w:ascii="Arial" w:hAnsi="Arial"/>
          <w:color w:val="000000"/>
          <w:sz w:val="22"/>
          <w:szCs w:val="22"/>
        </w:rPr>
        <w:t xml:space="preserve"> section.</w:t>
      </w:r>
    </w:p>
    <w:p w14:paraId="6C9838A8" w14:textId="77777777" w:rsidR="00630D50" w:rsidRPr="006F5BF4" w:rsidRDefault="00630D50" w:rsidP="00630D50">
      <w:pPr>
        <w:rPr>
          <w:rFonts w:ascii="Arial" w:hAnsi="Arial"/>
          <w:color w:val="000000"/>
          <w:sz w:val="22"/>
          <w:szCs w:val="22"/>
        </w:rPr>
      </w:pPr>
    </w:p>
    <w:p w14:paraId="26C283A9" w14:textId="77777777" w:rsidR="00630D50" w:rsidRPr="006F5BF4" w:rsidRDefault="00630D50" w:rsidP="00630D50"/>
    <w:p w14:paraId="0F41C356" w14:textId="77777777" w:rsidR="00630D50" w:rsidRPr="00052406" w:rsidRDefault="00630D50" w:rsidP="00630D50">
      <w:pPr>
        <w:rPr>
          <w:rFonts w:ascii="Arial" w:hAnsi="Arial"/>
          <w:b/>
          <w:sz w:val="22"/>
          <w:szCs w:val="22"/>
        </w:rPr>
      </w:pPr>
      <w:r w:rsidRPr="00052406">
        <w:rPr>
          <w:rFonts w:ascii="Arial" w:hAnsi="Arial"/>
          <w:b/>
          <w:sz w:val="22"/>
          <w:szCs w:val="22"/>
        </w:rPr>
        <w:t xml:space="preserve">3.5 Impact Pathways </w:t>
      </w:r>
    </w:p>
    <w:p w14:paraId="68EF8505" w14:textId="77777777" w:rsidR="00630D50" w:rsidRPr="00A50C30" w:rsidRDefault="00630D50" w:rsidP="00630D50">
      <w:pPr>
        <w:rPr>
          <w:rFonts w:ascii="Arial" w:hAnsi="Arial" w:cs="Arial"/>
          <w:b/>
          <w:sz w:val="22"/>
          <w:szCs w:val="22"/>
        </w:rPr>
      </w:pPr>
    </w:p>
    <w:p w14:paraId="47CEF54C" w14:textId="77777777" w:rsidR="00630D50" w:rsidRPr="00A50C30" w:rsidRDefault="00630D50" w:rsidP="00630D50">
      <w:pPr>
        <w:rPr>
          <w:rFonts w:ascii="Arial" w:hAnsi="Arial" w:cs="Arial"/>
          <w:b/>
          <w:sz w:val="22"/>
          <w:szCs w:val="22"/>
        </w:rPr>
      </w:pPr>
      <w:r w:rsidRPr="00A50C30">
        <w:rPr>
          <w:rFonts w:ascii="Arial" w:hAnsi="Arial" w:cs="Arial"/>
          <w:b/>
          <w:sz w:val="22"/>
          <w:szCs w:val="22"/>
        </w:rPr>
        <w:t xml:space="preserve">3.5.1 Good Impact Practice in </w:t>
      </w:r>
      <w:r>
        <w:rPr>
          <w:rFonts w:ascii="Arial" w:hAnsi="Arial" w:cs="Arial"/>
          <w:b/>
          <w:sz w:val="22"/>
          <w:szCs w:val="22"/>
        </w:rPr>
        <w:t>A</w:t>
      </w:r>
      <w:r w:rsidRPr="00A50C30">
        <w:rPr>
          <w:rFonts w:ascii="Arial" w:hAnsi="Arial" w:cs="Arial"/>
          <w:b/>
          <w:sz w:val="22"/>
          <w:szCs w:val="22"/>
        </w:rPr>
        <w:t xml:space="preserve">gricultural </w:t>
      </w:r>
      <w:r>
        <w:rPr>
          <w:rFonts w:ascii="Arial" w:hAnsi="Arial" w:cs="Arial"/>
          <w:b/>
          <w:sz w:val="22"/>
          <w:szCs w:val="22"/>
        </w:rPr>
        <w:t>R</w:t>
      </w:r>
      <w:r w:rsidRPr="00A50C30">
        <w:rPr>
          <w:rFonts w:ascii="Arial" w:hAnsi="Arial" w:cs="Arial"/>
          <w:b/>
          <w:sz w:val="22"/>
          <w:szCs w:val="22"/>
        </w:rPr>
        <w:t>esearch</w:t>
      </w:r>
    </w:p>
    <w:p w14:paraId="69A52E56" w14:textId="77777777" w:rsidR="00630D50" w:rsidRPr="004960C2" w:rsidRDefault="00630D50" w:rsidP="00630D50">
      <w:pPr>
        <w:rPr>
          <w:rFonts w:ascii="Arial" w:hAnsi="Arial" w:cs="Arial"/>
          <w:color w:val="000000"/>
          <w:sz w:val="22"/>
          <w:szCs w:val="22"/>
        </w:rPr>
      </w:pPr>
      <w:r w:rsidRPr="004960C2">
        <w:rPr>
          <w:rFonts w:ascii="Arial" w:hAnsi="Arial" w:cs="Arial"/>
          <w:color w:val="000000"/>
          <w:sz w:val="22"/>
          <w:szCs w:val="22"/>
        </w:rPr>
        <w:t xml:space="preserve">As discussed in section </w:t>
      </w:r>
      <w:r w:rsidR="00E6747C">
        <w:rPr>
          <w:rFonts w:ascii="Arial" w:hAnsi="Arial" w:cs="Arial"/>
          <w:color w:val="000000"/>
          <w:sz w:val="22"/>
          <w:szCs w:val="22"/>
        </w:rPr>
        <w:t xml:space="preserve">3.1 </w:t>
      </w:r>
      <w:r w:rsidRPr="004960C2">
        <w:rPr>
          <w:rFonts w:ascii="Arial" w:hAnsi="Arial" w:cs="Arial"/>
          <w:color w:val="000000"/>
          <w:sz w:val="22"/>
          <w:szCs w:val="22"/>
        </w:rPr>
        <w:t xml:space="preserve">on program logic the </w:t>
      </w:r>
      <w:r>
        <w:rPr>
          <w:rFonts w:ascii="Arial" w:hAnsi="Arial" w:cs="Arial"/>
          <w:color w:val="000000"/>
          <w:sz w:val="22"/>
          <w:szCs w:val="22"/>
        </w:rPr>
        <w:t>P</w:t>
      </w:r>
      <w:r w:rsidRPr="004960C2">
        <w:rPr>
          <w:rFonts w:ascii="Arial" w:hAnsi="Arial" w:cs="Arial"/>
          <w:color w:val="000000"/>
          <w:sz w:val="22"/>
          <w:szCs w:val="22"/>
        </w:rPr>
        <w:t xml:space="preserve">artnership seeks to support </w:t>
      </w:r>
      <w:proofErr w:type="spellStart"/>
      <w:r w:rsidRPr="004960C2">
        <w:rPr>
          <w:rFonts w:ascii="Arial" w:hAnsi="Arial" w:cs="Arial"/>
          <w:color w:val="000000"/>
          <w:sz w:val="22"/>
          <w:szCs w:val="22"/>
        </w:rPr>
        <w:t>BecA’s</w:t>
      </w:r>
      <w:proofErr w:type="spellEnd"/>
      <w:r w:rsidRPr="004960C2">
        <w:rPr>
          <w:rFonts w:ascii="Arial" w:hAnsi="Arial" w:cs="Arial"/>
          <w:color w:val="000000"/>
          <w:sz w:val="22"/>
          <w:szCs w:val="22"/>
        </w:rPr>
        <w:t xml:space="preserve"> vision of high</w:t>
      </w:r>
      <w:r>
        <w:rPr>
          <w:rFonts w:ascii="Arial" w:hAnsi="Arial" w:cs="Arial"/>
          <w:color w:val="000000"/>
          <w:sz w:val="22"/>
          <w:szCs w:val="22"/>
        </w:rPr>
        <w:t>-</w:t>
      </w:r>
      <w:r w:rsidRPr="004960C2">
        <w:rPr>
          <w:rFonts w:ascii="Arial" w:hAnsi="Arial" w:cs="Arial"/>
          <w:color w:val="000000"/>
          <w:sz w:val="22"/>
          <w:szCs w:val="22"/>
        </w:rPr>
        <w:t>quality bioscience research that leads to development impact. This desire to achi</w:t>
      </w:r>
      <w:r w:rsidRPr="00E166D7">
        <w:rPr>
          <w:rFonts w:ascii="Arial" w:hAnsi="Arial" w:cs="Arial"/>
          <w:color w:val="000000"/>
          <w:sz w:val="22"/>
          <w:szCs w:val="22"/>
        </w:rPr>
        <w:t xml:space="preserve">eve impact presents a number of challenges for agricultural and bioscience research. </w:t>
      </w:r>
      <w:r w:rsidRPr="00362169">
        <w:rPr>
          <w:rFonts w:ascii="Arial" w:hAnsi="Arial" w:cs="Arial"/>
          <w:color w:val="000000"/>
          <w:sz w:val="22"/>
          <w:szCs w:val="22"/>
        </w:rPr>
        <w:t xml:space="preserve">Emerging international experience suggests a number of </w:t>
      </w:r>
      <w:r w:rsidRPr="00B36E26">
        <w:rPr>
          <w:rFonts w:ascii="Arial" w:hAnsi="Arial" w:cs="Arial"/>
          <w:color w:val="000000"/>
          <w:sz w:val="22"/>
          <w:szCs w:val="22"/>
        </w:rPr>
        <w:t>good practice points (World Bank</w:t>
      </w:r>
      <w:r>
        <w:rPr>
          <w:rFonts w:ascii="Arial" w:hAnsi="Arial" w:cs="Arial"/>
          <w:color w:val="000000"/>
          <w:sz w:val="22"/>
          <w:szCs w:val="22"/>
        </w:rPr>
        <w:t>,</w:t>
      </w:r>
      <w:r w:rsidRPr="004960C2">
        <w:rPr>
          <w:rFonts w:ascii="Arial" w:hAnsi="Arial" w:cs="Arial"/>
          <w:color w:val="000000"/>
          <w:sz w:val="22"/>
          <w:szCs w:val="22"/>
        </w:rPr>
        <w:t xml:space="preserve"> 2012) that are worth stating here to give a lens to explore the way impact pathways have been tackled in the </w:t>
      </w:r>
      <w:r>
        <w:rPr>
          <w:rFonts w:ascii="Arial" w:hAnsi="Arial" w:cs="Arial"/>
          <w:color w:val="000000"/>
          <w:sz w:val="22"/>
          <w:szCs w:val="22"/>
        </w:rPr>
        <w:t xml:space="preserve">projects. </w:t>
      </w:r>
    </w:p>
    <w:p w14:paraId="00EF8F42" w14:textId="77777777" w:rsidR="00630D50" w:rsidRDefault="00630D50" w:rsidP="00630D50">
      <w:pPr>
        <w:rPr>
          <w:rFonts w:ascii="Arial" w:hAnsi="Arial" w:cs="Arial"/>
          <w:b/>
          <w:color w:val="000000"/>
          <w:sz w:val="22"/>
          <w:szCs w:val="22"/>
        </w:rPr>
      </w:pPr>
    </w:p>
    <w:p w14:paraId="01578DAE" w14:textId="77777777" w:rsidR="00630D50" w:rsidRPr="00AB6470" w:rsidRDefault="00630D50" w:rsidP="004614CB">
      <w:pPr>
        <w:pStyle w:val="ColorfulList-Accent11"/>
        <w:numPr>
          <w:ilvl w:val="0"/>
          <w:numId w:val="37"/>
        </w:numPr>
        <w:rPr>
          <w:rFonts w:ascii="Arial" w:hAnsi="Arial" w:cs="Arial"/>
          <w:color w:val="000000"/>
          <w:sz w:val="22"/>
          <w:szCs w:val="22"/>
        </w:rPr>
      </w:pPr>
      <w:r w:rsidRPr="00A50C30">
        <w:rPr>
          <w:rFonts w:ascii="Arial" w:hAnsi="Arial" w:cs="Arial"/>
          <w:b/>
          <w:color w:val="000000"/>
          <w:sz w:val="22"/>
          <w:szCs w:val="22"/>
        </w:rPr>
        <w:t>A systems approach to defining the scope of research through a development lens</w:t>
      </w:r>
      <w:r w:rsidRPr="00A50C30">
        <w:rPr>
          <w:rFonts w:ascii="Arial" w:hAnsi="Arial" w:cs="Arial"/>
          <w:color w:val="000000"/>
          <w:sz w:val="22"/>
          <w:szCs w:val="22"/>
        </w:rPr>
        <w:t xml:space="preserve">: </w:t>
      </w:r>
      <w:r>
        <w:rPr>
          <w:rFonts w:ascii="Arial" w:hAnsi="Arial" w:cs="Arial"/>
          <w:color w:val="000000"/>
          <w:sz w:val="22"/>
          <w:szCs w:val="22"/>
        </w:rPr>
        <w:t>A</w:t>
      </w:r>
      <w:r w:rsidRPr="00A50C30">
        <w:rPr>
          <w:rFonts w:ascii="Arial" w:hAnsi="Arial" w:cs="Arial"/>
          <w:color w:val="000000"/>
          <w:sz w:val="22"/>
          <w:szCs w:val="22"/>
        </w:rPr>
        <w:t xml:space="preserve"> systems perspective on defining research questions and approaches </w:t>
      </w:r>
      <w:r>
        <w:rPr>
          <w:rFonts w:ascii="Arial" w:hAnsi="Arial" w:cs="Arial"/>
          <w:color w:val="000000"/>
          <w:sz w:val="22"/>
          <w:szCs w:val="22"/>
        </w:rPr>
        <w:t xml:space="preserve">assists in </w:t>
      </w:r>
      <w:r w:rsidRPr="00A50C30">
        <w:rPr>
          <w:rFonts w:ascii="Arial" w:hAnsi="Arial" w:cs="Arial"/>
          <w:color w:val="000000"/>
          <w:sz w:val="22"/>
          <w:szCs w:val="22"/>
        </w:rPr>
        <w:t>focus</w:t>
      </w:r>
      <w:r>
        <w:rPr>
          <w:rFonts w:ascii="Arial" w:hAnsi="Arial" w:cs="Arial"/>
          <w:color w:val="000000"/>
          <w:sz w:val="22"/>
          <w:szCs w:val="22"/>
        </w:rPr>
        <w:t>ing</w:t>
      </w:r>
      <w:r w:rsidRPr="00A50C30">
        <w:rPr>
          <w:rFonts w:ascii="Arial" w:hAnsi="Arial" w:cs="Arial"/>
          <w:color w:val="000000"/>
          <w:sz w:val="22"/>
          <w:szCs w:val="22"/>
        </w:rPr>
        <w:t xml:space="preserve"> on the most binding constraints on a development t</w:t>
      </w:r>
      <w:r w:rsidRPr="00D85C3E">
        <w:rPr>
          <w:rFonts w:ascii="Arial" w:hAnsi="Arial" w:cs="Arial"/>
          <w:color w:val="000000"/>
          <w:sz w:val="22"/>
          <w:szCs w:val="22"/>
        </w:rPr>
        <w:t>heme and helps map pathways to impact. While identified constraints might be bioscience questions</w:t>
      </w:r>
      <w:r>
        <w:rPr>
          <w:rFonts w:ascii="Arial" w:hAnsi="Arial" w:cs="Arial"/>
          <w:color w:val="000000"/>
          <w:sz w:val="22"/>
          <w:szCs w:val="22"/>
        </w:rPr>
        <w:t>,</w:t>
      </w:r>
      <w:r w:rsidRPr="00D85C3E">
        <w:rPr>
          <w:rFonts w:ascii="Arial" w:hAnsi="Arial" w:cs="Arial"/>
          <w:color w:val="000000"/>
          <w:sz w:val="22"/>
          <w:szCs w:val="22"/>
        </w:rPr>
        <w:t xml:space="preserve"> there </w:t>
      </w:r>
      <w:r w:rsidR="005940F5">
        <w:rPr>
          <w:rFonts w:ascii="Arial" w:hAnsi="Arial" w:cs="Arial"/>
          <w:color w:val="000000"/>
          <w:sz w:val="22"/>
          <w:szCs w:val="22"/>
        </w:rPr>
        <w:t xml:space="preserve">will </w:t>
      </w:r>
      <w:r w:rsidRPr="00D85C3E">
        <w:rPr>
          <w:rFonts w:ascii="Arial" w:hAnsi="Arial" w:cs="Arial"/>
          <w:color w:val="000000"/>
          <w:sz w:val="22"/>
          <w:szCs w:val="22"/>
        </w:rPr>
        <w:t>be policy, institutional and social and market issues that need to</w:t>
      </w:r>
      <w:r w:rsidRPr="00E166D7">
        <w:rPr>
          <w:rFonts w:ascii="Arial" w:hAnsi="Arial" w:cs="Arial"/>
          <w:color w:val="000000"/>
          <w:sz w:val="22"/>
          <w:szCs w:val="22"/>
        </w:rPr>
        <w:t xml:space="preserve"> be understood and addressed</w:t>
      </w:r>
      <w:r w:rsidR="005940F5">
        <w:rPr>
          <w:rFonts w:ascii="Arial" w:hAnsi="Arial" w:cs="Arial"/>
          <w:color w:val="000000"/>
          <w:sz w:val="22"/>
          <w:szCs w:val="22"/>
        </w:rPr>
        <w:t xml:space="preserve"> at the design </w:t>
      </w:r>
      <w:r w:rsidR="001E4A05">
        <w:rPr>
          <w:rFonts w:ascii="Arial" w:hAnsi="Arial" w:cs="Arial"/>
          <w:color w:val="000000"/>
          <w:sz w:val="22"/>
          <w:szCs w:val="22"/>
        </w:rPr>
        <w:t xml:space="preserve">and </w:t>
      </w:r>
      <w:r w:rsidR="00E6747C">
        <w:rPr>
          <w:rFonts w:ascii="Arial" w:hAnsi="Arial" w:cs="Arial"/>
          <w:color w:val="000000"/>
          <w:sz w:val="22"/>
          <w:szCs w:val="22"/>
        </w:rPr>
        <w:t xml:space="preserve">implementation </w:t>
      </w:r>
      <w:r w:rsidR="001E4A05">
        <w:rPr>
          <w:rFonts w:ascii="Arial" w:hAnsi="Arial" w:cs="Arial"/>
          <w:color w:val="000000"/>
          <w:sz w:val="22"/>
          <w:szCs w:val="22"/>
        </w:rPr>
        <w:t>stage</w:t>
      </w:r>
      <w:r w:rsidR="00E6747C">
        <w:rPr>
          <w:rFonts w:ascii="Arial" w:hAnsi="Arial" w:cs="Arial"/>
          <w:color w:val="000000"/>
          <w:sz w:val="22"/>
          <w:szCs w:val="22"/>
        </w:rPr>
        <w:t>s</w:t>
      </w:r>
      <w:r w:rsidRPr="00E166D7">
        <w:rPr>
          <w:rFonts w:ascii="Arial" w:hAnsi="Arial" w:cs="Arial"/>
          <w:color w:val="000000"/>
          <w:sz w:val="22"/>
          <w:szCs w:val="22"/>
        </w:rPr>
        <w:t>.</w:t>
      </w:r>
    </w:p>
    <w:p w14:paraId="16E2F041" w14:textId="77777777" w:rsidR="00630D50" w:rsidRDefault="00630D50" w:rsidP="00630D50">
      <w:pPr>
        <w:rPr>
          <w:rFonts w:ascii="Arial" w:hAnsi="Arial" w:cs="Arial"/>
          <w:b/>
          <w:color w:val="000000"/>
          <w:sz w:val="22"/>
          <w:szCs w:val="22"/>
        </w:rPr>
      </w:pPr>
    </w:p>
    <w:p w14:paraId="1B27BAC1" w14:textId="77777777" w:rsidR="00630D50" w:rsidRPr="00552C25" w:rsidRDefault="00630D50" w:rsidP="004614CB">
      <w:pPr>
        <w:pStyle w:val="ColorfulList-Accent11"/>
        <w:numPr>
          <w:ilvl w:val="0"/>
          <w:numId w:val="37"/>
        </w:numPr>
        <w:rPr>
          <w:rFonts w:ascii="Arial" w:hAnsi="Arial" w:cs="Arial"/>
          <w:color w:val="000000"/>
          <w:sz w:val="22"/>
          <w:szCs w:val="22"/>
        </w:rPr>
      </w:pPr>
      <w:r w:rsidRPr="00A50C30">
        <w:rPr>
          <w:rFonts w:ascii="Arial" w:hAnsi="Arial" w:cs="Arial"/>
          <w:b/>
          <w:color w:val="000000"/>
          <w:sz w:val="22"/>
          <w:szCs w:val="22"/>
        </w:rPr>
        <w:t>Partnership:</w:t>
      </w:r>
      <w:r w:rsidRPr="00A50C30">
        <w:rPr>
          <w:rFonts w:ascii="Arial" w:hAnsi="Arial" w:cs="Arial"/>
          <w:color w:val="000000"/>
          <w:sz w:val="22"/>
          <w:szCs w:val="22"/>
        </w:rPr>
        <w:t xml:space="preserve"> </w:t>
      </w:r>
      <w:r>
        <w:rPr>
          <w:rFonts w:ascii="Arial" w:hAnsi="Arial" w:cs="Arial"/>
          <w:color w:val="000000"/>
          <w:sz w:val="22"/>
          <w:szCs w:val="22"/>
        </w:rPr>
        <w:t>Partnership involves d</w:t>
      </w:r>
      <w:r w:rsidRPr="00A50C30">
        <w:rPr>
          <w:rFonts w:ascii="Arial" w:hAnsi="Arial" w:cs="Arial"/>
          <w:color w:val="000000"/>
          <w:sz w:val="22"/>
          <w:szCs w:val="22"/>
        </w:rPr>
        <w:t>eveloping functional links between research and impact chain stakeholders (policy, markets, development organisat</w:t>
      </w:r>
      <w:r w:rsidRPr="00D85C3E">
        <w:rPr>
          <w:rFonts w:ascii="Arial" w:hAnsi="Arial" w:cs="Arial"/>
          <w:color w:val="000000"/>
          <w:sz w:val="22"/>
          <w:szCs w:val="22"/>
        </w:rPr>
        <w:t>ions</w:t>
      </w:r>
      <w:r>
        <w:rPr>
          <w:rFonts w:ascii="Arial" w:hAnsi="Arial" w:cs="Arial"/>
          <w:color w:val="000000"/>
          <w:sz w:val="22"/>
          <w:szCs w:val="22"/>
        </w:rPr>
        <w:t>, etc.</w:t>
      </w:r>
      <w:r w:rsidRPr="00D85C3E">
        <w:rPr>
          <w:rFonts w:ascii="Arial" w:hAnsi="Arial" w:cs="Arial"/>
          <w:color w:val="000000"/>
          <w:sz w:val="22"/>
          <w:szCs w:val="22"/>
        </w:rPr>
        <w:t>) to co-design solutions, products and delivery mechanism</w:t>
      </w:r>
      <w:r>
        <w:rPr>
          <w:rFonts w:ascii="Arial" w:hAnsi="Arial" w:cs="Arial"/>
          <w:color w:val="000000"/>
          <w:sz w:val="22"/>
          <w:szCs w:val="22"/>
        </w:rPr>
        <w:t>s</w:t>
      </w:r>
      <w:r w:rsidRPr="00D85C3E">
        <w:rPr>
          <w:rFonts w:ascii="Arial" w:hAnsi="Arial" w:cs="Arial"/>
          <w:color w:val="000000"/>
          <w:sz w:val="22"/>
          <w:szCs w:val="22"/>
        </w:rPr>
        <w:t>. This is important for achieving i</w:t>
      </w:r>
      <w:r w:rsidRPr="00552C25">
        <w:rPr>
          <w:rFonts w:ascii="Arial" w:hAnsi="Arial" w:cs="Arial"/>
          <w:color w:val="000000"/>
          <w:sz w:val="22"/>
          <w:szCs w:val="22"/>
        </w:rPr>
        <w:t>mpact in the immediate domain of the project as well as wider</w:t>
      </w:r>
      <w:r>
        <w:rPr>
          <w:rFonts w:ascii="Arial" w:hAnsi="Arial" w:cs="Arial"/>
          <w:color w:val="000000"/>
          <w:sz w:val="22"/>
          <w:szCs w:val="22"/>
        </w:rPr>
        <w:t>-</w:t>
      </w:r>
      <w:r w:rsidRPr="00552C25">
        <w:rPr>
          <w:rFonts w:ascii="Arial" w:hAnsi="Arial" w:cs="Arial"/>
          <w:color w:val="000000"/>
          <w:sz w:val="22"/>
          <w:szCs w:val="22"/>
        </w:rPr>
        <w:t>scale impacts that arise from policy change and the development of multi</w:t>
      </w:r>
      <w:r>
        <w:rPr>
          <w:rFonts w:ascii="Arial" w:hAnsi="Arial" w:cs="Arial"/>
          <w:color w:val="000000"/>
          <w:sz w:val="22"/>
          <w:szCs w:val="22"/>
        </w:rPr>
        <w:t>-</w:t>
      </w:r>
      <w:r w:rsidRPr="00552C25">
        <w:rPr>
          <w:rFonts w:ascii="Arial" w:hAnsi="Arial" w:cs="Arial"/>
          <w:color w:val="000000"/>
          <w:sz w:val="22"/>
          <w:szCs w:val="22"/>
        </w:rPr>
        <w:t>agency/ international initiatives around</w:t>
      </w:r>
      <w:r>
        <w:rPr>
          <w:rFonts w:ascii="Arial" w:hAnsi="Arial" w:cs="Arial"/>
          <w:color w:val="000000"/>
          <w:sz w:val="22"/>
          <w:szCs w:val="22"/>
        </w:rPr>
        <w:t>,</w:t>
      </w:r>
      <w:r w:rsidRPr="00552C25">
        <w:rPr>
          <w:rFonts w:ascii="Arial" w:hAnsi="Arial" w:cs="Arial"/>
          <w:color w:val="000000"/>
          <w:sz w:val="22"/>
          <w:szCs w:val="22"/>
        </w:rPr>
        <w:t xml:space="preserve"> for example</w:t>
      </w:r>
      <w:r>
        <w:rPr>
          <w:rFonts w:ascii="Arial" w:hAnsi="Arial" w:cs="Arial"/>
          <w:color w:val="000000"/>
          <w:sz w:val="22"/>
          <w:szCs w:val="22"/>
        </w:rPr>
        <w:t>,</w:t>
      </w:r>
      <w:r w:rsidRPr="00552C25">
        <w:rPr>
          <w:rFonts w:ascii="Arial" w:hAnsi="Arial" w:cs="Arial"/>
          <w:color w:val="000000"/>
          <w:sz w:val="22"/>
          <w:szCs w:val="22"/>
        </w:rPr>
        <w:t xml:space="preserve"> animal disease control.</w:t>
      </w:r>
    </w:p>
    <w:p w14:paraId="5E342DBB" w14:textId="77777777" w:rsidR="00630D50" w:rsidRDefault="00630D50" w:rsidP="00630D50">
      <w:pPr>
        <w:rPr>
          <w:rFonts w:ascii="Arial" w:hAnsi="Arial" w:cs="Arial"/>
          <w:b/>
          <w:color w:val="000000"/>
          <w:sz w:val="22"/>
          <w:szCs w:val="22"/>
        </w:rPr>
      </w:pPr>
    </w:p>
    <w:p w14:paraId="12CB3631" w14:textId="77777777" w:rsidR="00630D50" w:rsidRPr="00521039" w:rsidRDefault="00630D50" w:rsidP="004614CB">
      <w:pPr>
        <w:pStyle w:val="ColorfulList-Accent11"/>
        <w:numPr>
          <w:ilvl w:val="0"/>
          <w:numId w:val="37"/>
        </w:numPr>
        <w:rPr>
          <w:rFonts w:ascii="Arial" w:hAnsi="Arial" w:cs="Arial"/>
          <w:color w:val="000000"/>
          <w:sz w:val="22"/>
          <w:szCs w:val="22"/>
        </w:rPr>
      </w:pPr>
      <w:r w:rsidRPr="00A50C30">
        <w:rPr>
          <w:rFonts w:ascii="Arial" w:hAnsi="Arial" w:cs="Arial"/>
          <w:b/>
          <w:color w:val="000000"/>
          <w:sz w:val="22"/>
          <w:szCs w:val="22"/>
        </w:rPr>
        <w:t>Doing and learning</w:t>
      </w:r>
      <w:r>
        <w:rPr>
          <w:rFonts w:ascii="Arial" w:hAnsi="Arial" w:cs="Arial"/>
          <w:b/>
          <w:color w:val="000000"/>
          <w:sz w:val="22"/>
          <w:szCs w:val="22"/>
        </w:rPr>
        <w:t>:</w:t>
      </w:r>
      <w:r w:rsidRPr="00A50C30">
        <w:rPr>
          <w:rFonts w:ascii="Arial" w:hAnsi="Arial" w:cs="Arial"/>
          <w:color w:val="000000"/>
          <w:sz w:val="22"/>
          <w:szCs w:val="22"/>
        </w:rPr>
        <w:t xml:space="preserve"> </w:t>
      </w:r>
      <w:r>
        <w:rPr>
          <w:rFonts w:ascii="Arial" w:hAnsi="Arial" w:cs="Arial"/>
          <w:color w:val="000000"/>
          <w:sz w:val="22"/>
          <w:szCs w:val="22"/>
        </w:rPr>
        <w:t>This involves g</w:t>
      </w:r>
      <w:r w:rsidRPr="00A50C30">
        <w:rPr>
          <w:rFonts w:ascii="Arial" w:hAnsi="Arial" w:cs="Arial"/>
          <w:color w:val="000000"/>
          <w:sz w:val="22"/>
          <w:szCs w:val="22"/>
        </w:rPr>
        <w:t>enerating generic lessons from experiences of achieving impact to help sharpen research practice</w:t>
      </w:r>
      <w:r>
        <w:rPr>
          <w:rFonts w:ascii="Arial" w:hAnsi="Arial" w:cs="Arial"/>
          <w:color w:val="000000"/>
          <w:sz w:val="22"/>
          <w:szCs w:val="22"/>
        </w:rPr>
        <w:t xml:space="preserve"> </w:t>
      </w:r>
      <w:r w:rsidRPr="00D85C3E">
        <w:rPr>
          <w:rFonts w:ascii="Arial" w:hAnsi="Arial" w:cs="Arial"/>
          <w:color w:val="000000"/>
          <w:sz w:val="22"/>
          <w:szCs w:val="22"/>
        </w:rPr>
        <w:t>—</w:t>
      </w:r>
      <w:r>
        <w:rPr>
          <w:rFonts w:ascii="Arial" w:hAnsi="Arial" w:cs="Arial"/>
          <w:color w:val="000000"/>
          <w:sz w:val="22"/>
          <w:szCs w:val="22"/>
        </w:rPr>
        <w:t xml:space="preserve"> </w:t>
      </w:r>
      <w:r w:rsidRPr="00D85C3E">
        <w:rPr>
          <w:rFonts w:ascii="Arial" w:hAnsi="Arial" w:cs="Arial"/>
          <w:color w:val="000000"/>
          <w:sz w:val="22"/>
          <w:szCs w:val="22"/>
        </w:rPr>
        <w:t xml:space="preserve">informing strategies and priorities, </w:t>
      </w:r>
      <w:proofErr w:type="spellStart"/>
      <w:r w:rsidRPr="00D85C3E">
        <w:rPr>
          <w:rFonts w:ascii="Arial" w:hAnsi="Arial" w:cs="Arial"/>
          <w:color w:val="000000"/>
          <w:sz w:val="22"/>
          <w:szCs w:val="22"/>
        </w:rPr>
        <w:t>institutionalising</w:t>
      </w:r>
      <w:proofErr w:type="spellEnd"/>
      <w:r w:rsidRPr="00D85C3E">
        <w:rPr>
          <w:rFonts w:ascii="Arial" w:hAnsi="Arial" w:cs="Arial"/>
          <w:color w:val="000000"/>
          <w:sz w:val="22"/>
          <w:szCs w:val="22"/>
        </w:rPr>
        <w:t xml:space="preserve"> new research and delivery practices, improving capacity building strategies, </w:t>
      </w:r>
      <w:r w:rsidR="001E4A05">
        <w:rPr>
          <w:rFonts w:ascii="Arial" w:hAnsi="Arial" w:cs="Arial"/>
          <w:color w:val="000000"/>
          <w:sz w:val="22"/>
          <w:szCs w:val="22"/>
        </w:rPr>
        <w:t xml:space="preserve">and </w:t>
      </w:r>
      <w:r w:rsidRPr="00D85C3E">
        <w:rPr>
          <w:rFonts w:ascii="Arial" w:hAnsi="Arial" w:cs="Arial"/>
          <w:color w:val="000000"/>
          <w:sz w:val="22"/>
          <w:szCs w:val="22"/>
        </w:rPr>
        <w:t>strengthening the policy and enabling environ</w:t>
      </w:r>
      <w:r w:rsidRPr="00521039">
        <w:rPr>
          <w:rFonts w:ascii="Arial" w:hAnsi="Arial" w:cs="Arial"/>
          <w:color w:val="000000"/>
          <w:sz w:val="22"/>
          <w:szCs w:val="22"/>
        </w:rPr>
        <w:t>ment for agricultural innovation</w:t>
      </w:r>
      <w:r w:rsidR="000D5007">
        <w:rPr>
          <w:rFonts w:ascii="Arial" w:hAnsi="Arial" w:cs="Arial"/>
          <w:color w:val="000000"/>
          <w:sz w:val="22"/>
          <w:szCs w:val="22"/>
        </w:rPr>
        <w:t>.</w:t>
      </w:r>
    </w:p>
    <w:p w14:paraId="18EAAA1A" w14:textId="77777777" w:rsidR="00630D50" w:rsidRPr="00E166D7" w:rsidRDefault="00630D50" w:rsidP="00630D50">
      <w:pPr>
        <w:rPr>
          <w:rFonts w:ascii="Arial" w:hAnsi="Arial" w:cs="Arial"/>
          <w:color w:val="000000"/>
          <w:sz w:val="22"/>
          <w:szCs w:val="22"/>
        </w:rPr>
      </w:pPr>
    </w:p>
    <w:p w14:paraId="7D8C790A" w14:textId="77777777" w:rsidR="00630D50" w:rsidRPr="00B36E26" w:rsidRDefault="00630D50" w:rsidP="00630D50">
      <w:pPr>
        <w:rPr>
          <w:rFonts w:ascii="Arial" w:hAnsi="Arial" w:cs="Arial"/>
          <w:color w:val="000000"/>
          <w:sz w:val="22"/>
          <w:szCs w:val="22"/>
        </w:rPr>
      </w:pPr>
      <w:r w:rsidRPr="00362169">
        <w:rPr>
          <w:rFonts w:ascii="Arial" w:hAnsi="Arial" w:cs="Arial"/>
          <w:color w:val="000000"/>
          <w:sz w:val="22"/>
          <w:szCs w:val="22"/>
        </w:rPr>
        <w:lastRenderedPageBreak/>
        <w:t>Th</w:t>
      </w:r>
      <w:r>
        <w:rPr>
          <w:rFonts w:ascii="Arial" w:hAnsi="Arial" w:cs="Arial"/>
          <w:color w:val="000000"/>
          <w:sz w:val="22"/>
          <w:szCs w:val="22"/>
        </w:rPr>
        <w:t>is</w:t>
      </w:r>
      <w:r w:rsidRPr="00521039">
        <w:rPr>
          <w:rFonts w:ascii="Arial" w:hAnsi="Arial" w:cs="Arial"/>
          <w:color w:val="000000"/>
          <w:sz w:val="22"/>
          <w:szCs w:val="22"/>
        </w:rPr>
        <w:t xml:space="preserve"> review </w:t>
      </w:r>
      <w:proofErr w:type="spellStart"/>
      <w:r w:rsidRPr="00521039">
        <w:rPr>
          <w:rFonts w:ascii="Arial" w:hAnsi="Arial" w:cs="Arial"/>
          <w:color w:val="000000"/>
          <w:sz w:val="22"/>
          <w:szCs w:val="22"/>
        </w:rPr>
        <w:t>recogni</w:t>
      </w:r>
      <w:r>
        <w:rPr>
          <w:rFonts w:ascii="Arial" w:hAnsi="Arial" w:cs="Arial"/>
          <w:color w:val="000000"/>
          <w:sz w:val="22"/>
          <w:szCs w:val="22"/>
        </w:rPr>
        <w:t>s</w:t>
      </w:r>
      <w:r w:rsidRPr="00521039">
        <w:rPr>
          <w:rFonts w:ascii="Arial" w:hAnsi="Arial" w:cs="Arial"/>
          <w:color w:val="000000"/>
          <w:sz w:val="22"/>
          <w:szCs w:val="22"/>
        </w:rPr>
        <w:t>es</w:t>
      </w:r>
      <w:proofErr w:type="spellEnd"/>
      <w:r w:rsidRPr="00521039">
        <w:rPr>
          <w:rFonts w:ascii="Arial" w:hAnsi="Arial" w:cs="Arial"/>
          <w:color w:val="000000"/>
          <w:sz w:val="22"/>
          <w:szCs w:val="22"/>
        </w:rPr>
        <w:t xml:space="preserve"> that the </w:t>
      </w:r>
      <w:r>
        <w:rPr>
          <w:rFonts w:ascii="Arial" w:hAnsi="Arial" w:cs="Arial"/>
          <w:color w:val="000000"/>
          <w:sz w:val="22"/>
          <w:szCs w:val="22"/>
        </w:rPr>
        <w:t>CSIRO-</w:t>
      </w:r>
      <w:proofErr w:type="spellStart"/>
      <w:r>
        <w:rPr>
          <w:rFonts w:ascii="Arial" w:hAnsi="Arial" w:cs="Arial"/>
          <w:color w:val="000000"/>
          <w:sz w:val="22"/>
          <w:szCs w:val="22"/>
        </w:rPr>
        <w:t>BecA</w:t>
      </w:r>
      <w:proofErr w:type="spellEnd"/>
      <w:r>
        <w:rPr>
          <w:rFonts w:ascii="Arial" w:hAnsi="Arial" w:cs="Arial"/>
          <w:color w:val="000000"/>
          <w:sz w:val="22"/>
          <w:szCs w:val="22"/>
        </w:rPr>
        <w:t xml:space="preserve"> </w:t>
      </w:r>
      <w:r w:rsidRPr="00521039">
        <w:rPr>
          <w:rFonts w:ascii="Arial" w:hAnsi="Arial" w:cs="Arial"/>
          <w:color w:val="000000"/>
          <w:sz w:val="22"/>
          <w:szCs w:val="22"/>
        </w:rPr>
        <w:t>Partnership has taken laudable steps in this direction</w:t>
      </w:r>
      <w:r>
        <w:rPr>
          <w:rFonts w:ascii="Arial" w:hAnsi="Arial" w:cs="Arial"/>
          <w:color w:val="000000"/>
          <w:sz w:val="22"/>
          <w:szCs w:val="22"/>
        </w:rPr>
        <w:t xml:space="preserve"> towards good practice in tackling impact pathways</w:t>
      </w:r>
      <w:r w:rsidRPr="00521039">
        <w:rPr>
          <w:rFonts w:ascii="Arial" w:hAnsi="Arial" w:cs="Arial"/>
          <w:color w:val="000000"/>
          <w:sz w:val="22"/>
          <w:szCs w:val="22"/>
        </w:rPr>
        <w:t xml:space="preserve">. In respect to scope of projects, CSIRO </w:t>
      </w:r>
      <w:r>
        <w:rPr>
          <w:rFonts w:ascii="Arial" w:hAnsi="Arial" w:cs="Arial"/>
          <w:color w:val="000000"/>
          <w:sz w:val="22"/>
          <w:szCs w:val="22"/>
        </w:rPr>
        <w:t xml:space="preserve">has </w:t>
      </w:r>
      <w:r w:rsidRPr="00521039">
        <w:rPr>
          <w:rFonts w:ascii="Arial" w:hAnsi="Arial" w:cs="Arial"/>
          <w:color w:val="000000"/>
          <w:sz w:val="22"/>
          <w:szCs w:val="22"/>
        </w:rPr>
        <w:t xml:space="preserve">helped shape the design of projects so that scope of research </w:t>
      </w:r>
      <w:r>
        <w:rPr>
          <w:rFonts w:ascii="Arial" w:hAnsi="Arial" w:cs="Arial"/>
          <w:color w:val="000000"/>
          <w:sz w:val="22"/>
          <w:szCs w:val="22"/>
        </w:rPr>
        <w:t xml:space="preserve">goes </w:t>
      </w:r>
      <w:r w:rsidRPr="00521039">
        <w:rPr>
          <w:rFonts w:ascii="Arial" w:hAnsi="Arial" w:cs="Arial"/>
          <w:color w:val="000000"/>
          <w:sz w:val="22"/>
          <w:szCs w:val="22"/>
        </w:rPr>
        <w:t>beyond biophysical research</w:t>
      </w:r>
      <w:r w:rsidRPr="00E166D7">
        <w:rPr>
          <w:rFonts w:ascii="Arial" w:hAnsi="Arial" w:cs="Arial"/>
          <w:color w:val="000000"/>
          <w:sz w:val="22"/>
          <w:szCs w:val="22"/>
        </w:rPr>
        <w:t xml:space="preserve"> to include a wider set of complementary resea</w:t>
      </w:r>
      <w:r w:rsidRPr="00B36E26">
        <w:rPr>
          <w:rFonts w:ascii="Arial" w:hAnsi="Arial" w:cs="Arial"/>
          <w:color w:val="000000"/>
          <w:sz w:val="22"/>
          <w:szCs w:val="22"/>
        </w:rPr>
        <w:t xml:space="preserve">rch enquiries. For example, the ASF project was initially conceived as a genetic </w:t>
      </w:r>
      <w:proofErr w:type="spellStart"/>
      <w:r w:rsidRPr="00B36E26">
        <w:rPr>
          <w:rFonts w:ascii="Arial" w:hAnsi="Arial" w:cs="Arial"/>
          <w:color w:val="000000"/>
          <w:sz w:val="22"/>
          <w:szCs w:val="22"/>
        </w:rPr>
        <w:t>characteri</w:t>
      </w:r>
      <w:r>
        <w:rPr>
          <w:rFonts w:ascii="Arial" w:hAnsi="Arial" w:cs="Arial"/>
          <w:color w:val="000000"/>
          <w:sz w:val="22"/>
          <w:szCs w:val="22"/>
        </w:rPr>
        <w:t>s</w:t>
      </w:r>
      <w:r w:rsidRPr="00B36E26">
        <w:rPr>
          <w:rFonts w:ascii="Arial" w:hAnsi="Arial" w:cs="Arial"/>
          <w:color w:val="000000"/>
          <w:sz w:val="22"/>
          <w:szCs w:val="22"/>
        </w:rPr>
        <w:t>ation</w:t>
      </w:r>
      <w:proofErr w:type="spellEnd"/>
      <w:r w:rsidRPr="00B36E26">
        <w:rPr>
          <w:rFonts w:ascii="Arial" w:hAnsi="Arial" w:cs="Arial"/>
          <w:color w:val="000000"/>
          <w:sz w:val="22"/>
          <w:szCs w:val="22"/>
        </w:rPr>
        <w:t xml:space="preserve"> of the ASF virus as part of an effort to develop a rapid diagnostic tool. This focus was expanded to also explore both social and biological aspects of ASF epidemiology with a view to developing management</w:t>
      </w:r>
      <w:r>
        <w:rPr>
          <w:rFonts w:ascii="Arial" w:hAnsi="Arial" w:cs="Arial"/>
          <w:color w:val="000000"/>
          <w:sz w:val="22"/>
          <w:szCs w:val="22"/>
        </w:rPr>
        <w:t>-</w:t>
      </w:r>
      <w:r w:rsidRPr="00B36E26">
        <w:rPr>
          <w:rFonts w:ascii="Arial" w:hAnsi="Arial" w:cs="Arial"/>
          <w:color w:val="000000"/>
          <w:sz w:val="22"/>
          <w:szCs w:val="22"/>
        </w:rPr>
        <w:t>based control measures supported by the diagnostic tools being developed. Similarly</w:t>
      </w:r>
      <w:r>
        <w:rPr>
          <w:rFonts w:ascii="Arial" w:hAnsi="Arial" w:cs="Arial"/>
          <w:color w:val="000000"/>
          <w:sz w:val="22"/>
          <w:szCs w:val="22"/>
        </w:rPr>
        <w:t>,</w:t>
      </w:r>
      <w:r w:rsidRPr="00B36E26">
        <w:rPr>
          <w:rFonts w:ascii="Arial" w:hAnsi="Arial" w:cs="Arial"/>
          <w:color w:val="000000"/>
          <w:sz w:val="22"/>
          <w:szCs w:val="22"/>
        </w:rPr>
        <w:t xml:space="preserve"> CSIRO has helped all projects make an initial attempt at mapping impact pathways.</w:t>
      </w:r>
    </w:p>
    <w:p w14:paraId="110C6D6C" w14:textId="77777777" w:rsidR="00630D50" w:rsidRPr="00AB6470" w:rsidRDefault="00630D50" w:rsidP="00630D50">
      <w:pPr>
        <w:rPr>
          <w:rFonts w:ascii="Arial" w:hAnsi="Arial" w:cs="Arial"/>
          <w:color w:val="000000"/>
          <w:sz w:val="22"/>
          <w:szCs w:val="22"/>
        </w:rPr>
      </w:pPr>
    </w:p>
    <w:p w14:paraId="24CE7438" w14:textId="77777777" w:rsidR="00630D50" w:rsidRPr="00721DB0" w:rsidRDefault="00630D50" w:rsidP="00630D50">
      <w:pPr>
        <w:rPr>
          <w:rFonts w:ascii="Arial" w:hAnsi="Arial" w:cs="Arial"/>
          <w:color w:val="000000"/>
          <w:sz w:val="22"/>
          <w:szCs w:val="22"/>
        </w:rPr>
      </w:pPr>
      <w:r w:rsidRPr="00A50C30">
        <w:rPr>
          <w:rFonts w:ascii="Arial" w:hAnsi="Arial" w:cs="Arial"/>
          <w:color w:val="000000"/>
          <w:sz w:val="22"/>
          <w:szCs w:val="22"/>
        </w:rPr>
        <w:t xml:space="preserve">In respect to partnerships a number of the projects have developed a range of </w:t>
      </w:r>
      <w:r>
        <w:rPr>
          <w:rFonts w:ascii="Arial" w:hAnsi="Arial" w:cs="Arial"/>
          <w:color w:val="000000"/>
          <w:sz w:val="22"/>
          <w:szCs w:val="22"/>
        </w:rPr>
        <w:t xml:space="preserve">alliances </w:t>
      </w:r>
      <w:r w:rsidRPr="00721DB0">
        <w:rPr>
          <w:rFonts w:ascii="Arial" w:hAnsi="Arial" w:cs="Arial"/>
          <w:color w:val="000000"/>
          <w:sz w:val="22"/>
          <w:szCs w:val="22"/>
        </w:rPr>
        <w:t xml:space="preserve">around their </w:t>
      </w:r>
      <w:r>
        <w:rPr>
          <w:rFonts w:ascii="Arial" w:hAnsi="Arial" w:cs="Arial"/>
          <w:color w:val="000000"/>
          <w:sz w:val="22"/>
          <w:szCs w:val="22"/>
        </w:rPr>
        <w:t>research</w:t>
      </w:r>
      <w:r w:rsidRPr="00721DB0">
        <w:rPr>
          <w:rFonts w:ascii="Arial" w:hAnsi="Arial" w:cs="Arial"/>
          <w:color w:val="000000"/>
          <w:sz w:val="22"/>
          <w:szCs w:val="22"/>
        </w:rPr>
        <w:t>. For example</w:t>
      </w:r>
      <w:r>
        <w:rPr>
          <w:rFonts w:ascii="Arial" w:hAnsi="Arial" w:cs="Arial"/>
          <w:color w:val="000000"/>
          <w:sz w:val="22"/>
          <w:szCs w:val="22"/>
        </w:rPr>
        <w:t>,</w:t>
      </w:r>
      <w:r w:rsidRPr="00721DB0">
        <w:rPr>
          <w:rFonts w:ascii="Arial" w:hAnsi="Arial" w:cs="Arial"/>
          <w:color w:val="000000"/>
          <w:sz w:val="22"/>
          <w:szCs w:val="22"/>
        </w:rPr>
        <w:t xml:space="preserve"> the </w:t>
      </w:r>
      <w:proofErr w:type="spellStart"/>
      <w:r w:rsidR="00CD07CA">
        <w:rPr>
          <w:rFonts w:ascii="Arial" w:hAnsi="Arial" w:cs="Arial"/>
          <w:color w:val="000000"/>
          <w:sz w:val="22"/>
          <w:szCs w:val="22"/>
        </w:rPr>
        <w:t>aflatoxin</w:t>
      </w:r>
      <w:proofErr w:type="spellEnd"/>
      <w:r w:rsidRPr="00721DB0">
        <w:rPr>
          <w:rFonts w:ascii="Arial" w:hAnsi="Arial" w:cs="Arial"/>
          <w:color w:val="000000"/>
          <w:sz w:val="22"/>
          <w:szCs w:val="22"/>
        </w:rPr>
        <w:t xml:space="preserve"> project has made links to public plant breeders</w:t>
      </w:r>
      <w:r w:rsidR="000D5007">
        <w:rPr>
          <w:rFonts w:ascii="Arial" w:hAnsi="Arial" w:cs="Arial"/>
          <w:color w:val="000000"/>
          <w:sz w:val="22"/>
          <w:szCs w:val="22"/>
        </w:rPr>
        <w:t xml:space="preserve"> </w:t>
      </w:r>
      <w:r w:rsidR="001E4A05">
        <w:rPr>
          <w:rFonts w:ascii="Arial" w:hAnsi="Arial" w:cs="Arial"/>
          <w:color w:val="000000"/>
          <w:sz w:val="22"/>
          <w:szCs w:val="22"/>
        </w:rPr>
        <w:t xml:space="preserve">in Kenya </w:t>
      </w:r>
      <w:r w:rsidR="000D5007">
        <w:rPr>
          <w:rFonts w:ascii="Arial" w:hAnsi="Arial" w:cs="Arial"/>
          <w:color w:val="000000"/>
          <w:sz w:val="22"/>
          <w:szCs w:val="22"/>
        </w:rPr>
        <w:t xml:space="preserve">and </w:t>
      </w:r>
      <w:r w:rsidRPr="00721DB0">
        <w:rPr>
          <w:rFonts w:ascii="Arial" w:hAnsi="Arial" w:cs="Arial"/>
          <w:color w:val="000000"/>
          <w:sz w:val="22"/>
          <w:szCs w:val="22"/>
        </w:rPr>
        <w:t>the ASF project is partnering with the district veterinary off</w:t>
      </w:r>
      <w:r>
        <w:rPr>
          <w:rFonts w:ascii="Arial" w:hAnsi="Arial" w:cs="Arial"/>
          <w:color w:val="000000"/>
          <w:sz w:val="22"/>
          <w:szCs w:val="22"/>
        </w:rPr>
        <w:t>ice</w:t>
      </w:r>
      <w:r w:rsidRPr="00721DB0">
        <w:rPr>
          <w:rFonts w:ascii="Arial" w:hAnsi="Arial" w:cs="Arial"/>
          <w:color w:val="000000"/>
          <w:sz w:val="22"/>
          <w:szCs w:val="22"/>
        </w:rPr>
        <w:t xml:space="preserve">s in both Kenya and Uganda. The </w:t>
      </w:r>
      <w:proofErr w:type="gramStart"/>
      <w:r w:rsidRPr="00721DB0">
        <w:rPr>
          <w:rFonts w:ascii="Arial" w:hAnsi="Arial" w:cs="Arial"/>
          <w:color w:val="000000"/>
          <w:sz w:val="22"/>
          <w:szCs w:val="22"/>
        </w:rPr>
        <w:t>cavies</w:t>
      </w:r>
      <w:proofErr w:type="gramEnd"/>
      <w:r w:rsidRPr="00721DB0">
        <w:rPr>
          <w:rFonts w:ascii="Arial" w:hAnsi="Arial" w:cs="Arial"/>
          <w:color w:val="000000"/>
          <w:sz w:val="22"/>
          <w:szCs w:val="22"/>
        </w:rPr>
        <w:t xml:space="preserve"> project has developed an innovation platform (a way of linking together partners in a particular development arena).</w:t>
      </w:r>
    </w:p>
    <w:p w14:paraId="1F4D53B9" w14:textId="77777777" w:rsidR="00630D50" w:rsidRPr="00AB6470" w:rsidRDefault="00630D50" w:rsidP="00630D50">
      <w:pPr>
        <w:rPr>
          <w:rFonts w:ascii="Arial" w:hAnsi="Arial" w:cs="Arial"/>
          <w:color w:val="000000"/>
          <w:sz w:val="22"/>
          <w:szCs w:val="22"/>
        </w:rPr>
      </w:pPr>
    </w:p>
    <w:p w14:paraId="7491AFB4" w14:textId="58F18CE4" w:rsidR="00630D50" w:rsidRPr="007C2D50" w:rsidRDefault="00630D50" w:rsidP="00630D50">
      <w:pPr>
        <w:rPr>
          <w:rFonts w:ascii="Arial" w:hAnsi="Arial" w:cs="Arial"/>
          <w:color w:val="000000"/>
          <w:sz w:val="22"/>
          <w:szCs w:val="22"/>
        </w:rPr>
      </w:pPr>
      <w:r w:rsidRPr="00A50C30">
        <w:rPr>
          <w:rFonts w:ascii="Arial" w:hAnsi="Arial" w:cs="Arial"/>
          <w:color w:val="000000"/>
          <w:sz w:val="22"/>
          <w:szCs w:val="22"/>
        </w:rPr>
        <w:t xml:space="preserve">This is a promising start in the process of orientating bioscience towards impact. However, </w:t>
      </w:r>
      <w:r w:rsidRPr="007C2D50">
        <w:rPr>
          <w:rFonts w:ascii="Arial" w:hAnsi="Arial" w:cs="Arial"/>
          <w:color w:val="000000"/>
          <w:sz w:val="22"/>
          <w:szCs w:val="22"/>
        </w:rPr>
        <w:t xml:space="preserve">the </w:t>
      </w:r>
      <w:r w:rsidR="00052406">
        <w:rPr>
          <w:rFonts w:ascii="Arial" w:hAnsi="Arial" w:cs="Arial"/>
          <w:color w:val="000000"/>
          <w:sz w:val="22"/>
          <w:szCs w:val="22"/>
        </w:rPr>
        <w:t>r</w:t>
      </w:r>
      <w:r w:rsidRPr="007C2D50">
        <w:rPr>
          <w:rFonts w:ascii="Arial" w:hAnsi="Arial" w:cs="Arial"/>
          <w:color w:val="000000"/>
          <w:sz w:val="22"/>
          <w:szCs w:val="22"/>
        </w:rPr>
        <w:t xml:space="preserve">eview </w:t>
      </w:r>
      <w:r w:rsidR="00052406">
        <w:rPr>
          <w:rFonts w:ascii="Arial" w:hAnsi="Arial" w:cs="Arial"/>
          <w:color w:val="000000"/>
          <w:sz w:val="22"/>
          <w:szCs w:val="22"/>
        </w:rPr>
        <w:t>t</w:t>
      </w:r>
      <w:r>
        <w:rPr>
          <w:rFonts w:ascii="Arial" w:hAnsi="Arial" w:cs="Arial"/>
          <w:color w:val="000000"/>
          <w:sz w:val="22"/>
          <w:szCs w:val="22"/>
        </w:rPr>
        <w:t xml:space="preserve">eam </w:t>
      </w:r>
      <w:r w:rsidRPr="007C2D50">
        <w:rPr>
          <w:rFonts w:ascii="Arial" w:hAnsi="Arial" w:cs="Arial"/>
          <w:color w:val="000000"/>
          <w:sz w:val="22"/>
          <w:szCs w:val="22"/>
        </w:rPr>
        <w:t xml:space="preserve">finds that there are a number of areas that need to be strengthened.   </w:t>
      </w:r>
    </w:p>
    <w:p w14:paraId="140E81E2" w14:textId="77777777" w:rsidR="00630D50" w:rsidRPr="00AB6470" w:rsidRDefault="00630D50" w:rsidP="00630D50">
      <w:pPr>
        <w:rPr>
          <w:rFonts w:ascii="Arial" w:hAnsi="Arial" w:cs="Arial"/>
          <w:color w:val="000000"/>
          <w:sz w:val="22"/>
          <w:szCs w:val="22"/>
        </w:rPr>
      </w:pPr>
    </w:p>
    <w:p w14:paraId="0B996763" w14:textId="071D694B" w:rsidR="00630D50" w:rsidRPr="004960C2" w:rsidRDefault="00630D50" w:rsidP="00630D50">
      <w:pPr>
        <w:rPr>
          <w:rFonts w:ascii="Arial" w:hAnsi="Arial" w:cs="Arial"/>
          <w:color w:val="000000"/>
          <w:sz w:val="22"/>
          <w:szCs w:val="22"/>
        </w:rPr>
      </w:pPr>
      <w:proofErr w:type="gramStart"/>
      <w:r w:rsidRPr="00A50C30">
        <w:rPr>
          <w:rFonts w:ascii="Arial" w:hAnsi="Arial" w:cs="Arial"/>
          <w:b/>
          <w:color w:val="000000"/>
          <w:sz w:val="22"/>
          <w:szCs w:val="22"/>
        </w:rPr>
        <w:t>Impact pathway analysis.</w:t>
      </w:r>
      <w:proofErr w:type="gramEnd"/>
      <w:r w:rsidRPr="00A50C30">
        <w:rPr>
          <w:rFonts w:ascii="Arial" w:hAnsi="Arial" w:cs="Arial"/>
          <w:color w:val="000000"/>
          <w:sz w:val="22"/>
          <w:szCs w:val="22"/>
        </w:rPr>
        <w:t xml:space="preserve"> The analysis of impact pathways appears to be rather superficial and </w:t>
      </w:r>
      <w:r>
        <w:rPr>
          <w:rFonts w:ascii="Arial" w:hAnsi="Arial" w:cs="Arial"/>
          <w:color w:val="000000"/>
          <w:sz w:val="22"/>
          <w:szCs w:val="22"/>
        </w:rPr>
        <w:t>was</w:t>
      </w:r>
      <w:r w:rsidRPr="005D02A3">
        <w:rPr>
          <w:rFonts w:ascii="Arial" w:hAnsi="Arial" w:cs="Arial"/>
          <w:color w:val="000000"/>
          <w:sz w:val="22"/>
          <w:szCs w:val="22"/>
        </w:rPr>
        <w:t xml:space="preserve"> undertaken too late to have a significant influence on the initial design of the projects and the research impact strategies used</w:t>
      </w:r>
      <w:r w:rsidRPr="004960C2">
        <w:rPr>
          <w:rFonts w:ascii="Arial" w:hAnsi="Arial" w:cs="Arial"/>
          <w:color w:val="000000"/>
          <w:sz w:val="22"/>
          <w:szCs w:val="22"/>
        </w:rPr>
        <w:t xml:space="preserve">. It was also notable that while a </w:t>
      </w:r>
      <w:r w:rsidRPr="00E166D7">
        <w:rPr>
          <w:rFonts w:ascii="Arial" w:hAnsi="Arial" w:cs="Arial"/>
          <w:color w:val="000000"/>
          <w:sz w:val="22"/>
          <w:szCs w:val="22"/>
        </w:rPr>
        <w:t>number of projects had undertaken scientific reviews of the bioscience aspects of projects, t</w:t>
      </w:r>
      <w:r w:rsidRPr="00074EF7">
        <w:rPr>
          <w:rFonts w:ascii="Arial" w:hAnsi="Arial" w:cs="Arial"/>
          <w:color w:val="000000"/>
          <w:sz w:val="22"/>
          <w:szCs w:val="22"/>
        </w:rPr>
        <w:t xml:space="preserve">here had been no reviews </w:t>
      </w:r>
      <w:r w:rsidR="00A93CCE">
        <w:rPr>
          <w:rFonts w:ascii="Arial" w:hAnsi="Arial" w:cs="Arial"/>
          <w:color w:val="000000"/>
          <w:sz w:val="22"/>
          <w:szCs w:val="22"/>
        </w:rPr>
        <w:t xml:space="preserve">that the review team have seen </w:t>
      </w:r>
      <w:r w:rsidRPr="00074EF7">
        <w:rPr>
          <w:rFonts w:ascii="Arial" w:hAnsi="Arial" w:cs="Arial"/>
          <w:color w:val="000000"/>
          <w:sz w:val="22"/>
          <w:szCs w:val="22"/>
        </w:rPr>
        <w:t>of documented experiences of earlier efforts to put research into use on these topics. For example</w:t>
      </w:r>
      <w:r>
        <w:rPr>
          <w:rFonts w:ascii="Arial" w:hAnsi="Arial" w:cs="Arial"/>
          <w:color w:val="000000"/>
          <w:sz w:val="22"/>
          <w:szCs w:val="22"/>
        </w:rPr>
        <w:t>,</w:t>
      </w:r>
      <w:r w:rsidRPr="00074EF7">
        <w:rPr>
          <w:rFonts w:ascii="Arial" w:hAnsi="Arial" w:cs="Arial"/>
          <w:color w:val="000000"/>
          <w:sz w:val="22"/>
          <w:szCs w:val="22"/>
        </w:rPr>
        <w:t xml:space="preserve"> there is a range of experience on attempts to tackle </w:t>
      </w:r>
      <w:proofErr w:type="spellStart"/>
      <w:r w:rsidR="00010466" w:rsidRPr="00074EF7">
        <w:rPr>
          <w:rFonts w:ascii="Arial" w:hAnsi="Arial" w:cs="Arial"/>
          <w:color w:val="000000"/>
          <w:sz w:val="22"/>
          <w:szCs w:val="22"/>
        </w:rPr>
        <w:t>afl</w:t>
      </w:r>
      <w:r w:rsidR="00010466">
        <w:rPr>
          <w:rFonts w:ascii="Arial" w:hAnsi="Arial" w:cs="Arial"/>
          <w:color w:val="000000"/>
          <w:sz w:val="22"/>
          <w:szCs w:val="22"/>
        </w:rPr>
        <w:t>a</w:t>
      </w:r>
      <w:r w:rsidR="00010466" w:rsidRPr="00074EF7">
        <w:rPr>
          <w:rFonts w:ascii="Arial" w:hAnsi="Arial" w:cs="Arial"/>
          <w:color w:val="000000"/>
          <w:sz w:val="22"/>
          <w:szCs w:val="22"/>
        </w:rPr>
        <w:t>toxin</w:t>
      </w:r>
      <w:proofErr w:type="spellEnd"/>
      <w:r w:rsidR="00010466" w:rsidRPr="00074EF7">
        <w:rPr>
          <w:rFonts w:ascii="Arial" w:hAnsi="Arial" w:cs="Arial"/>
          <w:color w:val="000000"/>
          <w:sz w:val="22"/>
          <w:szCs w:val="22"/>
        </w:rPr>
        <w:t xml:space="preserve"> </w:t>
      </w:r>
      <w:r w:rsidRPr="00074EF7">
        <w:rPr>
          <w:rFonts w:ascii="Arial" w:hAnsi="Arial" w:cs="Arial"/>
          <w:color w:val="000000"/>
          <w:sz w:val="22"/>
          <w:szCs w:val="22"/>
        </w:rPr>
        <w:t xml:space="preserve">in developing counties. Similarly there is extensive documented experience on novel food product development and </w:t>
      </w:r>
      <w:proofErr w:type="spellStart"/>
      <w:r w:rsidRPr="00074EF7">
        <w:rPr>
          <w:rFonts w:ascii="Arial" w:hAnsi="Arial" w:cs="Arial"/>
          <w:color w:val="000000"/>
          <w:sz w:val="22"/>
          <w:szCs w:val="22"/>
        </w:rPr>
        <w:t>commerciali</w:t>
      </w:r>
      <w:r>
        <w:rPr>
          <w:rFonts w:ascii="Arial" w:hAnsi="Arial" w:cs="Arial"/>
          <w:color w:val="000000"/>
          <w:sz w:val="22"/>
          <w:szCs w:val="22"/>
        </w:rPr>
        <w:t>s</w:t>
      </w:r>
      <w:r w:rsidRPr="00074EF7">
        <w:rPr>
          <w:rFonts w:ascii="Arial" w:hAnsi="Arial" w:cs="Arial"/>
          <w:color w:val="000000"/>
          <w:sz w:val="22"/>
          <w:szCs w:val="22"/>
        </w:rPr>
        <w:t>ation</w:t>
      </w:r>
      <w:proofErr w:type="spellEnd"/>
      <w:r>
        <w:rPr>
          <w:rFonts w:ascii="Arial" w:hAnsi="Arial" w:cs="Arial"/>
          <w:color w:val="000000"/>
          <w:sz w:val="22"/>
          <w:szCs w:val="22"/>
        </w:rPr>
        <w:t>,</w:t>
      </w:r>
      <w:r w:rsidRPr="00074EF7">
        <w:rPr>
          <w:rFonts w:ascii="Arial" w:hAnsi="Arial" w:cs="Arial"/>
          <w:color w:val="000000"/>
          <w:sz w:val="22"/>
          <w:szCs w:val="22"/>
        </w:rPr>
        <w:t xml:space="preserve"> including the pitfalls that others have encountered. Such reviews may have altered research to different lines of enquiry and partnership as well as highlighting strategies that have been found to lead to unresolvable delivery/ impact bottlenecks</w:t>
      </w:r>
      <w:r w:rsidR="007856FD">
        <w:rPr>
          <w:rFonts w:ascii="Arial" w:hAnsi="Arial" w:cs="Arial"/>
          <w:color w:val="000000"/>
          <w:sz w:val="22"/>
          <w:szCs w:val="22"/>
        </w:rPr>
        <w:t>.</w:t>
      </w:r>
      <w:r w:rsidRPr="004960C2">
        <w:rPr>
          <w:rFonts w:ascii="Arial" w:hAnsi="Arial" w:cs="Arial"/>
          <w:color w:val="000000"/>
          <w:sz w:val="22"/>
          <w:szCs w:val="22"/>
        </w:rPr>
        <w:t xml:space="preserve"> </w:t>
      </w:r>
    </w:p>
    <w:p w14:paraId="172001DB" w14:textId="77777777" w:rsidR="00630D50" w:rsidRPr="00E166D7" w:rsidRDefault="00630D50" w:rsidP="00630D50">
      <w:pPr>
        <w:rPr>
          <w:rFonts w:ascii="Arial" w:hAnsi="Arial" w:cs="Arial"/>
          <w:color w:val="000000"/>
          <w:sz w:val="22"/>
          <w:szCs w:val="22"/>
        </w:rPr>
      </w:pPr>
    </w:p>
    <w:p w14:paraId="41F3ED93" w14:textId="77777777" w:rsidR="00630D50" w:rsidRPr="00C8269D" w:rsidRDefault="00630D50" w:rsidP="00630D50">
      <w:pPr>
        <w:rPr>
          <w:rFonts w:ascii="Arial" w:hAnsi="Arial" w:cs="Arial"/>
          <w:color w:val="000000"/>
          <w:sz w:val="22"/>
          <w:szCs w:val="22"/>
        </w:rPr>
      </w:pPr>
      <w:proofErr w:type="gramStart"/>
      <w:r w:rsidRPr="00AB6470">
        <w:rPr>
          <w:rFonts w:ascii="Arial" w:hAnsi="Arial" w:cs="Arial"/>
          <w:b/>
          <w:color w:val="000000"/>
          <w:sz w:val="22"/>
          <w:szCs w:val="22"/>
        </w:rPr>
        <w:t>Realistic</w:t>
      </w:r>
      <w:r w:rsidRPr="00A50C30">
        <w:rPr>
          <w:rFonts w:ascii="Arial" w:hAnsi="Arial" w:cs="Arial"/>
          <w:b/>
          <w:color w:val="000000"/>
          <w:sz w:val="22"/>
          <w:szCs w:val="22"/>
        </w:rPr>
        <w:t xml:space="preserve"> assumptions in impact pathways.</w:t>
      </w:r>
      <w:proofErr w:type="gramEnd"/>
      <w:r w:rsidRPr="00A50C30">
        <w:rPr>
          <w:rFonts w:ascii="Arial" w:hAnsi="Arial" w:cs="Arial"/>
          <w:color w:val="000000"/>
          <w:sz w:val="22"/>
          <w:szCs w:val="22"/>
        </w:rPr>
        <w:t xml:space="preserve"> Many of the assumptions implicit in the impact pathways developed by projects are unrealistic and need to be tackled as part of </w:t>
      </w:r>
      <w:r>
        <w:rPr>
          <w:rFonts w:ascii="Arial" w:hAnsi="Arial" w:cs="Arial"/>
          <w:color w:val="000000"/>
          <w:sz w:val="22"/>
          <w:szCs w:val="22"/>
        </w:rPr>
        <w:t>each</w:t>
      </w:r>
      <w:r w:rsidRPr="00C8269D">
        <w:rPr>
          <w:rFonts w:ascii="Arial" w:hAnsi="Arial" w:cs="Arial"/>
          <w:color w:val="000000"/>
          <w:sz w:val="22"/>
          <w:szCs w:val="22"/>
        </w:rPr>
        <w:t xml:space="preserve"> project</w:t>
      </w:r>
      <w:r>
        <w:rPr>
          <w:rFonts w:ascii="Arial" w:hAnsi="Arial" w:cs="Arial"/>
          <w:color w:val="000000"/>
          <w:sz w:val="22"/>
          <w:szCs w:val="22"/>
        </w:rPr>
        <w:t xml:space="preserve"> itself</w:t>
      </w:r>
      <w:r w:rsidRPr="00C8269D">
        <w:rPr>
          <w:rFonts w:ascii="Arial" w:hAnsi="Arial" w:cs="Arial"/>
          <w:color w:val="000000"/>
          <w:sz w:val="22"/>
          <w:szCs w:val="22"/>
        </w:rPr>
        <w:t>. For example</w:t>
      </w:r>
      <w:r>
        <w:rPr>
          <w:rFonts w:ascii="Arial" w:hAnsi="Arial" w:cs="Arial"/>
          <w:color w:val="000000"/>
          <w:sz w:val="22"/>
          <w:szCs w:val="22"/>
        </w:rPr>
        <w:t>,</w:t>
      </w:r>
      <w:r w:rsidRPr="00C8269D">
        <w:rPr>
          <w:rFonts w:ascii="Arial" w:hAnsi="Arial" w:cs="Arial"/>
          <w:color w:val="000000"/>
          <w:sz w:val="22"/>
          <w:szCs w:val="22"/>
        </w:rPr>
        <w:t xml:space="preserve"> the amaranth project makes assumptions about </w:t>
      </w:r>
      <w:r>
        <w:rPr>
          <w:rFonts w:ascii="Arial" w:hAnsi="Arial" w:cs="Arial"/>
          <w:color w:val="000000"/>
          <w:sz w:val="22"/>
          <w:szCs w:val="22"/>
        </w:rPr>
        <w:t xml:space="preserve">the </w:t>
      </w:r>
      <w:r w:rsidRPr="00C8269D">
        <w:rPr>
          <w:rFonts w:ascii="Arial" w:hAnsi="Arial" w:cs="Arial"/>
          <w:color w:val="000000"/>
          <w:sz w:val="22"/>
          <w:szCs w:val="22"/>
        </w:rPr>
        <w:t>uptake of amaranth</w:t>
      </w:r>
      <w:r>
        <w:rPr>
          <w:rFonts w:ascii="Arial" w:hAnsi="Arial" w:cs="Arial"/>
          <w:color w:val="000000"/>
          <w:sz w:val="22"/>
          <w:szCs w:val="22"/>
        </w:rPr>
        <w:t>-</w:t>
      </w:r>
      <w:r w:rsidRPr="00C8269D">
        <w:rPr>
          <w:rFonts w:ascii="Arial" w:hAnsi="Arial" w:cs="Arial"/>
          <w:color w:val="000000"/>
          <w:sz w:val="22"/>
          <w:szCs w:val="22"/>
        </w:rPr>
        <w:t>based products by market</w:t>
      </w:r>
      <w:r>
        <w:rPr>
          <w:rFonts w:ascii="Arial" w:hAnsi="Arial" w:cs="Arial"/>
          <w:color w:val="000000"/>
          <w:sz w:val="22"/>
          <w:szCs w:val="22"/>
        </w:rPr>
        <w:t>-</w:t>
      </w:r>
      <w:r w:rsidRPr="00C8269D">
        <w:rPr>
          <w:rFonts w:ascii="Arial" w:hAnsi="Arial" w:cs="Arial"/>
          <w:color w:val="000000"/>
          <w:sz w:val="22"/>
          <w:szCs w:val="22"/>
        </w:rPr>
        <w:t>based delivery mechanisms</w:t>
      </w:r>
      <w:r>
        <w:rPr>
          <w:rFonts w:ascii="Arial" w:hAnsi="Arial" w:cs="Arial"/>
          <w:color w:val="000000"/>
          <w:sz w:val="22"/>
          <w:szCs w:val="22"/>
        </w:rPr>
        <w:t xml:space="preserve"> leading to </w:t>
      </w:r>
      <w:r w:rsidRPr="00C8269D">
        <w:rPr>
          <w:rFonts w:ascii="Arial" w:hAnsi="Arial" w:cs="Arial"/>
          <w:color w:val="000000"/>
          <w:sz w:val="22"/>
          <w:szCs w:val="22"/>
        </w:rPr>
        <w:t>impact on livelihoods and nutrition. Not only are these very brave assumptions, but they are also research questions that need to be explored to understand how impact can be achieved. Many projects make similar assumption</w:t>
      </w:r>
      <w:r>
        <w:rPr>
          <w:rFonts w:ascii="Arial" w:hAnsi="Arial" w:cs="Arial"/>
          <w:color w:val="000000"/>
          <w:sz w:val="22"/>
          <w:szCs w:val="22"/>
        </w:rPr>
        <w:t>s</w:t>
      </w:r>
      <w:r w:rsidRPr="00C8269D">
        <w:rPr>
          <w:rFonts w:ascii="Arial" w:hAnsi="Arial" w:cs="Arial"/>
          <w:color w:val="000000"/>
          <w:sz w:val="22"/>
          <w:szCs w:val="22"/>
        </w:rPr>
        <w:t xml:space="preserve"> in the policy, institutional and markets and livelihoods space.</w:t>
      </w:r>
    </w:p>
    <w:p w14:paraId="45EDF106" w14:textId="77777777" w:rsidR="00630D50" w:rsidRPr="00AB6470" w:rsidRDefault="00630D50" w:rsidP="00630D50">
      <w:pPr>
        <w:rPr>
          <w:rFonts w:ascii="Arial" w:hAnsi="Arial" w:cs="Arial"/>
          <w:color w:val="000000"/>
          <w:sz w:val="22"/>
          <w:szCs w:val="22"/>
        </w:rPr>
      </w:pPr>
    </w:p>
    <w:p w14:paraId="54445E1A" w14:textId="77777777" w:rsidR="00630D50" w:rsidRPr="00C8269D" w:rsidRDefault="00630D50" w:rsidP="00630D50">
      <w:pPr>
        <w:rPr>
          <w:rFonts w:ascii="Arial" w:hAnsi="Arial" w:cs="Arial"/>
          <w:color w:val="000000"/>
          <w:sz w:val="22"/>
          <w:szCs w:val="22"/>
        </w:rPr>
      </w:pPr>
      <w:proofErr w:type="gramStart"/>
      <w:r w:rsidRPr="00A50C30">
        <w:rPr>
          <w:rFonts w:ascii="Arial" w:hAnsi="Arial" w:cs="Arial"/>
          <w:b/>
          <w:color w:val="000000"/>
          <w:sz w:val="22"/>
          <w:szCs w:val="22"/>
        </w:rPr>
        <w:t>Monitoring partnership development and performance.</w:t>
      </w:r>
      <w:proofErr w:type="gramEnd"/>
      <w:r w:rsidRPr="00A50C30">
        <w:rPr>
          <w:rFonts w:ascii="Arial" w:hAnsi="Arial" w:cs="Arial"/>
          <w:color w:val="000000"/>
          <w:sz w:val="22"/>
          <w:szCs w:val="22"/>
        </w:rPr>
        <w:t xml:space="preserve"> While many of the projects indicate a wide range of partners </w:t>
      </w:r>
      <w:r>
        <w:rPr>
          <w:rFonts w:ascii="Arial" w:hAnsi="Arial" w:cs="Arial"/>
          <w:color w:val="000000"/>
          <w:sz w:val="22"/>
          <w:szCs w:val="22"/>
        </w:rPr>
        <w:t>involved</w:t>
      </w:r>
      <w:r w:rsidRPr="00C8269D">
        <w:rPr>
          <w:rFonts w:ascii="Arial" w:hAnsi="Arial" w:cs="Arial"/>
          <w:color w:val="000000"/>
          <w:sz w:val="22"/>
          <w:szCs w:val="22"/>
        </w:rPr>
        <w:t xml:space="preserve">, it is less clear what the role of </w:t>
      </w:r>
      <w:r>
        <w:rPr>
          <w:rFonts w:ascii="Arial" w:hAnsi="Arial" w:cs="Arial"/>
          <w:color w:val="000000"/>
          <w:sz w:val="22"/>
          <w:szCs w:val="22"/>
        </w:rPr>
        <w:t xml:space="preserve">each </w:t>
      </w:r>
      <w:r w:rsidRPr="00C8269D">
        <w:rPr>
          <w:rFonts w:ascii="Arial" w:hAnsi="Arial" w:cs="Arial"/>
          <w:color w:val="000000"/>
          <w:sz w:val="22"/>
          <w:szCs w:val="22"/>
        </w:rPr>
        <w:t xml:space="preserve">partner is and whether these are organisations that simply attend meetings, or whether they are co-designing project strategies, activities and delivery mechanisms, or simply waiting in the wings to adopt research products. </w:t>
      </w:r>
      <w:r w:rsidR="005C03A6">
        <w:rPr>
          <w:rFonts w:ascii="Arial" w:hAnsi="Arial" w:cs="Arial"/>
          <w:color w:val="000000"/>
          <w:sz w:val="22"/>
          <w:szCs w:val="22"/>
        </w:rPr>
        <w:t>T</w:t>
      </w:r>
      <w:r w:rsidRPr="00C8269D">
        <w:rPr>
          <w:rFonts w:ascii="Arial" w:hAnsi="Arial" w:cs="Arial"/>
          <w:color w:val="000000"/>
          <w:sz w:val="22"/>
          <w:szCs w:val="22"/>
        </w:rPr>
        <w:t>hese roles will need to vary from project to project and will change during the research and innovation process. However</w:t>
      </w:r>
      <w:r>
        <w:rPr>
          <w:rFonts w:ascii="Arial" w:hAnsi="Arial" w:cs="Arial"/>
          <w:color w:val="000000"/>
          <w:sz w:val="22"/>
          <w:szCs w:val="22"/>
        </w:rPr>
        <w:t>,</w:t>
      </w:r>
      <w:r w:rsidRPr="00C8269D">
        <w:rPr>
          <w:rFonts w:ascii="Arial" w:hAnsi="Arial" w:cs="Arial"/>
          <w:color w:val="000000"/>
          <w:sz w:val="22"/>
          <w:szCs w:val="22"/>
        </w:rPr>
        <w:t xml:space="preserve"> the nature, quality and extent of partnership arrangements associated with the projects </w:t>
      </w:r>
      <w:r>
        <w:rPr>
          <w:rFonts w:ascii="Arial" w:hAnsi="Arial" w:cs="Arial"/>
          <w:color w:val="000000"/>
          <w:sz w:val="22"/>
          <w:szCs w:val="22"/>
        </w:rPr>
        <w:t>are</w:t>
      </w:r>
      <w:r w:rsidRPr="00C8269D">
        <w:rPr>
          <w:rFonts w:ascii="Arial" w:hAnsi="Arial" w:cs="Arial"/>
          <w:color w:val="000000"/>
          <w:sz w:val="22"/>
          <w:szCs w:val="22"/>
        </w:rPr>
        <w:t xml:space="preserve"> not </w:t>
      </w:r>
      <w:r w:rsidR="004845F7">
        <w:rPr>
          <w:rFonts w:ascii="Arial" w:hAnsi="Arial" w:cs="Arial"/>
          <w:color w:val="000000"/>
          <w:sz w:val="22"/>
          <w:szCs w:val="22"/>
        </w:rPr>
        <w:t xml:space="preserve">adequately </w:t>
      </w:r>
      <w:r w:rsidRPr="00C8269D">
        <w:rPr>
          <w:rFonts w:ascii="Arial" w:hAnsi="Arial" w:cs="Arial"/>
          <w:color w:val="000000"/>
          <w:sz w:val="22"/>
          <w:szCs w:val="22"/>
        </w:rPr>
        <w:t>considered by monitoring arrangements. This means that a key dimension of the pathway to impact is developed and managed on a rather ad hoc basis.</w:t>
      </w:r>
    </w:p>
    <w:p w14:paraId="5DDAED00" w14:textId="77777777" w:rsidR="00630D50" w:rsidRPr="00AB6470" w:rsidRDefault="00630D50" w:rsidP="00630D50">
      <w:pPr>
        <w:rPr>
          <w:rFonts w:ascii="Arial" w:hAnsi="Arial" w:cs="Arial"/>
          <w:color w:val="000000"/>
          <w:sz w:val="22"/>
          <w:szCs w:val="22"/>
        </w:rPr>
      </w:pPr>
    </w:p>
    <w:p w14:paraId="32C305DF" w14:textId="28D3B552" w:rsidR="00630D50" w:rsidRPr="00BA31E8" w:rsidRDefault="00630D50" w:rsidP="00630D50">
      <w:pPr>
        <w:rPr>
          <w:rFonts w:ascii="Arial" w:hAnsi="Arial" w:cs="Arial"/>
          <w:color w:val="000000"/>
          <w:sz w:val="22"/>
          <w:szCs w:val="22"/>
        </w:rPr>
      </w:pPr>
      <w:r w:rsidRPr="00A50C30">
        <w:rPr>
          <w:rFonts w:ascii="Arial" w:hAnsi="Arial" w:cs="Arial"/>
          <w:b/>
          <w:color w:val="000000"/>
          <w:sz w:val="22"/>
          <w:szCs w:val="22"/>
        </w:rPr>
        <w:lastRenderedPageBreak/>
        <w:t>Skill set to investigate, manage and monitor innovation and impact pathways and process</w:t>
      </w:r>
      <w:r>
        <w:rPr>
          <w:rFonts w:ascii="Arial" w:hAnsi="Arial" w:cs="Arial"/>
          <w:b/>
          <w:color w:val="000000"/>
          <w:sz w:val="22"/>
          <w:szCs w:val="22"/>
        </w:rPr>
        <w:t>es</w:t>
      </w:r>
      <w:r w:rsidRPr="00BA31E8">
        <w:rPr>
          <w:rFonts w:ascii="Arial" w:hAnsi="Arial" w:cs="Arial"/>
          <w:b/>
          <w:color w:val="000000"/>
          <w:sz w:val="22"/>
          <w:szCs w:val="22"/>
        </w:rPr>
        <w:t>.</w:t>
      </w:r>
      <w:r w:rsidRPr="00BA31E8">
        <w:rPr>
          <w:rFonts w:ascii="Arial" w:hAnsi="Arial" w:cs="Arial"/>
          <w:color w:val="000000"/>
          <w:sz w:val="22"/>
          <w:szCs w:val="22"/>
        </w:rPr>
        <w:t xml:space="preserve"> The </w:t>
      </w:r>
      <w:r w:rsidR="00052406">
        <w:rPr>
          <w:rFonts w:ascii="Arial" w:hAnsi="Arial" w:cs="Arial"/>
          <w:color w:val="000000"/>
          <w:sz w:val="22"/>
          <w:szCs w:val="22"/>
        </w:rPr>
        <w:t>r</w:t>
      </w:r>
      <w:r w:rsidRPr="00BA31E8">
        <w:rPr>
          <w:rFonts w:ascii="Arial" w:hAnsi="Arial" w:cs="Arial"/>
          <w:color w:val="000000"/>
          <w:sz w:val="22"/>
          <w:szCs w:val="22"/>
        </w:rPr>
        <w:t xml:space="preserve">eview </w:t>
      </w:r>
      <w:r w:rsidR="00052406">
        <w:rPr>
          <w:rFonts w:ascii="Arial" w:hAnsi="Arial" w:cs="Arial"/>
          <w:color w:val="000000"/>
          <w:sz w:val="22"/>
          <w:szCs w:val="22"/>
        </w:rPr>
        <w:t>t</w:t>
      </w:r>
      <w:r>
        <w:rPr>
          <w:rFonts w:ascii="Arial" w:hAnsi="Arial" w:cs="Arial"/>
          <w:color w:val="000000"/>
          <w:sz w:val="22"/>
          <w:szCs w:val="22"/>
        </w:rPr>
        <w:t xml:space="preserve">eam </w:t>
      </w:r>
      <w:r w:rsidRPr="00BA31E8">
        <w:rPr>
          <w:rFonts w:ascii="Arial" w:hAnsi="Arial" w:cs="Arial"/>
          <w:color w:val="000000"/>
          <w:sz w:val="22"/>
          <w:szCs w:val="22"/>
        </w:rPr>
        <w:t>believes that many of the points above reflect the current mix of skills that have been brought to bear on the projects. In most projects the skill set is mainly from the bio</w:t>
      </w:r>
      <w:r w:rsidR="00A93CCE">
        <w:rPr>
          <w:rFonts w:ascii="Arial" w:hAnsi="Arial" w:cs="Arial"/>
          <w:color w:val="000000"/>
          <w:sz w:val="22"/>
          <w:szCs w:val="22"/>
        </w:rPr>
        <w:t xml:space="preserve">physical </w:t>
      </w:r>
      <w:r w:rsidRPr="00BA31E8">
        <w:rPr>
          <w:rFonts w:ascii="Arial" w:hAnsi="Arial" w:cs="Arial"/>
          <w:color w:val="000000"/>
          <w:sz w:val="22"/>
          <w:szCs w:val="22"/>
        </w:rPr>
        <w:t>sciences. While this is a fundamental requirement for these types of project</w:t>
      </w:r>
      <w:r>
        <w:rPr>
          <w:rFonts w:ascii="Arial" w:hAnsi="Arial" w:cs="Arial"/>
          <w:color w:val="000000"/>
          <w:sz w:val="22"/>
          <w:szCs w:val="22"/>
        </w:rPr>
        <w:t>s</w:t>
      </w:r>
      <w:r w:rsidRPr="00BA31E8">
        <w:rPr>
          <w:rFonts w:ascii="Arial" w:hAnsi="Arial" w:cs="Arial"/>
          <w:color w:val="000000"/>
          <w:sz w:val="22"/>
          <w:szCs w:val="22"/>
        </w:rPr>
        <w:t>, it means that there is currently insufficient expertise to help projects locate in and develop operational impact pathways and to generate an understanding of how impact takes place. For example</w:t>
      </w:r>
      <w:r>
        <w:rPr>
          <w:rFonts w:ascii="Arial" w:hAnsi="Arial" w:cs="Arial"/>
          <w:color w:val="000000"/>
          <w:sz w:val="22"/>
          <w:szCs w:val="22"/>
        </w:rPr>
        <w:t>,</w:t>
      </w:r>
      <w:r w:rsidRPr="00BA31E8">
        <w:rPr>
          <w:rFonts w:ascii="Arial" w:hAnsi="Arial" w:cs="Arial"/>
          <w:color w:val="000000"/>
          <w:sz w:val="22"/>
          <w:szCs w:val="22"/>
        </w:rPr>
        <w:t xml:space="preserve"> senior</w:t>
      </w:r>
      <w:r>
        <w:rPr>
          <w:rFonts w:ascii="Arial" w:hAnsi="Arial" w:cs="Arial"/>
          <w:color w:val="000000"/>
          <w:sz w:val="22"/>
          <w:szCs w:val="22"/>
        </w:rPr>
        <w:t>-</w:t>
      </w:r>
      <w:r w:rsidRPr="00BA31E8">
        <w:rPr>
          <w:rFonts w:ascii="Arial" w:hAnsi="Arial" w:cs="Arial"/>
          <w:color w:val="000000"/>
          <w:sz w:val="22"/>
          <w:szCs w:val="22"/>
        </w:rPr>
        <w:t>level expertise in social science</w:t>
      </w:r>
      <w:r w:rsidRPr="004960C2">
        <w:rPr>
          <w:rFonts w:ascii="Arial" w:hAnsi="Arial" w:cs="Arial"/>
          <w:color w:val="000000"/>
          <w:sz w:val="22"/>
          <w:szCs w:val="22"/>
        </w:rPr>
        <w:t xml:space="preserve"> is only found in a limited number of the projects</w:t>
      </w:r>
      <w:r>
        <w:rPr>
          <w:rFonts w:ascii="Arial" w:hAnsi="Arial" w:cs="Arial"/>
          <w:color w:val="000000"/>
          <w:sz w:val="22"/>
          <w:szCs w:val="22"/>
        </w:rPr>
        <w:t xml:space="preserve"> —</w:t>
      </w:r>
      <w:r w:rsidRPr="004960C2">
        <w:rPr>
          <w:rFonts w:ascii="Arial" w:hAnsi="Arial" w:cs="Arial"/>
          <w:color w:val="000000"/>
          <w:sz w:val="22"/>
          <w:szCs w:val="22"/>
        </w:rPr>
        <w:t xml:space="preserve"> notabl</w:t>
      </w:r>
      <w:r>
        <w:rPr>
          <w:rFonts w:ascii="Arial" w:hAnsi="Arial" w:cs="Arial"/>
          <w:color w:val="000000"/>
          <w:sz w:val="22"/>
          <w:szCs w:val="22"/>
        </w:rPr>
        <w:t>y</w:t>
      </w:r>
      <w:r w:rsidRPr="004960C2">
        <w:rPr>
          <w:rFonts w:ascii="Arial" w:hAnsi="Arial" w:cs="Arial"/>
          <w:color w:val="000000"/>
          <w:sz w:val="22"/>
          <w:szCs w:val="22"/>
        </w:rPr>
        <w:t xml:space="preserve"> the </w:t>
      </w:r>
      <w:r w:rsidR="005C03A6">
        <w:rPr>
          <w:rFonts w:ascii="Arial" w:hAnsi="Arial" w:cs="Arial"/>
          <w:color w:val="000000"/>
          <w:sz w:val="22"/>
          <w:szCs w:val="22"/>
        </w:rPr>
        <w:t xml:space="preserve">ASF </w:t>
      </w:r>
      <w:r w:rsidR="00B62C8E">
        <w:rPr>
          <w:rFonts w:ascii="Arial" w:hAnsi="Arial" w:cs="Arial"/>
          <w:color w:val="000000"/>
          <w:sz w:val="22"/>
          <w:szCs w:val="22"/>
        </w:rPr>
        <w:t xml:space="preserve">and </w:t>
      </w:r>
      <w:r w:rsidR="00EB296A">
        <w:rPr>
          <w:rFonts w:ascii="Arial" w:hAnsi="Arial" w:cs="Arial"/>
          <w:color w:val="000000"/>
          <w:sz w:val="22"/>
          <w:szCs w:val="22"/>
        </w:rPr>
        <w:t>the</w:t>
      </w:r>
      <w:r w:rsidRPr="004960C2">
        <w:rPr>
          <w:rFonts w:ascii="Arial" w:hAnsi="Arial" w:cs="Arial"/>
          <w:color w:val="000000"/>
          <w:sz w:val="22"/>
          <w:szCs w:val="22"/>
        </w:rPr>
        <w:t xml:space="preserve"> cavies project</w:t>
      </w:r>
      <w:r w:rsidR="004845F7">
        <w:rPr>
          <w:rFonts w:ascii="Arial" w:hAnsi="Arial" w:cs="Arial"/>
          <w:color w:val="000000"/>
          <w:sz w:val="22"/>
          <w:szCs w:val="22"/>
        </w:rPr>
        <w:t>s</w:t>
      </w:r>
      <w:r w:rsidRPr="004960C2">
        <w:rPr>
          <w:rFonts w:ascii="Arial" w:hAnsi="Arial" w:cs="Arial"/>
          <w:color w:val="000000"/>
          <w:sz w:val="22"/>
          <w:szCs w:val="22"/>
        </w:rPr>
        <w:t xml:space="preserve">. </w:t>
      </w:r>
      <w:r w:rsidRPr="00E166D7">
        <w:rPr>
          <w:rFonts w:ascii="Arial" w:hAnsi="Arial" w:cs="Arial"/>
          <w:color w:val="000000"/>
          <w:sz w:val="22"/>
          <w:szCs w:val="22"/>
        </w:rPr>
        <w:t>In another project s</w:t>
      </w:r>
      <w:r w:rsidR="00811AC7">
        <w:rPr>
          <w:rFonts w:ascii="Arial" w:hAnsi="Arial" w:cs="Arial"/>
          <w:color w:val="000000"/>
          <w:sz w:val="22"/>
          <w:szCs w:val="22"/>
        </w:rPr>
        <w:t>ocial science expertise is used</w:t>
      </w:r>
      <w:r w:rsidR="00B62C8E">
        <w:rPr>
          <w:rFonts w:ascii="Arial" w:hAnsi="Arial" w:cs="Arial"/>
          <w:color w:val="000000"/>
          <w:sz w:val="22"/>
          <w:szCs w:val="22"/>
        </w:rPr>
        <w:t xml:space="preserve"> </w:t>
      </w:r>
      <w:r w:rsidRPr="00E166D7">
        <w:rPr>
          <w:rFonts w:ascii="Arial" w:hAnsi="Arial" w:cs="Arial"/>
          <w:color w:val="000000"/>
          <w:sz w:val="22"/>
          <w:szCs w:val="22"/>
        </w:rPr>
        <w:t>for mathematical modeling</w:t>
      </w:r>
      <w:r w:rsidRPr="00BA31E8">
        <w:rPr>
          <w:rFonts w:ascii="Arial" w:hAnsi="Arial" w:cs="Arial"/>
          <w:color w:val="000000"/>
          <w:sz w:val="22"/>
          <w:szCs w:val="22"/>
        </w:rPr>
        <w:t xml:space="preserve"> for </w:t>
      </w:r>
      <w:proofErr w:type="spellStart"/>
      <w:r w:rsidR="00CD07CA">
        <w:rPr>
          <w:rFonts w:ascii="Arial" w:hAnsi="Arial" w:cs="Arial"/>
          <w:color w:val="000000"/>
          <w:sz w:val="22"/>
          <w:szCs w:val="22"/>
        </w:rPr>
        <w:t>aflatoxin</w:t>
      </w:r>
      <w:proofErr w:type="spellEnd"/>
      <w:r w:rsidRPr="00BA31E8">
        <w:rPr>
          <w:rFonts w:ascii="Arial" w:hAnsi="Arial" w:cs="Arial"/>
          <w:color w:val="000000"/>
          <w:sz w:val="22"/>
          <w:szCs w:val="22"/>
        </w:rPr>
        <w:t xml:space="preserve"> risk mapping; however</w:t>
      </w:r>
      <w:r>
        <w:rPr>
          <w:rFonts w:ascii="Arial" w:hAnsi="Arial" w:cs="Arial"/>
          <w:color w:val="000000"/>
          <w:sz w:val="22"/>
          <w:szCs w:val="22"/>
        </w:rPr>
        <w:t>,</w:t>
      </w:r>
      <w:r w:rsidRPr="00BA31E8">
        <w:rPr>
          <w:rFonts w:ascii="Arial" w:hAnsi="Arial" w:cs="Arial"/>
          <w:color w:val="000000"/>
          <w:sz w:val="22"/>
          <w:szCs w:val="22"/>
        </w:rPr>
        <w:t xml:space="preserve"> an accompan</w:t>
      </w:r>
      <w:r>
        <w:rPr>
          <w:rFonts w:ascii="Arial" w:hAnsi="Arial" w:cs="Arial"/>
          <w:color w:val="000000"/>
          <w:sz w:val="22"/>
          <w:szCs w:val="22"/>
        </w:rPr>
        <w:t>y</w:t>
      </w:r>
      <w:r w:rsidRPr="00BA31E8">
        <w:rPr>
          <w:rFonts w:ascii="Arial" w:hAnsi="Arial" w:cs="Arial"/>
          <w:color w:val="000000"/>
          <w:sz w:val="22"/>
          <w:szCs w:val="22"/>
        </w:rPr>
        <w:t xml:space="preserve">ing analysis of the </w:t>
      </w:r>
      <w:proofErr w:type="spellStart"/>
      <w:r w:rsidRPr="00BA31E8">
        <w:rPr>
          <w:rFonts w:ascii="Arial" w:hAnsi="Arial" w:cs="Arial"/>
          <w:color w:val="000000"/>
          <w:sz w:val="22"/>
          <w:szCs w:val="22"/>
        </w:rPr>
        <w:t>behavio</w:t>
      </w:r>
      <w:r>
        <w:rPr>
          <w:rFonts w:ascii="Arial" w:hAnsi="Arial" w:cs="Arial"/>
          <w:color w:val="000000"/>
          <w:sz w:val="22"/>
          <w:szCs w:val="22"/>
        </w:rPr>
        <w:t>u</w:t>
      </w:r>
      <w:r w:rsidRPr="00BA31E8">
        <w:rPr>
          <w:rFonts w:ascii="Arial" w:hAnsi="Arial" w:cs="Arial"/>
          <w:color w:val="000000"/>
          <w:sz w:val="22"/>
          <w:szCs w:val="22"/>
        </w:rPr>
        <w:t>r</w:t>
      </w:r>
      <w:proofErr w:type="spellEnd"/>
      <w:r w:rsidRPr="00BA31E8">
        <w:rPr>
          <w:rFonts w:ascii="Arial" w:hAnsi="Arial" w:cs="Arial"/>
          <w:color w:val="000000"/>
          <w:sz w:val="22"/>
          <w:szCs w:val="22"/>
        </w:rPr>
        <w:t xml:space="preserve"> of markets and people and the challenges </w:t>
      </w:r>
      <w:proofErr w:type="gramStart"/>
      <w:r w:rsidRPr="00BA31E8">
        <w:rPr>
          <w:rFonts w:ascii="Arial" w:hAnsi="Arial" w:cs="Arial"/>
          <w:color w:val="000000"/>
          <w:sz w:val="22"/>
          <w:szCs w:val="22"/>
        </w:rPr>
        <w:t>these place</w:t>
      </w:r>
      <w:proofErr w:type="gramEnd"/>
      <w:r w:rsidRPr="00BA31E8">
        <w:rPr>
          <w:rFonts w:ascii="Arial" w:hAnsi="Arial" w:cs="Arial"/>
          <w:color w:val="000000"/>
          <w:sz w:val="22"/>
          <w:szCs w:val="22"/>
        </w:rPr>
        <w:t xml:space="preserve"> on delivery mechanisms has not been undertak</w:t>
      </w:r>
      <w:r w:rsidRPr="00AB6470">
        <w:rPr>
          <w:rFonts w:ascii="Arial" w:hAnsi="Arial" w:cs="Arial"/>
          <w:color w:val="000000"/>
          <w:sz w:val="22"/>
          <w:szCs w:val="22"/>
        </w:rPr>
        <w:t xml:space="preserve">en. The reviewers </w:t>
      </w:r>
      <w:proofErr w:type="spellStart"/>
      <w:r w:rsidRPr="00AB6470">
        <w:rPr>
          <w:rFonts w:ascii="Arial" w:hAnsi="Arial" w:cs="Arial"/>
          <w:color w:val="000000"/>
          <w:sz w:val="22"/>
          <w:szCs w:val="22"/>
        </w:rPr>
        <w:t>recognise</w:t>
      </w:r>
      <w:proofErr w:type="spellEnd"/>
      <w:r w:rsidRPr="00AB6470">
        <w:rPr>
          <w:rFonts w:ascii="Arial" w:hAnsi="Arial" w:cs="Arial"/>
          <w:color w:val="000000"/>
          <w:sz w:val="22"/>
          <w:szCs w:val="22"/>
        </w:rPr>
        <w:t xml:space="preserve"> that the expertise required goes beyond social science (which </w:t>
      </w:r>
      <w:r w:rsidRPr="00A50C30">
        <w:rPr>
          <w:rFonts w:ascii="Arial" w:hAnsi="Arial" w:cs="Arial"/>
          <w:color w:val="000000"/>
          <w:sz w:val="22"/>
          <w:szCs w:val="22"/>
        </w:rPr>
        <w:t xml:space="preserve">in itself </w:t>
      </w:r>
      <w:r>
        <w:rPr>
          <w:rFonts w:ascii="Arial" w:hAnsi="Arial" w:cs="Arial"/>
          <w:color w:val="000000"/>
          <w:sz w:val="22"/>
          <w:szCs w:val="22"/>
        </w:rPr>
        <w:t xml:space="preserve">includes </w:t>
      </w:r>
      <w:r w:rsidRPr="00BA31E8">
        <w:rPr>
          <w:rFonts w:ascii="Arial" w:hAnsi="Arial" w:cs="Arial"/>
          <w:color w:val="000000"/>
          <w:sz w:val="22"/>
          <w:szCs w:val="22"/>
        </w:rPr>
        <w:t xml:space="preserve">a very broad set of disciplines). It </w:t>
      </w:r>
      <w:r>
        <w:rPr>
          <w:rFonts w:ascii="Arial" w:hAnsi="Arial" w:cs="Arial"/>
          <w:color w:val="000000"/>
          <w:sz w:val="22"/>
          <w:szCs w:val="22"/>
        </w:rPr>
        <w:t xml:space="preserve">is, </w:t>
      </w:r>
      <w:r w:rsidRPr="00BA31E8">
        <w:rPr>
          <w:rFonts w:ascii="Arial" w:hAnsi="Arial" w:cs="Arial"/>
          <w:color w:val="000000"/>
          <w:sz w:val="22"/>
          <w:szCs w:val="22"/>
        </w:rPr>
        <w:t>nevertheless</w:t>
      </w:r>
      <w:r>
        <w:rPr>
          <w:rFonts w:ascii="Arial" w:hAnsi="Arial" w:cs="Arial"/>
          <w:color w:val="000000"/>
          <w:sz w:val="22"/>
          <w:szCs w:val="22"/>
        </w:rPr>
        <w:t>,</w:t>
      </w:r>
      <w:r w:rsidRPr="00BA31E8">
        <w:rPr>
          <w:rFonts w:ascii="Arial" w:hAnsi="Arial" w:cs="Arial"/>
          <w:color w:val="000000"/>
          <w:sz w:val="22"/>
          <w:szCs w:val="22"/>
        </w:rPr>
        <w:t xml:space="preserve"> clear that the skill set of projects needs to broaden if a research</w:t>
      </w:r>
      <w:r>
        <w:rPr>
          <w:rFonts w:ascii="Arial" w:hAnsi="Arial" w:cs="Arial"/>
          <w:color w:val="000000"/>
          <w:sz w:val="22"/>
          <w:szCs w:val="22"/>
        </w:rPr>
        <w:t>-</w:t>
      </w:r>
      <w:r w:rsidRPr="00BA31E8">
        <w:rPr>
          <w:rFonts w:ascii="Arial" w:hAnsi="Arial" w:cs="Arial"/>
          <w:color w:val="000000"/>
          <w:sz w:val="22"/>
          <w:szCs w:val="22"/>
        </w:rPr>
        <w:t>for</w:t>
      </w:r>
      <w:r>
        <w:rPr>
          <w:rFonts w:ascii="Arial" w:hAnsi="Arial" w:cs="Arial"/>
          <w:color w:val="000000"/>
          <w:sz w:val="22"/>
          <w:szCs w:val="22"/>
        </w:rPr>
        <w:t>-</w:t>
      </w:r>
      <w:r w:rsidRPr="00BA31E8">
        <w:rPr>
          <w:rFonts w:ascii="Arial" w:hAnsi="Arial" w:cs="Arial"/>
          <w:color w:val="000000"/>
          <w:sz w:val="22"/>
          <w:szCs w:val="22"/>
        </w:rPr>
        <w:t>impact perspective is to be achieved.</w:t>
      </w:r>
      <w:r w:rsidR="00B62C8E">
        <w:rPr>
          <w:rFonts w:ascii="Arial" w:hAnsi="Arial" w:cs="Arial"/>
          <w:color w:val="000000"/>
          <w:sz w:val="22"/>
          <w:szCs w:val="22"/>
        </w:rPr>
        <w:t xml:space="preserve">  </w:t>
      </w:r>
    </w:p>
    <w:p w14:paraId="7EC512ED" w14:textId="77777777" w:rsidR="00630D50" w:rsidRPr="00AB6470" w:rsidRDefault="00630D50" w:rsidP="00630D50">
      <w:pPr>
        <w:rPr>
          <w:rFonts w:ascii="Arial" w:hAnsi="Arial" w:cs="Arial"/>
          <w:color w:val="000000"/>
          <w:sz w:val="22"/>
          <w:szCs w:val="22"/>
        </w:rPr>
      </w:pPr>
    </w:p>
    <w:p w14:paraId="697402E9" w14:textId="77777777" w:rsidR="00630D50" w:rsidRPr="004960C2" w:rsidRDefault="00630D50" w:rsidP="00630D50">
      <w:pPr>
        <w:rPr>
          <w:rFonts w:ascii="Arial" w:hAnsi="Arial" w:cs="Arial"/>
          <w:color w:val="000000"/>
          <w:sz w:val="22"/>
          <w:szCs w:val="22"/>
        </w:rPr>
      </w:pPr>
      <w:r w:rsidRPr="00A50C30">
        <w:rPr>
          <w:rFonts w:ascii="Arial" w:hAnsi="Arial" w:cs="Arial"/>
          <w:color w:val="000000"/>
          <w:sz w:val="22"/>
          <w:szCs w:val="22"/>
        </w:rPr>
        <w:t>These challenges have a number of implications for the projects</w:t>
      </w:r>
      <w:r w:rsidRPr="004960C2">
        <w:rPr>
          <w:rFonts w:ascii="Arial" w:hAnsi="Arial" w:cs="Arial"/>
          <w:color w:val="000000"/>
          <w:sz w:val="22"/>
          <w:szCs w:val="22"/>
        </w:rPr>
        <w:t xml:space="preserve">:  </w:t>
      </w:r>
    </w:p>
    <w:p w14:paraId="22A08561" w14:textId="77777777" w:rsidR="00630D50" w:rsidRPr="00E166D7" w:rsidRDefault="00630D50" w:rsidP="00630D50">
      <w:pPr>
        <w:rPr>
          <w:rFonts w:ascii="Arial" w:hAnsi="Arial" w:cs="Arial"/>
          <w:color w:val="000000"/>
          <w:sz w:val="22"/>
          <w:szCs w:val="22"/>
        </w:rPr>
      </w:pPr>
    </w:p>
    <w:p w14:paraId="0329A0D3" w14:textId="77777777" w:rsidR="00630D50" w:rsidRPr="00483379" w:rsidRDefault="00630D50" w:rsidP="004614CB">
      <w:pPr>
        <w:numPr>
          <w:ilvl w:val="0"/>
          <w:numId w:val="36"/>
        </w:numPr>
        <w:rPr>
          <w:rFonts w:ascii="Arial" w:hAnsi="Arial" w:cs="Arial"/>
          <w:color w:val="000000"/>
          <w:sz w:val="22"/>
          <w:szCs w:val="22"/>
        </w:rPr>
      </w:pPr>
      <w:r w:rsidRPr="00C016AE">
        <w:rPr>
          <w:rFonts w:ascii="Arial" w:hAnsi="Arial" w:cs="Arial"/>
          <w:b/>
          <w:color w:val="000000"/>
          <w:sz w:val="22"/>
          <w:szCs w:val="22"/>
        </w:rPr>
        <w:t>Undermines the ability of projects to achieve impact</w:t>
      </w:r>
      <w:r w:rsidRPr="004960C2">
        <w:rPr>
          <w:rFonts w:ascii="Arial" w:hAnsi="Arial" w:cs="Arial"/>
          <w:b/>
          <w:color w:val="000000"/>
          <w:sz w:val="22"/>
          <w:szCs w:val="22"/>
        </w:rPr>
        <w:t>.</w:t>
      </w:r>
      <w:r w:rsidRPr="004960C2">
        <w:rPr>
          <w:rFonts w:ascii="Arial" w:hAnsi="Arial" w:cs="Arial"/>
          <w:color w:val="000000"/>
          <w:sz w:val="22"/>
          <w:szCs w:val="22"/>
        </w:rPr>
        <w:t xml:space="preserve"> In the current scenario the most likely outcome will be that many of the projects end </w:t>
      </w:r>
      <w:r>
        <w:rPr>
          <w:rFonts w:ascii="Arial" w:hAnsi="Arial" w:cs="Arial"/>
          <w:color w:val="000000"/>
          <w:sz w:val="22"/>
          <w:szCs w:val="22"/>
        </w:rPr>
        <w:t xml:space="preserve">up </w:t>
      </w:r>
      <w:r w:rsidRPr="004960C2">
        <w:rPr>
          <w:rFonts w:ascii="Arial" w:hAnsi="Arial" w:cs="Arial"/>
          <w:color w:val="000000"/>
          <w:sz w:val="22"/>
          <w:szCs w:val="22"/>
        </w:rPr>
        <w:t>having completed high</w:t>
      </w:r>
      <w:r>
        <w:rPr>
          <w:rFonts w:ascii="Arial" w:hAnsi="Arial" w:cs="Arial"/>
          <w:color w:val="000000"/>
          <w:sz w:val="22"/>
          <w:szCs w:val="22"/>
        </w:rPr>
        <w:t>-</w:t>
      </w:r>
      <w:r w:rsidRPr="004960C2">
        <w:rPr>
          <w:rFonts w:ascii="Arial" w:hAnsi="Arial" w:cs="Arial"/>
          <w:color w:val="000000"/>
          <w:sz w:val="22"/>
          <w:szCs w:val="22"/>
        </w:rPr>
        <w:t>quality research, but the assumption</w:t>
      </w:r>
      <w:r w:rsidRPr="00E166D7">
        <w:rPr>
          <w:rFonts w:ascii="Arial" w:hAnsi="Arial" w:cs="Arial"/>
          <w:color w:val="000000"/>
          <w:sz w:val="22"/>
          <w:szCs w:val="22"/>
        </w:rPr>
        <w:t xml:space="preserve">s about impact pathways </w:t>
      </w:r>
      <w:r>
        <w:rPr>
          <w:rFonts w:ascii="Arial" w:hAnsi="Arial" w:cs="Arial"/>
          <w:color w:val="000000"/>
          <w:sz w:val="22"/>
          <w:szCs w:val="22"/>
        </w:rPr>
        <w:t xml:space="preserve">may </w:t>
      </w:r>
      <w:r w:rsidRPr="00E166D7">
        <w:rPr>
          <w:rFonts w:ascii="Arial" w:hAnsi="Arial" w:cs="Arial"/>
          <w:color w:val="000000"/>
          <w:sz w:val="22"/>
          <w:szCs w:val="22"/>
        </w:rPr>
        <w:t>prove to be unrealistic and th</w:t>
      </w:r>
      <w:r>
        <w:rPr>
          <w:rFonts w:ascii="Arial" w:hAnsi="Arial" w:cs="Arial"/>
          <w:color w:val="000000"/>
          <w:sz w:val="22"/>
          <w:szCs w:val="22"/>
        </w:rPr>
        <w:t>e</w:t>
      </w:r>
      <w:r w:rsidRPr="00E166D7">
        <w:rPr>
          <w:rFonts w:ascii="Arial" w:hAnsi="Arial" w:cs="Arial"/>
          <w:color w:val="000000"/>
          <w:sz w:val="22"/>
          <w:szCs w:val="22"/>
        </w:rPr>
        <w:t xml:space="preserve"> partnerships and networks developed by the projects will not be sufficiently sustainable to enable the policy and institutional developments needed to put research into use for impact.</w:t>
      </w:r>
    </w:p>
    <w:p w14:paraId="6F0B762C" w14:textId="77777777" w:rsidR="00630D50" w:rsidRPr="00AB6470" w:rsidRDefault="00630D50" w:rsidP="00630D50">
      <w:pPr>
        <w:rPr>
          <w:rFonts w:ascii="Arial" w:hAnsi="Arial" w:cs="Arial"/>
          <w:color w:val="000000"/>
          <w:sz w:val="22"/>
          <w:szCs w:val="22"/>
        </w:rPr>
      </w:pPr>
    </w:p>
    <w:p w14:paraId="25C166AE" w14:textId="77777777" w:rsidR="00630D50" w:rsidRPr="00707CDD" w:rsidRDefault="00630D50" w:rsidP="004614CB">
      <w:pPr>
        <w:numPr>
          <w:ilvl w:val="0"/>
          <w:numId w:val="36"/>
        </w:numPr>
        <w:rPr>
          <w:rFonts w:ascii="Arial" w:hAnsi="Arial" w:cs="Arial"/>
          <w:color w:val="000000"/>
          <w:sz w:val="22"/>
          <w:szCs w:val="22"/>
        </w:rPr>
      </w:pPr>
      <w:r w:rsidRPr="00EB296A">
        <w:rPr>
          <w:rFonts w:ascii="Arial" w:hAnsi="Arial" w:cs="Arial"/>
          <w:b/>
          <w:color w:val="000000"/>
          <w:sz w:val="22"/>
          <w:szCs w:val="22"/>
        </w:rPr>
        <w:t>Causes uncertainty about how far to go down the impact pathway.</w:t>
      </w:r>
      <w:r w:rsidRPr="00EB296A">
        <w:rPr>
          <w:rFonts w:ascii="Arial" w:hAnsi="Arial" w:cs="Arial"/>
          <w:color w:val="000000"/>
          <w:sz w:val="22"/>
          <w:szCs w:val="22"/>
        </w:rPr>
        <w:t xml:space="preserve"> </w:t>
      </w:r>
      <w:r w:rsidR="007C0DF9" w:rsidRPr="00B71A7A">
        <w:rPr>
          <w:rFonts w:ascii="Arial" w:hAnsi="Arial" w:cs="Arial"/>
          <w:sz w:val="22"/>
          <w:szCs w:val="22"/>
        </w:rPr>
        <w:t xml:space="preserve"> In the current situation, the way projects use the “impact pathway” in the different topics demonstrates an incomplete understanding of the scope of research and partnering activities that are realistic and within the comparative advantage of bioscience projects.</w:t>
      </w:r>
      <w:r w:rsidRPr="00EB296A">
        <w:rPr>
          <w:rFonts w:ascii="Arial" w:hAnsi="Arial" w:cs="Arial"/>
          <w:color w:val="000000"/>
          <w:sz w:val="22"/>
          <w:szCs w:val="22"/>
        </w:rPr>
        <w:t xml:space="preserve"> A better understanding of impact pathways would help better define the scope of bioscience projects and would assist in decisi</w:t>
      </w:r>
      <w:r w:rsidRPr="00707CDD">
        <w:rPr>
          <w:rFonts w:ascii="Arial" w:hAnsi="Arial" w:cs="Arial"/>
          <w:color w:val="000000"/>
          <w:sz w:val="22"/>
          <w:szCs w:val="22"/>
        </w:rPr>
        <w:t>ons on the types of partnerships needed to both undertake complementary research activities as well as create functional delivery mechanisms for research.</w:t>
      </w:r>
    </w:p>
    <w:p w14:paraId="078CF2F6" w14:textId="77777777" w:rsidR="00630D50" w:rsidRPr="00707CDD" w:rsidRDefault="00630D50" w:rsidP="00630D50">
      <w:pPr>
        <w:rPr>
          <w:rFonts w:ascii="Arial" w:hAnsi="Arial" w:cs="Arial"/>
          <w:color w:val="000000"/>
          <w:sz w:val="22"/>
          <w:szCs w:val="22"/>
        </w:rPr>
      </w:pPr>
    </w:p>
    <w:p w14:paraId="4551815D" w14:textId="77777777" w:rsidR="00630D50" w:rsidRPr="00DC222E" w:rsidRDefault="00630D50" w:rsidP="004614CB">
      <w:pPr>
        <w:numPr>
          <w:ilvl w:val="0"/>
          <w:numId w:val="36"/>
        </w:numPr>
        <w:rPr>
          <w:rFonts w:ascii="Arial" w:hAnsi="Arial" w:cs="Arial"/>
          <w:color w:val="000000"/>
          <w:sz w:val="22"/>
          <w:szCs w:val="22"/>
        </w:rPr>
      </w:pPr>
      <w:r w:rsidRPr="00707CDD">
        <w:rPr>
          <w:rFonts w:ascii="Arial" w:hAnsi="Arial" w:cs="Arial"/>
          <w:b/>
          <w:color w:val="000000"/>
          <w:sz w:val="22"/>
          <w:szCs w:val="22"/>
        </w:rPr>
        <w:t>Limits systematic investigation and generation of generic lessons on how to use bioscience for impact.</w:t>
      </w:r>
      <w:r w:rsidRPr="00B078D7">
        <w:rPr>
          <w:rFonts w:ascii="Arial" w:hAnsi="Arial" w:cs="Arial"/>
          <w:color w:val="000000"/>
          <w:sz w:val="22"/>
          <w:szCs w:val="22"/>
        </w:rPr>
        <w:t xml:space="preserve"> In the current scenario, projects have neither been set up to learn their way towards achieving impact (chiefly a monitoring function) nor to learn generic lessons (a research function). This weakens the ability of projects to navigate complex and evolving innovation processes and impact pathways. It also compromises their ability to inform future bioscience research on high-performing research strategies (nature of pathways; types of partners; mix of disciplines; boundaries between research action, policy and development; and the scale, type and timeframes of impacts that can be expected). These generic lessons could play a major role in sharpening the definition of priority areas of research and better define the comparative advantage of bioscience in wider development initiatives and capacity building approaches (see below).</w:t>
      </w:r>
    </w:p>
    <w:p w14:paraId="62DC96E3" w14:textId="77777777" w:rsidR="00630D50" w:rsidRPr="00AB6470" w:rsidRDefault="00630D50" w:rsidP="00630D50">
      <w:pPr>
        <w:rPr>
          <w:rFonts w:ascii="Arial" w:hAnsi="Arial" w:cs="Arial"/>
          <w:color w:val="000000"/>
          <w:sz w:val="22"/>
          <w:szCs w:val="22"/>
        </w:rPr>
      </w:pPr>
    </w:p>
    <w:p w14:paraId="439574F5" w14:textId="6147F90C" w:rsidR="00630D50" w:rsidRPr="00483757" w:rsidRDefault="00630D50" w:rsidP="00630D50">
      <w:pPr>
        <w:rPr>
          <w:rFonts w:ascii="Arial" w:hAnsi="Arial" w:cs="Arial"/>
          <w:color w:val="000000"/>
          <w:sz w:val="22"/>
          <w:szCs w:val="22"/>
        </w:rPr>
      </w:pPr>
      <w:r w:rsidRPr="00A50C30">
        <w:rPr>
          <w:rFonts w:ascii="Arial" w:hAnsi="Arial" w:cs="Arial"/>
          <w:color w:val="000000"/>
          <w:sz w:val="22"/>
          <w:szCs w:val="22"/>
        </w:rPr>
        <w:t>Th</w:t>
      </w:r>
      <w:r>
        <w:rPr>
          <w:rFonts w:ascii="Arial" w:hAnsi="Arial" w:cs="Arial"/>
          <w:color w:val="000000"/>
          <w:sz w:val="22"/>
          <w:szCs w:val="22"/>
        </w:rPr>
        <w:t>is</w:t>
      </w:r>
      <w:r w:rsidRPr="00893141">
        <w:rPr>
          <w:rFonts w:ascii="Arial" w:hAnsi="Arial" w:cs="Arial"/>
          <w:color w:val="000000"/>
          <w:sz w:val="22"/>
          <w:szCs w:val="22"/>
        </w:rPr>
        <w:t xml:space="preserve"> review acknowledges that the </w:t>
      </w:r>
      <w:r>
        <w:rPr>
          <w:rFonts w:ascii="Arial" w:hAnsi="Arial" w:cs="Arial"/>
          <w:color w:val="000000"/>
          <w:sz w:val="22"/>
          <w:szCs w:val="22"/>
        </w:rPr>
        <w:t>P</w:t>
      </w:r>
      <w:r w:rsidRPr="00893141">
        <w:rPr>
          <w:rFonts w:ascii="Arial" w:hAnsi="Arial" w:cs="Arial"/>
          <w:color w:val="000000"/>
          <w:sz w:val="22"/>
          <w:szCs w:val="22"/>
        </w:rPr>
        <w:t xml:space="preserve">artnership and its projects are at a relatively early stage of development and that the establishment of projects </w:t>
      </w:r>
      <w:r w:rsidR="00EB296A" w:rsidRPr="00893141">
        <w:rPr>
          <w:rFonts w:ascii="Arial" w:hAnsi="Arial" w:cs="Arial"/>
          <w:color w:val="000000"/>
          <w:sz w:val="22"/>
          <w:szCs w:val="22"/>
        </w:rPr>
        <w:t>ha</w:t>
      </w:r>
      <w:r w:rsidR="00EB296A">
        <w:rPr>
          <w:rFonts w:ascii="Arial" w:hAnsi="Arial" w:cs="Arial"/>
          <w:color w:val="000000"/>
          <w:sz w:val="22"/>
          <w:szCs w:val="22"/>
        </w:rPr>
        <w:t>s</w:t>
      </w:r>
      <w:r w:rsidR="00EB296A" w:rsidRPr="00893141">
        <w:rPr>
          <w:rFonts w:ascii="Arial" w:hAnsi="Arial" w:cs="Arial"/>
          <w:color w:val="000000"/>
          <w:sz w:val="22"/>
          <w:szCs w:val="22"/>
        </w:rPr>
        <w:t xml:space="preserve"> </w:t>
      </w:r>
      <w:r w:rsidRPr="00893141">
        <w:rPr>
          <w:rFonts w:ascii="Arial" w:hAnsi="Arial" w:cs="Arial"/>
          <w:color w:val="000000"/>
          <w:sz w:val="22"/>
          <w:szCs w:val="22"/>
        </w:rPr>
        <w:t>been an important step in facing up to the challenge of designing a portfolio of research</w:t>
      </w:r>
      <w:r>
        <w:rPr>
          <w:rFonts w:ascii="Arial" w:hAnsi="Arial" w:cs="Arial"/>
          <w:color w:val="000000"/>
          <w:sz w:val="22"/>
          <w:szCs w:val="22"/>
        </w:rPr>
        <w:t>-</w:t>
      </w:r>
      <w:r w:rsidRPr="00893141">
        <w:rPr>
          <w:rFonts w:ascii="Arial" w:hAnsi="Arial" w:cs="Arial"/>
          <w:color w:val="000000"/>
          <w:sz w:val="22"/>
          <w:szCs w:val="22"/>
        </w:rPr>
        <w:t>for</w:t>
      </w:r>
      <w:r>
        <w:rPr>
          <w:rFonts w:ascii="Arial" w:hAnsi="Arial" w:cs="Arial"/>
          <w:color w:val="000000"/>
          <w:sz w:val="22"/>
          <w:szCs w:val="22"/>
        </w:rPr>
        <w:t>-</w:t>
      </w:r>
      <w:r w:rsidRPr="00893141">
        <w:rPr>
          <w:rFonts w:ascii="Arial" w:hAnsi="Arial" w:cs="Arial"/>
          <w:color w:val="000000"/>
          <w:sz w:val="22"/>
          <w:szCs w:val="22"/>
        </w:rPr>
        <w:t xml:space="preserve">impact projects. This was necessary to help reveal the magnitude of the challenge and the </w:t>
      </w:r>
      <w:r w:rsidR="00052406">
        <w:rPr>
          <w:rFonts w:ascii="Arial" w:hAnsi="Arial" w:cs="Arial"/>
          <w:color w:val="000000"/>
          <w:sz w:val="22"/>
          <w:szCs w:val="22"/>
        </w:rPr>
        <w:t>r</w:t>
      </w:r>
      <w:r w:rsidRPr="00893141">
        <w:rPr>
          <w:rFonts w:ascii="Arial" w:hAnsi="Arial" w:cs="Arial"/>
          <w:color w:val="000000"/>
          <w:sz w:val="22"/>
          <w:szCs w:val="22"/>
        </w:rPr>
        <w:t xml:space="preserve">eview </w:t>
      </w:r>
      <w:r w:rsidR="00052406">
        <w:rPr>
          <w:rFonts w:ascii="Arial" w:hAnsi="Arial" w:cs="Arial"/>
          <w:color w:val="000000"/>
          <w:sz w:val="22"/>
          <w:szCs w:val="22"/>
        </w:rPr>
        <w:t>t</w:t>
      </w:r>
      <w:r w:rsidRPr="00893141">
        <w:rPr>
          <w:rFonts w:ascii="Arial" w:hAnsi="Arial" w:cs="Arial"/>
          <w:color w:val="000000"/>
          <w:sz w:val="22"/>
          <w:szCs w:val="22"/>
        </w:rPr>
        <w:t xml:space="preserve">eam congratulates the </w:t>
      </w:r>
      <w:r>
        <w:rPr>
          <w:rFonts w:ascii="Arial" w:hAnsi="Arial" w:cs="Arial"/>
          <w:color w:val="000000"/>
          <w:sz w:val="22"/>
          <w:szCs w:val="22"/>
        </w:rPr>
        <w:t>P</w:t>
      </w:r>
      <w:r w:rsidRPr="00893141">
        <w:rPr>
          <w:rFonts w:ascii="Arial" w:hAnsi="Arial" w:cs="Arial"/>
          <w:color w:val="000000"/>
          <w:sz w:val="22"/>
          <w:szCs w:val="22"/>
        </w:rPr>
        <w:t xml:space="preserve">artnership on the progress it has made to </w:t>
      </w:r>
      <w:r w:rsidRPr="00893141">
        <w:rPr>
          <w:rFonts w:ascii="Arial" w:hAnsi="Arial" w:cs="Arial"/>
          <w:color w:val="000000"/>
          <w:sz w:val="22"/>
          <w:szCs w:val="22"/>
        </w:rPr>
        <w:lastRenderedPageBreak/>
        <w:t xml:space="preserve">date. The weaknesses identified above </w:t>
      </w:r>
      <w:r>
        <w:rPr>
          <w:rFonts w:ascii="Arial" w:hAnsi="Arial" w:cs="Arial"/>
          <w:color w:val="000000"/>
          <w:sz w:val="22"/>
          <w:szCs w:val="22"/>
        </w:rPr>
        <w:t xml:space="preserve">have </w:t>
      </w:r>
      <w:r w:rsidRPr="00893141">
        <w:rPr>
          <w:rFonts w:ascii="Arial" w:hAnsi="Arial" w:cs="Arial"/>
          <w:color w:val="000000"/>
          <w:sz w:val="22"/>
          <w:szCs w:val="22"/>
        </w:rPr>
        <w:t xml:space="preserve">also </w:t>
      </w:r>
      <w:r>
        <w:rPr>
          <w:rFonts w:ascii="Arial" w:hAnsi="Arial" w:cs="Arial"/>
          <w:color w:val="000000"/>
          <w:sz w:val="22"/>
          <w:szCs w:val="22"/>
        </w:rPr>
        <w:t xml:space="preserve">been </w:t>
      </w:r>
      <w:r w:rsidRPr="00893141">
        <w:rPr>
          <w:rFonts w:ascii="Arial" w:hAnsi="Arial" w:cs="Arial"/>
          <w:color w:val="000000"/>
          <w:sz w:val="22"/>
          <w:szCs w:val="22"/>
        </w:rPr>
        <w:t xml:space="preserve">acknowledged by the </w:t>
      </w:r>
      <w:r>
        <w:rPr>
          <w:rFonts w:ascii="Arial" w:hAnsi="Arial" w:cs="Arial"/>
          <w:color w:val="000000"/>
          <w:sz w:val="22"/>
          <w:szCs w:val="22"/>
        </w:rPr>
        <w:t>P</w:t>
      </w:r>
      <w:r w:rsidRPr="00893141">
        <w:rPr>
          <w:rFonts w:ascii="Arial" w:hAnsi="Arial" w:cs="Arial"/>
          <w:color w:val="000000"/>
          <w:sz w:val="22"/>
          <w:szCs w:val="22"/>
        </w:rPr>
        <w:t xml:space="preserve">artnership and its projects. </w:t>
      </w:r>
      <w:r w:rsidRPr="00483757">
        <w:rPr>
          <w:rFonts w:ascii="Arial" w:hAnsi="Arial" w:cs="Arial"/>
          <w:color w:val="000000"/>
          <w:sz w:val="22"/>
          <w:szCs w:val="22"/>
        </w:rPr>
        <w:t>Ways of addressing th</w:t>
      </w:r>
      <w:r>
        <w:rPr>
          <w:rFonts w:ascii="Arial" w:hAnsi="Arial" w:cs="Arial"/>
          <w:color w:val="000000"/>
          <w:sz w:val="22"/>
          <w:szCs w:val="22"/>
        </w:rPr>
        <w:t>e</w:t>
      </w:r>
      <w:r w:rsidRPr="00483757">
        <w:rPr>
          <w:rFonts w:ascii="Arial" w:hAnsi="Arial" w:cs="Arial"/>
          <w:color w:val="000000"/>
          <w:sz w:val="22"/>
          <w:szCs w:val="22"/>
        </w:rPr>
        <w:t>s</w:t>
      </w:r>
      <w:r>
        <w:rPr>
          <w:rFonts w:ascii="Arial" w:hAnsi="Arial" w:cs="Arial"/>
          <w:color w:val="000000"/>
          <w:sz w:val="22"/>
          <w:szCs w:val="22"/>
        </w:rPr>
        <w:t>e</w:t>
      </w:r>
      <w:r w:rsidRPr="00483757">
        <w:rPr>
          <w:rFonts w:ascii="Arial" w:hAnsi="Arial" w:cs="Arial"/>
          <w:color w:val="000000"/>
          <w:sz w:val="22"/>
          <w:szCs w:val="22"/>
        </w:rPr>
        <w:t xml:space="preserve"> </w:t>
      </w:r>
      <w:r>
        <w:rPr>
          <w:rFonts w:ascii="Arial" w:hAnsi="Arial" w:cs="Arial"/>
          <w:color w:val="000000"/>
          <w:sz w:val="22"/>
          <w:szCs w:val="22"/>
        </w:rPr>
        <w:t>are</w:t>
      </w:r>
      <w:r w:rsidRPr="00483757">
        <w:rPr>
          <w:rFonts w:ascii="Arial" w:hAnsi="Arial" w:cs="Arial"/>
          <w:color w:val="000000"/>
          <w:sz w:val="22"/>
          <w:szCs w:val="22"/>
        </w:rPr>
        <w:t xml:space="preserve"> discussed in the </w:t>
      </w:r>
      <w:r>
        <w:rPr>
          <w:rFonts w:ascii="Arial" w:hAnsi="Arial" w:cs="Arial"/>
          <w:color w:val="000000"/>
          <w:sz w:val="22"/>
          <w:szCs w:val="22"/>
        </w:rPr>
        <w:t>'</w:t>
      </w:r>
      <w:r w:rsidRPr="00483757">
        <w:rPr>
          <w:rFonts w:ascii="Arial" w:hAnsi="Arial" w:cs="Arial"/>
          <w:color w:val="000000"/>
          <w:sz w:val="22"/>
          <w:szCs w:val="22"/>
        </w:rPr>
        <w:t>ways forward</w:t>
      </w:r>
      <w:r>
        <w:rPr>
          <w:rFonts w:ascii="Arial" w:hAnsi="Arial" w:cs="Arial"/>
          <w:color w:val="000000"/>
          <w:sz w:val="22"/>
          <w:szCs w:val="22"/>
        </w:rPr>
        <w:t>'</w:t>
      </w:r>
      <w:r w:rsidRPr="00483757">
        <w:rPr>
          <w:rFonts w:ascii="Arial" w:hAnsi="Arial" w:cs="Arial"/>
          <w:color w:val="000000"/>
          <w:sz w:val="22"/>
          <w:szCs w:val="22"/>
        </w:rPr>
        <w:t xml:space="preserve"> and </w:t>
      </w:r>
      <w:r>
        <w:rPr>
          <w:rFonts w:ascii="Arial" w:hAnsi="Arial" w:cs="Arial"/>
          <w:color w:val="000000"/>
          <w:sz w:val="22"/>
          <w:szCs w:val="22"/>
        </w:rPr>
        <w:t>'</w:t>
      </w:r>
      <w:r w:rsidRPr="00483757">
        <w:rPr>
          <w:rFonts w:ascii="Arial" w:hAnsi="Arial" w:cs="Arial"/>
          <w:color w:val="000000"/>
          <w:sz w:val="22"/>
          <w:szCs w:val="22"/>
        </w:rPr>
        <w:t>recommendations</w:t>
      </w:r>
      <w:r>
        <w:rPr>
          <w:rFonts w:ascii="Arial" w:hAnsi="Arial" w:cs="Arial"/>
          <w:color w:val="000000"/>
          <w:sz w:val="22"/>
          <w:szCs w:val="22"/>
        </w:rPr>
        <w:t>'</w:t>
      </w:r>
      <w:r w:rsidRPr="00483757">
        <w:rPr>
          <w:rFonts w:ascii="Arial" w:hAnsi="Arial" w:cs="Arial"/>
          <w:color w:val="000000"/>
          <w:sz w:val="22"/>
          <w:szCs w:val="22"/>
        </w:rPr>
        <w:t xml:space="preserve"> sections.</w:t>
      </w:r>
    </w:p>
    <w:p w14:paraId="57B4A375" w14:textId="77777777" w:rsidR="00630D50" w:rsidRPr="00AB6470" w:rsidRDefault="00630D50" w:rsidP="00630D50">
      <w:pPr>
        <w:rPr>
          <w:rFonts w:ascii="Arial" w:hAnsi="Arial" w:cs="Arial"/>
          <w:color w:val="000000"/>
          <w:sz w:val="22"/>
          <w:szCs w:val="22"/>
        </w:rPr>
      </w:pPr>
    </w:p>
    <w:p w14:paraId="47EFB225" w14:textId="77777777" w:rsidR="00630D50" w:rsidRPr="00A50C30" w:rsidRDefault="00630D50" w:rsidP="00630D50">
      <w:pPr>
        <w:rPr>
          <w:rFonts w:ascii="Arial" w:hAnsi="Arial" w:cs="Arial"/>
          <w:color w:val="000000"/>
          <w:sz w:val="22"/>
          <w:szCs w:val="22"/>
        </w:rPr>
      </w:pPr>
    </w:p>
    <w:p w14:paraId="51920BD5" w14:textId="77777777" w:rsidR="00630D50" w:rsidRPr="00052406" w:rsidRDefault="00630D50" w:rsidP="00630D50">
      <w:pPr>
        <w:rPr>
          <w:rFonts w:ascii="Arial" w:hAnsi="Arial"/>
          <w:b/>
          <w:sz w:val="22"/>
          <w:szCs w:val="22"/>
        </w:rPr>
      </w:pPr>
      <w:r w:rsidRPr="00052406">
        <w:rPr>
          <w:rFonts w:ascii="Arial" w:hAnsi="Arial"/>
          <w:b/>
          <w:sz w:val="22"/>
          <w:szCs w:val="22"/>
        </w:rPr>
        <w:t xml:space="preserve">3.6 Capacity Development </w:t>
      </w:r>
    </w:p>
    <w:p w14:paraId="6ADCD4C6" w14:textId="77777777" w:rsidR="003E64F3" w:rsidRDefault="003E64F3" w:rsidP="00630D50">
      <w:pPr>
        <w:rPr>
          <w:rFonts w:ascii="Arial" w:hAnsi="Arial" w:cs="Arial"/>
          <w:color w:val="000000"/>
          <w:sz w:val="22"/>
          <w:szCs w:val="22"/>
        </w:rPr>
      </w:pPr>
    </w:p>
    <w:p w14:paraId="34DBAD70" w14:textId="212A2996" w:rsidR="00630D50" w:rsidRPr="00540581" w:rsidRDefault="00630D50" w:rsidP="00630D50">
      <w:pPr>
        <w:rPr>
          <w:rFonts w:ascii="Arial" w:hAnsi="Arial" w:cs="Arial"/>
          <w:color w:val="000000"/>
          <w:sz w:val="22"/>
          <w:szCs w:val="22"/>
        </w:rPr>
      </w:pPr>
      <w:r w:rsidRPr="00540581">
        <w:rPr>
          <w:rFonts w:ascii="Arial" w:hAnsi="Arial" w:cs="Arial"/>
          <w:color w:val="000000"/>
          <w:sz w:val="22"/>
          <w:szCs w:val="22"/>
        </w:rPr>
        <w:t>As already discussed</w:t>
      </w:r>
      <w:r w:rsidR="00052406">
        <w:rPr>
          <w:rFonts w:ascii="Arial" w:hAnsi="Arial" w:cs="Arial"/>
          <w:color w:val="000000"/>
          <w:sz w:val="22"/>
          <w:szCs w:val="22"/>
        </w:rPr>
        <w:t>,</w:t>
      </w:r>
      <w:r w:rsidRPr="00540581">
        <w:rPr>
          <w:rFonts w:ascii="Arial" w:hAnsi="Arial" w:cs="Arial"/>
          <w:color w:val="000000"/>
          <w:sz w:val="22"/>
          <w:szCs w:val="22"/>
        </w:rPr>
        <w:t xml:space="preserve"> the capacity building aspects of the </w:t>
      </w:r>
      <w:r>
        <w:rPr>
          <w:rFonts w:ascii="Arial" w:hAnsi="Arial" w:cs="Arial"/>
          <w:color w:val="000000"/>
          <w:sz w:val="22"/>
          <w:szCs w:val="22"/>
        </w:rPr>
        <w:t>P</w:t>
      </w:r>
      <w:r w:rsidRPr="00540581">
        <w:rPr>
          <w:rFonts w:ascii="Arial" w:hAnsi="Arial" w:cs="Arial"/>
          <w:color w:val="000000"/>
          <w:sz w:val="22"/>
          <w:szCs w:val="22"/>
        </w:rPr>
        <w:t>artnership have included a well</w:t>
      </w:r>
      <w:r>
        <w:rPr>
          <w:rFonts w:ascii="Arial" w:hAnsi="Arial" w:cs="Arial"/>
          <w:color w:val="000000"/>
          <w:sz w:val="22"/>
          <w:szCs w:val="22"/>
        </w:rPr>
        <w:t>-</w:t>
      </w:r>
      <w:r w:rsidRPr="00540581">
        <w:rPr>
          <w:rFonts w:ascii="Arial" w:hAnsi="Arial" w:cs="Arial"/>
          <w:color w:val="000000"/>
          <w:sz w:val="22"/>
          <w:szCs w:val="22"/>
        </w:rPr>
        <w:t xml:space="preserve">received and </w:t>
      </w:r>
      <w:r>
        <w:rPr>
          <w:rFonts w:ascii="Arial" w:hAnsi="Arial" w:cs="Arial"/>
          <w:color w:val="000000"/>
          <w:sz w:val="22"/>
          <w:szCs w:val="22"/>
        </w:rPr>
        <w:t xml:space="preserve">appropriate institutional </w:t>
      </w:r>
      <w:r w:rsidRPr="00540581">
        <w:rPr>
          <w:rFonts w:ascii="Arial" w:hAnsi="Arial" w:cs="Arial"/>
          <w:color w:val="000000"/>
          <w:sz w:val="22"/>
          <w:szCs w:val="22"/>
        </w:rPr>
        <w:t xml:space="preserve">innovation </w:t>
      </w:r>
      <w:r>
        <w:rPr>
          <w:rFonts w:ascii="Arial" w:hAnsi="Arial" w:cs="Arial"/>
          <w:color w:val="000000"/>
          <w:sz w:val="22"/>
          <w:szCs w:val="22"/>
        </w:rPr>
        <w:t xml:space="preserve">element </w:t>
      </w:r>
      <w:r w:rsidRPr="00540581">
        <w:rPr>
          <w:rFonts w:ascii="Arial" w:hAnsi="Arial" w:cs="Arial"/>
          <w:color w:val="000000"/>
          <w:sz w:val="22"/>
          <w:szCs w:val="22"/>
        </w:rPr>
        <w:t xml:space="preserve">in the form of the ABCF program. The review notes that capacity has also been built in the sense of a wider set of linkages around </w:t>
      </w:r>
      <w:r>
        <w:rPr>
          <w:rFonts w:ascii="Arial" w:hAnsi="Arial" w:cs="Arial"/>
          <w:color w:val="000000"/>
          <w:sz w:val="22"/>
          <w:szCs w:val="22"/>
        </w:rPr>
        <w:t xml:space="preserve">projects </w:t>
      </w:r>
      <w:r w:rsidRPr="00540581">
        <w:rPr>
          <w:rFonts w:ascii="Arial" w:hAnsi="Arial" w:cs="Arial"/>
          <w:color w:val="000000"/>
          <w:sz w:val="22"/>
          <w:szCs w:val="22"/>
        </w:rPr>
        <w:t xml:space="preserve">and </w:t>
      </w:r>
      <w:r>
        <w:rPr>
          <w:rFonts w:ascii="Arial" w:hAnsi="Arial" w:cs="Arial"/>
          <w:color w:val="000000"/>
          <w:sz w:val="22"/>
          <w:szCs w:val="22"/>
        </w:rPr>
        <w:t xml:space="preserve">between </w:t>
      </w:r>
      <w:r w:rsidRPr="00540581">
        <w:rPr>
          <w:rFonts w:ascii="Arial" w:hAnsi="Arial" w:cs="Arial"/>
          <w:color w:val="000000"/>
          <w:sz w:val="22"/>
          <w:szCs w:val="22"/>
        </w:rPr>
        <w:t>ABC</w:t>
      </w:r>
      <w:r>
        <w:rPr>
          <w:rFonts w:ascii="Arial" w:hAnsi="Arial" w:cs="Arial"/>
          <w:color w:val="000000"/>
          <w:sz w:val="22"/>
          <w:szCs w:val="22"/>
        </w:rPr>
        <w:t>F</w:t>
      </w:r>
      <w:r w:rsidRPr="00540581">
        <w:rPr>
          <w:rFonts w:ascii="Arial" w:hAnsi="Arial" w:cs="Arial"/>
          <w:color w:val="000000"/>
          <w:sz w:val="22"/>
          <w:szCs w:val="22"/>
        </w:rPr>
        <w:t xml:space="preserve"> fellows </w:t>
      </w:r>
      <w:r>
        <w:rPr>
          <w:rFonts w:ascii="Arial" w:hAnsi="Arial" w:cs="Arial"/>
          <w:color w:val="000000"/>
          <w:sz w:val="22"/>
          <w:szCs w:val="22"/>
        </w:rPr>
        <w:t>and</w:t>
      </w:r>
      <w:r w:rsidRPr="00540581">
        <w:rPr>
          <w:rFonts w:ascii="Arial" w:hAnsi="Arial" w:cs="Arial"/>
          <w:color w:val="000000"/>
          <w:sz w:val="22"/>
          <w:szCs w:val="22"/>
        </w:rPr>
        <w:t xml:space="preserve"> other researchers</w:t>
      </w:r>
      <w:r>
        <w:rPr>
          <w:rFonts w:ascii="Arial" w:hAnsi="Arial" w:cs="Arial"/>
          <w:color w:val="000000"/>
          <w:sz w:val="22"/>
          <w:szCs w:val="22"/>
        </w:rPr>
        <w:t xml:space="preserve"> and</w:t>
      </w:r>
      <w:r w:rsidRPr="00540581">
        <w:rPr>
          <w:rFonts w:ascii="Arial" w:hAnsi="Arial" w:cs="Arial"/>
          <w:color w:val="000000"/>
          <w:sz w:val="22"/>
          <w:szCs w:val="22"/>
        </w:rPr>
        <w:t xml:space="preserve"> impact pathway stakeholders</w:t>
      </w:r>
      <w:r>
        <w:rPr>
          <w:rFonts w:ascii="Arial" w:hAnsi="Arial" w:cs="Arial"/>
          <w:color w:val="000000"/>
          <w:sz w:val="22"/>
          <w:szCs w:val="22"/>
        </w:rPr>
        <w:t>,</w:t>
      </w:r>
      <w:r w:rsidRPr="00540581">
        <w:rPr>
          <w:rFonts w:ascii="Arial" w:hAnsi="Arial" w:cs="Arial"/>
          <w:color w:val="000000"/>
          <w:sz w:val="22"/>
          <w:szCs w:val="22"/>
        </w:rPr>
        <w:t xml:space="preserve"> including policy</w:t>
      </w:r>
      <w:r>
        <w:rPr>
          <w:rFonts w:ascii="Arial" w:hAnsi="Arial" w:cs="Arial"/>
          <w:color w:val="000000"/>
          <w:sz w:val="22"/>
          <w:szCs w:val="22"/>
        </w:rPr>
        <w:t>makers</w:t>
      </w:r>
      <w:r w:rsidRPr="00540581">
        <w:rPr>
          <w:rFonts w:ascii="Arial" w:hAnsi="Arial" w:cs="Arial"/>
          <w:color w:val="000000"/>
          <w:sz w:val="22"/>
          <w:szCs w:val="22"/>
        </w:rPr>
        <w:t xml:space="preserve">. If developed this capacity could start to assume the role of communities of practice around </w:t>
      </w:r>
      <w:r>
        <w:rPr>
          <w:rFonts w:ascii="Arial" w:hAnsi="Arial" w:cs="Arial"/>
          <w:color w:val="000000"/>
          <w:sz w:val="22"/>
          <w:szCs w:val="22"/>
        </w:rPr>
        <w:t>specific bioscience-</w:t>
      </w:r>
      <w:r w:rsidRPr="00540581">
        <w:rPr>
          <w:rFonts w:ascii="Arial" w:hAnsi="Arial" w:cs="Arial"/>
          <w:color w:val="000000"/>
          <w:sz w:val="22"/>
          <w:szCs w:val="22"/>
        </w:rPr>
        <w:t>for</w:t>
      </w:r>
      <w:r>
        <w:rPr>
          <w:rFonts w:ascii="Arial" w:hAnsi="Arial" w:cs="Arial"/>
          <w:color w:val="000000"/>
          <w:sz w:val="22"/>
          <w:szCs w:val="22"/>
        </w:rPr>
        <w:t>-</w:t>
      </w:r>
      <w:r w:rsidRPr="00540581">
        <w:rPr>
          <w:rFonts w:ascii="Arial" w:hAnsi="Arial" w:cs="Arial"/>
          <w:color w:val="000000"/>
          <w:sz w:val="22"/>
          <w:szCs w:val="22"/>
        </w:rPr>
        <w:t>development themes. The review also sees a number of dimensions of capacity building that could be further strengthened.</w:t>
      </w:r>
    </w:p>
    <w:p w14:paraId="6A995EC0" w14:textId="77777777" w:rsidR="00630D50" w:rsidRPr="004E6A7D" w:rsidRDefault="00630D50" w:rsidP="00630D50">
      <w:pPr>
        <w:rPr>
          <w:rFonts w:ascii="Arial" w:hAnsi="Arial" w:cs="Arial"/>
          <w:color w:val="000000"/>
          <w:sz w:val="22"/>
          <w:szCs w:val="22"/>
        </w:rPr>
      </w:pPr>
    </w:p>
    <w:p w14:paraId="18D4ED61" w14:textId="698A2C5E" w:rsidR="00630D50" w:rsidRPr="004E6A7D" w:rsidRDefault="00630D50" w:rsidP="00630D50">
      <w:pPr>
        <w:rPr>
          <w:rFonts w:ascii="Arial" w:hAnsi="Arial" w:cs="Arial"/>
          <w:color w:val="000000"/>
          <w:sz w:val="22"/>
          <w:szCs w:val="22"/>
        </w:rPr>
      </w:pPr>
      <w:proofErr w:type="gramStart"/>
      <w:r w:rsidRPr="004E6A7D">
        <w:rPr>
          <w:rFonts w:ascii="Arial" w:hAnsi="Arial" w:cs="Arial"/>
          <w:b/>
          <w:color w:val="000000"/>
          <w:sz w:val="22"/>
          <w:szCs w:val="22"/>
        </w:rPr>
        <w:t>Skills on using bioscience for impact.</w:t>
      </w:r>
      <w:proofErr w:type="gramEnd"/>
      <w:r w:rsidRPr="004E6A7D">
        <w:rPr>
          <w:rFonts w:ascii="Arial" w:hAnsi="Arial" w:cs="Arial"/>
          <w:b/>
          <w:color w:val="000000"/>
          <w:sz w:val="22"/>
          <w:szCs w:val="22"/>
        </w:rPr>
        <w:t xml:space="preserve"> </w:t>
      </w:r>
      <w:r w:rsidRPr="004E6A7D">
        <w:rPr>
          <w:rFonts w:ascii="Arial" w:hAnsi="Arial" w:cs="Arial"/>
          <w:color w:val="000000"/>
          <w:sz w:val="22"/>
          <w:szCs w:val="22"/>
        </w:rPr>
        <w:t>Currently the ABC</w:t>
      </w:r>
      <w:r>
        <w:rPr>
          <w:rFonts w:ascii="Arial" w:hAnsi="Arial" w:cs="Arial"/>
          <w:color w:val="000000"/>
          <w:sz w:val="22"/>
          <w:szCs w:val="22"/>
        </w:rPr>
        <w:t>F</w:t>
      </w:r>
      <w:r w:rsidRPr="004E6A7D">
        <w:rPr>
          <w:rFonts w:ascii="Arial" w:hAnsi="Arial" w:cs="Arial"/>
          <w:color w:val="000000"/>
          <w:sz w:val="22"/>
          <w:szCs w:val="22"/>
        </w:rPr>
        <w:t xml:space="preserve"> fellows do not receive specific mentoring or formal training through short courses on using bioscience for impact. It is understandable that the primary skills building need</w:t>
      </w:r>
      <w:r w:rsidR="00052406">
        <w:rPr>
          <w:rFonts w:ascii="Arial" w:hAnsi="Arial" w:cs="Arial"/>
          <w:color w:val="000000"/>
          <w:sz w:val="22"/>
          <w:szCs w:val="22"/>
        </w:rPr>
        <w:t>s</w:t>
      </w:r>
      <w:r w:rsidRPr="004E6A7D">
        <w:rPr>
          <w:rFonts w:ascii="Arial" w:hAnsi="Arial" w:cs="Arial"/>
          <w:color w:val="000000"/>
          <w:sz w:val="22"/>
          <w:szCs w:val="22"/>
        </w:rPr>
        <w:t xml:space="preserve"> to be on bioscience. However</w:t>
      </w:r>
      <w:r>
        <w:rPr>
          <w:rFonts w:ascii="Arial" w:hAnsi="Arial" w:cs="Arial"/>
          <w:color w:val="000000"/>
          <w:sz w:val="22"/>
          <w:szCs w:val="22"/>
        </w:rPr>
        <w:t>,</w:t>
      </w:r>
      <w:r w:rsidRPr="004E6A7D">
        <w:rPr>
          <w:rFonts w:ascii="Arial" w:hAnsi="Arial" w:cs="Arial"/>
          <w:color w:val="000000"/>
          <w:sz w:val="22"/>
          <w:szCs w:val="22"/>
        </w:rPr>
        <w:t xml:space="preserve"> since the vision of </w:t>
      </w:r>
      <w:proofErr w:type="spellStart"/>
      <w:r w:rsidRPr="004E6A7D">
        <w:rPr>
          <w:rFonts w:ascii="Arial" w:hAnsi="Arial" w:cs="Arial"/>
          <w:color w:val="000000"/>
          <w:sz w:val="22"/>
          <w:szCs w:val="22"/>
        </w:rPr>
        <w:t>BecA</w:t>
      </w:r>
      <w:proofErr w:type="spellEnd"/>
      <w:r w:rsidRPr="004E6A7D">
        <w:rPr>
          <w:rFonts w:ascii="Arial" w:hAnsi="Arial" w:cs="Arial"/>
          <w:color w:val="000000"/>
          <w:sz w:val="22"/>
          <w:szCs w:val="22"/>
        </w:rPr>
        <w:t xml:space="preserve"> and the </w:t>
      </w:r>
      <w:r>
        <w:rPr>
          <w:rFonts w:ascii="Arial" w:hAnsi="Arial" w:cs="Arial"/>
          <w:color w:val="000000"/>
          <w:sz w:val="22"/>
          <w:szCs w:val="22"/>
        </w:rPr>
        <w:t>P</w:t>
      </w:r>
      <w:r w:rsidRPr="004E6A7D">
        <w:rPr>
          <w:rFonts w:ascii="Arial" w:hAnsi="Arial" w:cs="Arial"/>
          <w:color w:val="000000"/>
          <w:sz w:val="22"/>
          <w:szCs w:val="22"/>
        </w:rPr>
        <w:t xml:space="preserve">artnership is about creating excellence in </w:t>
      </w:r>
      <w:r>
        <w:rPr>
          <w:rFonts w:ascii="Arial" w:hAnsi="Arial" w:cs="Arial"/>
          <w:color w:val="000000"/>
          <w:sz w:val="22"/>
          <w:szCs w:val="22"/>
        </w:rPr>
        <w:t xml:space="preserve">bioscience </w:t>
      </w:r>
      <w:r w:rsidRPr="004E6A7D">
        <w:rPr>
          <w:rFonts w:ascii="Arial" w:hAnsi="Arial" w:cs="Arial"/>
          <w:color w:val="000000"/>
          <w:sz w:val="22"/>
          <w:szCs w:val="22"/>
        </w:rPr>
        <w:t xml:space="preserve">for impact, it is important that the next </w:t>
      </w:r>
      <w:r>
        <w:rPr>
          <w:rFonts w:ascii="Arial" w:hAnsi="Arial" w:cs="Arial"/>
          <w:color w:val="000000"/>
          <w:sz w:val="22"/>
          <w:szCs w:val="22"/>
        </w:rPr>
        <w:t xml:space="preserve">generation </w:t>
      </w:r>
      <w:r w:rsidRPr="004E6A7D">
        <w:rPr>
          <w:rFonts w:ascii="Arial" w:hAnsi="Arial" w:cs="Arial"/>
          <w:color w:val="000000"/>
          <w:sz w:val="22"/>
          <w:szCs w:val="22"/>
        </w:rPr>
        <w:t xml:space="preserve">of African </w:t>
      </w:r>
      <w:proofErr w:type="spellStart"/>
      <w:r>
        <w:rPr>
          <w:rFonts w:ascii="Arial" w:hAnsi="Arial" w:cs="Arial"/>
          <w:color w:val="000000"/>
          <w:sz w:val="22"/>
          <w:szCs w:val="22"/>
        </w:rPr>
        <w:t>bioscientists</w:t>
      </w:r>
      <w:proofErr w:type="spellEnd"/>
      <w:r>
        <w:rPr>
          <w:rFonts w:ascii="Arial" w:hAnsi="Arial" w:cs="Arial"/>
          <w:color w:val="000000"/>
          <w:sz w:val="22"/>
          <w:szCs w:val="22"/>
        </w:rPr>
        <w:t xml:space="preserve"> is</w:t>
      </w:r>
      <w:r w:rsidRPr="004E6A7D">
        <w:rPr>
          <w:rFonts w:ascii="Arial" w:hAnsi="Arial" w:cs="Arial"/>
          <w:color w:val="000000"/>
          <w:sz w:val="22"/>
          <w:szCs w:val="22"/>
        </w:rPr>
        <w:t xml:space="preserve"> equipped with an understanding of the role science plays in the wider process of innovation and impact. This sort of rounded expertise should be what underpins the </w:t>
      </w:r>
      <w:proofErr w:type="spellStart"/>
      <w:r w:rsidRPr="004E6A7D">
        <w:rPr>
          <w:rFonts w:ascii="Arial" w:hAnsi="Arial" w:cs="Arial"/>
          <w:color w:val="000000"/>
          <w:sz w:val="22"/>
          <w:szCs w:val="22"/>
        </w:rPr>
        <w:t>BecA</w:t>
      </w:r>
      <w:proofErr w:type="spellEnd"/>
      <w:r w:rsidRPr="004E6A7D">
        <w:rPr>
          <w:rFonts w:ascii="Arial" w:hAnsi="Arial" w:cs="Arial"/>
          <w:color w:val="000000"/>
          <w:sz w:val="22"/>
          <w:szCs w:val="22"/>
        </w:rPr>
        <w:t xml:space="preserve"> brand of capacity building. Stronger impact learning from the </w:t>
      </w:r>
      <w:r>
        <w:rPr>
          <w:rFonts w:ascii="Arial" w:hAnsi="Arial" w:cs="Arial"/>
          <w:color w:val="000000"/>
          <w:sz w:val="22"/>
          <w:szCs w:val="22"/>
        </w:rPr>
        <w:t>P</w:t>
      </w:r>
      <w:r w:rsidRPr="004E6A7D">
        <w:rPr>
          <w:rFonts w:ascii="Arial" w:hAnsi="Arial" w:cs="Arial"/>
          <w:color w:val="000000"/>
          <w:sz w:val="22"/>
          <w:szCs w:val="22"/>
        </w:rPr>
        <w:t>artnership</w:t>
      </w:r>
      <w:r>
        <w:rPr>
          <w:rFonts w:ascii="Arial" w:hAnsi="Arial" w:cs="Arial"/>
          <w:color w:val="000000"/>
          <w:sz w:val="22"/>
          <w:szCs w:val="22"/>
        </w:rPr>
        <w:t>'</w:t>
      </w:r>
      <w:r w:rsidRPr="004E6A7D">
        <w:rPr>
          <w:rFonts w:ascii="Arial" w:hAnsi="Arial" w:cs="Arial"/>
          <w:color w:val="000000"/>
          <w:sz w:val="22"/>
          <w:szCs w:val="22"/>
        </w:rPr>
        <w:t>s projects would feed directly into this for</w:t>
      </w:r>
      <w:r>
        <w:rPr>
          <w:rFonts w:ascii="Arial" w:hAnsi="Arial" w:cs="Arial"/>
          <w:color w:val="000000"/>
          <w:sz w:val="22"/>
          <w:szCs w:val="22"/>
        </w:rPr>
        <w:t>m</w:t>
      </w:r>
      <w:r w:rsidRPr="004E6A7D">
        <w:rPr>
          <w:rFonts w:ascii="Arial" w:hAnsi="Arial" w:cs="Arial"/>
          <w:color w:val="000000"/>
          <w:sz w:val="22"/>
          <w:szCs w:val="22"/>
        </w:rPr>
        <w:t xml:space="preserve"> of skill building.</w:t>
      </w:r>
    </w:p>
    <w:p w14:paraId="3BA35EDB" w14:textId="77777777" w:rsidR="00630D50" w:rsidRPr="00AB6470" w:rsidRDefault="00630D50" w:rsidP="00630D50">
      <w:pPr>
        <w:rPr>
          <w:rFonts w:ascii="Arial" w:hAnsi="Arial" w:cs="Arial"/>
          <w:color w:val="000000"/>
          <w:sz w:val="22"/>
          <w:szCs w:val="22"/>
        </w:rPr>
      </w:pPr>
    </w:p>
    <w:p w14:paraId="057ACF61" w14:textId="77777777" w:rsidR="00630D50" w:rsidRPr="006F121B" w:rsidRDefault="00630D50" w:rsidP="00630D50">
      <w:pPr>
        <w:rPr>
          <w:rFonts w:ascii="Arial" w:hAnsi="Arial" w:cs="Arial"/>
          <w:color w:val="000000"/>
          <w:sz w:val="22"/>
          <w:szCs w:val="22"/>
        </w:rPr>
      </w:pPr>
      <w:r>
        <w:rPr>
          <w:rFonts w:ascii="Arial" w:hAnsi="Arial" w:cs="Arial"/>
          <w:b/>
          <w:color w:val="000000"/>
          <w:sz w:val="22"/>
          <w:szCs w:val="22"/>
        </w:rPr>
        <w:t xml:space="preserve">Building links to and </w:t>
      </w:r>
      <w:r w:rsidR="00EB296A">
        <w:rPr>
          <w:rFonts w:ascii="Arial" w:hAnsi="Arial" w:cs="Arial"/>
          <w:b/>
          <w:color w:val="000000"/>
          <w:sz w:val="22"/>
          <w:szCs w:val="22"/>
        </w:rPr>
        <w:t xml:space="preserve">from </w:t>
      </w:r>
      <w:r w:rsidRPr="008173D4">
        <w:rPr>
          <w:rFonts w:ascii="Arial" w:hAnsi="Arial" w:cs="Arial"/>
          <w:b/>
          <w:color w:val="000000"/>
          <w:sz w:val="22"/>
          <w:szCs w:val="22"/>
        </w:rPr>
        <w:t>capacity in the private sector.</w:t>
      </w:r>
      <w:r w:rsidRPr="008173D4">
        <w:rPr>
          <w:rFonts w:ascii="Arial" w:hAnsi="Arial" w:cs="Arial"/>
          <w:color w:val="000000"/>
          <w:sz w:val="22"/>
          <w:szCs w:val="22"/>
        </w:rPr>
        <w:t xml:space="preserve"> Currently almost all ABCF fellows are from universities or public research organisations. This is understandable</w:t>
      </w:r>
      <w:r>
        <w:rPr>
          <w:rFonts w:ascii="Arial" w:hAnsi="Arial" w:cs="Arial"/>
          <w:color w:val="000000"/>
          <w:sz w:val="22"/>
          <w:szCs w:val="22"/>
        </w:rPr>
        <w:t>,</w:t>
      </w:r>
      <w:r w:rsidRPr="008173D4">
        <w:rPr>
          <w:rFonts w:ascii="Arial" w:hAnsi="Arial" w:cs="Arial"/>
          <w:color w:val="000000"/>
          <w:sz w:val="22"/>
          <w:szCs w:val="22"/>
        </w:rPr>
        <w:t xml:space="preserve"> given that private sector bioscience capacity is at a fairly early stage of development in Africa. However</w:t>
      </w:r>
      <w:r>
        <w:rPr>
          <w:rFonts w:ascii="Arial" w:hAnsi="Arial" w:cs="Arial"/>
          <w:color w:val="000000"/>
          <w:sz w:val="22"/>
          <w:szCs w:val="22"/>
        </w:rPr>
        <w:t>,</w:t>
      </w:r>
      <w:r w:rsidRPr="008173D4">
        <w:rPr>
          <w:rFonts w:ascii="Arial" w:hAnsi="Arial" w:cs="Arial"/>
          <w:color w:val="000000"/>
          <w:sz w:val="22"/>
          <w:szCs w:val="22"/>
        </w:rPr>
        <w:t xml:space="preserve"> it does mean that the </w:t>
      </w:r>
      <w:proofErr w:type="spellStart"/>
      <w:r w:rsidRPr="008173D4">
        <w:rPr>
          <w:rFonts w:ascii="Arial" w:hAnsi="Arial" w:cs="Arial"/>
          <w:color w:val="000000"/>
          <w:sz w:val="22"/>
          <w:szCs w:val="22"/>
        </w:rPr>
        <w:t>BecA</w:t>
      </w:r>
      <w:proofErr w:type="spellEnd"/>
      <w:r w:rsidRPr="008173D4">
        <w:rPr>
          <w:rFonts w:ascii="Arial" w:hAnsi="Arial" w:cs="Arial"/>
          <w:color w:val="000000"/>
          <w:sz w:val="22"/>
          <w:szCs w:val="22"/>
        </w:rPr>
        <w:t xml:space="preserve"> alumni is not developing links with</w:t>
      </w:r>
      <w:r w:rsidRPr="006F121B">
        <w:rPr>
          <w:rFonts w:ascii="Arial" w:hAnsi="Arial" w:cs="Arial"/>
          <w:color w:val="000000"/>
          <w:sz w:val="22"/>
          <w:szCs w:val="22"/>
        </w:rPr>
        <w:t xml:space="preserve"> the private sector and </w:t>
      </w:r>
      <w:r>
        <w:rPr>
          <w:rFonts w:ascii="Arial" w:hAnsi="Arial" w:cs="Arial"/>
          <w:color w:val="000000"/>
          <w:sz w:val="22"/>
          <w:szCs w:val="22"/>
        </w:rPr>
        <w:t xml:space="preserve">gaining </w:t>
      </w:r>
      <w:r w:rsidRPr="006F121B">
        <w:rPr>
          <w:rFonts w:ascii="Arial" w:hAnsi="Arial" w:cs="Arial"/>
          <w:color w:val="000000"/>
          <w:sz w:val="22"/>
          <w:szCs w:val="22"/>
        </w:rPr>
        <w:t xml:space="preserve">exposure to their way of working, particularly in terms of </w:t>
      </w:r>
      <w:proofErr w:type="spellStart"/>
      <w:r>
        <w:rPr>
          <w:rFonts w:ascii="Arial" w:hAnsi="Arial" w:cs="Arial"/>
          <w:color w:val="000000"/>
          <w:sz w:val="22"/>
          <w:szCs w:val="22"/>
        </w:rPr>
        <w:t>commercialising</w:t>
      </w:r>
      <w:proofErr w:type="spellEnd"/>
      <w:r>
        <w:rPr>
          <w:rFonts w:ascii="Arial" w:hAnsi="Arial" w:cs="Arial"/>
          <w:color w:val="000000"/>
          <w:sz w:val="22"/>
          <w:szCs w:val="22"/>
        </w:rPr>
        <w:t xml:space="preserve"> bioscience products </w:t>
      </w:r>
      <w:r w:rsidRPr="006F121B">
        <w:rPr>
          <w:rFonts w:ascii="Arial" w:hAnsi="Arial" w:cs="Arial"/>
          <w:color w:val="000000"/>
          <w:sz w:val="22"/>
          <w:szCs w:val="22"/>
        </w:rPr>
        <w:t xml:space="preserve">such as </w:t>
      </w:r>
      <w:r>
        <w:rPr>
          <w:rFonts w:ascii="Arial" w:hAnsi="Arial" w:cs="Arial"/>
          <w:color w:val="000000"/>
          <w:sz w:val="22"/>
          <w:szCs w:val="22"/>
        </w:rPr>
        <w:t xml:space="preserve">vaccines. </w:t>
      </w:r>
      <w:r w:rsidRPr="006F121B">
        <w:rPr>
          <w:rFonts w:ascii="Arial" w:hAnsi="Arial" w:cs="Arial"/>
          <w:color w:val="000000"/>
          <w:sz w:val="22"/>
          <w:szCs w:val="22"/>
        </w:rPr>
        <w:t xml:space="preserve">The </w:t>
      </w:r>
      <w:r>
        <w:rPr>
          <w:rFonts w:ascii="Arial" w:hAnsi="Arial" w:cs="Arial"/>
          <w:color w:val="000000"/>
          <w:sz w:val="22"/>
          <w:szCs w:val="22"/>
        </w:rPr>
        <w:t>P</w:t>
      </w:r>
      <w:r w:rsidRPr="006F121B">
        <w:rPr>
          <w:rFonts w:ascii="Arial" w:hAnsi="Arial" w:cs="Arial"/>
          <w:color w:val="000000"/>
          <w:sz w:val="22"/>
          <w:szCs w:val="22"/>
        </w:rPr>
        <w:t>artnership needs to keep in view the role the private sector is likely to play in bioscience applications in the future and address the capacity building needs that emerge from this.</w:t>
      </w:r>
    </w:p>
    <w:p w14:paraId="53726B38" w14:textId="77777777" w:rsidR="00630D50" w:rsidRPr="00A50C30" w:rsidRDefault="00630D50" w:rsidP="00630D50">
      <w:pPr>
        <w:rPr>
          <w:rFonts w:ascii="Arial" w:hAnsi="Arial" w:cs="Arial"/>
          <w:color w:val="000000"/>
          <w:sz w:val="22"/>
          <w:szCs w:val="22"/>
        </w:rPr>
      </w:pPr>
      <w:r w:rsidRPr="00AB6470">
        <w:rPr>
          <w:rFonts w:ascii="Arial" w:hAnsi="Arial" w:cs="Arial"/>
          <w:color w:val="000000"/>
          <w:sz w:val="22"/>
          <w:szCs w:val="22"/>
        </w:rPr>
        <w:t xml:space="preserve">  </w:t>
      </w:r>
    </w:p>
    <w:p w14:paraId="678818E9" w14:textId="77777777" w:rsidR="00630D50" w:rsidRPr="0079447E" w:rsidRDefault="00630D50" w:rsidP="00630D50">
      <w:pPr>
        <w:contextualSpacing/>
        <w:rPr>
          <w:rFonts w:ascii="Arial" w:hAnsi="Arial" w:cs="Arial"/>
          <w:color w:val="000000"/>
          <w:sz w:val="22"/>
          <w:szCs w:val="22"/>
        </w:rPr>
      </w:pPr>
      <w:proofErr w:type="gramStart"/>
      <w:r w:rsidRPr="00A50C30">
        <w:rPr>
          <w:rFonts w:ascii="Arial" w:hAnsi="Arial" w:cs="Arial"/>
          <w:b/>
          <w:color w:val="000000"/>
          <w:sz w:val="22"/>
          <w:szCs w:val="22"/>
        </w:rPr>
        <w:t>Supporting emerging platforms, networks and communities of practice</w:t>
      </w:r>
      <w:r w:rsidRPr="00A50C30">
        <w:rPr>
          <w:rFonts w:ascii="Arial" w:hAnsi="Arial" w:cs="Arial"/>
          <w:color w:val="000000"/>
          <w:sz w:val="22"/>
          <w:szCs w:val="22"/>
        </w:rPr>
        <w:t>.</w:t>
      </w:r>
      <w:proofErr w:type="gramEnd"/>
      <w:r w:rsidRPr="00A50C30">
        <w:rPr>
          <w:rFonts w:ascii="Arial" w:hAnsi="Arial" w:cs="Arial"/>
          <w:color w:val="000000"/>
          <w:sz w:val="22"/>
          <w:szCs w:val="22"/>
        </w:rPr>
        <w:t xml:space="preserve"> A number of the current projects have established multi-stakeholder platforms as a way of bridging science and development; for example</w:t>
      </w:r>
      <w:r>
        <w:rPr>
          <w:rFonts w:ascii="Arial" w:hAnsi="Arial" w:cs="Arial"/>
          <w:color w:val="000000"/>
          <w:sz w:val="22"/>
          <w:szCs w:val="22"/>
        </w:rPr>
        <w:t>,</w:t>
      </w:r>
      <w:r w:rsidRPr="0079447E">
        <w:rPr>
          <w:rFonts w:ascii="Arial" w:hAnsi="Arial" w:cs="Arial"/>
          <w:color w:val="000000"/>
          <w:sz w:val="22"/>
          <w:szCs w:val="22"/>
        </w:rPr>
        <w:t xml:space="preserve"> the </w:t>
      </w:r>
      <w:proofErr w:type="gramStart"/>
      <w:r w:rsidRPr="0079447E">
        <w:rPr>
          <w:rFonts w:ascii="Arial" w:hAnsi="Arial" w:cs="Arial"/>
          <w:color w:val="000000"/>
          <w:sz w:val="22"/>
          <w:szCs w:val="22"/>
        </w:rPr>
        <w:t>cavies</w:t>
      </w:r>
      <w:proofErr w:type="gramEnd"/>
      <w:r w:rsidRPr="0079447E">
        <w:rPr>
          <w:rFonts w:ascii="Arial" w:hAnsi="Arial" w:cs="Arial"/>
          <w:color w:val="000000"/>
          <w:sz w:val="22"/>
          <w:szCs w:val="22"/>
        </w:rPr>
        <w:t xml:space="preserve"> project. These platforms represent an important form of capacity that now and in the future will support the use </w:t>
      </w:r>
      <w:r>
        <w:rPr>
          <w:rFonts w:ascii="Arial" w:hAnsi="Arial" w:cs="Arial"/>
          <w:color w:val="000000"/>
          <w:sz w:val="22"/>
          <w:szCs w:val="22"/>
        </w:rPr>
        <w:t>o</w:t>
      </w:r>
      <w:r w:rsidRPr="0079447E">
        <w:rPr>
          <w:rFonts w:ascii="Arial" w:hAnsi="Arial" w:cs="Arial"/>
          <w:color w:val="000000"/>
          <w:sz w:val="22"/>
          <w:szCs w:val="22"/>
        </w:rPr>
        <w:t xml:space="preserve">f bioscience for development. The </w:t>
      </w:r>
      <w:r>
        <w:rPr>
          <w:rFonts w:ascii="Arial" w:hAnsi="Arial" w:cs="Arial"/>
          <w:color w:val="000000"/>
          <w:sz w:val="22"/>
          <w:szCs w:val="22"/>
        </w:rPr>
        <w:t>P</w:t>
      </w:r>
      <w:r w:rsidRPr="0079447E">
        <w:rPr>
          <w:rFonts w:ascii="Arial" w:hAnsi="Arial" w:cs="Arial"/>
          <w:color w:val="000000"/>
          <w:sz w:val="22"/>
          <w:szCs w:val="22"/>
        </w:rPr>
        <w:t xml:space="preserve">artnership needs to give some thought to how these capacities can be sustained </w:t>
      </w:r>
      <w:r>
        <w:rPr>
          <w:rFonts w:ascii="Arial" w:hAnsi="Arial" w:cs="Arial"/>
          <w:color w:val="000000"/>
          <w:sz w:val="22"/>
          <w:szCs w:val="22"/>
        </w:rPr>
        <w:t xml:space="preserve">beyond </w:t>
      </w:r>
      <w:r w:rsidRPr="0079447E">
        <w:rPr>
          <w:rFonts w:ascii="Arial" w:hAnsi="Arial" w:cs="Arial"/>
          <w:color w:val="000000"/>
          <w:sz w:val="22"/>
          <w:szCs w:val="22"/>
        </w:rPr>
        <w:t xml:space="preserve">individual </w:t>
      </w:r>
      <w:r>
        <w:rPr>
          <w:rFonts w:ascii="Arial" w:hAnsi="Arial" w:cs="Arial"/>
          <w:color w:val="000000"/>
          <w:sz w:val="22"/>
          <w:szCs w:val="22"/>
        </w:rPr>
        <w:t xml:space="preserve">projects. </w:t>
      </w:r>
      <w:r w:rsidRPr="0079447E">
        <w:rPr>
          <w:rFonts w:ascii="Arial" w:hAnsi="Arial" w:cs="Arial"/>
          <w:color w:val="000000"/>
          <w:sz w:val="22"/>
          <w:szCs w:val="22"/>
        </w:rPr>
        <w:t xml:space="preserve">In the same </w:t>
      </w:r>
      <w:r>
        <w:rPr>
          <w:rFonts w:ascii="Arial" w:hAnsi="Arial" w:cs="Arial"/>
          <w:color w:val="000000"/>
          <w:sz w:val="22"/>
          <w:szCs w:val="22"/>
        </w:rPr>
        <w:t xml:space="preserve">vein </w:t>
      </w:r>
      <w:r w:rsidRPr="0079447E">
        <w:rPr>
          <w:rFonts w:ascii="Arial" w:hAnsi="Arial" w:cs="Arial"/>
          <w:color w:val="000000"/>
          <w:sz w:val="22"/>
          <w:szCs w:val="22"/>
        </w:rPr>
        <w:t xml:space="preserve">the nascent communities of practice and networks of </w:t>
      </w:r>
      <w:proofErr w:type="spellStart"/>
      <w:r w:rsidRPr="0079447E">
        <w:rPr>
          <w:rFonts w:ascii="Arial" w:hAnsi="Arial" w:cs="Arial"/>
          <w:color w:val="000000"/>
          <w:sz w:val="22"/>
          <w:szCs w:val="22"/>
        </w:rPr>
        <w:t>BecA</w:t>
      </w:r>
      <w:proofErr w:type="spellEnd"/>
      <w:r w:rsidRPr="0079447E">
        <w:rPr>
          <w:rFonts w:ascii="Arial" w:hAnsi="Arial" w:cs="Arial"/>
          <w:color w:val="000000"/>
          <w:sz w:val="22"/>
          <w:szCs w:val="22"/>
        </w:rPr>
        <w:t xml:space="preserve"> alumni and </w:t>
      </w:r>
      <w:r>
        <w:rPr>
          <w:rFonts w:ascii="Arial" w:hAnsi="Arial" w:cs="Arial"/>
          <w:color w:val="000000"/>
          <w:sz w:val="22"/>
          <w:szCs w:val="22"/>
        </w:rPr>
        <w:t>its</w:t>
      </w:r>
      <w:r w:rsidRPr="0079447E">
        <w:rPr>
          <w:rFonts w:ascii="Arial" w:hAnsi="Arial" w:cs="Arial"/>
          <w:color w:val="000000"/>
          <w:sz w:val="22"/>
          <w:szCs w:val="22"/>
        </w:rPr>
        <w:t xml:space="preserve"> partners that are emerging around research and innovation themes would </w:t>
      </w:r>
      <w:r>
        <w:rPr>
          <w:rFonts w:ascii="Arial" w:hAnsi="Arial" w:cs="Arial"/>
          <w:color w:val="000000"/>
          <w:sz w:val="22"/>
          <w:szCs w:val="22"/>
        </w:rPr>
        <w:t xml:space="preserve">benefit </w:t>
      </w:r>
      <w:r w:rsidRPr="0079447E">
        <w:rPr>
          <w:rFonts w:ascii="Arial" w:hAnsi="Arial" w:cs="Arial"/>
          <w:color w:val="000000"/>
          <w:sz w:val="22"/>
          <w:szCs w:val="22"/>
        </w:rPr>
        <w:t xml:space="preserve">from further support and </w:t>
      </w:r>
      <w:proofErr w:type="spellStart"/>
      <w:r w:rsidRPr="0079447E">
        <w:rPr>
          <w:rFonts w:ascii="Arial" w:hAnsi="Arial" w:cs="Arial"/>
          <w:color w:val="000000"/>
          <w:sz w:val="22"/>
          <w:szCs w:val="22"/>
        </w:rPr>
        <w:t>organi</w:t>
      </w:r>
      <w:r>
        <w:rPr>
          <w:rFonts w:ascii="Arial" w:hAnsi="Arial" w:cs="Arial"/>
          <w:color w:val="000000"/>
          <w:sz w:val="22"/>
          <w:szCs w:val="22"/>
        </w:rPr>
        <w:t>s</w:t>
      </w:r>
      <w:r w:rsidRPr="0079447E">
        <w:rPr>
          <w:rFonts w:ascii="Arial" w:hAnsi="Arial" w:cs="Arial"/>
          <w:color w:val="000000"/>
          <w:sz w:val="22"/>
          <w:szCs w:val="22"/>
        </w:rPr>
        <w:t>ational</w:t>
      </w:r>
      <w:proofErr w:type="spellEnd"/>
      <w:r w:rsidRPr="0079447E">
        <w:rPr>
          <w:rFonts w:ascii="Arial" w:hAnsi="Arial" w:cs="Arial"/>
          <w:color w:val="000000"/>
          <w:sz w:val="22"/>
          <w:szCs w:val="22"/>
        </w:rPr>
        <w:t xml:space="preserve"> focus. This would strengthen the long</w:t>
      </w:r>
      <w:r>
        <w:rPr>
          <w:rFonts w:ascii="Arial" w:hAnsi="Arial" w:cs="Arial"/>
          <w:color w:val="000000"/>
          <w:sz w:val="22"/>
          <w:szCs w:val="22"/>
        </w:rPr>
        <w:t>-</w:t>
      </w:r>
      <w:r w:rsidRPr="0079447E">
        <w:rPr>
          <w:rFonts w:ascii="Arial" w:hAnsi="Arial" w:cs="Arial"/>
          <w:color w:val="000000"/>
          <w:sz w:val="22"/>
          <w:szCs w:val="22"/>
        </w:rPr>
        <w:t xml:space="preserve">term sustainability of these critical dimensions of capacity. Platform development could be given more attention beyond the scope of projects </w:t>
      </w:r>
      <w:r>
        <w:rPr>
          <w:rFonts w:ascii="Arial" w:hAnsi="Arial" w:cs="Arial"/>
          <w:color w:val="000000"/>
          <w:sz w:val="22"/>
          <w:szCs w:val="22"/>
        </w:rPr>
        <w:t>—</w:t>
      </w:r>
      <w:r w:rsidRPr="0079447E">
        <w:rPr>
          <w:rFonts w:ascii="Arial" w:hAnsi="Arial" w:cs="Arial"/>
          <w:color w:val="000000"/>
          <w:sz w:val="22"/>
          <w:szCs w:val="22"/>
        </w:rPr>
        <w:t xml:space="preserve"> </w:t>
      </w:r>
      <w:r w:rsidR="00B21C02">
        <w:rPr>
          <w:rFonts w:ascii="Arial" w:hAnsi="Arial" w:cs="Arial"/>
          <w:color w:val="000000"/>
          <w:sz w:val="22"/>
          <w:szCs w:val="22"/>
        </w:rPr>
        <w:t xml:space="preserve">such as </w:t>
      </w:r>
      <w:r w:rsidRPr="0079447E">
        <w:rPr>
          <w:rFonts w:ascii="Arial" w:hAnsi="Arial" w:cs="Arial"/>
          <w:color w:val="000000"/>
          <w:sz w:val="22"/>
          <w:szCs w:val="22"/>
        </w:rPr>
        <w:t>sustainability considerations</w:t>
      </w:r>
      <w:r w:rsidR="00B21C02">
        <w:rPr>
          <w:rFonts w:ascii="Arial" w:hAnsi="Arial" w:cs="Arial"/>
          <w:color w:val="000000"/>
          <w:sz w:val="22"/>
          <w:szCs w:val="22"/>
        </w:rPr>
        <w:t xml:space="preserve"> and creation of </w:t>
      </w:r>
      <w:r w:rsidRPr="0079447E">
        <w:rPr>
          <w:rFonts w:ascii="Arial" w:hAnsi="Arial" w:cs="Arial"/>
          <w:color w:val="000000"/>
          <w:sz w:val="22"/>
          <w:szCs w:val="22"/>
        </w:rPr>
        <w:t>communit</w:t>
      </w:r>
      <w:r>
        <w:rPr>
          <w:rFonts w:ascii="Arial" w:hAnsi="Arial" w:cs="Arial"/>
          <w:color w:val="000000"/>
          <w:sz w:val="22"/>
          <w:szCs w:val="22"/>
        </w:rPr>
        <w:t>ies</w:t>
      </w:r>
      <w:r w:rsidRPr="0079447E">
        <w:rPr>
          <w:rFonts w:ascii="Arial" w:hAnsi="Arial" w:cs="Arial"/>
          <w:color w:val="000000"/>
          <w:sz w:val="22"/>
          <w:szCs w:val="22"/>
        </w:rPr>
        <w:t xml:space="preserve"> of practice</w:t>
      </w:r>
      <w:r w:rsidR="00B21C02">
        <w:rPr>
          <w:rFonts w:ascii="Arial" w:hAnsi="Arial" w:cs="Arial"/>
          <w:color w:val="000000"/>
          <w:sz w:val="22"/>
          <w:szCs w:val="22"/>
        </w:rPr>
        <w:t>. In this respect, its links with ASARECA and sub-regional organi</w:t>
      </w:r>
      <w:r w:rsidR="00EB296A">
        <w:rPr>
          <w:rFonts w:ascii="Arial" w:hAnsi="Arial" w:cs="Arial"/>
          <w:color w:val="000000"/>
          <w:sz w:val="22"/>
          <w:szCs w:val="22"/>
        </w:rPr>
        <w:t>s</w:t>
      </w:r>
      <w:r w:rsidR="00B21C02">
        <w:rPr>
          <w:rFonts w:ascii="Arial" w:hAnsi="Arial" w:cs="Arial"/>
          <w:color w:val="000000"/>
          <w:sz w:val="22"/>
          <w:szCs w:val="22"/>
        </w:rPr>
        <w:t xml:space="preserve">ations </w:t>
      </w:r>
      <w:r w:rsidR="00EB296A">
        <w:rPr>
          <w:rFonts w:ascii="Arial" w:hAnsi="Arial" w:cs="Arial"/>
          <w:color w:val="000000"/>
          <w:sz w:val="22"/>
          <w:szCs w:val="22"/>
        </w:rPr>
        <w:t xml:space="preserve">such as </w:t>
      </w:r>
      <w:r w:rsidR="00B21C02">
        <w:rPr>
          <w:rFonts w:ascii="Arial" w:hAnsi="Arial" w:cs="Arial"/>
          <w:color w:val="000000"/>
          <w:sz w:val="22"/>
          <w:szCs w:val="22"/>
        </w:rPr>
        <w:t xml:space="preserve">RUFORUM enhance </w:t>
      </w:r>
      <w:proofErr w:type="spellStart"/>
      <w:r w:rsidR="00B21C02">
        <w:rPr>
          <w:rFonts w:ascii="Arial" w:hAnsi="Arial" w:cs="Arial"/>
          <w:color w:val="000000"/>
          <w:sz w:val="22"/>
          <w:szCs w:val="22"/>
        </w:rPr>
        <w:t>BecA’s</w:t>
      </w:r>
      <w:proofErr w:type="spellEnd"/>
      <w:r w:rsidR="00B21C02">
        <w:rPr>
          <w:rFonts w:ascii="Arial" w:hAnsi="Arial" w:cs="Arial"/>
          <w:color w:val="000000"/>
          <w:sz w:val="22"/>
          <w:szCs w:val="22"/>
        </w:rPr>
        <w:t xml:space="preserve"> role in research and capacity building</w:t>
      </w:r>
      <w:r w:rsidR="00EB296A">
        <w:rPr>
          <w:rFonts w:ascii="Arial" w:hAnsi="Arial" w:cs="Arial"/>
          <w:color w:val="000000"/>
          <w:sz w:val="22"/>
          <w:szCs w:val="22"/>
        </w:rPr>
        <w:t>.</w:t>
      </w:r>
      <w:r w:rsidR="003A0CC3">
        <w:rPr>
          <w:rFonts w:ascii="Arial" w:hAnsi="Arial" w:cs="Arial"/>
          <w:color w:val="000000"/>
          <w:sz w:val="22"/>
          <w:szCs w:val="22"/>
        </w:rPr>
        <w:t xml:space="preserve"> </w:t>
      </w:r>
    </w:p>
    <w:p w14:paraId="6B308D1E" w14:textId="77777777" w:rsidR="00630D50" w:rsidRPr="00AB6470" w:rsidRDefault="00630D50" w:rsidP="00630D50">
      <w:pPr>
        <w:rPr>
          <w:rFonts w:ascii="Arial" w:hAnsi="Arial" w:cs="Arial"/>
          <w:color w:val="000000"/>
          <w:sz w:val="22"/>
          <w:szCs w:val="22"/>
        </w:rPr>
      </w:pPr>
    </w:p>
    <w:p w14:paraId="40A29602" w14:textId="77777777" w:rsidR="00630D50" w:rsidRDefault="00630D50" w:rsidP="00630D50">
      <w:pPr>
        <w:rPr>
          <w:rFonts w:ascii="Arial" w:hAnsi="Arial" w:cs="Arial"/>
          <w:color w:val="000000"/>
          <w:sz w:val="22"/>
          <w:szCs w:val="22"/>
        </w:rPr>
      </w:pPr>
    </w:p>
    <w:p w14:paraId="3861A9F6" w14:textId="77777777" w:rsidR="00EB296A" w:rsidRDefault="00EB296A" w:rsidP="00630D50">
      <w:pPr>
        <w:rPr>
          <w:rFonts w:ascii="Arial" w:hAnsi="Arial" w:cs="Arial"/>
          <w:color w:val="000000"/>
          <w:sz w:val="22"/>
          <w:szCs w:val="22"/>
        </w:rPr>
      </w:pPr>
    </w:p>
    <w:p w14:paraId="15C2170A" w14:textId="77777777" w:rsidR="00EB296A" w:rsidRDefault="00EB296A" w:rsidP="00630D50">
      <w:pPr>
        <w:rPr>
          <w:rFonts w:ascii="Arial" w:hAnsi="Arial" w:cs="Arial"/>
          <w:color w:val="000000"/>
          <w:sz w:val="22"/>
          <w:szCs w:val="22"/>
        </w:rPr>
      </w:pPr>
    </w:p>
    <w:p w14:paraId="51FA97D9" w14:textId="77777777" w:rsidR="00EB296A" w:rsidRPr="00A50C30" w:rsidRDefault="00EB296A" w:rsidP="00630D50">
      <w:pPr>
        <w:rPr>
          <w:rFonts w:ascii="Arial" w:hAnsi="Arial" w:cs="Arial"/>
          <w:color w:val="000000"/>
          <w:sz w:val="22"/>
          <w:szCs w:val="22"/>
        </w:rPr>
      </w:pPr>
    </w:p>
    <w:p w14:paraId="15A04909" w14:textId="77777777" w:rsidR="00630D50" w:rsidRPr="00052406" w:rsidRDefault="00630D50" w:rsidP="00630D50">
      <w:pPr>
        <w:rPr>
          <w:rFonts w:ascii="Arial" w:hAnsi="Arial"/>
          <w:b/>
          <w:sz w:val="22"/>
          <w:szCs w:val="22"/>
        </w:rPr>
      </w:pPr>
      <w:r w:rsidRPr="00052406">
        <w:rPr>
          <w:rFonts w:ascii="Arial" w:hAnsi="Arial"/>
          <w:b/>
          <w:sz w:val="22"/>
          <w:szCs w:val="22"/>
        </w:rPr>
        <w:lastRenderedPageBreak/>
        <w:t>3.7 Cross-Cutting Issues</w:t>
      </w:r>
    </w:p>
    <w:p w14:paraId="411E92A5" w14:textId="77777777" w:rsidR="00630D50" w:rsidRPr="00A50C30" w:rsidRDefault="00630D50" w:rsidP="00630D50">
      <w:pPr>
        <w:rPr>
          <w:rFonts w:ascii="Arial" w:hAnsi="Arial" w:cs="Arial"/>
          <w:sz w:val="22"/>
          <w:szCs w:val="22"/>
        </w:rPr>
      </w:pPr>
    </w:p>
    <w:p w14:paraId="4CEC9C82" w14:textId="77777777" w:rsidR="00630D50" w:rsidRPr="00A50C30" w:rsidRDefault="00630D50" w:rsidP="00630D50">
      <w:pPr>
        <w:rPr>
          <w:rFonts w:ascii="Arial" w:hAnsi="Arial" w:cs="Arial"/>
          <w:sz w:val="22"/>
          <w:szCs w:val="22"/>
        </w:rPr>
      </w:pPr>
      <w:r w:rsidRPr="00A50C30">
        <w:rPr>
          <w:rFonts w:ascii="Arial" w:hAnsi="Arial" w:cs="Arial"/>
          <w:b/>
          <w:sz w:val="22"/>
          <w:szCs w:val="22"/>
        </w:rPr>
        <w:t>Environment</w:t>
      </w:r>
    </w:p>
    <w:p w14:paraId="2C3CF587" w14:textId="77777777" w:rsidR="00630D50" w:rsidRPr="00A50C30" w:rsidRDefault="00630D50" w:rsidP="00630D50">
      <w:pPr>
        <w:rPr>
          <w:rFonts w:ascii="Arial" w:hAnsi="Arial" w:cs="Arial"/>
          <w:sz w:val="22"/>
          <w:szCs w:val="22"/>
        </w:rPr>
      </w:pPr>
      <w:r w:rsidRPr="00A50C30">
        <w:rPr>
          <w:rFonts w:ascii="Arial" w:hAnsi="Arial" w:cs="Arial"/>
          <w:sz w:val="22"/>
          <w:szCs w:val="22"/>
        </w:rPr>
        <w:t>Agriculture is an environmentally sensitive sector. Although the risks to the environment arising from research activities might be modest, it is important that due consideration is given at the time of project development</w:t>
      </w:r>
      <w:r>
        <w:rPr>
          <w:rFonts w:ascii="Arial" w:hAnsi="Arial" w:cs="Arial"/>
          <w:sz w:val="22"/>
          <w:szCs w:val="22"/>
        </w:rPr>
        <w:t>.</w:t>
      </w:r>
    </w:p>
    <w:p w14:paraId="39A40EC4" w14:textId="77777777" w:rsidR="00630D50" w:rsidRPr="00A50C30" w:rsidRDefault="00630D50" w:rsidP="00630D50">
      <w:pPr>
        <w:rPr>
          <w:rFonts w:ascii="Arial" w:hAnsi="Arial" w:cs="Arial"/>
          <w:sz w:val="22"/>
          <w:szCs w:val="22"/>
        </w:rPr>
      </w:pPr>
    </w:p>
    <w:p w14:paraId="65D73D0F" w14:textId="77777777" w:rsidR="00630D50" w:rsidRPr="00A50C30" w:rsidRDefault="00630D50" w:rsidP="00630D50">
      <w:pPr>
        <w:rPr>
          <w:rFonts w:ascii="Arial" w:hAnsi="Arial" w:cs="Arial"/>
          <w:sz w:val="22"/>
          <w:szCs w:val="22"/>
        </w:rPr>
      </w:pPr>
      <w:proofErr w:type="spellStart"/>
      <w:r w:rsidRPr="00A50C30">
        <w:rPr>
          <w:rFonts w:ascii="Arial" w:hAnsi="Arial" w:cs="Arial"/>
          <w:sz w:val="22"/>
          <w:szCs w:val="22"/>
        </w:rPr>
        <w:t>BecA</w:t>
      </w:r>
      <w:proofErr w:type="spellEnd"/>
      <w:r w:rsidRPr="00A50C30">
        <w:rPr>
          <w:rFonts w:ascii="Arial" w:hAnsi="Arial" w:cs="Arial"/>
          <w:sz w:val="22"/>
          <w:szCs w:val="22"/>
        </w:rPr>
        <w:t>, under the stewardship of ILRI, has well</w:t>
      </w:r>
      <w:r>
        <w:rPr>
          <w:rFonts w:ascii="Arial" w:hAnsi="Arial" w:cs="Arial"/>
          <w:sz w:val="22"/>
          <w:szCs w:val="22"/>
        </w:rPr>
        <w:t>-</w:t>
      </w:r>
      <w:r w:rsidRPr="00A50C30">
        <w:rPr>
          <w:rFonts w:ascii="Arial" w:hAnsi="Arial" w:cs="Arial"/>
          <w:sz w:val="22"/>
          <w:szCs w:val="22"/>
        </w:rPr>
        <w:t xml:space="preserve">developed procedures and arrangements in place for managing biosafety/biosecurity hazards in </w:t>
      </w:r>
      <w:r w:rsidR="00EB296A">
        <w:rPr>
          <w:rFonts w:ascii="Arial" w:hAnsi="Arial" w:cs="Arial"/>
          <w:sz w:val="22"/>
          <w:szCs w:val="22"/>
        </w:rPr>
        <w:t>its</w:t>
      </w:r>
      <w:r w:rsidRPr="00A50C30">
        <w:rPr>
          <w:rFonts w:ascii="Arial" w:hAnsi="Arial" w:cs="Arial"/>
          <w:sz w:val="22"/>
          <w:szCs w:val="22"/>
        </w:rPr>
        <w:t xml:space="preserve"> laboratories. However, </w:t>
      </w:r>
      <w:proofErr w:type="spellStart"/>
      <w:r w:rsidR="00B21C02">
        <w:rPr>
          <w:rFonts w:ascii="Arial" w:hAnsi="Arial" w:cs="Arial"/>
          <w:sz w:val="22"/>
          <w:szCs w:val="22"/>
        </w:rPr>
        <w:t>BecA</w:t>
      </w:r>
      <w:proofErr w:type="spellEnd"/>
      <w:r w:rsidR="00B21C02" w:rsidRPr="00A50C30">
        <w:rPr>
          <w:rFonts w:ascii="Arial" w:hAnsi="Arial" w:cs="Arial"/>
          <w:sz w:val="22"/>
          <w:szCs w:val="22"/>
        </w:rPr>
        <w:t xml:space="preserve"> </w:t>
      </w:r>
      <w:r w:rsidRPr="00A50C30">
        <w:rPr>
          <w:rFonts w:ascii="Arial" w:hAnsi="Arial" w:cs="Arial"/>
          <w:sz w:val="22"/>
          <w:szCs w:val="22"/>
        </w:rPr>
        <w:t xml:space="preserve">does not currently have any specific requirement or procedure for environmental screening or environmental management of research projects, particularly for research and development activities it supports in the field.  </w:t>
      </w:r>
    </w:p>
    <w:p w14:paraId="0D4E49B6" w14:textId="77777777" w:rsidR="00630D50" w:rsidRPr="00A50C30" w:rsidRDefault="00630D50" w:rsidP="00630D50">
      <w:pPr>
        <w:rPr>
          <w:rFonts w:ascii="Arial" w:hAnsi="Arial" w:cs="Arial"/>
          <w:sz w:val="22"/>
          <w:szCs w:val="22"/>
        </w:rPr>
      </w:pPr>
    </w:p>
    <w:p w14:paraId="0F6E75C1" w14:textId="77777777" w:rsidR="00630D50" w:rsidRPr="00A50C30" w:rsidRDefault="00630D50" w:rsidP="00630D50">
      <w:pPr>
        <w:rPr>
          <w:rFonts w:ascii="Arial" w:hAnsi="Arial" w:cs="Arial"/>
          <w:sz w:val="22"/>
          <w:szCs w:val="22"/>
        </w:rPr>
      </w:pPr>
      <w:r w:rsidRPr="00A50C30">
        <w:rPr>
          <w:rFonts w:ascii="Arial" w:hAnsi="Arial" w:cs="Arial"/>
          <w:sz w:val="22"/>
          <w:szCs w:val="22"/>
        </w:rPr>
        <w:t>Under the Environmental Protection and Biodiversity Conservation Act, all activities supported by the Australian aid program overseas are expected to satisfy similar environmental screening requirements as projects in Australia. In essence, this boils down to ensuring that prior to project commencement:</w:t>
      </w:r>
    </w:p>
    <w:p w14:paraId="1BA82E27" w14:textId="77777777" w:rsidR="00630D50" w:rsidRPr="00A50C30" w:rsidRDefault="00630D50" w:rsidP="00630D50">
      <w:pPr>
        <w:rPr>
          <w:rFonts w:ascii="Arial" w:hAnsi="Arial" w:cs="Arial"/>
          <w:sz w:val="22"/>
          <w:szCs w:val="22"/>
        </w:rPr>
      </w:pPr>
    </w:p>
    <w:p w14:paraId="1DFF5B1F" w14:textId="77777777" w:rsidR="00630D50" w:rsidRPr="00A50C30" w:rsidRDefault="00630D50" w:rsidP="004614CB">
      <w:pPr>
        <w:numPr>
          <w:ilvl w:val="0"/>
          <w:numId w:val="34"/>
        </w:numPr>
        <w:contextualSpacing/>
        <w:rPr>
          <w:rFonts w:ascii="Arial" w:hAnsi="Arial" w:cs="Arial"/>
          <w:sz w:val="22"/>
          <w:szCs w:val="22"/>
        </w:rPr>
      </w:pPr>
      <w:r w:rsidRPr="00A50C30">
        <w:rPr>
          <w:rFonts w:ascii="Arial" w:hAnsi="Arial" w:cs="Arial"/>
          <w:sz w:val="22"/>
          <w:szCs w:val="22"/>
        </w:rPr>
        <w:t xml:space="preserve">proposals are assessed to identify any activities </w:t>
      </w:r>
      <w:r>
        <w:rPr>
          <w:rFonts w:ascii="Arial" w:hAnsi="Arial" w:cs="Arial"/>
          <w:sz w:val="22"/>
          <w:szCs w:val="22"/>
        </w:rPr>
        <w:t>that</w:t>
      </w:r>
      <w:r w:rsidRPr="00A50C30">
        <w:rPr>
          <w:rFonts w:ascii="Arial" w:hAnsi="Arial" w:cs="Arial"/>
          <w:sz w:val="22"/>
          <w:szCs w:val="22"/>
        </w:rPr>
        <w:t xml:space="preserve"> have the potential for significant environmental impact; and</w:t>
      </w:r>
    </w:p>
    <w:p w14:paraId="68577CA4" w14:textId="77777777" w:rsidR="00630D50" w:rsidRPr="00A50C30" w:rsidRDefault="00630D50" w:rsidP="004614CB">
      <w:pPr>
        <w:numPr>
          <w:ilvl w:val="0"/>
          <w:numId w:val="34"/>
        </w:numPr>
        <w:contextualSpacing/>
        <w:rPr>
          <w:rFonts w:ascii="Arial" w:hAnsi="Arial" w:cs="Arial"/>
          <w:sz w:val="22"/>
          <w:szCs w:val="22"/>
        </w:rPr>
      </w:pPr>
      <w:proofErr w:type="gramStart"/>
      <w:r w:rsidRPr="00A50C30">
        <w:rPr>
          <w:rFonts w:ascii="Arial" w:hAnsi="Arial" w:cs="Arial"/>
          <w:sz w:val="22"/>
          <w:szCs w:val="22"/>
        </w:rPr>
        <w:t>where</w:t>
      </w:r>
      <w:proofErr w:type="gramEnd"/>
      <w:r w:rsidRPr="00A50C30">
        <w:rPr>
          <w:rFonts w:ascii="Arial" w:hAnsi="Arial" w:cs="Arial"/>
          <w:sz w:val="22"/>
          <w:szCs w:val="22"/>
        </w:rPr>
        <w:t xml:space="preserve"> environmental risks are identified, measures are taken to manage those risks in order to </w:t>
      </w:r>
      <w:proofErr w:type="spellStart"/>
      <w:r w:rsidRPr="00A50C30">
        <w:rPr>
          <w:rFonts w:ascii="Arial" w:hAnsi="Arial" w:cs="Arial"/>
          <w:sz w:val="22"/>
          <w:szCs w:val="22"/>
        </w:rPr>
        <w:t>minimise</w:t>
      </w:r>
      <w:proofErr w:type="spellEnd"/>
      <w:r w:rsidRPr="00A50C30">
        <w:rPr>
          <w:rFonts w:ascii="Arial" w:hAnsi="Arial" w:cs="Arial"/>
          <w:sz w:val="22"/>
          <w:szCs w:val="22"/>
        </w:rPr>
        <w:t xml:space="preserve"> or mitigate potential adverse impacts.</w:t>
      </w:r>
    </w:p>
    <w:p w14:paraId="7F558B3F" w14:textId="77777777" w:rsidR="00630D50" w:rsidRPr="00A50C30" w:rsidRDefault="00630D50" w:rsidP="00630D50">
      <w:pPr>
        <w:rPr>
          <w:rFonts w:ascii="Arial" w:hAnsi="Arial" w:cs="Arial"/>
          <w:sz w:val="22"/>
          <w:szCs w:val="22"/>
        </w:rPr>
      </w:pPr>
    </w:p>
    <w:p w14:paraId="0FCBF0C4" w14:textId="1FBA35AA" w:rsidR="00630D50" w:rsidRPr="00A50C30" w:rsidRDefault="00630D50" w:rsidP="00630D50">
      <w:pPr>
        <w:rPr>
          <w:rFonts w:ascii="Arial" w:hAnsi="Arial" w:cs="Arial"/>
          <w:sz w:val="22"/>
          <w:szCs w:val="22"/>
        </w:rPr>
      </w:pPr>
      <w:r w:rsidRPr="00A50C30">
        <w:rPr>
          <w:rFonts w:ascii="Arial" w:hAnsi="Arial" w:cs="Arial"/>
          <w:sz w:val="22"/>
          <w:szCs w:val="22"/>
        </w:rPr>
        <w:t xml:space="preserve">The 2011 TAG recommended that a simple environmental screening process be introduced to ensure that potential negative effects on the environment are identified early and appropriately managed. The Management Committee has agreed with the recommendation and proposes to introduce such a process before the commencement of </w:t>
      </w:r>
      <w:r w:rsidR="00192BC6">
        <w:rPr>
          <w:rFonts w:ascii="Arial" w:hAnsi="Arial" w:cs="Arial"/>
          <w:sz w:val="22"/>
          <w:szCs w:val="22"/>
        </w:rPr>
        <w:t>phase three</w:t>
      </w:r>
      <w:r w:rsidRPr="00A50C30">
        <w:rPr>
          <w:rFonts w:ascii="Arial" w:hAnsi="Arial" w:cs="Arial"/>
          <w:sz w:val="22"/>
          <w:szCs w:val="22"/>
        </w:rPr>
        <w:t xml:space="preserve">. In the meantime, the M&amp;E framework includes an annex </w:t>
      </w:r>
      <w:r>
        <w:rPr>
          <w:rFonts w:ascii="Arial" w:hAnsi="Arial" w:cs="Arial"/>
          <w:sz w:val="22"/>
          <w:szCs w:val="22"/>
        </w:rPr>
        <w:t>that</w:t>
      </w:r>
      <w:r w:rsidRPr="00A50C30">
        <w:rPr>
          <w:rFonts w:ascii="Arial" w:hAnsi="Arial" w:cs="Arial"/>
          <w:sz w:val="22"/>
          <w:szCs w:val="22"/>
        </w:rPr>
        <w:t xml:space="preserve"> briefly assesses the environmental benefits and risks of the existing projects. </w:t>
      </w:r>
      <w:r w:rsidR="000405FC">
        <w:rPr>
          <w:rFonts w:ascii="Arial" w:hAnsi="Arial" w:cs="Arial"/>
          <w:sz w:val="22"/>
          <w:szCs w:val="22"/>
        </w:rPr>
        <w:t>In developing its environment screening process, it</w:t>
      </w:r>
      <w:r>
        <w:rPr>
          <w:rFonts w:ascii="Arial" w:hAnsi="Arial" w:cs="Arial"/>
          <w:sz w:val="22"/>
          <w:szCs w:val="22"/>
        </w:rPr>
        <w:t xml:space="preserve"> would be useful for </w:t>
      </w:r>
      <w:proofErr w:type="spellStart"/>
      <w:r w:rsidRPr="00A50C30">
        <w:rPr>
          <w:rFonts w:ascii="Arial" w:hAnsi="Arial" w:cs="Arial"/>
          <w:sz w:val="22"/>
          <w:szCs w:val="22"/>
        </w:rPr>
        <w:t>BecA</w:t>
      </w:r>
      <w:proofErr w:type="spellEnd"/>
      <w:r w:rsidRPr="00A50C30">
        <w:rPr>
          <w:rFonts w:ascii="Arial" w:hAnsi="Arial" w:cs="Arial"/>
          <w:sz w:val="22"/>
          <w:szCs w:val="22"/>
        </w:rPr>
        <w:t xml:space="preserve"> </w:t>
      </w:r>
      <w:r>
        <w:rPr>
          <w:rFonts w:ascii="Arial" w:hAnsi="Arial" w:cs="Arial"/>
          <w:sz w:val="22"/>
          <w:szCs w:val="22"/>
        </w:rPr>
        <w:t xml:space="preserve">to </w:t>
      </w:r>
      <w:r w:rsidRPr="00A50C30">
        <w:rPr>
          <w:rFonts w:ascii="Arial" w:hAnsi="Arial" w:cs="Arial"/>
          <w:sz w:val="22"/>
          <w:szCs w:val="22"/>
        </w:rPr>
        <w:t xml:space="preserve">review the Environmental Management System developed by CORAF/WECARD, which could provide helpful suggestions on how to manage these issues in </w:t>
      </w:r>
      <w:proofErr w:type="spellStart"/>
      <w:r w:rsidRPr="00A50C30">
        <w:rPr>
          <w:rFonts w:ascii="Arial" w:hAnsi="Arial" w:cs="Arial"/>
          <w:sz w:val="22"/>
          <w:szCs w:val="22"/>
        </w:rPr>
        <w:t>BecA</w:t>
      </w:r>
      <w:proofErr w:type="spellEnd"/>
      <w:r w:rsidRPr="00A50C30">
        <w:rPr>
          <w:rFonts w:ascii="Arial" w:hAnsi="Arial" w:cs="Arial"/>
          <w:sz w:val="22"/>
          <w:szCs w:val="22"/>
        </w:rPr>
        <w:t>.</w:t>
      </w:r>
    </w:p>
    <w:p w14:paraId="1DE052DE" w14:textId="77777777" w:rsidR="00630D50" w:rsidRPr="00A50C30" w:rsidRDefault="00630D50" w:rsidP="00630D50">
      <w:pPr>
        <w:rPr>
          <w:rFonts w:ascii="Arial" w:hAnsi="Arial" w:cs="Arial"/>
          <w:sz w:val="22"/>
          <w:szCs w:val="22"/>
        </w:rPr>
      </w:pPr>
    </w:p>
    <w:p w14:paraId="41D7C2F3" w14:textId="77777777" w:rsidR="00630D50" w:rsidRPr="00A50C30" w:rsidRDefault="00630D50" w:rsidP="00630D50">
      <w:pPr>
        <w:rPr>
          <w:rFonts w:ascii="Arial" w:hAnsi="Arial" w:cs="Arial"/>
          <w:b/>
          <w:sz w:val="22"/>
          <w:szCs w:val="22"/>
        </w:rPr>
      </w:pPr>
      <w:r w:rsidRPr="00A50C30">
        <w:rPr>
          <w:rFonts w:ascii="Arial" w:hAnsi="Arial" w:cs="Arial"/>
          <w:b/>
          <w:sz w:val="22"/>
          <w:szCs w:val="22"/>
        </w:rPr>
        <w:t>Gender</w:t>
      </w:r>
    </w:p>
    <w:p w14:paraId="0D5EB5E1" w14:textId="77777777" w:rsidR="00630D50" w:rsidRPr="00A50C30" w:rsidRDefault="00630D50" w:rsidP="00630D50">
      <w:pPr>
        <w:rPr>
          <w:rFonts w:ascii="Arial" w:hAnsi="Arial" w:cs="Arial"/>
          <w:b/>
          <w:sz w:val="22"/>
          <w:szCs w:val="22"/>
        </w:rPr>
      </w:pPr>
      <w:r w:rsidRPr="00A50C30">
        <w:rPr>
          <w:rFonts w:ascii="Arial" w:hAnsi="Arial" w:cs="Arial"/>
          <w:sz w:val="22"/>
          <w:szCs w:val="22"/>
        </w:rPr>
        <w:t>In many respects, the program to date shows a commitment to gender:</w:t>
      </w:r>
    </w:p>
    <w:p w14:paraId="057424CD" w14:textId="77777777" w:rsidR="00630D50" w:rsidRPr="00A50C30" w:rsidRDefault="00630D50" w:rsidP="004614CB">
      <w:pPr>
        <w:numPr>
          <w:ilvl w:val="0"/>
          <w:numId w:val="35"/>
        </w:numPr>
        <w:contextualSpacing/>
        <w:rPr>
          <w:rFonts w:ascii="Arial" w:hAnsi="Arial" w:cs="Arial"/>
          <w:b/>
          <w:sz w:val="22"/>
          <w:szCs w:val="22"/>
        </w:rPr>
      </w:pPr>
      <w:r w:rsidRPr="00A50C30">
        <w:rPr>
          <w:rFonts w:ascii="Arial" w:hAnsi="Arial" w:cs="Arial"/>
          <w:sz w:val="22"/>
          <w:szCs w:val="22"/>
        </w:rPr>
        <w:t>Benefits for women and children highlighted in goal</w:t>
      </w:r>
      <w:r>
        <w:rPr>
          <w:rFonts w:ascii="Arial" w:hAnsi="Arial" w:cs="Arial"/>
          <w:sz w:val="22"/>
          <w:szCs w:val="22"/>
        </w:rPr>
        <w:t>s</w:t>
      </w:r>
      <w:r w:rsidRPr="00A50C30">
        <w:rPr>
          <w:rFonts w:ascii="Arial" w:hAnsi="Arial" w:cs="Arial"/>
          <w:sz w:val="22"/>
          <w:szCs w:val="22"/>
        </w:rPr>
        <w:t xml:space="preserve"> of the </w:t>
      </w:r>
      <w:proofErr w:type="spellStart"/>
      <w:r w:rsidRPr="00A50C30">
        <w:rPr>
          <w:rFonts w:ascii="Arial" w:hAnsi="Arial" w:cs="Arial"/>
          <w:sz w:val="22"/>
          <w:szCs w:val="22"/>
        </w:rPr>
        <w:t>BecA</w:t>
      </w:r>
      <w:proofErr w:type="spellEnd"/>
      <w:r w:rsidRPr="00A50C30">
        <w:rPr>
          <w:rFonts w:ascii="Arial" w:hAnsi="Arial" w:cs="Arial"/>
          <w:sz w:val="22"/>
          <w:szCs w:val="22"/>
        </w:rPr>
        <w:t xml:space="preserve"> Hub</w:t>
      </w:r>
    </w:p>
    <w:p w14:paraId="53B47874" w14:textId="77777777" w:rsidR="00630D50" w:rsidRPr="00A50C30" w:rsidRDefault="00630D50" w:rsidP="004614CB">
      <w:pPr>
        <w:numPr>
          <w:ilvl w:val="0"/>
          <w:numId w:val="35"/>
        </w:numPr>
        <w:contextualSpacing/>
        <w:rPr>
          <w:rFonts w:ascii="Arial" w:hAnsi="Arial" w:cs="Arial"/>
          <w:b/>
          <w:sz w:val="22"/>
          <w:szCs w:val="22"/>
        </w:rPr>
      </w:pPr>
      <w:r w:rsidRPr="00A50C30">
        <w:rPr>
          <w:rFonts w:ascii="Arial" w:hAnsi="Arial" w:cs="Arial"/>
          <w:sz w:val="22"/>
          <w:szCs w:val="22"/>
        </w:rPr>
        <w:t>Two senior management positions held by women, including the Director</w:t>
      </w:r>
    </w:p>
    <w:p w14:paraId="4D7DEBE2" w14:textId="7B05E721" w:rsidR="00630D50" w:rsidRPr="00A50C30" w:rsidRDefault="00630D50" w:rsidP="004614CB">
      <w:pPr>
        <w:numPr>
          <w:ilvl w:val="0"/>
          <w:numId w:val="35"/>
        </w:numPr>
        <w:contextualSpacing/>
        <w:rPr>
          <w:rFonts w:ascii="Arial" w:hAnsi="Arial" w:cs="Arial"/>
          <w:b/>
          <w:sz w:val="22"/>
          <w:szCs w:val="22"/>
        </w:rPr>
      </w:pPr>
      <w:r w:rsidRPr="00A50C30">
        <w:rPr>
          <w:rFonts w:ascii="Arial" w:hAnsi="Arial" w:cs="Arial"/>
          <w:sz w:val="22"/>
          <w:szCs w:val="22"/>
        </w:rPr>
        <w:t xml:space="preserve">Efforts made to ensure a reasonable proportion of partners and ABCF fellows are women </w:t>
      </w:r>
      <w:r w:rsidR="00DA0D6D">
        <w:rPr>
          <w:rFonts w:ascii="Arial" w:hAnsi="Arial" w:cs="Arial"/>
          <w:sz w:val="22"/>
          <w:szCs w:val="22"/>
        </w:rPr>
        <w:t>and this is increa</w:t>
      </w:r>
      <w:r w:rsidR="00192BC6">
        <w:rPr>
          <w:rFonts w:ascii="Arial" w:hAnsi="Arial" w:cs="Arial"/>
          <w:sz w:val="22"/>
          <w:szCs w:val="22"/>
        </w:rPr>
        <w:t>sing above the benchmark of 33 per cent</w:t>
      </w:r>
    </w:p>
    <w:p w14:paraId="72CF0C99" w14:textId="77777777" w:rsidR="00630D50" w:rsidRPr="00A50C30" w:rsidRDefault="00630D50" w:rsidP="004614CB">
      <w:pPr>
        <w:numPr>
          <w:ilvl w:val="0"/>
          <w:numId w:val="35"/>
        </w:numPr>
        <w:contextualSpacing/>
        <w:rPr>
          <w:rFonts w:ascii="Arial" w:hAnsi="Arial" w:cs="Arial"/>
          <w:b/>
          <w:sz w:val="22"/>
          <w:szCs w:val="22"/>
        </w:rPr>
      </w:pPr>
      <w:r w:rsidRPr="00A50C30">
        <w:rPr>
          <w:rFonts w:ascii="Arial" w:hAnsi="Arial" w:cs="Arial"/>
          <w:sz w:val="22"/>
          <w:szCs w:val="22"/>
        </w:rPr>
        <w:t xml:space="preserve">Signs that efforts are being made to include women in participatory work in the field </w:t>
      </w:r>
    </w:p>
    <w:p w14:paraId="0C233F13" w14:textId="77777777" w:rsidR="00630D50" w:rsidRDefault="00630D50" w:rsidP="00630D50">
      <w:pPr>
        <w:contextualSpacing/>
        <w:rPr>
          <w:rFonts w:ascii="Arial" w:hAnsi="Arial" w:cs="Arial"/>
          <w:sz w:val="22"/>
          <w:szCs w:val="22"/>
        </w:rPr>
      </w:pPr>
    </w:p>
    <w:p w14:paraId="3F37682F" w14:textId="77777777" w:rsidR="00630D50" w:rsidRPr="00A50C30" w:rsidRDefault="00630D50" w:rsidP="00630D50">
      <w:pPr>
        <w:contextualSpacing/>
        <w:rPr>
          <w:rFonts w:ascii="Arial" w:hAnsi="Arial" w:cs="Arial"/>
          <w:sz w:val="22"/>
          <w:szCs w:val="22"/>
        </w:rPr>
      </w:pPr>
      <w:r>
        <w:rPr>
          <w:rFonts w:ascii="Arial" w:hAnsi="Arial" w:cs="Arial"/>
          <w:sz w:val="22"/>
          <w:szCs w:val="22"/>
        </w:rPr>
        <w:t xml:space="preserve">However, </w:t>
      </w:r>
      <w:r w:rsidRPr="00A50C30">
        <w:rPr>
          <w:rFonts w:ascii="Arial" w:hAnsi="Arial" w:cs="Arial"/>
          <w:sz w:val="22"/>
          <w:szCs w:val="22"/>
        </w:rPr>
        <w:t xml:space="preserve">there is no formal requirement to address gender in </w:t>
      </w:r>
      <w:r>
        <w:rPr>
          <w:rFonts w:ascii="Arial" w:hAnsi="Arial" w:cs="Arial"/>
          <w:sz w:val="22"/>
          <w:szCs w:val="22"/>
        </w:rPr>
        <w:t xml:space="preserve">this </w:t>
      </w:r>
      <w:r w:rsidRPr="00A50C30">
        <w:rPr>
          <w:rFonts w:ascii="Arial" w:hAnsi="Arial" w:cs="Arial"/>
          <w:sz w:val="22"/>
          <w:szCs w:val="22"/>
        </w:rPr>
        <w:t xml:space="preserve">way in project selection and program </w:t>
      </w:r>
      <w:r>
        <w:rPr>
          <w:rFonts w:ascii="Arial" w:hAnsi="Arial" w:cs="Arial"/>
          <w:sz w:val="22"/>
          <w:szCs w:val="22"/>
        </w:rPr>
        <w:t xml:space="preserve">management. </w:t>
      </w:r>
      <w:r w:rsidRPr="00A50C30">
        <w:rPr>
          <w:rFonts w:ascii="Arial" w:hAnsi="Arial" w:cs="Arial"/>
          <w:sz w:val="22"/>
          <w:szCs w:val="22"/>
        </w:rPr>
        <w:t xml:space="preserve">It would be better to have a clear policy and strategy on this, to ensure it is not left to chance. The M&amp;E Plan indicates that the Partnership will support the implementation of the </w:t>
      </w:r>
      <w:proofErr w:type="spellStart"/>
      <w:r w:rsidRPr="00A50C30">
        <w:rPr>
          <w:rFonts w:ascii="Arial" w:hAnsi="Arial" w:cs="Arial"/>
          <w:sz w:val="22"/>
          <w:szCs w:val="22"/>
        </w:rPr>
        <w:t>BecA</w:t>
      </w:r>
      <w:proofErr w:type="spellEnd"/>
      <w:r w:rsidRPr="00A50C30">
        <w:rPr>
          <w:rFonts w:ascii="Arial" w:hAnsi="Arial" w:cs="Arial"/>
          <w:sz w:val="22"/>
          <w:szCs w:val="22"/>
        </w:rPr>
        <w:t xml:space="preserve"> Gender Strategy. It is indicated that this will occur after the implementation of the ILRI Gender Strategy.  ILRI has prepared a draft Gender Strategy, which will be considered by the ILRI Board at its next meeting. </w:t>
      </w:r>
    </w:p>
    <w:p w14:paraId="4BA4BA53" w14:textId="77777777" w:rsidR="00630D50" w:rsidRPr="004960C2" w:rsidRDefault="00630D50" w:rsidP="00630D50">
      <w:pPr>
        <w:rPr>
          <w:rFonts w:ascii="Arial" w:hAnsi="Arial" w:cs="Arial"/>
          <w:color w:val="000000"/>
          <w:sz w:val="22"/>
          <w:szCs w:val="22"/>
        </w:rPr>
      </w:pPr>
    </w:p>
    <w:p w14:paraId="098CE789" w14:textId="77777777" w:rsidR="00630D50" w:rsidRDefault="00630D50" w:rsidP="00630D50">
      <w:pPr>
        <w:rPr>
          <w:rFonts w:ascii="Arial" w:hAnsi="Arial" w:cs="Arial"/>
          <w:color w:val="000000"/>
          <w:sz w:val="22"/>
          <w:szCs w:val="22"/>
        </w:rPr>
      </w:pPr>
    </w:p>
    <w:p w14:paraId="7D9B1D07" w14:textId="77777777" w:rsidR="00E96AE4" w:rsidRDefault="00E96AE4" w:rsidP="00630D50">
      <w:pPr>
        <w:rPr>
          <w:rFonts w:ascii="Arial" w:hAnsi="Arial" w:cs="Arial"/>
          <w:color w:val="000000"/>
          <w:sz w:val="22"/>
          <w:szCs w:val="22"/>
        </w:rPr>
      </w:pPr>
    </w:p>
    <w:p w14:paraId="42B58077" w14:textId="77777777" w:rsidR="00E96AE4" w:rsidRDefault="00E96AE4" w:rsidP="00630D50">
      <w:pPr>
        <w:rPr>
          <w:rFonts w:ascii="Arial" w:hAnsi="Arial" w:cs="Arial"/>
          <w:color w:val="000000"/>
          <w:sz w:val="22"/>
          <w:szCs w:val="22"/>
        </w:rPr>
      </w:pPr>
    </w:p>
    <w:p w14:paraId="480E36DD" w14:textId="77777777" w:rsidR="00E96AE4" w:rsidRPr="0079447E" w:rsidRDefault="00E96AE4" w:rsidP="00630D50">
      <w:pPr>
        <w:rPr>
          <w:rFonts w:ascii="Arial" w:hAnsi="Arial" w:cs="Arial"/>
          <w:color w:val="000000"/>
          <w:sz w:val="22"/>
          <w:szCs w:val="22"/>
        </w:rPr>
      </w:pPr>
    </w:p>
    <w:p w14:paraId="645B89C2" w14:textId="77777777" w:rsidR="00630D50" w:rsidRPr="00052406" w:rsidRDefault="00E96AE4" w:rsidP="00630D50">
      <w:pPr>
        <w:rPr>
          <w:rFonts w:ascii="Arial" w:hAnsi="Arial"/>
          <w:b/>
          <w:sz w:val="28"/>
          <w:szCs w:val="28"/>
        </w:rPr>
      </w:pPr>
      <w:r w:rsidRPr="00052406">
        <w:rPr>
          <w:rFonts w:ascii="Arial" w:hAnsi="Arial"/>
          <w:b/>
          <w:sz w:val="28"/>
          <w:szCs w:val="28"/>
        </w:rPr>
        <w:t>4</w:t>
      </w:r>
      <w:r w:rsidR="00630D50" w:rsidRPr="00052406">
        <w:rPr>
          <w:rFonts w:ascii="Arial" w:hAnsi="Arial"/>
          <w:b/>
          <w:sz w:val="28"/>
          <w:szCs w:val="28"/>
        </w:rPr>
        <w:t>. Ways Forward</w:t>
      </w:r>
    </w:p>
    <w:p w14:paraId="26C0D0A3" w14:textId="77777777" w:rsidR="00630D50" w:rsidRPr="00E77F66" w:rsidRDefault="00630D50" w:rsidP="00630D50">
      <w:pPr>
        <w:rPr>
          <w:rFonts w:ascii="Arial" w:hAnsi="Arial" w:cs="Arial"/>
          <w:color w:val="000000"/>
          <w:sz w:val="22"/>
          <w:szCs w:val="22"/>
        </w:rPr>
      </w:pPr>
    </w:p>
    <w:p w14:paraId="4E10CC0A" w14:textId="77777777" w:rsidR="00630D50" w:rsidRPr="009C2491" w:rsidRDefault="00630D50" w:rsidP="00630D50">
      <w:pPr>
        <w:rPr>
          <w:rFonts w:ascii="Arial" w:hAnsi="Arial" w:cs="Arial"/>
          <w:color w:val="000000"/>
          <w:sz w:val="22"/>
          <w:szCs w:val="22"/>
        </w:rPr>
      </w:pPr>
      <w:r w:rsidRPr="00AB6470">
        <w:rPr>
          <w:rFonts w:ascii="Arial" w:hAnsi="Arial" w:cs="Arial"/>
          <w:color w:val="000000"/>
          <w:sz w:val="22"/>
          <w:szCs w:val="22"/>
        </w:rPr>
        <w:t>The review finds a highly successful partnership with a successful partner (</w:t>
      </w:r>
      <w:proofErr w:type="spellStart"/>
      <w:r w:rsidRPr="00AB6470">
        <w:rPr>
          <w:rFonts w:ascii="Arial" w:hAnsi="Arial" w:cs="Arial"/>
          <w:color w:val="000000"/>
          <w:sz w:val="22"/>
          <w:szCs w:val="22"/>
        </w:rPr>
        <w:t>BecA</w:t>
      </w:r>
      <w:proofErr w:type="spellEnd"/>
      <w:r w:rsidRPr="00AB6470">
        <w:rPr>
          <w:rFonts w:ascii="Arial" w:hAnsi="Arial" w:cs="Arial"/>
          <w:color w:val="000000"/>
          <w:sz w:val="22"/>
          <w:szCs w:val="22"/>
        </w:rPr>
        <w:t>) that is growing its way into a critical role within the African agricultural research</w:t>
      </w:r>
      <w:r>
        <w:rPr>
          <w:rFonts w:ascii="Arial" w:hAnsi="Arial" w:cs="Arial"/>
          <w:color w:val="000000"/>
          <w:sz w:val="22"/>
          <w:szCs w:val="22"/>
        </w:rPr>
        <w:t>-</w:t>
      </w:r>
      <w:r w:rsidRPr="00E27493">
        <w:rPr>
          <w:rFonts w:ascii="Arial" w:hAnsi="Arial" w:cs="Arial"/>
          <w:color w:val="000000"/>
          <w:sz w:val="22"/>
          <w:szCs w:val="22"/>
        </w:rPr>
        <w:t>for</w:t>
      </w:r>
      <w:r>
        <w:rPr>
          <w:rFonts w:ascii="Arial" w:hAnsi="Arial" w:cs="Arial"/>
          <w:color w:val="000000"/>
          <w:sz w:val="22"/>
          <w:szCs w:val="22"/>
        </w:rPr>
        <w:t>-</w:t>
      </w:r>
      <w:r w:rsidRPr="00E27493">
        <w:rPr>
          <w:rFonts w:ascii="Arial" w:hAnsi="Arial" w:cs="Arial"/>
          <w:color w:val="000000"/>
          <w:sz w:val="22"/>
          <w:szCs w:val="22"/>
        </w:rPr>
        <w:t xml:space="preserve">development landscape. The research and capacity building supported through the </w:t>
      </w:r>
      <w:r>
        <w:rPr>
          <w:rFonts w:ascii="Arial" w:hAnsi="Arial" w:cs="Arial"/>
          <w:color w:val="000000"/>
          <w:sz w:val="22"/>
          <w:szCs w:val="22"/>
        </w:rPr>
        <w:t>P</w:t>
      </w:r>
      <w:r w:rsidRPr="00E27493">
        <w:rPr>
          <w:rFonts w:ascii="Arial" w:hAnsi="Arial" w:cs="Arial"/>
          <w:color w:val="000000"/>
          <w:sz w:val="22"/>
          <w:szCs w:val="22"/>
        </w:rPr>
        <w:t>artnership has the potential to make major advances in the use of bioscience that will lead to both immediate and long</w:t>
      </w:r>
      <w:r>
        <w:rPr>
          <w:rFonts w:ascii="Arial" w:hAnsi="Arial" w:cs="Arial"/>
          <w:color w:val="000000"/>
          <w:sz w:val="22"/>
          <w:szCs w:val="22"/>
        </w:rPr>
        <w:t>-</w:t>
      </w:r>
      <w:r w:rsidRPr="00E27493">
        <w:rPr>
          <w:rFonts w:ascii="Arial" w:hAnsi="Arial" w:cs="Arial"/>
          <w:color w:val="000000"/>
          <w:sz w:val="22"/>
          <w:szCs w:val="22"/>
        </w:rPr>
        <w:t xml:space="preserve">term development impacts. The </w:t>
      </w:r>
      <w:r>
        <w:rPr>
          <w:rFonts w:ascii="Arial" w:hAnsi="Arial" w:cs="Arial"/>
          <w:color w:val="000000"/>
          <w:sz w:val="22"/>
          <w:szCs w:val="22"/>
        </w:rPr>
        <w:t>P</w:t>
      </w:r>
      <w:r w:rsidRPr="00E27493">
        <w:rPr>
          <w:rFonts w:ascii="Arial" w:hAnsi="Arial" w:cs="Arial"/>
          <w:color w:val="000000"/>
          <w:sz w:val="22"/>
          <w:szCs w:val="22"/>
        </w:rPr>
        <w:t xml:space="preserve">artnership also has the potential to help </w:t>
      </w:r>
      <w:proofErr w:type="spellStart"/>
      <w:r w:rsidRPr="00E27493">
        <w:rPr>
          <w:rFonts w:ascii="Arial" w:hAnsi="Arial" w:cs="Arial"/>
          <w:color w:val="000000"/>
          <w:sz w:val="22"/>
          <w:szCs w:val="22"/>
        </w:rPr>
        <w:t>BecA</w:t>
      </w:r>
      <w:proofErr w:type="spellEnd"/>
      <w:r w:rsidRPr="00E27493">
        <w:rPr>
          <w:rFonts w:ascii="Arial" w:hAnsi="Arial" w:cs="Arial"/>
          <w:color w:val="000000"/>
          <w:sz w:val="22"/>
          <w:szCs w:val="22"/>
        </w:rPr>
        <w:t xml:space="preserve"> strengthen its role as a </w:t>
      </w:r>
      <w:proofErr w:type="spellStart"/>
      <w:r w:rsidRPr="00E27493">
        <w:rPr>
          <w:rFonts w:ascii="Arial" w:hAnsi="Arial" w:cs="Arial"/>
          <w:color w:val="000000"/>
          <w:sz w:val="22"/>
          <w:szCs w:val="22"/>
        </w:rPr>
        <w:t>centre</w:t>
      </w:r>
      <w:proofErr w:type="spellEnd"/>
      <w:r w:rsidRPr="00E27493">
        <w:rPr>
          <w:rFonts w:ascii="Arial" w:hAnsi="Arial" w:cs="Arial"/>
          <w:color w:val="000000"/>
          <w:sz w:val="22"/>
          <w:szCs w:val="22"/>
        </w:rPr>
        <w:t xml:space="preserve"> of excellence for bioscience for impact in Africa. In its third phase the </w:t>
      </w:r>
      <w:r>
        <w:rPr>
          <w:rFonts w:ascii="Arial" w:hAnsi="Arial" w:cs="Arial"/>
          <w:color w:val="000000"/>
          <w:sz w:val="22"/>
          <w:szCs w:val="22"/>
        </w:rPr>
        <w:t>P</w:t>
      </w:r>
      <w:r w:rsidRPr="00E27493">
        <w:rPr>
          <w:rFonts w:ascii="Arial" w:hAnsi="Arial" w:cs="Arial"/>
          <w:color w:val="000000"/>
          <w:sz w:val="22"/>
          <w:szCs w:val="22"/>
        </w:rPr>
        <w:t xml:space="preserve">artnership should focus on the opportunity that exists for </w:t>
      </w:r>
      <w:proofErr w:type="spellStart"/>
      <w:r w:rsidRPr="00E27493">
        <w:rPr>
          <w:rFonts w:ascii="Arial" w:hAnsi="Arial" w:cs="Arial"/>
          <w:color w:val="000000"/>
          <w:sz w:val="22"/>
          <w:szCs w:val="22"/>
        </w:rPr>
        <w:t>realising</w:t>
      </w:r>
      <w:proofErr w:type="spellEnd"/>
      <w:r w:rsidRPr="00E27493">
        <w:rPr>
          <w:rFonts w:ascii="Arial" w:hAnsi="Arial" w:cs="Arial"/>
          <w:color w:val="000000"/>
          <w:sz w:val="22"/>
          <w:szCs w:val="22"/>
        </w:rPr>
        <w:t xml:space="preserve"> this potential for achieving impact and strengthening </w:t>
      </w:r>
      <w:proofErr w:type="spellStart"/>
      <w:r w:rsidRPr="00E27493">
        <w:rPr>
          <w:rFonts w:ascii="Arial" w:hAnsi="Arial" w:cs="Arial"/>
          <w:color w:val="000000"/>
          <w:sz w:val="22"/>
          <w:szCs w:val="22"/>
        </w:rPr>
        <w:t>BecA</w:t>
      </w:r>
      <w:proofErr w:type="spellEnd"/>
      <w:r w:rsidRPr="00E27493">
        <w:rPr>
          <w:rFonts w:ascii="Arial" w:hAnsi="Arial" w:cs="Arial"/>
          <w:color w:val="000000"/>
          <w:sz w:val="22"/>
          <w:szCs w:val="22"/>
        </w:rPr>
        <w:t xml:space="preserve"> and its emerging role. Look</w:t>
      </w:r>
      <w:r w:rsidRPr="009C2491">
        <w:rPr>
          <w:rFonts w:ascii="Arial" w:hAnsi="Arial" w:cs="Arial"/>
          <w:color w:val="000000"/>
          <w:sz w:val="22"/>
          <w:szCs w:val="22"/>
        </w:rPr>
        <w:t xml:space="preserve">ing forward, the </w:t>
      </w:r>
      <w:r>
        <w:rPr>
          <w:rFonts w:ascii="Arial" w:hAnsi="Arial" w:cs="Arial"/>
          <w:color w:val="000000"/>
          <w:sz w:val="22"/>
          <w:szCs w:val="22"/>
        </w:rPr>
        <w:t>P</w:t>
      </w:r>
      <w:r w:rsidRPr="009C2491">
        <w:rPr>
          <w:rFonts w:ascii="Arial" w:hAnsi="Arial" w:cs="Arial"/>
          <w:color w:val="000000"/>
          <w:sz w:val="22"/>
          <w:szCs w:val="22"/>
        </w:rPr>
        <w:t xml:space="preserve">artnership needs to re-orientate in a number of ways that would allow this happen. Given its strong performance to date, the review is confident that the </w:t>
      </w:r>
      <w:r>
        <w:rPr>
          <w:rFonts w:ascii="Arial" w:hAnsi="Arial" w:cs="Arial"/>
          <w:color w:val="000000"/>
          <w:sz w:val="22"/>
          <w:szCs w:val="22"/>
        </w:rPr>
        <w:t>P</w:t>
      </w:r>
      <w:r w:rsidRPr="009C2491">
        <w:rPr>
          <w:rFonts w:ascii="Arial" w:hAnsi="Arial" w:cs="Arial"/>
          <w:color w:val="000000"/>
          <w:sz w:val="22"/>
          <w:szCs w:val="22"/>
        </w:rPr>
        <w:t xml:space="preserve">artnership is capable and well placed to achieve this reorientation. This will involve changes at the level of the </w:t>
      </w:r>
      <w:r>
        <w:rPr>
          <w:rFonts w:ascii="Arial" w:hAnsi="Arial" w:cs="Arial"/>
          <w:color w:val="000000"/>
          <w:sz w:val="22"/>
          <w:szCs w:val="22"/>
        </w:rPr>
        <w:t>P</w:t>
      </w:r>
      <w:r w:rsidRPr="009C2491">
        <w:rPr>
          <w:rFonts w:ascii="Arial" w:hAnsi="Arial" w:cs="Arial"/>
          <w:color w:val="000000"/>
          <w:sz w:val="22"/>
          <w:szCs w:val="22"/>
        </w:rPr>
        <w:t xml:space="preserve">artnership and its projects, at the level of the institutional setting of </w:t>
      </w:r>
      <w:proofErr w:type="spellStart"/>
      <w:r w:rsidRPr="009C2491">
        <w:rPr>
          <w:rFonts w:ascii="Arial" w:hAnsi="Arial" w:cs="Arial"/>
          <w:color w:val="000000"/>
          <w:sz w:val="22"/>
          <w:szCs w:val="22"/>
        </w:rPr>
        <w:t>BecA</w:t>
      </w:r>
      <w:proofErr w:type="spellEnd"/>
      <w:r w:rsidRPr="009C2491">
        <w:rPr>
          <w:rFonts w:ascii="Arial" w:hAnsi="Arial" w:cs="Arial"/>
          <w:color w:val="000000"/>
          <w:sz w:val="22"/>
          <w:szCs w:val="22"/>
        </w:rPr>
        <w:t xml:space="preserve"> and at the level of the CSIRO partnership in West and East Africa as a whole.  </w:t>
      </w:r>
    </w:p>
    <w:p w14:paraId="757078C4" w14:textId="77777777" w:rsidR="00630D50" w:rsidRPr="00AB6470" w:rsidRDefault="00630D50" w:rsidP="00630D50">
      <w:pPr>
        <w:rPr>
          <w:rFonts w:ascii="Arial" w:hAnsi="Arial" w:cs="Arial"/>
          <w:color w:val="000000"/>
          <w:sz w:val="22"/>
          <w:szCs w:val="22"/>
        </w:rPr>
      </w:pPr>
    </w:p>
    <w:p w14:paraId="76D5EEEF" w14:textId="77777777" w:rsidR="00630D50" w:rsidRPr="00A50C30" w:rsidRDefault="00630D50" w:rsidP="00630D50">
      <w:pPr>
        <w:rPr>
          <w:rFonts w:ascii="Arial" w:hAnsi="Arial" w:cs="Arial"/>
          <w:color w:val="000000"/>
          <w:sz w:val="22"/>
          <w:szCs w:val="22"/>
        </w:rPr>
      </w:pPr>
    </w:p>
    <w:p w14:paraId="083C5138" w14:textId="77777777" w:rsidR="00630D50" w:rsidRPr="00052406" w:rsidRDefault="0019323C" w:rsidP="00630D50">
      <w:pPr>
        <w:rPr>
          <w:rFonts w:ascii="Arial" w:hAnsi="Arial"/>
          <w:b/>
          <w:sz w:val="22"/>
          <w:szCs w:val="22"/>
        </w:rPr>
      </w:pPr>
      <w:r w:rsidRPr="00052406">
        <w:rPr>
          <w:rFonts w:ascii="Arial" w:hAnsi="Arial"/>
          <w:b/>
          <w:sz w:val="22"/>
          <w:szCs w:val="22"/>
        </w:rPr>
        <w:t>4</w:t>
      </w:r>
      <w:r w:rsidR="00630D50" w:rsidRPr="00052406">
        <w:rPr>
          <w:rFonts w:ascii="Arial" w:hAnsi="Arial"/>
          <w:b/>
          <w:sz w:val="22"/>
          <w:szCs w:val="22"/>
        </w:rPr>
        <w:t>.1 Partnership and Project Level</w:t>
      </w:r>
    </w:p>
    <w:p w14:paraId="0D0497B4" w14:textId="77777777" w:rsidR="00630D50" w:rsidRPr="00AB6470" w:rsidRDefault="00630D50" w:rsidP="00630D50">
      <w:pPr>
        <w:rPr>
          <w:rFonts w:ascii="Arial" w:hAnsi="Arial" w:cs="Arial"/>
          <w:color w:val="000000"/>
          <w:sz w:val="22"/>
          <w:szCs w:val="22"/>
        </w:rPr>
      </w:pPr>
    </w:p>
    <w:p w14:paraId="043C9D60" w14:textId="121BCCC5" w:rsidR="00630D50" w:rsidRPr="00CA4120" w:rsidRDefault="00630D50" w:rsidP="00630D50">
      <w:pPr>
        <w:rPr>
          <w:rFonts w:ascii="Arial" w:hAnsi="Arial" w:cs="Arial"/>
          <w:color w:val="000000"/>
          <w:sz w:val="22"/>
          <w:szCs w:val="22"/>
        </w:rPr>
      </w:pPr>
      <w:r w:rsidRPr="00A50C30">
        <w:rPr>
          <w:rFonts w:ascii="Arial" w:hAnsi="Arial" w:cs="Arial"/>
          <w:b/>
          <w:color w:val="000000"/>
          <w:sz w:val="22"/>
          <w:szCs w:val="22"/>
        </w:rPr>
        <w:t>Strengthen the role of CSIRO in accessing high</w:t>
      </w:r>
      <w:r w:rsidR="001E5719">
        <w:rPr>
          <w:rFonts w:ascii="Arial" w:hAnsi="Arial" w:cs="Arial"/>
          <w:b/>
          <w:color w:val="000000"/>
          <w:sz w:val="22"/>
          <w:szCs w:val="22"/>
        </w:rPr>
        <w:t>-</w:t>
      </w:r>
      <w:r w:rsidRPr="00A50C30">
        <w:rPr>
          <w:rFonts w:ascii="Arial" w:hAnsi="Arial" w:cs="Arial"/>
          <w:b/>
          <w:color w:val="000000"/>
          <w:sz w:val="22"/>
          <w:szCs w:val="22"/>
        </w:rPr>
        <w:t>quality expertise in science and impact.</w:t>
      </w:r>
      <w:r w:rsidRPr="00A50C30">
        <w:rPr>
          <w:rFonts w:ascii="Arial" w:hAnsi="Arial" w:cs="Arial"/>
          <w:color w:val="000000"/>
          <w:sz w:val="22"/>
          <w:szCs w:val="22"/>
        </w:rPr>
        <w:t xml:space="preserve"> A wider range of expertise is required in projects to better understand innovation processes and impact pathways. The expertise required sits acr</w:t>
      </w:r>
      <w:r w:rsidR="00192BC6">
        <w:rPr>
          <w:rFonts w:ascii="Arial" w:hAnsi="Arial" w:cs="Arial"/>
          <w:color w:val="000000"/>
          <w:sz w:val="22"/>
          <w:szCs w:val="22"/>
        </w:rPr>
        <w:t>oss a range of social, economic</w:t>
      </w:r>
      <w:r w:rsidRPr="00A50C30">
        <w:rPr>
          <w:rFonts w:ascii="Arial" w:hAnsi="Arial" w:cs="Arial"/>
          <w:color w:val="000000"/>
          <w:sz w:val="22"/>
          <w:szCs w:val="22"/>
        </w:rPr>
        <w:t xml:space="preserve"> and policy studies disciplines coupled with experience of </w:t>
      </w:r>
      <w:r>
        <w:rPr>
          <w:rFonts w:ascii="Arial" w:hAnsi="Arial" w:cs="Arial"/>
          <w:color w:val="000000"/>
          <w:sz w:val="22"/>
          <w:szCs w:val="22"/>
        </w:rPr>
        <w:t xml:space="preserve">the </w:t>
      </w:r>
      <w:r w:rsidRPr="00CA4120">
        <w:rPr>
          <w:rFonts w:ascii="Arial" w:hAnsi="Arial" w:cs="Arial"/>
          <w:color w:val="000000"/>
          <w:sz w:val="22"/>
          <w:szCs w:val="22"/>
        </w:rPr>
        <w:t xml:space="preserve">African/ development setting. </w:t>
      </w:r>
      <w:r>
        <w:rPr>
          <w:rFonts w:ascii="Arial" w:hAnsi="Arial" w:cs="Arial"/>
          <w:color w:val="000000"/>
          <w:sz w:val="22"/>
          <w:szCs w:val="22"/>
        </w:rPr>
        <w:t xml:space="preserve">CSIRO </w:t>
      </w:r>
      <w:r w:rsidRPr="00CA4120">
        <w:rPr>
          <w:rFonts w:ascii="Arial" w:hAnsi="Arial" w:cs="Arial"/>
          <w:color w:val="000000"/>
          <w:sz w:val="22"/>
          <w:szCs w:val="22"/>
        </w:rPr>
        <w:t xml:space="preserve">needs to become </w:t>
      </w:r>
      <w:r>
        <w:rPr>
          <w:rFonts w:ascii="Arial" w:hAnsi="Arial" w:cs="Arial"/>
          <w:color w:val="000000"/>
          <w:sz w:val="22"/>
          <w:szCs w:val="22"/>
        </w:rPr>
        <w:t xml:space="preserve">a </w:t>
      </w:r>
      <w:r w:rsidRPr="00CA4120">
        <w:rPr>
          <w:rFonts w:ascii="Arial" w:hAnsi="Arial" w:cs="Arial"/>
          <w:color w:val="000000"/>
          <w:sz w:val="22"/>
          <w:szCs w:val="22"/>
        </w:rPr>
        <w:t>broker of excellence</w:t>
      </w:r>
      <w:r>
        <w:rPr>
          <w:rFonts w:ascii="Arial" w:hAnsi="Arial" w:cs="Arial"/>
          <w:color w:val="000000"/>
          <w:sz w:val="22"/>
          <w:szCs w:val="22"/>
        </w:rPr>
        <w:t xml:space="preserve"> —</w:t>
      </w:r>
      <w:r w:rsidRPr="00CA4120">
        <w:rPr>
          <w:rFonts w:ascii="Arial" w:hAnsi="Arial" w:cs="Arial"/>
          <w:color w:val="000000"/>
          <w:sz w:val="22"/>
          <w:szCs w:val="22"/>
        </w:rPr>
        <w:t xml:space="preserve"> in areas where it does</w:t>
      </w:r>
      <w:r w:rsidR="00DA0D6D">
        <w:rPr>
          <w:rFonts w:ascii="Arial" w:hAnsi="Arial" w:cs="Arial"/>
          <w:color w:val="000000"/>
          <w:sz w:val="22"/>
          <w:szCs w:val="22"/>
        </w:rPr>
        <w:t xml:space="preserve"> no</w:t>
      </w:r>
      <w:r w:rsidRPr="00CA4120">
        <w:rPr>
          <w:rFonts w:ascii="Arial" w:hAnsi="Arial" w:cs="Arial"/>
          <w:color w:val="000000"/>
          <w:sz w:val="22"/>
          <w:szCs w:val="22"/>
        </w:rPr>
        <w:t xml:space="preserve">t have </w:t>
      </w:r>
      <w:r>
        <w:rPr>
          <w:rFonts w:ascii="Arial" w:hAnsi="Arial" w:cs="Arial"/>
          <w:color w:val="000000"/>
          <w:sz w:val="22"/>
          <w:szCs w:val="22"/>
        </w:rPr>
        <w:t xml:space="preserve">the </w:t>
      </w:r>
      <w:r w:rsidRPr="00CA4120">
        <w:rPr>
          <w:rFonts w:ascii="Arial" w:hAnsi="Arial" w:cs="Arial"/>
          <w:color w:val="000000"/>
          <w:sz w:val="22"/>
          <w:szCs w:val="22"/>
        </w:rPr>
        <w:t xml:space="preserve">expertise </w:t>
      </w:r>
      <w:r>
        <w:rPr>
          <w:rFonts w:ascii="Arial" w:hAnsi="Arial" w:cs="Arial"/>
          <w:color w:val="000000"/>
          <w:sz w:val="22"/>
          <w:szCs w:val="22"/>
        </w:rPr>
        <w:t>in</w:t>
      </w:r>
      <w:r w:rsidRPr="00CA4120">
        <w:rPr>
          <w:rFonts w:ascii="Arial" w:hAnsi="Arial" w:cs="Arial"/>
          <w:color w:val="000000"/>
          <w:sz w:val="22"/>
          <w:szCs w:val="22"/>
        </w:rPr>
        <w:t xml:space="preserve"> its existing role </w:t>
      </w:r>
      <w:r>
        <w:rPr>
          <w:rFonts w:ascii="Arial" w:hAnsi="Arial" w:cs="Arial"/>
          <w:color w:val="000000"/>
          <w:sz w:val="22"/>
          <w:szCs w:val="22"/>
        </w:rPr>
        <w:t xml:space="preserve">— </w:t>
      </w:r>
      <w:r w:rsidRPr="00CA4120">
        <w:rPr>
          <w:rFonts w:ascii="Arial" w:hAnsi="Arial" w:cs="Arial"/>
          <w:color w:val="000000"/>
          <w:sz w:val="22"/>
          <w:szCs w:val="22"/>
        </w:rPr>
        <w:t xml:space="preserve">as well </w:t>
      </w:r>
      <w:r>
        <w:rPr>
          <w:rFonts w:ascii="Arial" w:hAnsi="Arial" w:cs="Arial"/>
          <w:color w:val="000000"/>
          <w:sz w:val="22"/>
          <w:szCs w:val="22"/>
        </w:rPr>
        <w:t xml:space="preserve">as a </w:t>
      </w:r>
      <w:r w:rsidRPr="00CA4120">
        <w:rPr>
          <w:rFonts w:ascii="Arial" w:hAnsi="Arial" w:cs="Arial"/>
          <w:color w:val="000000"/>
          <w:sz w:val="22"/>
          <w:szCs w:val="22"/>
        </w:rPr>
        <w:t xml:space="preserve">supplier of expertise that it has or is </w:t>
      </w:r>
      <w:r>
        <w:rPr>
          <w:rFonts w:ascii="Arial" w:hAnsi="Arial" w:cs="Arial"/>
          <w:color w:val="000000"/>
          <w:sz w:val="22"/>
          <w:szCs w:val="22"/>
        </w:rPr>
        <w:t xml:space="preserve">otherwise </w:t>
      </w:r>
      <w:r w:rsidRPr="00CA4120">
        <w:rPr>
          <w:rFonts w:ascii="Arial" w:hAnsi="Arial" w:cs="Arial"/>
          <w:color w:val="000000"/>
          <w:sz w:val="22"/>
          <w:szCs w:val="22"/>
        </w:rPr>
        <w:t xml:space="preserve">familiar with. This will involve </w:t>
      </w:r>
      <w:proofErr w:type="spellStart"/>
      <w:r w:rsidRPr="00CA4120">
        <w:rPr>
          <w:rFonts w:ascii="Arial" w:hAnsi="Arial" w:cs="Arial"/>
          <w:color w:val="000000"/>
          <w:sz w:val="22"/>
          <w:szCs w:val="22"/>
        </w:rPr>
        <w:t>mobilis</w:t>
      </w:r>
      <w:r>
        <w:rPr>
          <w:rFonts w:ascii="Arial" w:hAnsi="Arial" w:cs="Arial"/>
          <w:color w:val="000000"/>
          <w:sz w:val="22"/>
          <w:szCs w:val="22"/>
        </w:rPr>
        <w:t>ing</w:t>
      </w:r>
      <w:proofErr w:type="spellEnd"/>
      <w:r>
        <w:rPr>
          <w:rFonts w:ascii="Arial" w:hAnsi="Arial" w:cs="Arial"/>
          <w:color w:val="000000"/>
          <w:sz w:val="22"/>
          <w:szCs w:val="22"/>
        </w:rPr>
        <w:t xml:space="preserve"> the</w:t>
      </w:r>
      <w:r w:rsidRPr="00CA4120">
        <w:rPr>
          <w:rFonts w:ascii="Arial" w:hAnsi="Arial" w:cs="Arial"/>
          <w:color w:val="000000"/>
          <w:sz w:val="22"/>
          <w:szCs w:val="22"/>
        </w:rPr>
        <w:t xml:space="preserve"> best people irrespective </w:t>
      </w:r>
      <w:r>
        <w:rPr>
          <w:rFonts w:ascii="Arial" w:hAnsi="Arial" w:cs="Arial"/>
          <w:color w:val="000000"/>
          <w:sz w:val="22"/>
          <w:szCs w:val="22"/>
        </w:rPr>
        <w:t xml:space="preserve">of </w:t>
      </w:r>
      <w:r w:rsidRPr="00CA4120">
        <w:rPr>
          <w:rFonts w:ascii="Arial" w:hAnsi="Arial" w:cs="Arial"/>
          <w:color w:val="000000"/>
          <w:sz w:val="22"/>
          <w:szCs w:val="22"/>
        </w:rPr>
        <w:t xml:space="preserve">where they come from. </w:t>
      </w:r>
    </w:p>
    <w:p w14:paraId="246E1C35" w14:textId="77777777" w:rsidR="00630D50" w:rsidRPr="00CA4120" w:rsidRDefault="00630D50" w:rsidP="00630D50">
      <w:pPr>
        <w:rPr>
          <w:rFonts w:ascii="Arial" w:hAnsi="Arial" w:cs="Arial"/>
          <w:color w:val="000000"/>
          <w:sz w:val="22"/>
          <w:szCs w:val="22"/>
        </w:rPr>
      </w:pPr>
    </w:p>
    <w:p w14:paraId="2F3CD6CD" w14:textId="77777777" w:rsidR="00630D50" w:rsidRPr="00BD215C" w:rsidRDefault="00630D50" w:rsidP="00630D50">
      <w:pPr>
        <w:rPr>
          <w:rFonts w:ascii="Arial" w:hAnsi="Arial" w:cs="Arial"/>
          <w:color w:val="000000"/>
          <w:sz w:val="22"/>
          <w:szCs w:val="22"/>
          <w:lang w:val="en-GB"/>
        </w:rPr>
      </w:pPr>
      <w:r w:rsidRPr="00AB6470">
        <w:rPr>
          <w:rFonts w:ascii="Arial" w:hAnsi="Arial" w:cs="Arial"/>
          <w:b/>
          <w:color w:val="000000"/>
          <w:sz w:val="22"/>
          <w:szCs w:val="22"/>
        </w:rPr>
        <w:t xml:space="preserve">Strengthen the </w:t>
      </w:r>
      <w:r w:rsidRPr="00A50C30">
        <w:rPr>
          <w:rFonts w:ascii="Arial" w:hAnsi="Arial" w:cs="Arial"/>
          <w:b/>
          <w:color w:val="000000"/>
          <w:sz w:val="22"/>
          <w:szCs w:val="22"/>
        </w:rPr>
        <w:t xml:space="preserve">analysis of innovation processes and impact pathways in projects. </w:t>
      </w:r>
      <w:r w:rsidRPr="00A50C30">
        <w:rPr>
          <w:rFonts w:ascii="Arial" w:hAnsi="Arial" w:cs="Arial"/>
          <w:color w:val="000000"/>
          <w:sz w:val="22"/>
          <w:szCs w:val="22"/>
        </w:rPr>
        <w:t xml:space="preserve">To achieve impact from projects the </w:t>
      </w:r>
      <w:r>
        <w:rPr>
          <w:rFonts w:ascii="Arial" w:hAnsi="Arial" w:cs="Arial"/>
          <w:color w:val="000000"/>
          <w:sz w:val="22"/>
          <w:szCs w:val="22"/>
        </w:rPr>
        <w:t>P</w:t>
      </w:r>
      <w:r w:rsidRPr="00CA4120">
        <w:rPr>
          <w:rFonts w:ascii="Arial" w:hAnsi="Arial" w:cs="Arial"/>
          <w:color w:val="000000"/>
          <w:sz w:val="22"/>
          <w:szCs w:val="22"/>
        </w:rPr>
        <w:t xml:space="preserve">artnership </w:t>
      </w:r>
      <w:r w:rsidRPr="00BD215C">
        <w:rPr>
          <w:rFonts w:ascii="Arial" w:hAnsi="Arial" w:cs="Arial"/>
          <w:color w:val="000000"/>
          <w:sz w:val="22"/>
          <w:szCs w:val="22"/>
        </w:rPr>
        <w:t xml:space="preserve">needs to strengthen its analysis </w:t>
      </w:r>
      <w:r>
        <w:rPr>
          <w:rFonts w:ascii="Arial" w:hAnsi="Arial" w:cs="Arial"/>
          <w:color w:val="000000"/>
          <w:sz w:val="22"/>
          <w:szCs w:val="22"/>
        </w:rPr>
        <w:t xml:space="preserve">of </w:t>
      </w:r>
      <w:r w:rsidRPr="00BD215C">
        <w:rPr>
          <w:rFonts w:ascii="Arial" w:hAnsi="Arial" w:cs="Arial"/>
          <w:color w:val="000000"/>
          <w:sz w:val="22"/>
          <w:szCs w:val="22"/>
        </w:rPr>
        <w:t>innovation processes and impact pathways associated with the projects. This would help better identify researchable assumptions beyond bioscience (particularly policy, institutional and livelihood issues). It would also help better identify the key stakeholders and partnerships needed for the co</w:t>
      </w:r>
      <w:r w:rsidRPr="00AB6470">
        <w:rPr>
          <w:rFonts w:ascii="Arial" w:hAnsi="Arial" w:cs="Arial"/>
          <w:color w:val="000000"/>
          <w:sz w:val="22"/>
          <w:szCs w:val="22"/>
        </w:rPr>
        <w:t>-design of research products and</w:t>
      </w:r>
      <w:r w:rsidRPr="00A50C30">
        <w:rPr>
          <w:rFonts w:ascii="Arial" w:hAnsi="Arial" w:cs="Arial"/>
          <w:color w:val="000000"/>
          <w:sz w:val="22"/>
          <w:szCs w:val="22"/>
        </w:rPr>
        <w:t xml:space="preserve"> the development of impact pathways </w:t>
      </w:r>
      <w:r>
        <w:rPr>
          <w:rFonts w:ascii="Arial" w:hAnsi="Arial" w:cs="Arial"/>
          <w:color w:val="000000"/>
          <w:sz w:val="22"/>
          <w:szCs w:val="22"/>
        </w:rPr>
        <w:t xml:space="preserve">as well as </w:t>
      </w:r>
      <w:r w:rsidRPr="00BD215C">
        <w:rPr>
          <w:rFonts w:ascii="Arial" w:hAnsi="Arial" w:cs="Arial"/>
          <w:color w:val="000000"/>
          <w:sz w:val="22"/>
          <w:szCs w:val="22"/>
        </w:rPr>
        <w:t>better defin</w:t>
      </w:r>
      <w:r>
        <w:rPr>
          <w:rFonts w:ascii="Arial" w:hAnsi="Arial" w:cs="Arial"/>
          <w:color w:val="000000"/>
          <w:sz w:val="22"/>
          <w:szCs w:val="22"/>
        </w:rPr>
        <w:t>ing</w:t>
      </w:r>
      <w:r w:rsidRPr="00BD215C">
        <w:rPr>
          <w:rFonts w:ascii="Arial" w:hAnsi="Arial" w:cs="Arial"/>
          <w:color w:val="000000"/>
          <w:sz w:val="22"/>
          <w:szCs w:val="22"/>
        </w:rPr>
        <w:t xml:space="preserve"> the role these organis</w:t>
      </w:r>
      <w:r>
        <w:rPr>
          <w:rFonts w:ascii="Arial" w:hAnsi="Arial" w:cs="Arial"/>
          <w:color w:val="000000"/>
          <w:sz w:val="22"/>
          <w:szCs w:val="22"/>
        </w:rPr>
        <w:t>a</w:t>
      </w:r>
      <w:r w:rsidRPr="00BD215C">
        <w:rPr>
          <w:rFonts w:ascii="Arial" w:hAnsi="Arial" w:cs="Arial"/>
          <w:color w:val="000000"/>
          <w:sz w:val="22"/>
          <w:szCs w:val="22"/>
        </w:rPr>
        <w:t xml:space="preserve">tions should play within the research process. </w:t>
      </w:r>
    </w:p>
    <w:p w14:paraId="4C093D21" w14:textId="77777777" w:rsidR="00630D50" w:rsidRPr="00AB6470" w:rsidRDefault="00630D50" w:rsidP="00630D50">
      <w:pPr>
        <w:rPr>
          <w:rFonts w:ascii="Arial" w:hAnsi="Arial" w:cs="Arial"/>
          <w:color w:val="000000"/>
          <w:sz w:val="22"/>
          <w:szCs w:val="22"/>
        </w:rPr>
      </w:pPr>
    </w:p>
    <w:p w14:paraId="197AFFD8" w14:textId="77777777" w:rsidR="00630D50" w:rsidRPr="00DB1411" w:rsidRDefault="00630D50" w:rsidP="00630D50">
      <w:pPr>
        <w:rPr>
          <w:rFonts w:ascii="Arial" w:hAnsi="Arial" w:cs="Arial"/>
          <w:color w:val="000000"/>
          <w:sz w:val="22"/>
          <w:szCs w:val="22"/>
        </w:rPr>
      </w:pPr>
      <w:r w:rsidRPr="00A50C30">
        <w:rPr>
          <w:rFonts w:ascii="Arial" w:hAnsi="Arial" w:cs="Arial"/>
          <w:b/>
          <w:color w:val="000000"/>
          <w:sz w:val="22"/>
          <w:szCs w:val="22"/>
        </w:rPr>
        <w:t>Expand the scope of projects.</w:t>
      </w:r>
      <w:r w:rsidRPr="00A50C30">
        <w:rPr>
          <w:rFonts w:ascii="Arial" w:hAnsi="Arial" w:cs="Arial"/>
          <w:color w:val="000000"/>
          <w:sz w:val="22"/>
          <w:szCs w:val="22"/>
        </w:rPr>
        <w:t xml:space="preserve"> In many cases the scope of projects needs to increase to tackle a range of research</w:t>
      </w:r>
      <w:r w:rsidR="00023291">
        <w:rPr>
          <w:rFonts w:ascii="Arial" w:hAnsi="Arial" w:cs="Arial"/>
          <w:color w:val="000000"/>
          <w:sz w:val="22"/>
          <w:szCs w:val="22"/>
        </w:rPr>
        <w:t>,</w:t>
      </w:r>
      <w:r w:rsidRPr="00A50C30">
        <w:rPr>
          <w:rFonts w:ascii="Arial" w:hAnsi="Arial" w:cs="Arial"/>
          <w:color w:val="000000"/>
          <w:sz w:val="22"/>
          <w:szCs w:val="22"/>
        </w:rPr>
        <w:t xml:space="preserve"> institutional and policy issues that constitute the impact pathway of research. This will entail an expansion o</w:t>
      </w:r>
      <w:r>
        <w:rPr>
          <w:rFonts w:ascii="Arial" w:hAnsi="Arial" w:cs="Arial"/>
          <w:color w:val="000000"/>
          <w:sz w:val="22"/>
          <w:szCs w:val="22"/>
        </w:rPr>
        <w:t>f</w:t>
      </w:r>
      <w:r w:rsidRPr="00DB1411">
        <w:rPr>
          <w:rFonts w:ascii="Arial" w:hAnsi="Arial" w:cs="Arial"/>
          <w:color w:val="000000"/>
          <w:sz w:val="22"/>
          <w:szCs w:val="22"/>
        </w:rPr>
        <w:t xml:space="preserve"> the types of research topic</w:t>
      </w:r>
      <w:r>
        <w:rPr>
          <w:rFonts w:ascii="Arial" w:hAnsi="Arial" w:cs="Arial"/>
          <w:color w:val="000000"/>
          <w:sz w:val="22"/>
          <w:szCs w:val="22"/>
        </w:rPr>
        <w:t>s</w:t>
      </w:r>
      <w:r w:rsidRPr="00DB1411">
        <w:rPr>
          <w:rFonts w:ascii="Arial" w:hAnsi="Arial" w:cs="Arial"/>
          <w:color w:val="000000"/>
          <w:sz w:val="22"/>
          <w:szCs w:val="22"/>
        </w:rPr>
        <w:t xml:space="preserve"> that are addressed and an expansion in the range and role of partners in the projects. While </w:t>
      </w:r>
      <w:r>
        <w:rPr>
          <w:rFonts w:ascii="Arial" w:hAnsi="Arial" w:cs="Arial"/>
          <w:color w:val="000000"/>
          <w:sz w:val="22"/>
          <w:szCs w:val="22"/>
        </w:rPr>
        <w:t>this</w:t>
      </w:r>
      <w:r w:rsidRPr="00DB1411">
        <w:rPr>
          <w:rFonts w:ascii="Arial" w:hAnsi="Arial" w:cs="Arial"/>
          <w:color w:val="000000"/>
          <w:sz w:val="22"/>
          <w:szCs w:val="22"/>
        </w:rPr>
        <w:t xml:space="preserve"> runs the risk of diluting the unique comparative advantage of projects seeking to make use of bioscience expertise, this needs to be viewed as an experiment that explores the nature of impact pathways for this so</w:t>
      </w:r>
      <w:r w:rsidRPr="00AB6470">
        <w:rPr>
          <w:rFonts w:ascii="Arial" w:hAnsi="Arial" w:cs="Arial"/>
          <w:color w:val="000000"/>
          <w:sz w:val="22"/>
          <w:szCs w:val="22"/>
        </w:rPr>
        <w:t>rt of scientific expertise.</w:t>
      </w:r>
      <w:r>
        <w:rPr>
          <w:rFonts w:ascii="Arial" w:hAnsi="Arial" w:cs="Arial"/>
          <w:color w:val="000000"/>
          <w:sz w:val="22"/>
          <w:szCs w:val="22"/>
        </w:rPr>
        <w:t xml:space="preserve"> </w:t>
      </w:r>
      <w:r w:rsidRPr="00DB1411">
        <w:rPr>
          <w:rFonts w:ascii="Arial" w:hAnsi="Arial" w:cs="Arial"/>
          <w:color w:val="000000"/>
          <w:sz w:val="22"/>
          <w:szCs w:val="22"/>
        </w:rPr>
        <w:t xml:space="preserve">It needs to be </w:t>
      </w:r>
      <w:proofErr w:type="spellStart"/>
      <w:r w:rsidRPr="00DB1411">
        <w:rPr>
          <w:rFonts w:ascii="Arial" w:hAnsi="Arial" w:cs="Arial"/>
          <w:color w:val="000000"/>
          <w:sz w:val="22"/>
          <w:szCs w:val="22"/>
        </w:rPr>
        <w:t>recogni</w:t>
      </w:r>
      <w:r>
        <w:rPr>
          <w:rFonts w:ascii="Arial" w:hAnsi="Arial" w:cs="Arial"/>
          <w:color w:val="000000"/>
          <w:sz w:val="22"/>
          <w:szCs w:val="22"/>
        </w:rPr>
        <w:t>s</w:t>
      </w:r>
      <w:r w:rsidRPr="00DB1411">
        <w:rPr>
          <w:rFonts w:ascii="Arial" w:hAnsi="Arial" w:cs="Arial"/>
          <w:color w:val="000000"/>
          <w:sz w:val="22"/>
          <w:szCs w:val="22"/>
        </w:rPr>
        <w:t>ed</w:t>
      </w:r>
      <w:proofErr w:type="spellEnd"/>
      <w:r w:rsidRPr="00DB1411">
        <w:rPr>
          <w:rFonts w:ascii="Arial" w:hAnsi="Arial" w:cs="Arial"/>
          <w:color w:val="000000"/>
          <w:sz w:val="22"/>
          <w:szCs w:val="22"/>
        </w:rPr>
        <w:t xml:space="preserve"> that these impact pathways are currently poorly understood and often underdeveloped. A better understanding of these pathways</w:t>
      </w:r>
      <w:r w:rsidRPr="00C5236A">
        <w:rPr>
          <w:rFonts w:ascii="Arial" w:hAnsi="Arial" w:cs="Arial"/>
          <w:color w:val="000000"/>
          <w:sz w:val="22"/>
          <w:szCs w:val="22"/>
        </w:rPr>
        <w:t xml:space="preserve"> will help identify effective innovation pathways that</w:t>
      </w:r>
      <w:r>
        <w:rPr>
          <w:rFonts w:ascii="Arial" w:hAnsi="Arial" w:cs="Arial"/>
          <w:color w:val="000000"/>
          <w:sz w:val="22"/>
          <w:szCs w:val="22"/>
        </w:rPr>
        <w:t>,</w:t>
      </w:r>
      <w:r w:rsidRPr="00DB1411">
        <w:rPr>
          <w:rFonts w:ascii="Arial" w:hAnsi="Arial" w:cs="Arial"/>
          <w:color w:val="000000"/>
          <w:sz w:val="22"/>
          <w:szCs w:val="22"/>
        </w:rPr>
        <w:t xml:space="preserve"> in the future</w:t>
      </w:r>
      <w:r>
        <w:rPr>
          <w:rFonts w:ascii="Arial" w:hAnsi="Arial" w:cs="Arial"/>
          <w:color w:val="000000"/>
          <w:sz w:val="22"/>
          <w:szCs w:val="22"/>
        </w:rPr>
        <w:t>,</w:t>
      </w:r>
      <w:r w:rsidRPr="00DB1411">
        <w:rPr>
          <w:rFonts w:ascii="Arial" w:hAnsi="Arial" w:cs="Arial"/>
          <w:color w:val="000000"/>
          <w:sz w:val="22"/>
          <w:szCs w:val="22"/>
        </w:rPr>
        <w:t xml:space="preserve"> can be led and championed by other organi</w:t>
      </w:r>
      <w:r>
        <w:rPr>
          <w:rFonts w:ascii="Arial" w:hAnsi="Arial" w:cs="Arial"/>
          <w:color w:val="000000"/>
          <w:sz w:val="22"/>
          <w:szCs w:val="22"/>
        </w:rPr>
        <w:t>s</w:t>
      </w:r>
      <w:r w:rsidRPr="00DB1411">
        <w:rPr>
          <w:rFonts w:ascii="Arial" w:hAnsi="Arial" w:cs="Arial"/>
          <w:color w:val="000000"/>
          <w:sz w:val="22"/>
          <w:szCs w:val="22"/>
        </w:rPr>
        <w:t>ations and regional and continental initi</w:t>
      </w:r>
      <w:r w:rsidRPr="00C5236A">
        <w:rPr>
          <w:rFonts w:ascii="Arial" w:hAnsi="Arial" w:cs="Arial"/>
          <w:color w:val="000000"/>
          <w:sz w:val="22"/>
          <w:szCs w:val="22"/>
        </w:rPr>
        <w:t xml:space="preserve">atives, allowing </w:t>
      </w:r>
      <w:proofErr w:type="spellStart"/>
      <w:r w:rsidRPr="00C5236A">
        <w:rPr>
          <w:rFonts w:ascii="Arial" w:hAnsi="Arial" w:cs="Arial"/>
          <w:color w:val="000000"/>
          <w:sz w:val="22"/>
          <w:szCs w:val="22"/>
        </w:rPr>
        <w:t>BecA</w:t>
      </w:r>
      <w:proofErr w:type="spellEnd"/>
      <w:r w:rsidRPr="00C5236A">
        <w:rPr>
          <w:rFonts w:ascii="Arial" w:hAnsi="Arial" w:cs="Arial"/>
          <w:color w:val="000000"/>
          <w:sz w:val="22"/>
          <w:szCs w:val="22"/>
        </w:rPr>
        <w:t xml:space="preserve"> to focus on its comparative advantage in bioscience</w:t>
      </w:r>
      <w:r>
        <w:rPr>
          <w:rFonts w:ascii="Arial" w:hAnsi="Arial" w:cs="Arial"/>
          <w:color w:val="000000"/>
          <w:sz w:val="22"/>
          <w:szCs w:val="22"/>
        </w:rPr>
        <w:t>.</w:t>
      </w:r>
      <w:r w:rsidR="00DA0D6D">
        <w:rPr>
          <w:rFonts w:ascii="Arial" w:hAnsi="Arial" w:cs="Arial"/>
          <w:color w:val="000000"/>
          <w:sz w:val="22"/>
          <w:szCs w:val="22"/>
        </w:rPr>
        <w:t xml:space="preserve"> It </w:t>
      </w:r>
      <w:r w:rsidR="00023291">
        <w:rPr>
          <w:rFonts w:ascii="Arial" w:hAnsi="Arial" w:cs="Arial"/>
          <w:color w:val="000000"/>
          <w:sz w:val="22"/>
          <w:szCs w:val="22"/>
        </w:rPr>
        <w:t xml:space="preserve">has been </w:t>
      </w:r>
      <w:r w:rsidR="00DA0D6D">
        <w:rPr>
          <w:rFonts w:ascii="Arial" w:hAnsi="Arial" w:cs="Arial"/>
          <w:color w:val="000000"/>
          <w:sz w:val="22"/>
          <w:szCs w:val="22"/>
        </w:rPr>
        <w:t xml:space="preserve">noted that in </w:t>
      </w:r>
      <w:proofErr w:type="spellStart"/>
      <w:r w:rsidR="00DA0D6D">
        <w:rPr>
          <w:rFonts w:ascii="Arial" w:hAnsi="Arial" w:cs="Arial"/>
          <w:color w:val="000000"/>
          <w:sz w:val="22"/>
          <w:szCs w:val="22"/>
        </w:rPr>
        <w:t>BecA’s</w:t>
      </w:r>
      <w:proofErr w:type="spellEnd"/>
      <w:r w:rsidR="00DA0D6D">
        <w:rPr>
          <w:rFonts w:ascii="Arial" w:hAnsi="Arial" w:cs="Arial"/>
          <w:color w:val="000000"/>
          <w:sz w:val="22"/>
          <w:szCs w:val="22"/>
        </w:rPr>
        <w:t xml:space="preserve"> </w:t>
      </w:r>
      <w:r w:rsidR="00023291">
        <w:rPr>
          <w:rFonts w:ascii="Arial" w:hAnsi="Arial" w:cs="Arial"/>
          <w:color w:val="000000"/>
          <w:sz w:val="22"/>
          <w:szCs w:val="22"/>
        </w:rPr>
        <w:t xml:space="preserve">management </w:t>
      </w:r>
      <w:r w:rsidR="00DA0D6D">
        <w:rPr>
          <w:rFonts w:ascii="Arial" w:hAnsi="Arial" w:cs="Arial"/>
          <w:color w:val="000000"/>
          <w:sz w:val="22"/>
          <w:szCs w:val="22"/>
        </w:rPr>
        <w:t xml:space="preserve">of </w:t>
      </w:r>
      <w:proofErr w:type="spellStart"/>
      <w:r w:rsidR="00DA0D6D">
        <w:rPr>
          <w:rFonts w:ascii="Arial" w:hAnsi="Arial" w:cs="Arial"/>
          <w:color w:val="000000"/>
          <w:sz w:val="22"/>
          <w:szCs w:val="22"/>
        </w:rPr>
        <w:t>BioInnovate</w:t>
      </w:r>
      <w:proofErr w:type="spellEnd"/>
      <w:r w:rsidR="00126014">
        <w:rPr>
          <w:rFonts w:ascii="Arial" w:hAnsi="Arial" w:cs="Arial"/>
          <w:color w:val="000000"/>
          <w:sz w:val="22"/>
          <w:szCs w:val="22"/>
        </w:rPr>
        <w:t xml:space="preserve"> it is already moving into this space and this is compatible with where the Partnership projects need to move.</w:t>
      </w:r>
      <w:r w:rsidR="00DA0D6D">
        <w:rPr>
          <w:rFonts w:ascii="Arial" w:hAnsi="Arial" w:cs="Arial"/>
          <w:color w:val="000000"/>
          <w:sz w:val="22"/>
          <w:szCs w:val="22"/>
        </w:rPr>
        <w:t xml:space="preserve">   </w:t>
      </w:r>
    </w:p>
    <w:p w14:paraId="3EBA1941" w14:textId="77777777" w:rsidR="00630D50" w:rsidRPr="00D2154B" w:rsidRDefault="00630D50" w:rsidP="00630D50">
      <w:pPr>
        <w:rPr>
          <w:rFonts w:ascii="Arial" w:hAnsi="Arial" w:cs="Arial"/>
          <w:color w:val="000000"/>
          <w:sz w:val="22"/>
          <w:szCs w:val="22"/>
        </w:rPr>
      </w:pPr>
      <w:r w:rsidRPr="00023291">
        <w:rPr>
          <w:rFonts w:ascii="Arial" w:hAnsi="Arial" w:cs="Arial"/>
          <w:b/>
          <w:color w:val="000000"/>
          <w:sz w:val="22"/>
          <w:szCs w:val="22"/>
        </w:rPr>
        <w:lastRenderedPageBreak/>
        <w:t>Strengthen institutional learning for impact.</w:t>
      </w:r>
      <w:r w:rsidRPr="00023291">
        <w:rPr>
          <w:rFonts w:ascii="Arial" w:hAnsi="Arial" w:cs="Arial"/>
          <w:color w:val="000000"/>
          <w:sz w:val="22"/>
          <w:szCs w:val="22"/>
        </w:rPr>
        <w:t xml:space="preserve"> A learning perspective is the key ingredient that is currently missing from the projects and </w:t>
      </w:r>
      <w:r w:rsidR="00D2154B">
        <w:rPr>
          <w:rFonts w:ascii="Arial" w:hAnsi="Arial" w:cs="Arial"/>
          <w:color w:val="000000"/>
          <w:sz w:val="22"/>
          <w:szCs w:val="22"/>
        </w:rPr>
        <w:t xml:space="preserve">the </w:t>
      </w:r>
      <w:r w:rsidRPr="00D2154B">
        <w:rPr>
          <w:rFonts w:ascii="Arial" w:hAnsi="Arial" w:cs="Arial"/>
          <w:color w:val="000000"/>
          <w:sz w:val="22"/>
          <w:szCs w:val="22"/>
        </w:rPr>
        <w:t>Partnership as a whole. Its role is critical in achieving impact both in the framework of current projects but also in terms of future research and capacity building around bio</w:t>
      </w:r>
      <w:r w:rsidRPr="00707CDD">
        <w:rPr>
          <w:rFonts w:ascii="Arial" w:hAnsi="Arial" w:cs="Arial"/>
          <w:color w:val="000000"/>
          <w:sz w:val="22"/>
          <w:szCs w:val="22"/>
        </w:rPr>
        <w:t>science use for impact. Giving this sharp operational focus at the level of both projects and the Partnership as a whole will help address the impact expectations of AusAID for its current investment, but perhaps</w:t>
      </w:r>
      <w:r w:rsidR="00D2154B">
        <w:rPr>
          <w:rFonts w:ascii="Arial" w:hAnsi="Arial" w:cs="Arial"/>
          <w:color w:val="000000"/>
          <w:sz w:val="22"/>
          <w:szCs w:val="22"/>
        </w:rPr>
        <w:t>,</w:t>
      </w:r>
      <w:r w:rsidRPr="00D2154B">
        <w:rPr>
          <w:rFonts w:ascii="Arial" w:hAnsi="Arial" w:cs="Arial"/>
          <w:color w:val="000000"/>
          <w:sz w:val="22"/>
          <w:szCs w:val="22"/>
        </w:rPr>
        <w:t xml:space="preserve"> more </w:t>
      </w:r>
      <w:proofErr w:type="gramStart"/>
      <w:r w:rsidRPr="00D2154B">
        <w:rPr>
          <w:rFonts w:ascii="Arial" w:hAnsi="Arial" w:cs="Arial"/>
          <w:color w:val="000000"/>
          <w:sz w:val="22"/>
          <w:szCs w:val="22"/>
        </w:rPr>
        <w:t>importantly</w:t>
      </w:r>
      <w:r w:rsidR="00D2154B">
        <w:rPr>
          <w:rFonts w:ascii="Arial" w:hAnsi="Arial" w:cs="Arial"/>
          <w:color w:val="000000"/>
          <w:sz w:val="22"/>
          <w:szCs w:val="22"/>
        </w:rPr>
        <w:t>,</w:t>
      </w:r>
      <w:proofErr w:type="gramEnd"/>
      <w:r w:rsidRPr="00D2154B">
        <w:rPr>
          <w:rFonts w:ascii="Arial" w:hAnsi="Arial" w:cs="Arial"/>
          <w:color w:val="000000"/>
          <w:sz w:val="22"/>
          <w:szCs w:val="22"/>
        </w:rPr>
        <w:t xml:space="preserve"> it will help </w:t>
      </w:r>
      <w:proofErr w:type="spellStart"/>
      <w:r w:rsidRPr="00D2154B">
        <w:rPr>
          <w:rFonts w:ascii="Arial" w:hAnsi="Arial" w:cs="Arial"/>
          <w:color w:val="000000"/>
          <w:sz w:val="22"/>
          <w:szCs w:val="22"/>
        </w:rPr>
        <w:t>BecA</w:t>
      </w:r>
      <w:proofErr w:type="spellEnd"/>
      <w:r w:rsidRPr="00D2154B">
        <w:rPr>
          <w:rFonts w:ascii="Arial" w:hAnsi="Arial" w:cs="Arial"/>
          <w:color w:val="000000"/>
          <w:sz w:val="22"/>
          <w:szCs w:val="22"/>
        </w:rPr>
        <w:t xml:space="preserve"> deliver on its overarching vision as a </w:t>
      </w:r>
      <w:proofErr w:type="spellStart"/>
      <w:r w:rsidRPr="00D2154B">
        <w:rPr>
          <w:rFonts w:ascii="Arial" w:hAnsi="Arial" w:cs="Arial"/>
          <w:color w:val="000000"/>
          <w:sz w:val="22"/>
          <w:szCs w:val="22"/>
        </w:rPr>
        <w:t>centre</w:t>
      </w:r>
      <w:proofErr w:type="spellEnd"/>
      <w:r w:rsidRPr="00D2154B">
        <w:rPr>
          <w:rFonts w:ascii="Arial" w:hAnsi="Arial" w:cs="Arial"/>
          <w:color w:val="000000"/>
          <w:sz w:val="22"/>
          <w:szCs w:val="22"/>
        </w:rPr>
        <w:t xml:space="preserve"> of excellence of bioscience for development. </w:t>
      </w:r>
      <w:r w:rsidR="00126014" w:rsidRPr="00D2154B">
        <w:rPr>
          <w:rFonts w:ascii="Arial" w:hAnsi="Arial" w:cs="Arial"/>
          <w:color w:val="000000"/>
          <w:sz w:val="22"/>
          <w:szCs w:val="22"/>
        </w:rPr>
        <w:t>In the diagram b</w:t>
      </w:r>
      <w:r w:rsidR="005A541B" w:rsidRPr="00D2154B">
        <w:rPr>
          <w:rFonts w:ascii="Arial" w:hAnsi="Arial" w:cs="Arial"/>
          <w:color w:val="000000"/>
          <w:sz w:val="22"/>
          <w:szCs w:val="22"/>
        </w:rPr>
        <w:t>e</w:t>
      </w:r>
      <w:r w:rsidR="00126014" w:rsidRPr="00D2154B">
        <w:rPr>
          <w:rFonts w:ascii="Arial" w:hAnsi="Arial" w:cs="Arial"/>
          <w:color w:val="000000"/>
          <w:sz w:val="22"/>
          <w:szCs w:val="22"/>
        </w:rPr>
        <w:t>low the central g</w:t>
      </w:r>
      <w:r w:rsidR="00126014" w:rsidRPr="00B71A7A">
        <w:rPr>
          <w:rFonts w:ascii="Arial" w:hAnsi="Arial" w:cs="Arial"/>
          <w:sz w:val="22"/>
          <w:szCs w:val="22"/>
        </w:rPr>
        <w:t xml:space="preserve">reen core is bioscience research; the surrounding </w:t>
      </w:r>
      <w:r w:rsidR="00D2154B">
        <w:rPr>
          <w:rFonts w:ascii="Arial" w:hAnsi="Arial" w:cs="Arial"/>
          <w:sz w:val="22"/>
          <w:szCs w:val="22"/>
        </w:rPr>
        <w:t xml:space="preserve">light green </w:t>
      </w:r>
      <w:r w:rsidR="00126014" w:rsidRPr="00B71A7A">
        <w:rPr>
          <w:rFonts w:ascii="Arial" w:hAnsi="Arial" w:cs="Arial"/>
          <w:sz w:val="22"/>
          <w:szCs w:val="22"/>
        </w:rPr>
        <w:t xml:space="preserve">represents the current extent that projects are researching and engaging impact pathways; the blue outer circle describes </w:t>
      </w:r>
      <w:r w:rsidR="00D2154B">
        <w:rPr>
          <w:rFonts w:ascii="Arial" w:hAnsi="Arial" w:cs="Arial"/>
          <w:sz w:val="22"/>
          <w:szCs w:val="22"/>
        </w:rPr>
        <w:t xml:space="preserve">the </w:t>
      </w:r>
      <w:r w:rsidR="00126014" w:rsidRPr="00B71A7A">
        <w:rPr>
          <w:rFonts w:ascii="Arial" w:hAnsi="Arial" w:cs="Arial"/>
          <w:sz w:val="22"/>
          <w:szCs w:val="22"/>
        </w:rPr>
        <w:t xml:space="preserve">scope of potential impact pathways with the arrows indicating that the scope of bioscience projects needs to expand further into this space. This </w:t>
      </w:r>
      <w:r w:rsidR="005A541B" w:rsidRPr="00B71A7A">
        <w:rPr>
          <w:rFonts w:ascii="Arial" w:hAnsi="Arial" w:cs="Arial"/>
          <w:sz w:val="22"/>
          <w:szCs w:val="22"/>
        </w:rPr>
        <w:t>will allow projects to achieve</w:t>
      </w:r>
      <w:r w:rsidR="00126014" w:rsidRPr="00B71A7A">
        <w:rPr>
          <w:rFonts w:ascii="Arial" w:hAnsi="Arial" w:cs="Arial"/>
          <w:sz w:val="22"/>
          <w:szCs w:val="22"/>
        </w:rPr>
        <w:t xml:space="preserve"> outcomes of the Partnership and lead to development impact. It will also allow the Partnership to learn lessons on how to achieve impact and this will strengthen the </w:t>
      </w:r>
      <w:r w:rsidR="000405FC">
        <w:rPr>
          <w:rFonts w:ascii="Arial" w:hAnsi="Arial" w:cs="Arial"/>
          <w:sz w:val="22"/>
          <w:szCs w:val="22"/>
        </w:rPr>
        <w:t xml:space="preserve">capability to </w:t>
      </w:r>
      <w:r w:rsidR="00126014" w:rsidRPr="00B71A7A">
        <w:rPr>
          <w:rFonts w:ascii="Arial" w:hAnsi="Arial" w:cs="Arial"/>
          <w:sz w:val="22"/>
          <w:szCs w:val="22"/>
        </w:rPr>
        <w:t>use bioscience for impact in the future.</w:t>
      </w:r>
      <w:r w:rsidR="00126014" w:rsidRPr="00023291">
        <w:rPr>
          <w:rFonts w:ascii="Arial" w:hAnsi="Arial" w:cs="Arial"/>
          <w:color w:val="000000"/>
          <w:sz w:val="22"/>
          <w:szCs w:val="22"/>
        </w:rPr>
        <w:t xml:space="preserve"> </w:t>
      </w:r>
    </w:p>
    <w:p w14:paraId="0467B18D" w14:textId="77777777" w:rsidR="00630D50" w:rsidRPr="00630D50" w:rsidRDefault="00FB7E49" w:rsidP="00630D50">
      <w:pPr>
        <w:widowControl w:val="0"/>
        <w:autoSpaceDE w:val="0"/>
        <w:autoSpaceDN w:val="0"/>
        <w:adjustRightInd w:val="0"/>
        <w:rPr>
          <w:rFonts w:ascii="Arial" w:eastAsia="MS Mincho" w:hAnsi="Arial" w:cs="Arial"/>
          <w:b/>
          <w:bCs/>
          <w:color w:val="FFFFFF"/>
        </w:rPr>
      </w:pPr>
      <w:r>
        <w:rPr>
          <w:rFonts w:ascii="Arial" w:eastAsia="MS Mincho" w:hAnsi="Arial" w:cs="Arial"/>
          <w:b/>
          <w:noProof/>
          <w:color w:val="FFFFFF"/>
          <w:lang w:val="en-AU" w:eastAsia="en-AU"/>
        </w:rPr>
        <w:drawing>
          <wp:inline distT="0" distB="0" distL="0" distR="0" wp14:anchorId="2137A2DF" wp14:editId="6E6FFE67">
            <wp:extent cx="4800600" cy="3403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3403600"/>
                    </a:xfrm>
                    <a:prstGeom prst="rect">
                      <a:avLst/>
                    </a:prstGeom>
                    <a:noFill/>
                    <a:ln>
                      <a:noFill/>
                    </a:ln>
                  </pic:spPr>
                </pic:pic>
              </a:graphicData>
            </a:graphic>
          </wp:inline>
        </w:drawing>
      </w:r>
    </w:p>
    <w:p w14:paraId="19132705" w14:textId="77777777" w:rsidR="00630D50" w:rsidRDefault="00630D50" w:rsidP="00630D50">
      <w:pPr>
        <w:rPr>
          <w:rFonts w:ascii="Arial" w:hAnsi="Arial"/>
          <w:color w:val="000000"/>
          <w:sz w:val="22"/>
          <w:szCs w:val="22"/>
        </w:rPr>
      </w:pPr>
    </w:p>
    <w:p w14:paraId="0ECCB885" w14:textId="77777777" w:rsidR="00630D50" w:rsidRDefault="00630D50" w:rsidP="00630D50">
      <w:pPr>
        <w:rPr>
          <w:rFonts w:ascii="Arial" w:hAnsi="Arial"/>
          <w:color w:val="000000"/>
          <w:sz w:val="22"/>
          <w:szCs w:val="22"/>
        </w:rPr>
      </w:pPr>
    </w:p>
    <w:p w14:paraId="5ECF87A7" w14:textId="77777777" w:rsidR="00630D50" w:rsidRDefault="00630D50" w:rsidP="00630D50">
      <w:pPr>
        <w:rPr>
          <w:rFonts w:ascii="Arial" w:hAnsi="Arial"/>
          <w:color w:val="000000"/>
          <w:sz w:val="22"/>
          <w:szCs w:val="22"/>
        </w:rPr>
      </w:pPr>
    </w:p>
    <w:p w14:paraId="5A93FA7E" w14:textId="77777777" w:rsidR="00630D50" w:rsidRPr="00A50C30" w:rsidRDefault="00630D50" w:rsidP="00630D50">
      <w:pPr>
        <w:rPr>
          <w:rFonts w:ascii="Arial" w:hAnsi="Arial"/>
          <w:color w:val="000000"/>
          <w:sz w:val="22"/>
          <w:szCs w:val="22"/>
        </w:rPr>
      </w:pPr>
      <w:r w:rsidRPr="00A50C30">
        <w:rPr>
          <w:rFonts w:ascii="Arial" w:hAnsi="Arial"/>
          <w:b/>
          <w:color w:val="000000"/>
          <w:sz w:val="22"/>
          <w:szCs w:val="22"/>
        </w:rPr>
        <w:t>Introduce impact pathways perspectives in capacity building</w:t>
      </w:r>
      <w:r>
        <w:rPr>
          <w:rFonts w:ascii="Arial" w:hAnsi="Arial"/>
          <w:b/>
          <w:color w:val="000000"/>
          <w:sz w:val="22"/>
          <w:szCs w:val="22"/>
        </w:rPr>
        <w:t>.</w:t>
      </w:r>
      <w:r w:rsidRPr="00A50C30">
        <w:rPr>
          <w:rFonts w:ascii="Arial" w:hAnsi="Arial"/>
          <w:b/>
          <w:color w:val="000000"/>
          <w:sz w:val="22"/>
          <w:szCs w:val="22"/>
        </w:rPr>
        <w:t xml:space="preserve"> </w:t>
      </w:r>
      <w:r w:rsidRPr="00A50C30">
        <w:rPr>
          <w:rFonts w:ascii="Arial" w:hAnsi="Arial"/>
          <w:color w:val="000000"/>
          <w:sz w:val="22"/>
          <w:szCs w:val="22"/>
        </w:rPr>
        <w:t xml:space="preserve">The ABCF program will play a key role in developing the next generation of </w:t>
      </w:r>
      <w:proofErr w:type="spellStart"/>
      <w:r w:rsidRPr="00A50C30">
        <w:rPr>
          <w:rFonts w:ascii="Arial" w:hAnsi="Arial"/>
          <w:color w:val="000000"/>
          <w:sz w:val="22"/>
          <w:szCs w:val="22"/>
        </w:rPr>
        <w:t>bioscientists</w:t>
      </w:r>
      <w:proofErr w:type="spellEnd"/>
      <w:r w:rsidRPr="00A50C30">
        <w:rPr>
          <w:rFonts w:ascii="Arial" w:hAnsi="Arial"/>
          <w:color w:val="000000"/>
          <w:sz w:val="22"/>
          <w:szCs w:val="22"/>
        </w:rPr>
        <w:t xml:space="preserve"> in Africa. An opportunity exists to ensure that these </w:t>
      </w:r>
      <w:proofErr w:type="spellStart"/>
      <w:r w:rsidRPr="00A50C30">
        <w:rPr>
          <w:rFonts w:ascii="Arial" w:hAnsi="Arial"/>
          <w:color w:val="000000"/>
          <w:sz w:val="22"/>
          <w:szCs w:val="22"/>
        </w:rPr>
        <w:t>bioscientists</w:t>
      </w:r>
      <w:proofErr w:type="spellEnd"/>
      <w:r w:rsidRPr="00A50C30">
        <w:rPr>
          <w:rFonts w:ascii="Arial" w:hAnsi="Arial"/>
          <w:color w:val="000000"/>
          <w:sz w:val="22"/>
          <w:szCs w:val="22"/>
        </w:rPr>
        <w:t xml:space="preserve"> are equipped with perspectives that allow them to locate their expertise in the wide</w:t>
      </w:r>
      <w:r w:rsidR="00B72B88">
        <w:rPr>
          <w:rFonts w:ascii="Arial" w:hAnsi="Arial"/>
          <w:color w:val="000000"/>
          <w:sz w:val="22"/>
          <w:szCs w:val="22"/>
        </w:rPr>
        <w:t>r</w:t>
      </w:r>
      <w:r w:rsidRPr="00A50C30">
        <w:rPr>
          <w:rFonts w:ascii="Arial" w:hAnsi="Arial"/>
          <w:color w:val="000000"/>
          <w:sz w:val="22"/>
          <w:szCs w:val="22"/>
        </w:rPr>
        <w:t xml:space="preserve"> process of innovation and impact. This could be achieved by both internship</w:t>
      </w:r>
      <w:r w:rsidR="00C27A21">
        <w:rPr>
          <w:rFonts w:ascii="Arial" w:hAnsi="Arial"/>
          <w:color w:val="000000"/>
          <w:sz w:val="22"/>
          <w:szCs w:val="22"/>
        </w:rPr>
        <w:t>s</w:t>
      </w:r>
      <w:r w:rsidRPr="00A50C30">
        <w:rPr>
          <w:rFonts w:ascii="Arial" w:hAnsi="Arial"/>
          <w:color w:val="000000"/>
          <w:sz w:val="22"/>
          <w:szCs w:val="22"/>
        </w:rPr>
        <w:t xml:space="preserve"> in bioscience for impact projects as well </w:t>
      </w:r>
      <w:r w:rsidR="00B72B88">
        <w:rPr>
          <w:rFonts w:ascii="Arial" w:hAnsi="Arial"/>
          <w:color w:val="000000"/>
          <w:sz w:val="22"/>
          <w:szCs w:val="22"/>
        </w:rPr>
        <w:t xml:space="preserve">as </w:t>
      </w:r>
      <w:r w:rsidRPr="00A50C30">
        <w:rPr>
          <w:rFonts w:ascii="Arial" w:hAnsi="Arial"/>
          <w:color w:val="000000"/>
          <w:sz w:val="22"/>
          <w:szCs w:val="22"/>
        </w:rPr>
        <w:t xml:space="preserve">by introducing specific modules on bioscience for impact in formal training courses. </w:t>
      </w:r>
    </w:p>
    <w:p w14:paraId="79FD9208" w14:textId="77777777" w:rsidR="00630D50" w:rsidRDefault="00630D50" w:rsidP="00630D50">
      <w:pPr>
        <w:rPr>
          <w:rFonts w:ascii="Arial" w:hAnsi="Arial"/>
          <w:color w:val="000000"/>
          <w:sz w:val="22"/>
          <w:szCs w:val="22"/>
        </w:rPr>
      </w:pPr>
    </w:p>
    <w:p w14:paraId="0FD82A14" w14:textId="77777777" w:rsidR="00630D50" w:rsidRDefault="00630D50" w:rsidP="00630D50">
      <w:pPr>
        <w:rPr>
          <w:rFonts w:ascii="Arial" w:hAnsi="Arial"/>
          <w:color w:val="000000"/>
          <w:sz w:val="22"/>
          <w:szCs w:val="22"/>
        </w:rPr>
      </w:pPr>
    </w:p>
    <w:p w14:paraId="72D30DC4" w14:textId="77777777" w:rsidR="00630D50" w:rsidRDefault="0019323C" w:rsidP="00630D50">
      <w:pPr>
        <w:rPr>
          <w:rFonts w:ascii="Arial" w:hAnsi="Arial"/>
          <w:b/>
          <w:color w:val="000000"/>
          <w:sz w:val="22"/>
          <w:szCs w:val="22"/>
          <w:lang w:val="en-CA"/>
        </w:rPr>
      </w:pPr>
      <w:r>
        <w:rPr>
          <w:rFonts w:ascii="Arial" w:hAnsi="Arial"/>
          <w:b/>
          <w:color w:val="000000"/>
          <w:sz w:val="22"/>
          <w:szCs w:val="22"/>
          <w:lang w:val="en-CA"/>
        </w:rPr>
        <w:t xml:space="preserve">4.2 </w:t>
      </w:r>
      <w:proofErr w:type="spellStart"/>
      <w:r w:rsidR="00630D50">
        <w:rPr>
          <w:rFonts w:ascii="Arial" w:hAnsi="Arial"/>
          <w:b/>
          <w:color w:val="000000"/>
          <w:sz w:val="22"/>
          <w:szCs w:val="22"/>
          <w:lang w:val="en-CA"/>
        </w:rPr>
        <w:t>BecA</w:t>
      </w:r>
      <w:proofErr w:type="spellEnd"/>
      <w:r w:rsidR="00630D50">
        <w:rPr>
          <w:rFonts w:ascii="Arial" w:hAnsi="Arial"/>
          <w:b/>
          <w:color w:val="000000"/>
          <w:sz w:val="22"/>
          <w:szCs w:val="22"/>
          <w:lang w:val="en-CA"/>
        </w:rPr>
        <w:t>–ILRI and Wider C</w:t>
      </w:r>
      <w:r w:rsidR="00630D50" w:rsidRPr="00FC2817">
        <w:rPr>
          <w:rFonts w:ascii="Arial" w:hAnsi="Arial"/>
          <w:b/>
          <w:color w:val="000000"/>
          <w:sz w:val="22"/>
          <w:szCs w:val="22"/>
          <w:lang w:val="en-CA"/>
        </w:rPr>
        <w:t xml:space="preserve">ontext </w:t>
      </w:r>
      <w:r w:rsidR="00630D50">
        <w:rPr>
          <w:rFonts w:ascii="Arial" w:hAnsi="Arial"/>
          <w:b/>
          <w:color w:val="000000"/>
          <w:sz w:val="22"/>
          <w:szCs w:val="22"/>
          <w:lang w:val="en-CA"/>
        </w:rPr>
        <w:t>L</w:t>
      </w:r>
      <w:r w:rsidR="00630D50" w:rsidRPr="00FC2817">
        <w:rPr>
          <w:rFonts w:ascii="Arial" w:hAnsi="Arial"/>
          <w:b/>
          <w:color w:val="000000"/>
          <w:sz w:val="22"/>
          <w:szCs w:val="22"/>
          <w:lang w:val="en-CA"/>
        </w:rPr>
        <w:t xml:space="preserve">evel </w:t>
      </w:r>
    </w:p>
    <w:p w14:paraId="037579C4" w14:textId="77777777" w:rsidR="00192BC6" w:rsidRPr="00A50C30" w:rsidRDefault="00192BC6" w:rsidP="00630D50">
      <w:pPr>
        <w:rPr>
          <w:rFonts w:ascii="Arial" w:hAnsi="Arial"/>
          <w:b/>
          <w:color w:val="000000"/>
          <w:sz w:val="22"/>
          <w:szCs w:val="22"/>
          <w:lang w:val="en-CA"/>
        </w:rPr>
      </w:pPr>
    </w:p>
    <w:p w14:paraId="25C40381" w14:textId="7A198084" w:rsidR="00630D50" w:rsidRDefault="00192BC6" w:rsidP="00630D50">
      <w:pPr>
        <w:rPr>
          <w:rFonts w:ascii="Arial" w:hAnsi="Arial"/>
          <w:color w:val="000000"/>
          <w:sz w:val="22"/>
          <w:szCs w:val="22"/>
          <w:lang w:val="en-CA"/>
        </w:rPr>
      </w:pPr>
      <w:r>
        <w:rPr>
          <w:rFonts w:ascii="Arial" w:hAnsi="Arial"/>
          <w:color w:val="000000"/>
          <w:sz w:val="22"/>
          <w:szCs w:val="22"/>
          <w:lang w:val="en-CA"/>
        </w:rPr>
        <w:t>The review t</w:t>
      </w:r>
      <w:r w:rsidR="00630D50" w:rsidRPr="00163698">
        <w:rPr>
          <w:rFonts w:ascii="Arial" w:hAnsi="Arial"/>
          <w:color w:val="000000"/>
          <w:sz w:val="22"/>
          <w:szCs w:val="22"/>
          <w:lang w:val="en-CA"/>
        </w:rPr>
        <w:t xml:space="preserve">eam consciously stays away from specific recommendations on </w:t>
      </w:r>
      <w:proofErr w:type="spellStart"/>
      <w:r w:rsidR="00630D50" w:rsidRPr="00163698">
        <w:rPr>
          <w:rFonts w:ascii="Arial" w:hAnsi="Arial"/>
          <w:color w:val="000000"/>
          <w:sz w:val="22"/>
          <w:szCs w:val="22"/>
          <w:lang w:val="en-CA"/>
        </w:rPr>
        <w:t>BecA</w:t>
      </w:r>
      <w:proofErr w:type="spellEnd"/>
      <w:r w:rsidR="00630D50" w:rsidRPr="00163698">
        <w:rPr>
          <w:rFonts w:ascii="Arial" w:hAnsi="Arial"/>
          <w:color w:val="000000"/>
          <w:sz w:val="22"/>
          <w:szCs w:val="22"/>
          <w:lang w:val="en-CA"/>
        </w:rPr>
        <w:t xml:space="preserve"> and the </w:t>
      </w:r>
      <w:proofErr w:type="spellStart"/>
      <w:r w:rsidR="00630D50" w:rsidRPr="00163698">
        <w:rPr>
          <w:rFonts w:ascii="Arial" w:hAnsi="Arial"/>
          <w:color w:val="000000"/>
          <w:sz w:val="22"/>
          <w:szCs w:val="22"/>
          <w:lang w:val="en-CA"/>
        </w:rPr>
        <w:t>BecA</w:t>
      </w:r>
      <w:proofErr w:type="spellEnd"/>
      <w:r w:rsidR="00630D50" w:rsidRPr="00163698">
        <w:rPr>
          <w:rFonts w:ascii="Arial" w:hAnsi="Arial"/>
          <w:color w:val="000000"/>
          <w:sz w:val="22"/>
          <w:szCs w:val="22"/>
          <w:lang w:val="en-CA"/>
        </w:rPr>
        <w:t>-ILRI partnership; its focus is on the e</w:t>
      </w:r>
      <w:r w:rsidR="00630D50">
        <w:rPr>
          <w:rFonts w:ascii="Arial" w:hAnsi="Arial"/>
          <w:color w:val="000000"/>
          <w:sz w:val="22"/>
          <w:szCs w:val="22"/>
          <w:lang w:val="en-CA"/>
        </w:rPr>
        <w:t xml:space="preserve">ffectiveness of the </w:t>
      </w:r>
      <w:proofErr w:type="spellStart"/>
      <w:r w:rsidR="00630D50">
        <w:rPr>
          <w:rFonts w:ascii="Arial" w:hAnsi="Arial"/>
          <w:color w:val="000000"/>
          <w:sz w:val="22"/>
          <w:szCs w:val="22"/>
          <w:lang w:val="en-CA"/>
        </w:rPr>
        <w:t>BecA</w:t>
      </w:r>
      <w:proofErr w:type="spellEnd"/>
      <w:r w:rsidR="00630D50">
        <w:rPr>
          <w:rFonts w:ascii="Arial" w:hAnsi="Arial"/>
          <w:color w:val="000000"/>
          <w:sz w:val="22"/>
          <w:szCs w:val="22"/>
          <w:lang w:val="en-CA"/>
        </w:rPr>
        <w:t>-CSIRO P</w:t>
      </w:r>
      <w:r w:rsidR="00630D50" w:rsidRPr="00163698">
        <w:rPr>
          <w:rFonts w:ascii="Arial" w:hAnsi="Arial"/>
          <w:color w:val="000000"/>
          <w:sz w:val="22"/>
          <w:szCs w:val="22"/>
          <w:lang w:val="en-CA"/>
        </w:rPr>
        <w:t xml:space="preserve">artnership. </w:t>
      </w:r>
      <w:r w:rsidR="00B72B88" w:rsidRPr="00163698">
        <w:rPr>
          <w:rFonts w:ascii="Arial" w:hAnsi="Arial"/>
          <w:color w:val="000000"/>
          <w:sz w:val="22"/>
          <w:szCs w:val="22"/>
          <w:lang w:val="en-CA"/>
        </w:rPr>
        <w:t>Th</w:t>
      </w:r>
      <w:r w:rsidR="00B72B88">
        <w:rPr>
          <w:rFonts w:ascii="Arial" w:hAnsi="Arial"/>
          <w:color w:val="000000"/>
          <w:sz w:val="22"/>
          <w:szCs w:val="22"/>
          <w:lang w:val="en-CA"/>
        </w:rPr>
        <w:t>at</w:t>
      </w:r>
      <w:r w:rsidR="00B72B88" w:rsidRPr="00163698">
        <w:rPr>
          <w:rFonts w:ascii="Arial" w:hAnsi="Arial"/>
          <w:color w:val="000000"/>
          <w:sz w:val="22"/>
          <w:szCs w:val="22"/>
          <w:lang w:val="en-CA"/>
        </w:rPr>
        <w:t xml:space="preserve"> </w:t>
      </w:r>
      <w:r w:rsidR="00630D50" w:rsidRPr="00163698">
        <w:rPr>
          <w:rFonts w:ascii="Arial" w:hAnsi="Arial"/>
          <w:color w:val="000000"/>
          <w:sz w:val="22"/>
          <w:szCs w:val="22"/>
          <w:lang w:val="en-CA"/>
        </w:rPr>
        <w:t xml:space="preserve">being said, there are several issues that can be treated as </w:t>
      </w:r>
      <w:r w:rsidR="00630D50" w:rsidRPr="00163698">
        <w:rPr>
          <w:rFonts w:ascii="Arial" w:hAnsi="Arial"/>
          <w:color w:val="000000"/>
          <w:sz w:val="22"/>
          <w:szCs w:val="22"/>
          <w:lang w:val="en-CA"/>
        </w:rPr>
        <w:lastRenderedPageBreak/>
        <w:t>contextual variables</w:t>
      </w:r>
      <w:r w:rsidR="00B72B88">
        <w:rPr>
          <w:rFonts w:ascii="Arial" w:hAnsi="Arial"/>
          <w:color w:val="000000"/>
          <w:sz w:val="22"/>
          <w:szCs w:val="22"/>
          <w:lang w:val="en-CA"/>
        </w:rPr>
        <w:t>, which will</w:t>
      </w:r>
      <w:r w:rsidR="00630D50" w:rsidRPr="00163698">
        <w:rPr>
          <w:rFonts w:ascii="Arial" w:hAnsi="Arial"/>
          <w:color w:val="000000"/>
          <w:sz w:val="22"/>
          <w:szCs w:val="22"/>
          <w:lang w:val="en-CA"/>
        </w:rPr>
        <w:t xml:space="preserve"> affect decision-making for a propos</w:t>
      </w:r>
      <w:r w:rsidR="00630D50">
        <w:rPr>
          <w:rFonts w:ascii="Arial" w:hAnsi="Arial"/>
          <w:color w:val="000000"/>
          <w:sz w:val="22"/>
          <w:szCs w:val="22"/>
          <w:lang w:val="en-CA"/>
        </w:rPr>
        <w:t xml:space="preserve">ed third phase of the project. </w:t>
      </w:r>
      <w:r w:rsidR="00630D50" w:rsidRPr="00163698">
        <w:rPr>
          <w:rFonts w:ascii="Arial" w:hAnsi="Arial"/>
          <w:color w:val="000000"/>
          <w:sz w:val="22"/>
          <w:szCs w:val="22"/>
          <w:lang w:val="en-CA"/>
        </w:rPr>
        <w:t xml:space="preserve">These </w:t>
      </w:r>
      <w:r w:rsidR="00630D50">
        <w:rPr>
          <w:rFonts w:ascii="Arial" w:hAnsi="Arial"/>
          <w:color w:val="000000"/>
          <w:sz w:val="22"/>
          <w:szCs w:val="22"/>
          <w:lang w:val="en-CA"/>
        </w:rPr>
        <w:t xml:space="preserve">include </w:t>
      </w:r>
      <w:r w:rsidR="00630D50" w:rsidRPr="00163698">
        <w:rPr>
          <w:rFonts w:ascii="Arial" w:hAnsi="Arial"/>
          <w:color w:val="000000"/>
          <w:sz w:val="22"/>
          <w:szCs w:val="22"/>
          <w:lang w:val="en-CA"/>
        </w:rPr>
        <w:t>the stability of the ILRI-</w:t>
      </w:r>
      <w:proofErr w:type="spellStart"/>
      <w:r w:rsidR="00630D50" w:rsidRPr="00163698">
        <w:rPr>
          <w:rFonts w:ascii="Arial" w:hAnsi="Arial"/>
          <w:color w:val="000000"/>
          <w:sz w:val="22"/>
          <w:szCs w:val="22"/>
          <w:lang w:val="en-CA"/>
        </w:rPr>
        <w:t>BecA</w:t>
      </w:r>
      <w:proofErr w:type="spellEnd"/>
      <w:r w:rsidR="00630D50" w:rsidRPr="00163698">
        <w:rPr>
          <w:rFonts w:ascii="Arial" w:hAnsi="Arial"/>
          <w:color w:val="000000"/>
          <w:sz w:val="22"/>
          <w:szCs w:val="22"/>
          <w:lang w:val="en-CA"/>
        </w:rPr>
        <w:t xml:space="preserve">-NEPAD partnership, the governance of </w:t>
      </w:r>
      <w:r w:rsidR="00B72B88" w:rsidRPr="00163698">
        <w:rPr>
          <w:rFonts w:ascii="Arial" w:hAnsi="Arial"/>
          <w:color w:val="000000"/>
          <w:sz w:val="22"/>
          <w:szCs w:val="22"/>
          <w:lang w:val="en-CA"/>
        </w:rPr>
        <w:t>th</w:t>
      </w:r>
      <w:r w:rsidR="00B72B88">
        <w:rPr>
          <w:rFonts w:ascii="Arial" w:hAnsi="Arial"/>
          <w:color w:val="000000"/>
          <w:sz w:val="22"/>
          <w:szCs w:val="22"/>
          <w:lang w:val="en-CA"/>
        </w:rPr>
        <w:t>at</w:t>
      </w:r>
      <w:r w:rsidR="00B72B88" w:rsidRPr="00163698">
        <w:rPr>
          <w:rFonts w:ascii="Arial" w:hAnsi="Arial"/>
          <w:color w:val="000000"/>
          <w:sz w:val="22"/>
          <w:szCs w:val="22"/>
          <w:lang w:val="en-CA"/>
        </w:rPr>
        <w:t xml:space="preserve"> </w:t>
      </w:r>
      <w:r w:rsidR="00630D50" w:rsidRPr="00163698">
        <w:rPr>
          <w:rFonts w:ascii="Arial" w:hAnsi="Arial"/>
          <w:color w:val="000000"/>
          <w:sz w:val="22"/>
          <w:szCs w:val="22"/>
          <w:lang w:val="en-CA"/>
        </w:rPr>
        <w:t xml:space="preserve">relationship, agreement on the mission and mandate of the arrangement, and the need to have an evidence-based negotiation around the cost and maintenance of </w:t>
      </w:r>
      <w:r w:rsidR="00B72B88" w:rsidRPr="00163698">
        <w:rPr>
          <w:rFonts w:ascii="Arial" w:hAnsi="Arial"/>
          <w:color w:val="000000"/>
          <w:sz w:val="22"/>
          <w:szCs w:val="22"/>
          <w:lang w:val="en-CA"/>
        </w:rPr>
        <w:t>th</w:t>
      </w:r>
      <w:r w:rsidR="00B72B88">
        <w:rPr>
          <w:rFonts w:ascii="Arial" w:hAnsi="Arial"/>
          <w:color w:val="000000"/>
          <w:sz w:val="22"/>
          <w:szCs w:val="22"/>
          <w:lang w:val="en-CA"/>
        </w:rPr>
        <w:t>is</w:t>
      </w:r>
      <w:r w:rsidR="00B72B88" w:rsidRPr="00163698">
        <w:rPr>
          <w:rFonts w:ascii="Arial" w:hAnsi="Arial"/>
          <w:color w:val="000000"/>
          <w:sz w:val="22"/>
          <w:szCs w:val="22"/>
          <w:lang w:val="en-CA"/>
        </w:rPr>
        <w:t xml:space="preserve"> </w:t>
      </w:r>
      <w:r w:rsidR="00630D50" w:rsidRPr="00163698">
        <w:rPr>
          <w:rFonts w:ascii="Arial" w:hAnsi="Arial"/>
          <w:color w:val="000000"/>
          <w:sz w:val="22"/>
          <w:szCs w:val="22"/>
          <w:lang w:val="en-CA"/>
        </w:rPr>
        <w:t xml:space="preserve">joint venture. </w:t>
      </w:r>
      <w:r>
        <w:rPr>
          <w:rFonts w:ascii="Arial" w:hAnsi="Arial"/>
          <w:color w:val="000000"/>
          <w:sz w:val="22"/>
          <w:szCs w:val="22"/>
          <w:lang w:val="en-CA"/>
        </w:rPr>
        <w:t>The review t</w:t>
      </w:r>
      <w:r w:rsidR="00630D50">
        <w:rPr>
          <w:rFonts w:ascii="Arial" w:hAnsi="Arial"/>
          <w:color w:val="000000"/>
          <w:sz w:val="22"/>
          <w:szCs w:val="22"/>
          <w:lang w:val="en-CA"/>
        </w:rPr>
        <w:t>eam</w:t>
      </w:r>
      <w:r w:rsidR="00630D50" w:rsidRPr="00163698">
        <w:rPr>
          <w:rFonts w:ascii="Arial" w:hAnsi="Arial"/>
          <w:color w:val="000000"/>
          <w:sz w:val="22"/>
          <w:szCs w:val="22"/>
          <w:lang w:val="en-CA"/>
        </w:rPr>
        <w:t xml:space="preserve"> is </w:t>
      </w:r>
      <w:r w:rsidR="00630D50">
        <w:rPr>
          <w:rFonts w:ascii="Arial" w:hAnsi="Arial"/>
          <w:color w:val="000000"/>
          <w:sz w:val="22"/>
          <w:szCs w:val="22"/>
          <w:lang w:val="en-CA"/>
        </w:rPr>
        <w:t xml:space="preserve">of </w:t>
      </w:r>
      <w:r w:rsidR="00630D50" w:rsidRPr="00163698">
        <w:rPr>
          <w:rFonts w:ascii="Arial" w:hAnsi="Arial"/>
          <w:color w:val="000000"/>
          <w:sz w:val="22"/>
          <w:szCs w:val="22"/>
          <w:lang w:val="en-CA"/>
        </w:rPr>
        <w:t xml:space="preserve">the view </w:t>
      </w:r>
      <w:r w:rsidR="00630D50">
        <w:rPr>
          <w:rFonts w:ascii="Arial" w:hAnsi="Arial"/>
          <w:color w:val="000000"/>
          <w:sz w:val="22"/>
          <w:szCs w:val="22"/>
          <w:lang w:val="en-CA"/>
        </w:rPr>
        <w:t>that there is considerable good</w:t>
      </w:r>
      <w:r w:rsidR="00630D50" w:rsidRPr="00163698">
        <w:rPr>
          <w:rFonts w:ascii="Arial" w:hAnsi="Arial"/>
          <w:color w:val="000000"/>
          <w:sz w:val="22"/>
          <w:szCs w:val="22"/>
          <w:lang w:val="en-CA"/>
        </w:rPr>
        <w:t xml:space="preserve">will on all sides of the negotiation, changes in leadership will have made accommodations possible, and pragmatic solutions will reign. </w:t>
      </w:r>
      <w:r w:rsidR="00630D50">
        <w:rPr>
          <w:rFonts w:ascii="Arial" w:hAnsi="Arial"/>
          <w:color w:val="000000"/>
          <w:sz w:val="22"/>
          <w:szCs w:val="22"/>
          <w:lang w:val="en-CA"/>
        </w:rPr>
        <w:t>The challenge</w:t>
      </w:r>
      <w:r w:rsidR="00B72B88">
        <w:rPr>
          <w:rFonts w:ascii="Arial" w:hAnsi="Arial"/>
          <w:color w:val="000000"/>
          <w:sz w:val="22"/>
          <w:szCs w:val="22"/>
          <w:lang w:val="en-CA"/>
        </w:rPr>
        <w:t>,</w:t>
      </w:r>
      <w:r w:rsidR="00630D50">
        <w:rPr>
          <w:rFonts w:ascii="Arial" w:hAnsi="Arial"/>
          <w:color w:val="000000"/>
          <w:sz w:val="22"/>
          <w:szCs w:val="22"/>
          <w:lang w:val="en-CA"/>
        </w:rPr>
        <w:t xml:space="preserve"> but also the opportunity here</w:t>
      </w:r>
      <w:r w:rsidR="00B72B88">
        <w:rPr>
          <w:rFonts w:ascii="Arial" w:hAnsi="Arial"/>
          <w:color w:val="000000"/>
          <w:sz w:val="22"/>
          <w:szCs w:val="22"/>
          <w:lang w:val="en-CA"/>
        </w:rPr>
        <w:t>,</w:t>
      </w:r>
      <w:r w:rsidR="00630D50">
        <w:rPr>
          <w:rFonts w:ascii="Arial" w:hAnsi="Arial"/>
          <w:color w:val="000000"/>
          <w:sz w:val="22"/>
          <w:szCs w:val="22"/>
          <w:lang w:val="en-CA"/>
        </w:rPr>
        <w:t xml:space="preserve"> is </w:t>
      </w:r>
      <w:r w:rsidR="00E73556">
        <w:rPr>
          <w:rFonts w:ascii="Arial" w:hAnsi="Arial"/>
          <w:color w:val="000000"/>
          <w:sz w:val="22"/>
          <w:szCs w:val="22"/>
          <w:lang w:val="en-CA"/>
        </w:rPr>
        <w:t xml:space="preserve">to </w:t>
      </w:r>
      <w:r w:rsidR="00630D50">
        <w:rPr>
          <w:rFonts w:ascii="Arial" w:hAnsi="Arial"/>
          <w:color w:val="000000"/>
          <w:sz w:val="22"/>
          <w:szCs w:val="22"/>
          <w:lang w:val="en-CA"/>
        </w:rPr>
        <w:t>continue a process whereby all stak</w:t>
      </w:r>
      <w:r w:rsidR="00E73556">
        <w:rPr>
          <w:rFonts w:ascii="Arial" w:hAnsi="Arial"/>
          <w:color w:val="000000"/>
          <w:sz w:val="22"/>
          <w:szCs w:val="22"/>
          <w:lang w:val="en-CA"/>
        </w:rPr>
        <w:t>e</w:t>
      </w:r>
      <w:r w:rsidR="00630D50">
        <w:rPr>
          <w:rFonts w:ascii="Arial" w:hAnsi="Arial"/>
          <w:color w:val="000000"/>
          <w:sz w:val="22"/>
          <w:szCs w:val="22"/>
          <w:lang w:val="en-CA"/>
        </w:rPr>
        <w:t>holders hav</w:t>
      </w:r>
      <w:r w:rsidR="00E73556">
        <w:rPr>
          <w:rFonts w:ascii="Arial" w:hAnsi="Arial"/>
          <w:color w:val="000000"/>
          <w:sz w:val="22"/>
          <w:szCs w:val="22"/>
          <w:lang w:val="en-CA"/>
        </w:rPr>
        <w:t xml:space="preserve">e </w:t>
      </w:r>
      <w:r w:rsidR="00B72B88">
        <w:rPr>
          <w:rFonts w:ascii="Arial" w:hAnsi="Arial"/>
          <w:color w:val="000000"/>
          <w:sz w:val="22"/>
          <w:szCs w:val="22"/>
          <w:lang w:val="en-CA"/>
        </w:rPr>
        <w:t xml:space="preserve">confidence </w:t>
      </w:r>
      <w:r w:rsidR="00E73556">
        <w:rPr>
          <w:rFonts w:ascii="Arial" w:hAnsi="Arial"/>
          <w:color w:val="000000"/>
          <w:sz w:val="22"/>
          <w:szCs w:val="22"/>
          <w:lang w:val="en-CA"/>
        </w:rPr>
        <w:t>that points of te</w:t>
      </w:r>
      <w:r w:rsidR="00630D50">
        <w:rPr>
          <w:rFonts w:ascii="Arial" w:hAnsi="Arial"/>
          <w:color w:val="000000"/>
          <w:sz w:val="22"/>
          <w:szCs w:val="22"/>
          <w:lang w:val="en-CA"/>
        </w:rPr>
        <w:t>n</w:t>
      </w:r>
      <w:r w:rsidR="00E73556">
        <w:rPr>
          <w:rFonts w:ascii="Arial" w:hAnsi="Arial"/>
          <w:color w:val="000000"/>
          <w:sz w:val="22"/>
          <w:szCs w:val="22"/>
          <w:lang w:val="en-CA"/>
        </w:rPr>
        <w:t>s</w:t>
      </w:r>
      <w:r w:rsidR="00630D50">
        <w:rPr>
          <w:rFonts w:ascii="Arial" w:hAnsi="Arial"/>
          <w:color w:val="000000"/>
          <w:sz w:val="22"/>
          <w:szCs w:val="22"/>
          <w:lang w:val="en-CA"/>
        </w:rPr>
        <w:t>ion, clarity and vision are resolved in an objective and transparent way.</w:t>
      </w:r>
    </w:p>
    <w:p w14:paraId="6BC72388" w14:textId="77777777" w:rsidR="00630D50" w:rsidRDefault="00630D50" w:rsidP="00630D50">
      <w:pPr>
        <w:rPr>
          <w:rFonts w:ascii="Arial" w:hAnsi="Arial"/>
          <w:color w:val="000000"/>
          <w:sz w:val="22"/>
          <w:szCs w:val="22"/>
          <w:lang w:val="en-CA"/>
        </w:rPr>
      </w:pPr>
      <w:r>
        <w:rPr>
          <w:rFonts w:ascii="Arial" w:hAnsi="Arial"/>
          <w:color w:val="000000"/>
          <w:sz w:val="22"/>
          <w:szCs w:val="22"/>
          <w:lang w:val="en-CA"/>
        </w:rPr>
        <w:t xml:space="preserve">  </w:t>
      </w:r>
    </w:p>
    <w:p w14:paraId="51AB1709" w14:textId="77777777" w:rsidR="00630D50" w:rsidRPr="00163698" w:rsidRDefault="00630D50" w:rsidP="00630D50">
      <w:pPr>
        <w:rPr>
          <w:rFonts w:ascii="Arial" w:hAnsi="Arial"/>
          <w:color w:val="000000"/>
          <w:sz w:val="22"/>
          <w:szCs w:val="22"/>
          <w:lang w:val="en-CA"/>
        </w:rPr>
      </w:pPr>
    </w:p>
    <w:p w14:paraId="2B9F8D36" w14:textId="77777777" w:rsidR="00630D50" w:rsidRDefault="0019323C" w:rsidP="00630D50">
      <w:pPr>
        <w:rPr>
          <w:rFonts w:ascii="Arial" w:hAnsi="Arial"/>
          <w:b/>
          <w:color w:val="000000"/>
          <w:sz w:val="22"/>
          <w:szCs w:val="22"/>
        </w:rPr>
      </w:pPr>
      <w:r>
        <w:rPr>
          <w:rFonts w:ascii="Arial" w:hAnsi="Arial"/>
          <w:b/>
          <w:color w:val="000000"/>
          <w:sz w:val="22"/>
          <w:szCs w:val="22"/>
        </w:rPr>
        <w:t>4</w:t>
      </w:r>
      <w:r w:rsidR="00630D50" w:rsidRPr="00163698">
        <w:rPr>
          <w:rFonts w:ascii="Arial" w:hAnsi="Arial"/>
          <w:b/>
          <w:color w:val="000000"/>
          <w:sz w:val="22"/>
          <w:szCs w:val="22"/>
        </w:rPr>
        <w:t xml:space="preserve">.3 Overall CSIRO </w:t>
      </w:r>
      <w:r w:rsidR="00B72B88">
        <w:rPr>
          <w:rFonts w:ascii="Arial" w:hAnsi="Arial"/>
          <w:b/>
          <w:color w:val="000000"/>
          <w:sz w:val="22"/>
          <w:szCs w:val="22"/>
        </w:rPr>
        <w:t>P</w:t>
      </w:r>
      <w:r w:rsidR="00B72B88" w:rsidRPr="00163698">
        <w:rPr>
          <w:rFonts w:ascii="Arial" w:hAnsi="Arial"/>
          <w:b/>
          <w:color w:val="000000"/>
          <w:sz w:val="22"/>
          <w:szCs w:val="22"/>
        </w:rPr>
        <w:t>artnership</w:t>
      </w:r>
    </w:p>
    <w:p w14:paraId="5212E01F" w14:textId="77777777" w:rsidR="00192BC6" w:rsidRPr="00163698" w:rsidRDefault="00192BC6" w:rsidP="00630D50">
      <w:pPr>
        <w:rPr>
          <w:rFonts w:ascii="Arial" w:hAnsi="Arial"/>
          <w:color w:val="000000"/>
          <w:sz w:val="22"/>
          <w:szCs w:val="22"/>
        </w:rPr>
      </w:pPr>
    </w:p>
    <w:p w14:paraId="22F91B66" w14:textId="77777777" w:rsidR="00630D50" w:rsidRDefault="00630D50" w:rsidP="00630D50">
      <w:pPr>
        <w:rPr>
          <w:rFonts w:ascii="Arial" w:hAnsi="Arial"/>
          <w:color w:val="000000"/>
          <w:sz w:val="22"/>
          <w:szCs w:val="22"/>
        </w:rPr>
      </w:pPr>
      <w:r w:rsidRPr="00163698">
        <w:rPr>
          <w:rFonts w:ascii="Arial" w:hAnsi="Arial"/>
          <w:color w:val="000000"/>
          <w:sz w:val="22"/>
          <w:szCs w:val="22"/>
        </w:rPr>
        <w:t xml:space="preserve">The review has now looked at the CSIRO </w:t>
      </w:r>
      <w:r w:rsidR="00B72B88">
        <w:rPr>
          <w:rFonts w:ascii="Arial" w:hAnsi="Arial"/>
          <w:color w:val="000000"/>
          <w:sz w:val="22"/>
          <w:szCs w:val="22"/>
        </w:rPr>
        <w:t>P</w:t>
      </w:r>
      <w:r w:rsidR="00B72B88" w:rsidRPr="00163698">
        <w:rPr>
          <w:rFonts w:ascii="Arial" w:hAnsi="Arial"/>
          <w:color w:val="000000"/>
          <w:sz w:val="22"/>
          <w:szCs w:val="22"/>
        </w:rPr>
        <w:t xml:space="preserve">artnerships </w:t>
      </w:r>
      <w:r w:rsidRPr="00163698">
        <w:rPr>
          <w:rFonts w:ascii="Arial" w:hAnsi="Arial"/>
          <w:color w:val="000000"/>
          <w:sz w:val="22"/>
          <w:szCs w:val="22"/>
        </w:rPr>
        <w:t xml:space="preserve">in both </w:t>
      </w:r>
      <w:r>
        <w:rPr>
          <w:rFonts w:ascii="Arial" w:hAnsi="Arial"/>
          <w:color w:val="000000"/>
          <w:sz w:val="22"/>
          <w:szCs w:val="22"/>
        </w:rPr>
        <w:t>W</w:t>
      </w:r>
      <w:r w:rsidRPr="00163698">
        <w:rPr>
          <w:rFonts w:ascii="Arial" w:hAnsi="Arial"/>
          <w:color w:val="000000"/>
          <w:sz w:val="22"/>
          <w:szCs w:val="22"/>
        </w:rPr>
        <w:t xml:space="preserve">est Africa with CORAF and East Africa with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and this highlights an opportunity that emerges across the two partnerships in the area of using science for impact and development. </w:t>
      </w:r>
      <w:r>
        <w:rPr>
          <w:rFonts w:ascii="Arial" w:hAnsi="Arial"/>
          <w:color w:val="000000"/>
          <w:sz w:val="22"/>
          <w:szCs w:val="22"/>
        </w:rPr>
        <w:t xml:space="preserve">This goes beyond our review of CSIRO and </w:t>
      </w:r>
      <w:proofErr w:type="spellStart"/>
      <w:r>
        <w:rPr>
          <w:rFonts w:ascii="Arial" w:hAnsi="Arial"/>
          <w:color w:val="000000"/>
          <w:sz w:val="22"/>
          <w:szCs w:val="22"/>
        </w:rPr>
        <w:t>BecA</w:t>
      </w:r>
      <w:proofErr w:type="spellEnd"/>
      <w:r>
        <w:rPr>
          <w:rFonts w:ascii="Arial" w:hAnsi="Arial"/>
          <w:color w:val="000000"/>
          <w:sz w:val="22"/>
          <w:szCs w:val="22"/>
        </w:rPr>
        <w:t>, but is discussed here as it has implications for how the CSIRO-</w:t>
      </w:r>
      <w:proofErr w:type="spellStart"/>
      <w:r>
        <w:rPr>
          <w:rFonts w:ascii="Arial" w:hAnsi="Arial"/>
          <w:color w:val="000000"/>
          <w:sz w:val="22"/>
          <w:szCs w:val="22"/>
        </w:rPr>
        <w:t>BecA</w:t>
      </w:r>
      <w:proofErr w:type="spellEnd"/>
      <w:r>
        <w:rPr>
          <w:rFonts w:ascii="Arial" w:hAnsi="Arial"/>
          <w:color w:val="000000"/>
          <w:sz w:val="22"/>
          <w:szCs w:val="22"/>
        </w:rPr>
        <w:t xml:space="preserve"> Partnership moves forward.</w:t>
      </w:r>
    </w:p>
    <w:p w14:paraId="499CD62C" w14:textId="77777777" w:rsidR="00630D50" w:rsidRDefault="00630D50" w:rsidP="00630D50">
      <w:pPr>
        <w:rPr>
          <w:rFonts w:ascii="Arial" w:hAnsi="Arial"/>
          <w:color w:val="000000"/>
          <w:sz w:val="22"/>
          <w:szCs w:val="22"/>
        </w:rPr>
      </w:pPr>
    </w:p>
    <w:p w14:paraId="20D11FB7" w14:textId="77777777" w:rsidR="00630D50" w:rsidRPr="00163698" w:rsidRDefault="00630D50" w:rsidP="00630D50">
      <w:pPr>
        <w:rPr>
          <w:rFonts w:ascii="Arial" w:hAnsi="Arial"/>
          <w:color w:val="000000"/>
          <w:sz w:val="22"/>
          <w:szCs w:val="22"/>
        </w:rPr>
      </w:pPr>
      <w:r>
        <w:rPr>
          <w:rFonts w:ascii="Arial" w:hAnsi="Arial"/>
          <w:color w:val="000000"/>
          <w:sz w:val="22"/>
          <w:szCs w:val="22"/>
        </w:rPr>
        <w:t>The partner</w:t>
      </w:r>
      <w:r w:rsidRPr="00163698">
        <w:rPr>
          <w:rFonts w:ascii="Arial" w:hAnsi="Arial"/>
          <w:color w:val="000000"/>
          <w:sz w:val="22"/>
          <w:szCs w:val="22"/>
        </w:rPr>
        <w:t xml:space="preserve"> organisations </w:t>
      </w:r>
      <w:r>
        <w:rPr>
          <w:rFonts w:ascii="Arial" w:hAnsi="Arial"/>
          <w:color w:val="000000"/>
          <w:sz w:val="22"/>
          <w:szCs w:val="22"/>
        </w:rPr>
        <w:t>in the two regions have both differences — bio</w:t>
      </w:r>
      <w:r w:rsidRPr="00163698">
        <w:rPr>
          <w:rFonts w:ascii="Arial" w:hAnsi="Arial"/>
          <w:color w:val="000000"/>
          <w:sz w:val="22"/>
          <w:szCs w:val="22"/>
        </w:rPr>
        <w:t>sciences in East Africa and farming systems research in West Africa</w:t>
      </w:r>
      <w:r>
        <w:rPr>
          <w:rFonts w:ascii="Arial" w:hAnsi="Arial"/>
          <w:color w:val="000000"/>
          <w:sz w:val="22"/>
          <w:szCs w:val="22"/>
        </w:rPr>
        <w:t xml:space="preserve"> — as well as similarities. Both </w:t>
      </w:r>
      <w:r w:rsidRPr="00163698">
        <w:rPr>
          <w:rFonts w:ascii="Arial" w:hAnsi="Arial"/>
          <w:color w:val="000000"/>
          <w:sz w:val="22"/>
          <w:szCs w:val="22"/>
        </w:rPr>
        <w:t>organisatio</w:t>
      </w:r>
      <w:r>
        <w:rPr>
          <w:rFonts w:ascii="Arial" w:hAnsi="Arial"/>
          <w:color w:val="000000"/>
          <w:sz w:val="22"/>
          <w:szCs w:val="22"/>
        </w:rPr>
        <w:t>ns have an explicit role in</w:t>
      </w:r>
      <w:r w:rsidRPr="00163698">
        <w:rPr>
          <w:rFonts w:ascii="Arial" w:hAnsi="Arial"/>
          <w:color w:val="000000"/>
          <w:sz w:val="22"/>
          <w:szCs w:val="22"/>
        </w:rPr>
        <w:t xml:space="preserve"> building capacity to use research for the development objectives arti</w:t>
      </w:r>
      <w:r>
        <w:rPr>
          <w:rFonts w:ascii="Arial" w:hAnsi="Arial"/>
          <w:color w:val="000000"/>
          <w:sz w:val="22"/>
          <w:szCs w:val="22"/>
        </w:rPr>
        <w:t>culated in pillar IV of the CAA</w:t>
      </w:r>
      <w:r w:rsidRPr="00163698">
        <w:rPr>
          <w:rFonts w:ascii="Arial" w:hAnsi="Arial"/>
          <w:color w:val="000000"/>
          <w:sz w:val="22"/>
          <w:szCs w:val="22"/>
        </w:rPr>
        <w:t>D</w:t>
      </w:r>
      <w:r>
        <w:rPr>
          <w:rFonts w:ascii="Arial" w:hAnsi="Arial"/>
          <w:color w:val="000000"/>
          <w:sz w:val="22"/>
          <w:szCs w:val="22"/>
        </w:rPr>
        <w:t>P</w:t>
      </w:r>
      <w:r w:rsidRPr="00163698">
        <w:rPr>
          <w:rFonts w:ascii="Arial" w:hAnsi="Arial"/>
          <w:color w:val="000000"/>
          <w:sz w:val="22"/>
          <w:szCs w:val="22"/>
        </w:rPr>
        <w:t xml:space="preserve"> agenda.  </w:t>
      </w:r>
    </w:p>
    <w:p w14:paraId="11BA7F22" w14:textId="77777777" w:rsidR="00630D50" w:rsidRDefault="00630D50" w:rsidP="00630D50">
      <w:pPr>
        <w:rPr>
          <w:rFonts w:ascii="Arial" w:hAnsi="Arial"/>
          <w:color w:val="000000"/>
          <w:sz w:val="22"/>
          <w:szCs w:val="22"/>
        </w:rPr>
      </w:pPr>
    </w:p>
    <w:p w14:paraId="3AABF20D" w14:textId="77777777" w:rsidR="00630D50" w:rsidRDefault="00630D50" w:rsidP="00630D50">
      <w:pPr>
        <w:rPr>
          <w:rFonts w:ascii="Arial" w:hAnsi="Arial"/>
          <w:color w:val="000000"/>
          <w:sz w:val="22"/>
          <w:szCs w:val="22"/>
        </w:rPr>
      </w:pPr>
      <w:r w:rsidRPr="00163698">
        <w:rPr>
          <w:rFonts w:ascii="Arial" w:hAnsi="Arial"/>
          <w:color w:val="000000"/>
          <w:sz w:val="22"/>
          <w:szCs w:val="22"/>
        </w:rPr>
        <w:t xml:space="preserve">The review findings, and suggestions for strengthening both partnerships, while differing in detail are </w:t>
      </w:r>
      <w:r>
        <w:rPr>
          <w:rFonts w:ascii="Arial" w:hAnsi="Arial"/>
          <w:color w:val="000000"/>
          <w:sz w:val="22"/>
          <w:szCs w:val="22"/>
        </w:rPr>
        <w:t xml:space="preserve">also </w:t>
      </w:r>
      <w:r w:rsidRPr="00163698">
        <w:rPr>
          <w:rFonts w:ascii="Arial" w:hAnsi="Arial"/>
          <w:color w:val="000000"/>
          <w:sz w:val="22"/>
          <w:szCs w:val="22"/>
        </w:rPr>
        <w:t>remarkabl</w:t>
      </w:r>
      <w:r>
        <w:rPr>
          <w:rFonts w:ascii="Arial" w:hAnsi="Arial"/>
          <w:color w:val="000000"/>
          <w:sz w:val="22"/>
          <w:szCs w:val="22"/>
        </w:rPr>
        <w:t>y similar in their main thrust.</w:t>
      </w:r>
      <w:r w:rsidRPr="00163698">
        <w:rPr>
          <w:rFonts w:ascii="Arial" w:hAnsi="Arial"/>
          <w:color w:val="000000"/>
          <w:sz w:val="22"/>
          <w:szCs w:val="22"/>
        </w:rPr>
        <w:t xml:space="preserve"> Namely, both partnership</w:t>
      </w:r>
      <w:r>
        <w:rPr>
          <w:rFonts w:ascii="Arial" w:hAnsi="Arial"/>
          <w:color w:val="000000"/>
          <w:sz w:val="22"/>
          <w:szCs w:val="22"/>
        </w:rPr>
        <w:t>s</w:t>
      </w:r>
      <w:r w:rsidRPr="00163698">
        <w:rPr>
          <w:rFonts w:ascii="Arial" w:hAnsi="Arial"/>
          <w:color w:val="000000"/>
          <w:sz w:val="22"/>
          <w:szCs w:val="22"/>
        </w:rPr>
        <w:t xml:space="preserve">, with appropriate reorientation, have the potential for not only delivering impact from agricultural research, but also have the potential to pioneer new ways of using research for impact and building regional capacity to do this. The opportunity therefore exists for CSIRO’s Africa </w:t>
      </w:r>
      <w:r w:rsidR="00762283">
        <w:rPr>
          <w:rFonts w:ascii="Arial" w:hAnsi="Arial"/>
          <w:color w:val="000000"/>
          <w:sz w:val="22"/>
          <w:szCs w:val="22"/>
        </w:rPr>
        <w:t>P</w:t>
      </w:r>
      <w:r w:rsidR="00762283" w:rsidRPr="00163698">
        <w:rPr>
          <w:rFonts w:ascii="Arial" w:hAnsi="Arial"/>
          <w:color w:val="000000"/>
          <w:sz w:val="22"/>
          <w:szCs w:val="22"/>
        </w:rPr>
        <w:t xml:space="preserve">artnership </w:t>
      </w:r>
      <w:r w:rsidRPr="00163698">
        <w:rPr>
          <w:rFonts w:ascii="Arial" w:hAnsi="Arial"/>
          <w:color w:val="000000"/>
          <w:sz w:val="22"/>
          <w:szCs w:val="22"/>
        </w:rPr>
        <w:t>to bri</w:t>
      </w:r>
      <w:r>
        <w:rPr>
          <w:rFonts w:ascii="Arial" w:hAnsi="Arial"/>
          <w:color w:val="000000"/>
          <w:sz w:val="22"/>
          <w:szCs w:val="22"/>
        </w:rPr>
        <w:t>dge these two partnerships with</w:t>
      </w:r>
      <w:r w:rsidRPr="00163698">
        <w:rPr>
          <w:rFonts w:ascii="Arial" w:hAnsi="Arial"/>
          <w:color w:val="000000"/>
          <w:sz w:val="22"/>
          <w:szCs w:val="22"/>
        </w:rPr>
        <w:t xml:space="preserve"> a me</w:t>
      </w:r>
      <w:r w:rsidR="005A541B">
        <w:rPr>
          <w:rFonts w:ascii="Arial" w:hAnsi="Arial"/>
          <w:color w:val="000000"/>
          <w:sz w:val="22"/>
          <w:szCs w:val="22"/>
        </w:rPr>
        <w:t>chanism</w:t>
      </w:r>
      <w:r w:rsidRPr="00163698">
        <w:rPr>
          <w:rFonts w:ascii="Arial" w:hAnsi="Arial"/>
          <w:color w:val="000000"/>
          <w:sz w:val="22"/>
          <w:szCs w:val="22"/>
        </w:rPr>
        <w:t xml:space="preserve"> that adds value over and above the sum of the individual partnerships.  </w:t>
      </w:r>
    </w:p>
    <w:p w14:paraId="7171A720" w14:textId="77777777" w:rsidR="00630D50" w:rsidRDefault="00630D50" w:rsidP="00630D50">
      <w:pPr>
        <w:rPr>
          <w:rFonts w:ascii="Arial" w:hAnsi="Arial"/>
          <w:color w:val="000000"/>
          <w:sz w:val="22"/>
          <w:szCs w:val="22"/>
        </w:rPr>
      </w:pPr>
    </w:p>
    <w:p w14:paraId="30255EA0" w14:textId="77777777" w:rsidR="00630D50" w:rsidRDefault="00630D50" w:rsidP="00630D50">
      <w:pPr>
        <w:rPr>
          <w:rFonts w:ascii="Arial" w:hAnsi="Arial"/>
          <w:color w:val="000000"/>
          <w:sz w:val="22"/>
          <w:szCs w:val="22"/>
        </w:rPr>
      </w:pPr>
      <w:r w:rsidRPr="00163698">
        <w:rPr>
          <w:rFonts w:ascii="Arial" w:hAnsi="Arial"/>
          <w:color w:val="000000"/>
          <w:sz w:val="22"/>
          <w:szCs w:val="22"/>
        </w:rPr>
        <w:t xml:space="preserve">This bridging device would not only support impact learning in East and West Africa but also act as a clearing house for lessons that can be used to influence a wider set of organisations that are grappling with the challenge of using agricultural research for development </w:t>
      </w:r>
      <w:r>
        <w:rPr>
          <w:rFonts w:ascii="Arial" w:hAnsi="Arial"/>
          <w:color w:val="000000"/>
          <w:sz w:val="22"/>
          <w:szCs w:val="22"/>
        </w:rPr>
        <w:t xml:space="preserve">— </w:t>
      </w:r>
      <w:r w:rsidRPr="00163698">
        <w:rPr>
          <w:rFonts w:ascii="Arial" w:hAnsi="Arial"/>
          <w:color w:val="000000"/>
          <w:sz w:val="22"/>
          <w:szCs w:val="22"/>
        </w:rPr>
        <w:t>SRO</w:t>
      </w:r>
      <w:r w:rsidR="00762283">
        <w:rPr>
          <w:rFonts w:ascii="Arial" w:hAnsi="Arial"/>
          <w:color w:val="000000"/>
          <w:sz w:val="22"/>
          <w:szCs w:val="22"/>
        </w:rPr>
        <w:t>s</w:t>
      </w:r>
      <w:r>
        <w:rPr>
          <w:rFonts w:ascii="Arial" w:hAnsi="Arial"/>
          <w:color w:val="000000"/>
          <w:sz w:val="22"/>
          <w:szCs w:val="22"/>
        </w:rPr>
        <w:t>, AU, CAADP, bi-lateral and multi</w:t>
      </w:r>
      <w:r w:rsidRPr="00163698">
        <w:rPr>
          <w:rFonts w:ascii="Arial" w:hAnsi="Arial"/>
          <w:color w:val="000000"/>
          <w:sz w:val="22"/>
          <w:szCs w:val="22"/>
        </w:rPr>
        <w:t>lateral donors</w:t>
      </w:r>
      <w:r>
        <w:rPr>
          <w:rFonts w:ascii="Arial" w:hAnsi="Arial"/>
          <w:color w:val="000000"/>
          <w:sz w:val="22"/>
          <w:szCs w:val="22"/>
        </w:rPr>
        <w:t>, etc.</w:t>
      </w:r>
      <w:r w:rsidRPr="00163698">
        <w:rPr>
          <w:rFonts w:ascii="Arial" w:hAnsi="Arial"/>
          <w:color w:val="000000"/>
          <w:sz w:val="22"/>
          <w:szCs w:val="22"/>
        </w:rPr>
        <w:t xml:space="preserve"> The precise nature of this device is a design question that is discussed</w:t>
      </w:r>
      <w:r>
        <w:rPr>
          <w:rFonts w:ascii="Arial" w:hAnsi="Arial"/>
          <w:color w:val="000000"/>
          <w:sz w:val="22"/>
          <w:szCs w:val="22"/>
        </w:rPr>
        <w:t xml:space="preserve"> further in the recommendations.</w:t>
      </w:r>
      <w:r w:rsidRPr="00163698">
        <w:rPr>
          <w:rFonts w:ascii="Arial" w:hAnsi="Arial"/>
          <w:color w:val="000000"/>
          <w:sz w:val="22"/>
          <w:szCs w:val="22"/>
        </w:rPr>
        <w:t xml:space="preserve"> The opportunity here</w:t>
      </w:r>
      <w:r>
        <w:rPr>
          <w:rFonts w:ascii="Arial" w:hAnsi="Arial"/>
          <w:color w:val="000000"/>
          <w:sz w:val="22"/>
          <w:szCs w:val="22"/>
        </w:rPr>
        <w:t>,</w:t>
      </w:r>
      <w:r w:rsidRPr="00163698">
        <w:rPr>
          <w:rFonts w:ascii="Arial" w:hAnsi="Arial"/>
          <w:color w:val="000000"/>
          <w:sz w:val="22"/>
          <w:szCs w:val="22"/>
        </w:rPr>
        <w:t xml:space="preserve"> however</w:t>
      </w:r>
      <w:r>
        <w:rPr>
          <w:rFonts w:ascii="Arial" w:hAnsi="Arial"/>
          <w:color w:val="000000"/>
          <w:sz w:val="22"/>
          <w:szCs w:val="22"/>
        </w:rPr>
        <w:t>,</w:t>
      </w:r>
      <w:r w:rsidRPr="00163698">
        <w:rPr>
          <w:rFonts w:ascii="Arial" w:hAnsi="Arial"/>
          <w:color w:val="000000"/>
          <w:sz w:val="22"/>
          <w:szCs w:val="22"/>
        </w:rPr>
        <w:t xml:space="preserve"> is that it creates a </w:t>
      </w:r>
      <w:r w:rsidRPr="001C0473">
        <w:rPr>
          <w:rFonts w:ascii="Arial" w:hAnsi="Arial"/>
          <w:b/>
          <w:color w:val="000000"/>
          <w:sz w:val="22"/>
          <w:szCs w:val="22"/>
        </w:rPr>
        <w:t>third impact pathway</w:t>
      </w:r>
      <w:r w:rsidRPr="00163698">
        <w:rPr>
          <w:rFonts w:ascii="Arial" w:hAnsi="Arial"/>
          <w:color w:val="000000"/>
          <w:sz w:val="22"/>
          <w:szCs w:val="22"/>
        </w:rPr>
        <w:t xml:space="preserve"> for </w:t>
      </w:r>
      <w:proofErr w:type="spellStart"/>
      <w:r w:rsidRPr="00163698">
        <w:rPr>
          <w:rFonts w:ascii="Arial" w:hAnsi="Arial"/>
          <w:color w:val="000000"/>
          <w:sz w:val="22"/>
          <w:szCs w:val="22"/>
        </w:rPr>
        <w:t>AusAID’s</w:t>
      </w:r>
      <w:proofErr w:type="spellEnd"/>
      <w:r w:rsidRPr="00163698">
        <w:rPr>
          <w:rFonts w:ascii="Arial" w:hAnsi="Arial"/>
          <w:color w:val="000000"/>
          <w:sz w:val="22"/>
          <w:szCs w:val="22"/>
        </w:rPr>
        <w:t xml:space="preserve"> inv</w:t>
      </w:r>
      <w:r>
        <w:rPr>
          <w:rFonts w:ascii="Arial" w:hAnsi="Arial"/>
          <w:color w:val="000000"/>
          <w:sz w:val="22"/>
          <w:szCs w:val="22"/>
        </w:rPr>
        <w:t>estment that has the potential to</w:t>
      </w:r>
      <w:r w:rsidRPr="00163698">
        <w:rPr>
          <w:rFonts w:ascii="Arial" w:hAnsi="Arial"/>
          <w:color w:val="000000"/>
          <w:sz w:val="22"/>
          <w:szCs w:val="22"/>
        </w:rPr>
        <w:t xml:space="preserve"> lead to very large</w:t>
      </w:r>
      <w:r w:rsidR="00762283">
        <w:rPr>
          <w:rFonts w:ascii="Arial" w:hAnsi="Arial"/>
          <w:color w:val="000000"/>
          <w:sz w:val="22"/>
          <w:szCs w:val="22"/>
        </w:rPr>
        <w:t>-</w:t>
      </w:r>
      <w:r w:rsidRPr="00163698">
        <w:rPr>
          <w:rFonts w:ascii="Arial" w:hAnsi="Arial"/>
          <w:color w:val="000000"/>
          <w:sz w:val="22"/>
          <w:szCs w:val="22"/>
        </w:rPr>
        <w:t>scale impacts sustained by fundamental change in how agricultural research is used for development in the region.</w:t>
      </w:r>
    </w:p>
    <w:p w14:paraId="24ABFE76" w14:textId="77777777" w:rsidR="00E73556" w:rsidRDefault="00E73556" w:rsidP="00630D50">
      <w:pPr>
        <w:rPr>
          <w:rFonts w:ascii="Arial" w:hAnsi="Arial"/>
          <w:color w:val="000000"/>
          <w:sz w:val="22"/>
          <w:szCs w:val="22"/>
        </w:rPr>
      </w:pPr>
    </w:p>
    <w:p w14:paraId="754DC2A4" w14:textId="5125EBC9" w:rsidR="00F97C38" w:rsidRPr="00B71A7A" w:rsidRDefault="00E73556" w:rsidP="00B0504F">
      <w:pPr>
        <w:rPr>
          <w:rFonts w:ascii="Arial" w:eastAsia="MS Mincho" w:hAnsi="Arial" w:cs="Arial"/>
          <w:color w:val="000000"/>
          <w:sz w:val="22"/>
          <w:szCs w:val="22"/>
        </w:rPr>
      </w:pPr>
      <w:r w:rsidRPr="00B71A7A">
        <w:rPr>
          <w:rFonts w:ascii="Arial" w:hAnsi="Arial"/>
          <w:color w:val="000000"/>
          <w:sz w:val="22"/>
          <w:szCs w:val="22"/>
        </w:rPr>
        <w:t xml:space="preserve">The review also notes that as part of the CSIRO Africa </w:t>
      </w:r>
      <w:r w:rsidR="00762283">
        <w:rPr>
          <w:rFonts w:ascii="Arial" w:hAnsi="Arial"/>
          <w:color w:val="000000"/>
          <w:sz w:val="22"/>
          <w:szCs w:val="22"/>
        </w:rPr>
        <w:t>P</w:t>
      </w:r>
      <w:r w:rsidR="00762283" w:rsidRPr="00B71A7A">
        <w:rPr>
          <w:rFonts w:ascii="Arial" w:hAnsi="Arial"/>
          <w:color w:val="000000"/>
          <w:sz w:val="22"/>
          <w:szCs w:val="22"/>
        </w:rPr>
        <w:t>artnership</w:t>
      </w:r>
      <w:r w:rsidRPr="00B71A7A">
        <w:rPr>
          <w:rFonts w:ascii="Arial" w:hAnsi="Arial"/>
          <w:color w:val="000000"/>
          <w:sz w:val="22"/>
          <w:szCs w:val="22"/>
        </w:rPr>
        <w:t xml:space="preserve">, CSIRO has established a Learning Project. This project, led by </w:t>
      </w:r>
      <w:r w:rsidR="00192BC6">
        <w:rPr>
          <w:rFonts w:ascii="Arial" w:eastAsia="MS Mincho" w:hAnsi="Arial" w:cs="Arial"/>
          <w:color w:val="000000"/>
          <w:sz w:val="22"/>
          <w:szCs w:val="22"/>
        </w:rPr>
        <w:t>Australia’s</w:t>
      </w:r>
      <w:r w:rsidR="00192BC6" w:rsidRPr="00B71A7A">
        <w:rPr>
          <w:rFonts w:ascii="Arial" w:eastAsia="MS Mincho" w:hAnsi="Arial" w:cs="Arial"/>
          <w:color w:val="000000"/>
          <w:sz w:val="22"/>
          <w:szCs w:val="22"/>
        </w:rPr>
        <w:t xml:space="preserve"> </w:t>
      </w:r>
      <w:proofErr w:type="spellStart"/>
      <w:r w:rsidRPr="00B71A7A">
        <w:rPr>
          <w:rFonts w:ascii="Arial" w:eastAsia="MS Mincho" w:hAnsi="Arial" w:cs="Arial"/>
          <w:color w:val="000000"/>
          <w:sz w:val="22"/>
          <w:szCs w:val="22"/>
        </w:rPr>
        <w:t>Monash</w:t>
      </w:r>
      <w:proofErr w:type="spellEnd"/>
      <w:r w:rsidRPr="00B71A7A">
        <w:rPr>
          <w:rFonts w:ascii="Arial" w:eastAsia="MS Mincho" w:hAnsi="Arial" w:cs="Arial"/>
          <w:color w:val="000000"/>
          <w:sz w:val="22"/>
          <w:szCs w:val="22"/>
        </w:rPr>
        <w:t xml:space="preserve"> University, is designed to help CSIRO learn about its engagement </w:t>
      </w:r>
      <w:r w:rsidR="009F2D10" w:rsidRPr="00B71A7A">
        <w:rPr>
          <w:rFonts w:ascii="Arial" w:eastAsia="MS Mincho" w:hAnsi="Arial" w:cs="Arial"/>
          <w:color w:val="000000"/>
          <w:sz w:val="22"/>
          <w:szCs w:val="22"/>
        </w:rPr>
        <w:t>with its African partners in East and West Africa. The review team has read the design paper (</w:t>
      </w:r>
      <w:proofErr w:type="spellStart"/>
      <w:r w:rsidR="009F2D10" w:rsidRPr="00B71A7A">
        <w:rPr>
          <w:rFonts w:ascii="Arial" w:eastAsia="MS Mincho" w:hAnsi="Arial" w:cs="Arial"/>
          <w:color w:val="000000"/>
          <w:sz w:val="22"/>
          <w:szCs w:val="22"/>
        </w:rPr>
        <w:t>Ison</w:t>
      </w:r>
      <w:proofErr w:type="spellEnd"/>
      <w:r w:rsidR="009F2D10" w:rsidRPr="00B71A7A">
        <w:rPr>
          <w:rFonts w:ascii="Arial" w:eastAsia="MS Mincho" w:hAnsi="Arial" w:cs="Arial"/>
          <w:color w:val="000000"/>
          <w:sz w:val="22"/>
          <w:szCs w:val="22"/>
        </w:rPr>
        <w:t xml:space="preserve"> et al</w:t>
      </w:r>
      <w:r w:rsidR="00762283">
        <w:rPr>
          <w:rFonts w:ascii="Arial" w:eastAsia="MS Mincho" w:hAnsi="Arial" w:cs="Arial"/>
          <w:color w:val="000000"/>
          <w:sz w:val="22"/>
          <w:szCs w:val="22"/>
        </w:rPr>
        <w:t>.,</w:t>
      </w:r>
      <w:r w:rsidR="009F2D10" w:rsidRPr="00B71A7A">
        <w:rPr>
          <w:rFonts w:ascii="Arial" w:eastAsia="MS Mincho" w:hAnsi="Arial" w:cs="Arial"/>
          <w:color w:val="000000"/>
          <w:sz w:val="22"/>
          <w:szCs w:val="22"/>
        </w:rPr>
        <w:t xml:space="preserve"> 2012) for this project and discussed the project with a number of CSIRO scientists. A number of </w:t>
      </w:r>
      <w:r w:rsidR="00B0504F" w:rsidRPr="00B71A7A">
        <w:rPr>
          <w:rFonts w:ascii="Arial" w:eastAsia="MS Mincho" w:hAnsi="Arial" w:cs="Arial"/>
          <w:color w:val="000000"/>
          <w:sz w:val="22"/>
          <w:szCs w:val="22"/>
        </w:rPr>
        <w:t>observations</w:t>
      </w:r>
      <w:r w:rsidR="009F2D10" w:rsidRPr="00B71A7A">
        <w:rPr>
          <w:rFonts w:ascii="Arial" w:eastAsia="MS Mincho" w:hAnsi="Arial" w:cs="Arial"/>
          <w:color w:val="000000"/>
          <w:sz w:val="22"/>
          <w:szCs w:val="22"/>
        </w:rPr>
        <w:t xml:space="preserve"> emerge. CSIRO has used the project to bring scientific </w:t>
      </w:r>
      <w:proofErr w:type="spellStart"/>
      <w:r w:rsidR="009F2D10" w:rsidRPr="00B71A7A">
        <w:rPr>
          <w:rFonts w:ascii="Arial" w:eastAsia="MS Mincho" w:hAnsi="Arial" w:cs="Arial"/>
          <w:color w:val="000000"/>
          <w:sz w:val="22"/>
          <w:szCs w:val="22"/>
        </w:rPr>
        <w:t>rigo</w:t>
      </w:r>
      <w:r w:rsidR="00762283">
        <w:rPr>
          <w:rFonts w:ascii="Arial" w:eastAsia="MS Mincho" w:hAnsi="Arial" w:cs="Arial"/>
          <w:color w:val="000000"/>
          <w:sz w:val="22"/>
          <w:szCs w:val="22"/>
        </w:rPr>
        <w:t>u</w:t>
      </w:r>
      <w:r w:rsidR="009F2D10" w:rsidRPr="00B71A7A">
        <w:rPr>
          <w:rFonts w:ascii="Arial" w:eastAsia="MS Mincho" w:hAnsi="Arial" w:cs="Arial"/>
          <w:color w:val="000000"/>
          <w:sz w:val="22"/>
          <w:szCs w:val="22"/>
        </w:rPr>
        <w:t>r</w:t>
      </w:r>
      <w:proofErr w:type="spellEnd"/>
      <w:r w:rsidR="009F2D10" w:rsidRPr="00B71A7A">
        <w:rPr>
          <w:rFonts w:ascii="Arial" w:eastAsia="MS Mincho" w:hAnsi="Arial" w:cs="Arial"/>
          <w:color w:val="000000"/>
          <w:sz w:val="22"/>
          <w:szCs w:val="22"/>
        </w:rPr>
        <w:t xml:space="preserve"> to the way it learns about its experie</w:t>
      </w:r>
      <w:r w:rsidR="002D4548" w:rsidRPr="00B71A7A">
        <w:rPr>
          <w:rFonts w:ascii="Arial" w:eastAsia="MS Mincho" w:hAnsi="Arial" w:cs="Arial"/>
          <w:color w:val="000000"/>
          <w:sz w:val="22"/>
          <w:szCs w:val="22"/>
        </w:rPr>
        <w:t>nce of collaborating in</w:t>
      </w:r>
      <w:r w:rsidR="009F2D10" w:rsidRPr="00B71A7A">
        <w:rPr>
          <w:rFonts w:ascii="Arial" w:eastAsia="MS Mincho" w:hAnsi="Arial" w:cs="Arial"/>
          <w:color w:val="000000"/>
          <w:sz w:val="22"/>
          <w:szCs w:val="22"/>
        </w:rPr>
        <w:t xml:space="preserve"> agricultural research for development. </w:t>
      </w:r>
    </w:p>
    <w:p w14:paraId="4330FC3F" w14:textId="77777777" w:rsidR="00F97C38" w:rsidRPr="00B71A7A" w:rsidRDefault="00F97C38" w:rsidP="00B0504F">
      <w:pPr>
        <w:rPr>
          <w:rFonts w:ascii="Arial" w:eastAsia="MS Mincho" w:hAnsi="Arial" w:cs="Arial"/>
          <w:color w:val="000000"/>
          <w:sz w:val="22"/>
          <w:szCs w:val="22"/>
        </w:rPr>
      </w:pPr>
    </w:p>
    <w:p w14:paraId="4949E1AA" w14:textId="77777777" w:rsidR="00F97C38" w:rsidRPr="00B71A7A" w:rsidRDefault="009F2D10" w:rsidP="004614CB">
      <w:pPr>
        <w:numPr>
          <w:ilvl w:val="0"/>
          <w:numId w:val="38"/>
        </w:numPr>
        <w:rPr>
          <w:rFonts w:ascii="Arial" w:eastAsia="MS Mincho" w:hAnsi="Arial" w:cs="Arial"/>
          <w:color w:val="000000"/>
          <w:sz w:val="22"/>
          <w:szCs w:val="22"/>
        </w:rPr>
      </w:pPr>
      <w:r w:rsidRPr="00B71A7A">
        <w:rPr>
          <w:rFonts w:ascii="Arial" w:eastAsia="MS Mincho" w:hAnsi="Arial" w:cs="Arial"/>
          <w:color w:val="000000"/>
          <w:sz w:val="22"/>
          <w:szCs w:val="22"/>
        </w:rPr>
        <w:t xml:space="preserve">The </w:t>
      </w:r>
      <w:r w:rsidR="00B0504F" w:rsidRPr="00B71A7A">
        <w:rPr>
          <w:rFonts w:ascii="Arial" w:eastAsia="MS Mincho" w:hAnsi="Arial" w:cs="Arial"/>
          <w:color w:val="000000"/>
          <w:sz w:val="22"/>
          <w:szCs w:val="22"/>
        </w:rPr>
        <w:t>theoretical</w:t>
      </w:r>
      <w:r w:rsidRPr="00B71A7A">
        <w:rPr>
          <w:rFonts w:ascii="Arial" w:eastAsia="MS Mincho" w:hAnsi="Arial" w:cs="Arial"/>
          <w:color w:val="000000"/>
          <w:sz w:val="22"/>
          <w:szCs w:val="22"/>
        </w:rPr>
        <w:t xml:space="preserve"> framing </w:t>
      </w:r>
      <w:r w:rsidR="002D4548" w:rsidRPr="00B71A7A">
        <w:rPr>
          <w:rFonts w:ascii="Arial" w:eastAsia="MS Mincho" w:hAnsi="Arial" w:cs="Arial"/>
          <w:color w:val="000000"/>
          <w:sz w:val="22"/>
          <w:szCs w:val="22"/>
        </w:rPr>
        <w:t xml:space="preserve">and </w:t>
      </w:r>
      <w:r w:rsidR="00B0504F" w:rsidRPr="00B71A7A">
        <w:rPr>
          <w:rFonts w:ascii="Arial" w:eastAsia="MS Mincho" w:hAnsi="Arial" w:cs="Arial"/>
          <w:color w:val="000000"/>
          <w:sz w:val="22"/>
          <w:szCs w:val="22"/>
        </w:rPr>
        <w:t>language</w:t>
      </w:r>
      <w:r w:rsidR="002D4548" w:rsidRPr="00B71A7A">
        <w:rPr>
          <w:rFonts w:ascii="Arial" w:eastAsia="MS Mincho" w:hAnsi="Arial" w:cs="Arial"/>
          <w:color w:val="000000"/>
          <w:sz w:val="22"/>
          <w:szCs w:val="22"/>
        </w:rPr>
        <w:t xml:space="preserve"> </w:t>
      </w:r>
      <w:r w:rsidRPr="00B71A7A">
        <w:rPr>
          <w:rFonts w:ascii="Arial" w:eastAsia="MS Mincho" w:hAnsi="Arial" w:cs="Arial"/>
          <w:color w:val="000000"/>
          <w:sz w:val="22"/>
          <w:szCs w:val="22"/>
        </w:rPr>
        <w:t>of the project</w:t>
      </w:r>
      <w:r w:rsidR="002D4548" w:rsidRPr="00B71A7A">
        <w:rPr>
          <w:rFonts w:ascii="Arial" w:eastAsia="MS Mincho" w:hAnsi="Arial" w:cs="Arial"/>
          <w:color w:val="000000"/>
          <w:sz w:val="22"/>
          <w:szCs w:val="22"/>
        </w:rPr>
        <w:t xml:space="preserve"> design,</w:t>
      </w:r>
      <w:r w:rsidRPr="00B71A7A">
        <w:rPr>
          <w:rFonts w:ascii="Arial" w:eastAsia="MS Mincho" w:hAnsi="Arial" w:cs="Arial"/>
          <w:color w:val="000000"/>
          <w:sz w:val="22"/>
          <w:szCs w:val="22"/>
        </w:rPr>
        <w:t xml:space="preserve"> while certainly robust, </w:t>
      </w:r>
      <w:r w:rsidR="002D4548" w:rsidRPr="00B71A7A">
        <w:rPr>
          <w:rFonts w:ascii="Arial" w:eastAsia="MS Mincho" w:hAnsi="Arial" w:cs="Arial"/>
          <w:color w:val="000000"/>
          <w:sz w:val="22"/>
          <w:szCs w:val="22"/>
        </w:rPr>
        <w:t>tends to act as a barrier to participation by non-specialist</w:t>
      </w:r>
      <w:r w:rsidR="007F3831" w:rsidRPr="00B71A7A">
        <w:rPr>
          <w:rFonts w:ascii="Arial" w:eastAsia="MS Mincho" w:hAnsi="Arial" w:cs="Arial"/>
          <w:color w:val="000000"/>
          <w:sz w:val="22"/>
          <w:szCs w:val="22"/>
        </w:rPr>
        <w:t>s</w:t>
      </w:r>
      <w:r w:rsidR="002D4548" w:rsidRPr="00B71A7A">
        <w:rPr>
          <w:rFonts w:ascii="Arial" w:eastAsia="MS Mincho" w:hAnsi="Arial" w:cs="Arial"/>
          <w:color w:val="000000"/>
          <w:sz w:val="22"/>
          <w:szCs w:val="22"/>
        </w:rPr>
        <w:t xml:space="preserve">.  </w:t>
      </w:r>
    </w:p>
    <w:p w14:paraId="32631C5D" w14:textId="77777777" w:rsidR="00F97C38" w:rsidRPr="00B71A7A" w:rsidRDefault="00F97C38" w:rsidP="004614CB">
      <w:pPr>
        <w:numPr>
          <w:ilvl w:val="0"/>
          <w:numId w:val="38"/>
        </w:numPr>
        <w:rPr>
          <w:rFonts w:ascii="Arial" w:eastAsia="MS Mincho" w:hAnsi="Arial" w:cs="Arial"/>
          <w:color w:val="000000"/>
          <w:sz w:val="22"/>
          <w:szCs w:val="22"/>
        </w:rPr>
      </w:pPr>
      <w:r w:rsidRPr="00B71A7A">
        <w:rPr>
          <w:rFonts w:ascii="Arial" w:eastAsia="MS Mincho" w:hAnsi="Arial" w:cs="Arial"/>
          <w:color w:val="000000"/>
          <w:sz w:val="22"/>
          <w:szCs w:val="22"/>
        </w:rPr>
        <w:lastRenderedPageBreak/>
        <w:t>CSIRO scientist</w:t>
      </w:r>
      <w:r w:rsidR="007F3831" w:rsidRPr="00B71A7A">
        <w:rPr>
          <w:rFonts w:ascii="Arial" w:eastAsia="MS Mincho" w:hAnsi="Arial" w:cs="Arial"/>
          <w:color w:val="000000"/>
          <w:sz w:val="22"/>
          <w:szCs w:val="22"/>
        </w:rPr>
        <w:t>s</w:t>
      </w:r>
      <w:r w:rsidRPr="00B71A7A">
        <w:rPr>
          <w:rFonts w:ascii="Arial" w:eastAsia="MS Mincho" w:hAnsi="Arial" w:cs="Arial"/>
          <w:color w:val="000000"/>
          <w:sz w:val="22"/>
          <w:szCs w:val="22"/>
        </w:rPr>
        <w:t xml:space="preserve"> are struggling to see how the approach can help them answer pragmatic questions about better ways of doing research.  </w:t>
      </w:r>
    </w:p>
    <w:p w14:paraId="1F43DAF4" w14:textId="77777777" w:rsidR="00F97C38" w:rsidRPr="00B71A7A" w:rsidRDefault="002D4548" w:rsidP="004614CB">
      <w:pPr>
        <w:numPr>
          <w:ilvl w:val="0"/>
          <w:numId w:val="38"/>
        </w:numPr>
        <w:rPr>
          <w:rFonts w:ascii="Arial" w:eastAsia="MS Mincho" w:hAnsi="Arial" w:cs="Arial"/>
          <w:color w:val="000000"/>
          <w:sz w:val="22"/>
          <w:szCs w:val="22"/>
        </w:rPr>
      </w:pPr>
      <w:r w:rsidRPr="00B71A7A">
        <w:rPr>
          <w:rFonts w:ascii="Arial" w:eastAsia="MS Mincho" w:hAnsi="Arial" w:cs="Arial"/>
          <w:color w:val="000000"/>
          <w:sz w:val="22"/>
          <w:szCs w:val="22"/>
        </w:rPr>
        <w:t xml:space="preserve">The learning objectives appear </w:t>
      </w:r>
      <w:r w:rsidR="00B0504F" w:rsidRPr="00B71A7A">
        <w:rPr>
          <w:rFonts w:ascii="Arial" w:eastAsia="MS Mincho" w:hAnsi="Arial" w:cs="Arial"/>
          <w:color w:val="000000"/>
          <w:sz w:val="22"/>
          <w:szCs w:val="22"/>
        </w:rPr>
        <w:t>theoretical</w:t>
      </w:r>
      <w:r w:rsidRPr="00B71A7A">
        <w:rPr>
          <w:rFonts w:ascii="Arial" w:eastAsia="MS Mincho" w:hAnsi="Arial" w:cs="Arial"/>
          <w:color w:val="000000"/>
          <w:sz w:val="22"/>
          <w:szCs w:val="22"/>
        </w:rPr>
        <w:t>, contributing to the science of learning</w:t>
      </w:r>
      <w:r w:rsidR="007F3831" w:rsidRPr="00B71A7A">
        <w:rPr>
          <w:rFonts w:ascii="Arial" w:eastAsia="MS Mincho" w:hAnsi="Arial" w:cs="Arial"/>
          <w:color w:val="000000"/>
          <w:sz w:val="22"/>
          <w:szCs w:val="22"/>
        </w:rPr>
        <w:t>,</w:t>
      </w:r>
      <w:r w:rsidRPr="00B71A7A">
        <w:rPr>
          <w:rFonts w:ascii="Arial" w:eastAsia="MS Mincho" w:hAnsi="Arial" w:cs="Arial"/>
          <w:color w:val="000000"/>
          <w:sz w:val="22"/>
          <w:szCs w:val="22"/>
        </w:rPr>
        <w:t xml:space="preserve"> rather than the practice of agricultural research for development. </w:t>
      </w:r>
    </w:p>
    <w:p w14:paraId="09337AD7" w14:textId="36D36712" w:rsidR="00F97C38" w:rsidRPr="00B71A7A" w:rsidRDefault="002D4548" w:rsidP="004614CB">
      <w:pPr>
        <w:numPr>
          <w:ilvl w:val="0"/>
          <w:numId w:val="38"/>
        </w:numPr>
        <w:rPr>
          <w:rFonts w:ascii="Arial" w:eastAsia="MS Mincho" w:hAnsi="Arial" w:cs="Arial"/>
          <w:color w:val="000000"/>
          <w:sz w:val="22"/>
          <w:szCs w:val="22"/>
        </w:rPr>
      </w:pPr>
      <w:r w:rsidRPr="00B71A7A">
        <w:rPr>
          <w:rFonts w:ascii="Arial" w:eastAsia="MS Mincho" w:hAnsi="Arial" w:cs="Arial"/>
          <w:color w:val="000000"/>
          <w:sz w:val="22"/>
          <w:szCs w:val="22"/>
        </w:rPr>
        <w:t xml:space="preserve">Ethical protocols are </w:t>
      </w:r>
      <w:r w:rsidR="00B0504F" w:rsidRPr="00B71A7A">
        <w:rPr>
          <w:rFonts w:ascii="Arial" w:eastAsia="MS Mincho" w:hAnsi="Arial" w:cs="Arial"/>
          <w:color w:val="000000"/>
          <w:sz w:val="22"/>
          <w:szCs w:val="22"/>
        </w:rPr>
        <w:t>cumbersome and</w:t>
      </w:r>
      <w:r w:rsidRPr="00B71A7A">
        <w:rPr>
          <w:rFonts w:ascii="Arial" w:eastAsia="MS Mincho" w:hAnsi="Arial" w:cs="Arial"/>
          <w:color w:val="000000"/>
          <w:sz w:val="22"/>
          <w:szCs w:val="22"/>
        </w:rPr>
        <w:t xml:space="preserve"> </w:t>
      </w:r>
      <w:r w:rsidR="00B0504F" w:rsidRPr="00B71A7A">
        <w:rPr>
          <w:rFonts w:ascii="Arial" w:eastAsia="MS Mincho" w:hAnsi="Arial" w:cs="Arial"/>
          <w:color w:val="000000"/>
          <w:sz w:val="22"/>
          <w:szCs w:val="22"/>
        </w:rPr>
        <w:t>discussions</w:t>
      </w:r>
      <w:r w:rsidRPr="00B71A7A">
        <w:rPr>
          <w:rFonts w:ascii="Arial" w:eastAsia="MS Mincho" w:hAnsi="Arial" w:cs="Arial"/>
          <w:color w:val="000000"/>
          <w:sz w:val="22"/>
          <w:szCs w:val="22"/>
        </w:rPr>
        <w:t xml:space="preserve"> with CS</w:t>
      </w:r>
      <w:r w:rsidR="00EE6AC9">
        <w:rPr>
          <w:rFonts w:ascii="Arial" w:eastAsia="MS Mincho" w:hAnsi="Arial" w:cs="Arial"/>
          <w:color w:val="000000"/>
          <w:sz w:val="22"/>
          <w:szCs w:val="22"/>
        </w:rPr>
        <w:t>I</w:t>
      </w:r>
      <w:r w:rsidRPr="00B71A7A">
        <w:rPr>
          <w:rFonts w:ascii="Arial" w:eastAsia="MS Mincho" w:hAnsi="Arial" w:cs="Arial"/>
          <w:color w:val="000000"/>
          <w:sz w:val="22"/>
          <w:szCs w:val="22"/>
        </w:rPr>
        <w:t>RO scientist</w:t>
      </w:r>
      <w:r w:rsidR="00192BC6">
        <w:rPr>
          <w:rFonts w:ascii="Arial" w:eastAsia="MS Mincho" w:hAnsi="Arial" w:cs="Arial"/>
          <w:color w:val="000000"/>
          <w:sz w:val="22"/>
          <w:szCs w:val="22"/>
        </w:rPr>
        <w:t>s</w:t>
      </w:r>
      <w:r w:rsidRPr="00B71A7A">
        <w:rPr>
          <w:rFonts w:ascii="Arial" w:eastAsia="MS Mincho" w:hAnsi="Arial" w:cs="Arial"/>
          <w:color w:val="000000"/>
          <w:sz w:val="22"/>
          <w:szCs w:val="22"/>
        </w:rPr>
        <w:t xml:space="preserve"> suggest there are tensions around the issue of authorship of publications. </w:t>
      </w:r>
    </w:p>
    <w:p w14:paraId="16FC466D" w14:textId="77777777" w:rsidR="00F97C38" w:rsidRPr="00B71A7A" w:rsidRDefault="002D4548" w:rsidP="004614CB">
      <w:pPr>
        <w:numPr>
          <w:ilvl w:val="0"/>
          <w:numId w:val="38"/>
        </w:numPr>
        <w:rPr>
          <w:rFonts w:ascii="Arial" w:eastAsia="MS Mincho" w:hAnsi="Arial" w:cs="Arial"/>
          <w:color w:val="000000"/>
          <w:sz w:val="22"/>
          <w:szCs w:val="22"/>
        </w:rPr>
      </w:pPr>
      <w:r w:rsidRPr="00B71A7A">
        <w:rPr>
          <w:rFonts w:ascii="Arial" w:eastAsia="MS Mincho" w:hAnsi="Arial" w:cs="Arial"/>
          <w:color w:val="000000"/>
          <w:sz w:val="22"/>
          <w:szCs w:val="22"/>
        </w:rPr>
        <w:t>The project has very limited interaction with the African partners</w:t>
      </w:r>
      <w:r w:rsidR="00F97C38" w:rsidRPr="00B71A7A">
        <w:rPr>
          <w:rFonts w:ascii="Arial" w:eastAsia="MS Mincho" w:hAnsi="Arial" w:cs="Arial"/>
          <w:color w:val="000000"/>
          <w:sz w:val="22"/>
          <w:szCs w:val="22"/>
        </w:rPr>
        <w:t xml:space="preserve"> and is largely Australia</w:t>
      </w:r>
      <w:r w:rsidR="00FB48C5">
        <w:rPr>
          <w:rFonts w:ascii="Arial" w:eastAsia="MS Mincho" w:hAnsi="Arial" w:cs="Arial"/>
          <w:color w:val="000000"/>
          <w:sz w:val="22"/>
          <w:szCs w:val="22"/>
        </w:rPr>
        <w:t>-</w:t>
      </w:r>
      <w:r w:rsidR="00F97C38" w:rsidRPr="00B71A7A">
        <w:rPr>
          <w:rFonts w:ascii="Arial" w:eastAsia="MS Mincho" w:hAnsi="Arial" w:cs="Arial"/>
          <w:color w:val="000000"/>
          <w:sz w:val="22"/>
          <w:szCs w:val="22"/>
        </w:rPr>
        <w:t>based</w:t>
      </w:r>
      <w:r w:rsidRPr="00B71A7A">
        <w:rPr>
          <w:rFonts w:ascii="Arial" w:eastAsia="MS Mincho" w:hAnsi="Arial" w:cs="Arial"/>
          <w:color w:val="000000"/>
          <w:sz w:val="22"/>
          <w:szCs w:val="22"/>
        </w:rPr>
        <w:t xml:space="preserve">. </w:t>
      </w:r>
    </w:p>
    <w:p w14:paraId="67267F8A" w14:textId="77777777" w:rsidR="00F97C38" w:rsidRPr="00B71A7A" w:rsidRDefault="00F97C38" w:rsidP="00B0504F">
      <w:pPr>
        <w:rPr>
          <w:rFonts w:ascii="Arial" w:eastAsia="MS Mincho" w:hAnsi="Arial" w:cs="Arial"/>
          <w:color w:val="000000"/>
          <w:sz w:val="22"/>
          <w:szCs w:val="22"/>
        </w:rPr>
      </w:pPr>
    </w:p>
    <w:p w14:paraId="4AF7B6F6" w14:textId="6725F5CD" w:rsidR="00E73556" w:rsidRPr="00B0504F" w:rsidRDefault="00F97C38" w:rsidP="00B0504F">
      <w:pPr>
        <w:rPr>
          <w:rFonts w:ascii="Arial" w:hAnsi="Arial"/>
          <w:color w:val="000000"/>
          <w:sz w:val="22"/>
          <w:szCs w:val="22"/>
        </w:rPr>
      </w:pPr>
      <w:r w:rsidRPr="00B71A7A">
        <w:rPr>
          <w:rFonts w:ascii="Arial" w:eastAsia="MS Mincho" w:hAnsi="Arial" w:cs="Arial"/>
          <w:color w:val="000000"/>
          <w:sz w:val="22"/>
          <w:szCs w:val="22"/>
        </w:rPr>
        <w:t xml:space="preserve">The review acknowledges that </w:t>
      </w:r>
      <w:r w:rsidR="00FB48C5">
        <w:rPr>
          <w:rFonts w:ascii="Arial" w:eastAsia="MS Mincho" w:hAnsi="Arial" w:cs="Arial"/>
          <w:color w:val="000000"/>
          <w:sz w:val="22"/>
          <w:szCs w:val="22"/>
        </w:rPr>
        <w:t>this</w:t>
      </w:r>
      <w:r w:rsidR="00FB48C5" w:rsidRPr="00B71A7A">
        <w:rPr>
          <w:rFonts w:ascii="Arial" w:eastAsia="MS Mincho" w:hAnsi="Arial" w:cs="Arial"/>
          <w:color w:val="000000"/>
          <w:sz w:val="22"/>
          <w:szCs w:val="22"/>
        </w:rPr>
        <w:t xml:space="preserve"> </w:t>
      </w:r>
      <w:r w:rsidR="002D4548" w:rsidRPr="00B71A7A">
        <w:rPr>
          <w:rFonts w:ascii="Arial" w:eastAsia="MS Mincho" w:hAnsi="Arial" w:cs="Arial"/>
          <w:color w:val="000000"/>
          <w:sz w:val="22"/>
          <w:szCs w:val="22"/>
        </w:rPr>
        <w:t>is a perfectly legitim</w:t>
      </w:r>
      <w:r w:rsidR="007F3831" w:rsidRPr="00B71A7A">
        <w:rPr>
          <w:rFonts w:ascii="Arial" w:eastAsia="MS Mincho" w:hAnsi="Arial" w:cs="Arial"/>
          <w:color w:val="000000"/>
          <w:sz w:val="22"/>
          <w:szCs w:val="22"/>
        </w:rPr>
        <w:t xml:space="preserve">ate and valuable exercise for CSIRO to </w:t>
      </w:r>
      <w:r w:rsidR="00B0504F" w:rsidRPr="00B71A7A">
        <w:rPr>
          <w:rFonts w:ascii="Arial" w:eastAsia="MS Mincho" w:hAnsi="Arial" w:cs="Arial"/>
          <w:color w:val="000000"/>
          <w:sz w:val="22"/>
          <w:szCs w:val="22"/>
        </w:rPr>
        <w:t>undertake and</w:t>
      </w:r>
      <w:r w:rsidR="002D4548" w:rsidRPr="00B71A7A">
        <w:rPr>
          <w:rFonts w:ascii="Arial" w:eastAsia="MS Mincho" w:hAnsi="Arial" w:cs="Arial"/>
          <w:color w:val="000000"/>
          <w:sz w:val="22"/>
          <w:szCs w:val="22"/>
        </w:rPr>
        <w:t xml:space="preserve"> it is up to them to negotiate with </w:t>
      </w:r>
      <w:r w:rsidR="00FB48C5">
        <w:rPr>
          <w:rFonts w:ascii="Arial" w:eastAsia="MS Mincho" w:hAnsi="Arial" w:cs="Arial"/>
          <w:color w:val="000000"/>
          <w:sz w:val="22"/>
          <w:szCs w:val="22"/>
        </w:rPr>
        <w:t>its</w:t>
      </w:r>
      <w:r w:rsidR="00FB48C5" w:rsidRPr="00B71A7A">
        <w:rPr>
          <w:rFonts w:ascii="Arial" w:eastAsia="MS Mincho" w:hAnsi="Arial" w:cs="Arial"/>
          <w:color w:val="000000"/>
          <w:sz w:val="22"/>
          <w:szCs w:val="22"/>
        </w:rPr>
        <w:t xml:space="preserve"> </w:t>
      </w:r>
      <w:r w:rsidR="002D4548" w:rsidRPr="00B71A7A">
        <w:rPr>
          <w:rFonts w:ascii="Arial" w:eastAsia="MS Mincho" w:hAnsi="Arial" w:cs="Arial"/>
          <w:color w:val="000000"/>
          <w:sz w:val="22"/>
          <w:szCs w:val="22"/>
        </w:rPr>
        <w:t xml:space="preserve">partners in </w:t>
      </w:r>
      <w:proofErr w:type="spellStart"/>
      <w:r w:rsidR="002D4548" w:rsidRPr="00B71A7A">
        <w:rPr>
          <w:rFonts w:ascii="Arial" w:eastAsia="MS Mincho" w:hAnsi="Arial" w:cs="Arial"/>
          <w:color w:val="000000"/>
          <w:sz w:val="22"/>
          <w:szCs w:val="22"/>
        </w:rPr>
        <w:t>Monash</w:t>
      </w:r>
      <w:proofErr w:type="spellEnd"/>
      <w:r w:rsidR="002D4548" w:rsidRPr="00B71A7A">
        <w:rPr>
          <w:rFonts w:ascii="Arial" w:eastAsia="MS Mincho" w:hAnsi="Arial" w:cs="Arial"/>
          <w:color w:val="000000"/>
          <w:sz w:val="22"/>
          <w:szCs w:val="22"/>
        </w:rPr>
        <w:t xml:space="preserve"> University </w:t>
      </w:r>
      <w:r w:rsidR="005612F0">
        <w:rPr>
          <w:rFonts w:ascii="Arial" w:eastAsia="MS Mincho" w:hAnsi="Arial" w:cs="Arial"/>
          <w:color w:val="000000"/>
          <w:sz w:val="22"/>
          <w:szCs w:val="22"/>
        </w:rPr>
        <w:t xml:space="preserve">about </w:t>
      </w:r>
      <w:r w:rsidR="002D4548" w:rsidRPr="00B71A7A">
        <w:rPr>
          <w:rFonts w:ascii="Arial" w:eastAsia="MS Mincho" w:hAnsi="Arial" w:cs="Arial"/>
          <w:color w:val="000000"/>
          <w:sz w:val="22"/>
          <w:szCs w:val="22"/>
        </w:rPr>
        <w:t xml:space="preserve">how this exercise </w:t>
      </w:r>
      <w:r w:rsidR="005612F0">
        <w:rPr>
          <w:rFonts w:ascii="Arial" w:eastAsia="MS Mincho" w:hAnsi="Arial" w:cs="Arial"/>
          <w:color w:val="000000"/>
          <w:sz w:val="22"/>
          <w:szCs w:val="22"/>
        </w:rPr>
        <w:t>could</w:t>
      </w:r>
      <w:r w:rsidR="005612F0" w:rsidRPr="00B71A7A">
        <w:rPr>
          <w:rFonts w:ascii="Arial" w:eastAsia="MS Mincho" w:hAnsi="Arial" w:cs="Arial"/>
          <w:color w:val="000000"/>
          <w:sz w:val="22"/>
          <w:szCs w:val="22"/>
        </w:rPr>
        <w:t xml:space="preserve"> </w:t>
      </w:r>
      <w:r w:rsidRPr="00B71A7A">
        <w:rPr>
          <w:rFonts w:ascii="Arial" w:eastAsia="MS Mincho" w:hAnsi="Arial" w:cs="Arial"/>
          <w:color w:val="000000"/>
          <w:sz w:val="22"/>
          <w:szCs w:val="22"/>
        </w:rPr>
        <w:t xml:space="preserve">be made to deliver </w:t>
      </w:r>
      <w:r w:rsidR="005612F0">
        <w:rPr>
          <w:rFonts w:ascii="Arial" w:eastAsia="MS Mincho" w:hAnsi="Arial" w:cs="Arial"/>
          <w:color w:val="000000"/>
          <w:sz w:val="22"/>
          <w:szCs w:val="22"/>
        </w:rPr>
        <w:t>CSIRO's</w:t>
      </w:r>
      <w:r w:rsidR="005612F0" w:rsidRPr="00B71A7A">
        <w:rPr>
          <w:rFonts w:ascii="Arial" w:eastAsia="MS Mincho" w:hAnsi="Arial" w:cs="Arial"/>
          <w:color w:val="000000"/>
          <w:sz w:val="22"/>
          <w:szCs w:val="22"/>
        </w:rPr>
        <w:t xml:space="preserve"> </w:t>
      </w:r>
      <w:r w:rsidRPr="00B71A7A">
        <w:rPr>
          <w:rFonts w:ascii="Arial" w:eastAsia="MS Mincho" w:hAnsi="Arial" w:cs="Arial"/>
          <w:color w:val="000000"/>
          <w:sz w:val="22"/>
          <w:szCs w:val="22"/>
        </w:rPr>
        <w:t>desired outcome</w:t>
      </w:r>
      <w:r w:rsidR="002D4548" w:rsidRPr="00B71A7A">
        <w:rPr>
          <w:rFonts w:ascii="Arial" w:eastAsia="MS Mincho" w:hAnsi="Arial" w:cs="Arial"/>
          <w:color w:val="000000"/>
          <w:sz w:val="22"/>
          <w:szCs w:val="22"/>
        </w:rPr>
        <w:t xml:space="preserve">. </w:t>
      </w:r>
      <w:r w:rsidRPr="00B71A7A">
        <w:rPr>
          <w:rFonts w:ascii="Arial" w:eastAsia="MS Mincho" w:hAnsi="Arial" w:cs="Arial"/>
          <w:color w:val="000000"/>
          <w:sz w:val="22"/>
          <w:szCs w:val="22"/>
        </w:rPr>
        <w:t>However</w:t>
      </w:r>
      <w:r w:rsidR="005612F0">
        <w:rPr>
          <w:rFonts w:ascii="Arial" w:eastAsia="MS Mincho" w:hAnsi="Arial" w:cs="Arial"/>
          <w:color w:val="000000"/>
          <w:sz w:val="22"/>
          <w:szCs w:val="22"/>
        </w:rPr>
        <w:t>,</w:t>
      </w:r>
      <w:r w:rsidRPr="00B71A7A">
        <w:rPr>
          <w:rFonts w:ascii="Arial" w:eastAsia="MS Mincho" w:hAnsi="Arial" w:cs="Arial"/>
          <w:color w:val="000000"/>
          <w:sz w:val="22"/>
          <w:szCs w:val="22"/>
        </w:rPr>
        <w:t xml:space="preserve"> the review strongly </w:t>
      </w:r>
      <w:r w:rsidR="00B0504F" w:rsidRPr="00B71A7A">
        <w:rPr>
          <w:rFonts w:ascii="Arial" w:eastAsia="MS Mincho" w:hAnsi="Arial" w:cs="Arial"/>
          <w:color w:val="000000"/>
          <w:sz w:val="22"/>
          <w:szCs w:val="22"/>
        </w:rPr>
        <w:t>recommends that</w:t>
      </w:r>
      <w:r w:rsidRPr="00B71A7A">
        <w:rPr>
          <w:rFonts w:ascii="Arial" w:eastAsia="MS Mincho" w:hAnsi="Arial" w:cs="Arial"/>
          <w:color w:val="000000"/>
          <w:sz w:val="22"/>
          <w:szCs w:val="22"/>
        </w:rPr>
        <w:t xml:space="preserve"> this activity not be seen as a substitute for </w:t>
      </w:r>
      <w:r w:rsidR="005612F0">
        <w:rPr>
          <w:rFonts w:ascii="Arial" w:eastAsia="MS Mincho" w:hAnsi="Arial" w:cs="Arial"/>
          <w:color w:val="000000"/>
          <w:sz w:val="22"/>
          <w:szCs w:val="22"/>
        </w:rPr>
        <w:t xml:space="preserve">the </w:t>
      </w:r>
      <w:r w:rsidRPr="00B71A7A">
        <w:rPr>
          <w:rFonts w:ascii="Arial" w:eastAsia="MS Mincho" w:hAnsi="Arial" w:cs="Arial"/>
          <w:color w:val="000000"/>
          <w:sz w:val="22"/>
          <w:szCs w:val="22"/>
        </w:rPr>
        <w:t xml:space="preserve">development of </w:t>
      </w:r>
      <w:r w:rsidR="005612F0">
        <w:rPr>
          <w:rFonts w:ascii="Arial" w:eastAsia="MS Mincho" w:hAnsi="Arial" w:cs="Arial"/>
          <w:color w:val="000000"/>
          <w:sz w:val="22"/>
          <w:szCs w:val="22"/>
        </w:rPr>
        <w:t xml:space="preserve">an </w:t>
      </w:r>
      <w:r w:rsidRPr="00B71A7A">
        <w:rPr>
          <w:rFonts w:ascii="Arial" w:eastAsia="MS Mincho" w:hAnsi="Arial" w:cs="Arial"/>
          <w:color w:val="000000"/>
          <w:sz w:val="22"/>
          <w:szCs w:val="22"/>
        </w:rPr>
        <w:t xml:space="preserve">impact learning perspective in each of the East and West Africa Partnerships and </w:t>
      </w:r>
      <w:r w:rsidR="005612F0">
        <w:rPr>
          <w:rFonts w:ascii="Arial" w:eastAsia="MS Mincho" w:hAnsi="Arial" w:cs="Arial"/>
          <w:color w:val="000000"/>
          <w:sz w:val="22"/>
          <w:szCs w:val="22"/>
        </w:rPr>
        <w:t xml:space="preserve">also </w:t>
      </w:r>
      <w:r w:rsidRPr="00B71A7A">
        <w:rPr>
          <w:rFonts w:ascii="Arial" w:eastAsia="MS Mincho" w:hAnsi="Arial" w:cs="Arial"/>
          <w:color w:val="000000"/>
          <w:sz w:val="22"/>
          <w:szCs w:val="22"/>
        </w:rPr>
        <w:t xml:space="preserve">not as a substitute for </w:t>
      </w:r>
      <w:proofErr w:type="gramStart"/>
      <w:r w:rsidR="005612F0">
        <w:rPr>
          <w:rFonts w:ascii="Arial" w:eastAsia="MS Mincho" w:hAnsi="Arial" w:cs="Arial"/>
          <w:color w:val="000000"/>
          <w:sz w:val="22"/>
          <w:szCs w:val="22"/>
        </w:rPr>
        <w:t xml:space="preserve">a </w:t>
      </w:r>
      <w:r w:rsidR="00B0504F" w:rsidRPr="00B71A7A">
        <w:rPr>
          <w:rFonts w:ascii="Arial" w:eastAsia="MS Mincho" w:hAnsi="Arial" w:cs="Arial"/>
          <w:color w:val="000000"/>
          <w:sz w:val="22"/>
          <w:szCs w:val="22"/>
        </w:rPr>
        <w:t>learning</w:t>
      </w:r>
      <w:proofErr w:type="gramEnd"/>
      <w:r w:rsidRPr="00B71A7A">
        <w:rPr>
          <w:rFonts w:ascii="Arial" w:eastAsia="MS Mincho" w:hAnsi="Arial" w:cs="Arial"/>
          <w:color w:val="000000"/>
          <w:sz w:val="22"/>
          <w:szCs w:val="22"/>
        </w:rPr>
        <w:t xml:space="preserve"> and influencing </w:t>
      </w:r>
      <w:r w:rsidR="00B0504F" w:rsidRPr="00B71A7A">
        <w:rPr>
          <w:rFonts w:ascii="Arial" w:eastAsia="MS Mincho" w:hAnsi="Arial" w:cs="Arial"/>
          <w:color w:val="000000"/>
          <w:sz w:val="22"/>
          <w:szCs w:val="22"/>
        </w:rPr>
        <w:t>device</w:t>
      </w:r>
      <w:r w:rsidRPr="00B71A7A">
        <w:rPr>
          <w:rFonts w:ascii="Arial" w:eastAsia="MS Mincho" w:hAnsi="Arial" w:cs="Arial"/>
          <w:color w:val="000000"/>
          <w:sz w:val="22"/>
          <w:szCs w:val="22"/>
        </w:rPr>
        <w:t xml:space="preserve"> that links the two partnership</w:t>
      </w:r>
      <w:r w:rsidR="00192BC6">
        <w:rPr>
          <w:rFonts w:ascii="Arial" w:eastAsia="MS Mincho" w:hAnsi="Arial" w:cs="Arial"/>
          <w:color w:val="000000"/>
          <w:sz w:val="22"/>
          <w:szCs w:val="22"/>
        </w:rPr>
        <w:t>s</w:t>
      </w:r>
      <w:r w:rsidRPr="00B71A7A">
        <w:rPr>
          <w:rFonts w:ascii="Arial" w:eastAsia="MS Mincho" w:hAnsi="Arial" w:cs="Arial"/>
          <w:color w:val="000000"/>
          <w:sz w:val="22"/>
          <w:szCs w:val="22"/>
        </w:rPr>
        <w:t xml:space="preserve">. This needs a much more </w:t>
      </w:r>
      <w:r w:rsidR="00B0504F" w:rsidRPr="00B71A7A">
        <w:rPr>
          <w:rFonts w:ascii="Arial" w:eastAsia="MS Mincho" w:hAnsi="Arial" w:cs="Arial"/>
          <w:color w:val="000000"/>
          <w:sz w:val="22"/>
          <w:szCs w:val="22"/>
        </w:rPr>
        <w:t>pragmatic and</w:t>
      </w:r>
      <w:r w:rsidRPr="00B71A7A">
        <w:rPr>
          <w:rFonts w:ascii="Arial" w:eastAsia="MS Mincho" w:hAnsi="Arial" w:cs="Arial"/>
          <w:color w:val="000000"/>
          <w:sz w:val="22"/>
          <w:szCs w:val="22"/>
        </w:rPr>
        <w:t xml:space="preserve"> embedded approach to learning that keeps in balan</w:t>
      </w:r>
      <w:r w:rsidR="007F3831" w:rsidRPr="00B71A7A">
        <w:rPr>
          <w:rFonts w:ascii="Arial" w:eastAsia="MS Mincho" w:hAnsi="Arial" w:cs="Arial"/>
          <w:color w:val="000000"/>
          <w:sz w:val="22"/>
          <w:szCs w:val="22"/>
        </w:rPr>
        <w:t xml:space="preserve">ce the linked objectives of </w:t>
      </w:r>
      <w:r w:rsidR="00B0504F" w:rsidRPr="00B71A7A">
        <w:rPr>
          <w:rFonts w:ascii="Arial" w:eastAsia="MS Mincho" w:hAnsi="Arial" w:cs="Arial"/>
          <w:color w:val="000000"/>
          <w:sz w:val="22"/>
          <w:szCs w:val="22"/>
        </w:rPr>
        <w:t>achieving</w:t>
      </w:r>
      <w:r w:rsidRPr="00B71A7A">
        <w:rPr>
          <w:rFonts w:ascii="Arial" w:eastAsia="MS Mincho" w:hAnsi="Arial" w:cs="Arial"/>
          <w:color w:val="000000"/>
          <w:sz w:val="22"/>
          <w:szCs w:val="22"/>
        </w:rPr>
        <w:t xml:space="preserve"> impact and</w:t>
      </w:r>
      <w:r w:rsidR="007F3831" w:rsidRPr="00B71A7A">
        <w:rPr>
          <w:rFonts w:ascii="Arial" w:eastAsia="MS Mincho" w:hAnsi="Arial" w:cs="Arial"/>
          <w:color w:val="000000"/>
          <w:sz w:val="22"/>
          <w:szCs w:val="22"/>
        </w:rPr>
        <w:t xml:space="preserve"> learning how to achieve it. CSIRO’s</w:t>
      </w:r>
      <w:r w:rsidRPr="00B71A7A">
        <w:rPr>
          <w:rFonts w:ascii="Arial" w:eastAsia="MS Mincho" w:hAnsi="Arial" w:cs="Arial"/>
          <w:color w:val="000000"/>
          <w:sz w:val="22"/>
          <w:szCs w:val="22"/>
        </w:rPr>
        <w:t xml:space="preserve"> Learning Project should not become a distraction </w:t>
      </w:r>
      <w:r w:rsidR="007F3831" w:rsidRPr="00B71A7A">
        <w:rPr>
          <w:rFonts w:ascii="Arial" w:eastAsia="MS Mincho" w:hAnsi="Arial" w:cs="Arial"/>
          <w:color w:val="000000"/>
          <w:sz w:val="22"/>
          <w:szCs w:val="22"/>
        </w:rPr>
        <w:t xml:space="preserve">to the already challenging task that CORAF and </w:t>
      </w:r>
      <w:proofErr w:type="spellStart"/>
      <w:r w:rsidR="007F3831" w:rsidRPr="00B71A7A">
        <w:rPr>
          <w:rFonts w:ascii="Arial" w:eastAsia="MS Mincho" w:hAnsi="Arial" w:cs="Arial"/>
          <w:color w:val="000000"/>
          <w:sz w:val="22"/>
          <w:szCs w:val="22"/>
        </w:rPr>
        <w:t>BecA</w:t>
      </w:r>
      <w:proofErr w:type="spellEnd"/>
      <w:r w:rsidR="007F3831" w:rsidRPr="00B71A7A">
        <w:rPr>
          <w:rFonts w:ascii="Arial" w:eastAsia="MS Mincho" w:hAnsi="Arial" w:cs="Arial"/>
          <w:color w:val="000000"/>
          <w:sz w:val="22"/>
          <w:szCs w:val="22"/>
        </w:rPr>
        <w:t xml:space="preserve"> face in establishing their own learning systems.</w:t>
      </w:r>
      <w:r w:rsidR="00B0504F" w:rsidRPr="00B71A7A">
        <w:rPr>
          <w:rFonts w:ascii="Arial" w:eastAsia="MS Mincho" w:hAnsi="Arial" w:cs="Arial"/>
          <w:color w:val="000000"/>
          <w:sz w:val="22"/>
          <w:szCs w:val="22"/>
        </w:rPr>
        <w:t xml:space="preserve">  </w:t>
      </w:r>
    </w:p>
    <w:p w14:paraId="1C32CF70" w14:textId="77777777" w:rsidR="00630D50" w:rsidRPr="00CD57D9" w:rsidRDefault="00630D50" w:rsidP="00630D50">
      <w:pPr>
        <w:rPr>
          <w:rFonts w:ascii="Arial" w:hAnsi="Arial" w:cs="Arial"/>
          <w:color w:val="000000"/>
          <w:sz w:val="22"/>
          <w:szCs w:val="22"/>
        </w:rPr>
      </w:pPr>
    </w:p>
    <w:p w14:paraId="644CCDE2" w14:textId="77777777" w:rsidR="00630D50" w:rsidRPr="00A50C30" w:rsidRDefault="00630D50" w:rsidP="00630D50">
      <w:pPr>
        <w:pStyle w:val="Heading2"/>
        <w:spacing w:before="0"/>
        <w:rPr>
          <w:rFonts w:ascii="Arial" w:hAnsi="Arial" w:cs="Arial"/>
          <w:color w:val="auto"/>
          <w:sz w:val="22"/>
          <w:szCs w:val="22"/>
        </w:rPr>
      </w:pPr>
      <w:r w:rsidRPr="00CD57D9">
        <w:rPr>
          <w:rFonts w:ascii="Arial" w:hAnsi="Arial" w:cs="Arial"/>
          <w:color w:val="auto"/>
          <w:sz w:val="22"/>
          <w:szCs w:val="22"/>
        </w:rPr>
        <w:t xml:space="preserve">Summary of </w:t>
      </w:r>
      <w:r>
        <w:rPr>
          <w:rFonts w:ascii="Arial" w:hAnsi="Arial" w:cs="Arial"/>
          <w:color w:val="auto"/>
          <w:sz w:val="22"/>
          <w:szCs w:val="22"/>
        </w:rPr>
        <w:t>O</w:t>
      </w:r>
      <w:r w:rsidRPr="00CD57D9">
        <w:rPr>
          <w:rFonts w:ascii="Arial" w:hAnsi="Arial" w:cs="Arial"/>
          <w:color w:val="auto"/>
          <w:sz w:val="22"/>
          <w:szCs w:val="22"/>
        </w:rPr>
        <w:t>pportunities</w:t>
      </w:r>
    </w:p>
    <w:p w14:paraId="71833AE7" w14:textId="77777777" w:rsidR="00630D50" w:rsidRPr="00A50C30" w:rsidRDefault="00630D50" w:rsidP="00630D50">
      <w:pPr>
        <w:rPr>
          <w:rFonts w:ascii="Arial" w:hAnsi="Arial" w:cs="Arial"/>
          <w:color w:val="000000"/>
          <w:sz w:val="22"/>
          <w:szCs w:val="22"/>
        </w:rPr>
      </w:pPr>
      <w:r w:rsidRPr="00A50C30">
        <w:rPr>
          <w:rFonts w:ascii="Arial" w:hAnsi="Arial" w:cs="Arial"/>
          <w:color w:val="000000"/>
          <w:sz w:val="22"/>
          <w:szCs w:val="22"/>
        </w:rPr>
        <w:t xml:space="preserve">The </w:t>
      </w:r>
      <w:r w:rsidR="005612F0">
        <w:rPr>
          <w:rFonts w:ascii="Arial" w:hAnsi="Arial" w:cs="Arial"/>
          <w:color w:val="000000"/>
          <w:sz w:val="22"/>
          <w:szCs w:val="22"/>
        </w:rPr>
        <w:t>W</w:t>
      </w:r>
      <w:r w:rsidR="005612F0" w:rsidRPr="00A50C30">
        <w:rPr>
          <w:rFonts w:ascii="Arial" w:hAnsi="Arial" w:cs="Arial"/>
          <w:color w:val="000000"/>
          <w:sz w:val="22"/>
          <w:szCs w:val="22"/>
        </w:rPr>
        <w:t xml:space="preserve">ays </w:t>
      </w:r>
      <w:r w:rsidR="005612F0">
        <w:rPr>
          <w:rFonts w:ascii="Arial" w:hAnsi="Arial" w:cs="Arial"/>
          <w:color w:val="000000"/>
          <w:sz w:val="22"/>
          <w:szCs w:val="22"/>
        </w:rPr>
        <w:t>F</w:t>
      </w:r>
      <w:r w:rsidR="005612F0" w:rsidRPr="00A50C30">
        <w:rPr>
          <w:rFonts w:ascii="Arial" w:hAnsi="Arial" w:cs="Arial"/>
          <w:color w:val="000000"/>
          <w:sz w:val="22"/>
          <w:szCs w:val="22"/>
        </w:rPr>
        <w:t xml:space="preserve">orward </w:t>
      </w:r>
      <w:r w:rsidRPr="00A50C30">
        <w:rPr>
          <w:rFonts w:ascii="Arial" w:hAnsi="Arial" w:cs="Arial"/>
          <w:color w:val="000000"/>
          <w:sz w:val="22"/>
          <w:szCs w:val="22"/>
        </w:rPr>
        <w:t>suggested above are certainly challenging, but these present important opportunities that are worth highlighting.</w:t>
      </w:r>
    </w:p>
    <w:p w14:paraId="5277AE06" w14:textId="77777777" w:rsidR="00630D50" w:rsidRPr="00A50C30" w:rsidRDefault="00630D50" w:rsidP="00630D50">
      <w:pPr>
        <w:rPr>
          <w:rFonts w:ascii="Arial" w:hAnsi="Arial" w:cs="Arial"/>
          <w:color w:val="000000"/>
          <w:sz w:val="22"/>
          <w:szCs w:val="22"/>
        </w:rPr>
      </w:pPr>
    </w:p>
    <w:p w14:paraId="545BEAA1" w14:textId="77777777" w:rsidR="00630D50" w:rsidRPr="00A50C30"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Better impact from projects</w:t>
      </w:r>
    </w:p>
    <w:p w14:paraId="65450325" w14:textId="77777777" w:rsidR="00630D50" w:rsidRPr="00A50C30"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Better impact from capacity building efforts</w:t>
      </w:r>
    </w:p>
    <w:p w14:paraId="2396886C" w14:textId="77777777" w:rsidR="00630D50" w:rsidRPr="00A50C30"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 xml:space="preserve">Strengthened capacity in </w:t>
      </w:r>
      <w:proofErr w:type="spellStart"/>
      <w:r w:rsidRPr="00A50C30">
        <w:rPr>
          <w:rFonts w:ascii="Arial" w:hAnsi="Arial" w:cs="Arial"/>
          <w:color w:val="000000"/>
          <w:sz w:val="22"/>
          <w:szCs w:val="22"/>
        </w:rPr>
        <w:t>BecA</w:t>
      </w:r>
      <w:proofErr w:type="spellEnd"/>
    </w:p>
    <w:p w14:paraId="60FC52E0" w14:textId="77777777" w:rsidR="00630D50" w:rsidRPr="0007332D"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 xml:space="preserve">Strengthened capacity in the wider bioscience innovation landscape and the future impacts from this (new communities of practice, </w:t>
      </w:r>
      <w:proofErr w:type="spellStart"/>
      <w:r w:rsidRPr="00A50C30">
        <w:rPr>
          <w:rFonts w:ascii="Arial" w:hAnsi="Arial" w:cs="Arial"/>
          <w:color w:val="000000"/>
          <w:sz w:val="22"/>
          <w:szCs w:val="22"/>
        </w:rPr>
        <w:t>BecA</w:t>
      </w:r>
      <w:proofErr w:type="spellEnd"/>
      <w:r w:rsidRPr="00A50C30">
        <w:rPr>
          <w:rFonts w:ascii="Arial" w:hAnsi="Arial" w:cs="Arial"/>
          <w:color w:val="000000"/>
          <w:sz w:val="22"/>
          <w:szCs w:val="22"/>
        </w:rPr>
        <w:t xml:space="preserve"> alumni backstopping private sector activity</w:t>
      </w:r>
      <w:r>
        <w:rPr>
          <w:rFonts w:ascii="Arial" w:hAnsi="Arial" w:cs="Arial"/>
          <w:color w:val="000000"/>
          <w:sz w:val="22"/>
          <w:szCs w:val="22"/>
        </w:rPr>
        <w:t>,</w:t>
      </w:r>
      <w:r w:rsidRPr="0007332D">
        <w:rPr>
          <w:rFonts w:ascii="Arial" w:hAnsi="Arial" w:cs="Arial"/>
          <w:color w:val="000000"/>
          <w:sz w:val="22"/>
          <w:szCs w:val="22"/>
        </w:rPr>
        <w:t xml:space="preserve"> etc</w:t>
      </w:r>
      <w:r>
        <w:rPr>
          <w:rFonts w:ascii="Arial" w:hAnsi="Arial" w:cs="Arial"/>
          <w:color w:val="000000"/>
          <w:sz w:val="22"/>
          <w:szCs w:val="22"/>
        </w:rPr>
        <w:t>.</w:t>
      </w:r>
      <w:r w:rsidRPr="0007332D">
        <w:rPr>
          <w:rFonts w:ascii="Arial" w:hAnsi="Arial" w:cs="Arial"/>
          <w:color w:val="000000"/>
          <w:sz w:val="22"/>
          <w:szCs w:val="22"/>
        </w:rPr>
        <w:t>)</w:t>
      </w:r>
    </w:p>
    <w:p w14:paraId="4B044BB1" w14:textId="77777777" w:rsidR="00630D50" w:rsidRPr="00A50C30"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 xml:space="preserve">Strengthened ability to influence the wider agricultural research for development community </w:t>
      </w:r>
    </w:p>
    <w:p w14:paraId="7ED8A9DA" w14:textId="77777777" w:rsidR="00630D50" w:rsidRPr="00A50C30" w:rsidRDefault="00630D50" w:rsidP="004614CB">
      <w:pPr>
        <w:numPr>
          <w:ilvl w:val="0"/>
          <w:numId w:val="33"/>
        </w:numPr>
        <w:contextualSpacing/>
        <w:rPr>
          <w:rFonts w:ascii="Arial" w:hAnsi="Arial" w:cs="Arial"/>
          <w:color w:val="000000"/>
          <w:sz w:val="22"/>
          <w:szCs w:val="22"/>
        </w:rPr>
      </w:pPr>
      <w:r w:rsidRPr="00A50C30">
        <w:rPr>
          <w:rFonts w:ascii="Arial" w:hAnsi="Arial" w:cs="Arial"/>
          <w:color w:val="000000"/>
          <w:sz w:val="22"/>
          <w:szCs w:val="22"/>
        </w:rPr>
        <w:t>In the longer term, wider scale and sustained impacts</w:t>
      </w:r>
    </w:p>
    <w:p w14:paraId="58F90741" w14:textId="77777777" w:rsidR="00630D50" w:rsidRDefault="00630D50" w:rsidP="00630D50">
      <w:pPr>
        <w:rPr>
          <w:rFonts w:ascii="Arial" w:hAnsi="Arial" w:cs="Arial"/>
          <w:sz w:val="22"/>
          <w:szCs w:val="22"/>
        </w:rPr>
      </w:pPr>
    </w:p>
    <w:p w14:paraId="64983A94" w14:textId="77777777" w:rsidR="00630D50" w:rsidRDefault="00630D50" w:rsidP="00630D50">
      <w:pPr>
        <w:rPr>
          <w:rFonts w:ascii="Arial" w:hAnsi="Arial" w:cs="Arial"/>
          <w:sz w:val="22"/>
          <w:szCs w:val="22"/>
        </w:rPr>
      </w:pPr>
    </w:p>
    <w:p w14:paraId="3F0C242B" w14:textId="77777777" w:rsidR="00630D50" w:rsidRPr="00192BC6" w:rsidRDefault="0019323C" w:rsidP="00630D50">
      <w:pPr>
        <w:rPr>
          <w:rFonts w:ascii="Arial" w:hAnsi="Arial"/>
          <w:b/>
          <w:color w:val="000000"/>
          <w:sz w:val="28"/>
          <w:szCs w:val="28"/>
        </w:rPr>
      </w:pPr>
      <w:r w:rsidRPr="00192BC6">
        <w:rPr>
          <w:rFonts w:ascii="Arial" w:hAnsi="Arial"/>
          <w:b/>
          <w:color w:val="000000"/>
          <w:sz w:val="28"/>
          <w:szCs w:val="28"/>
        </w:rPr>
        <w:t>5.</w:t>
      </w:r>
      <w:r w:rsidR="00630D50" w:rsidRPr="00192BC6">
        <w:rPr>
          <w:rFonts w:ascii="Arial" w:hAnsi="Arial"/>
          <w:b/>
          <w:color w:val="000000"/>
          <w:sz w:val="28"/>
          <w:szCs w:val="28"/>
        </w:rPr>
        <w:t xml:space="preserve"> Recommend</w:t>
      </w:r>
      <w:r w:rsidR="005A541B" w:rsidRPr="00192BC6">
        <w:rPr>
          <w:rFonts w:ascii="Arial" w:hAnsi="Arial"/>
          <w:b/>
          <w:color w:val="000000"/>
          <w:sz w:val="28"/>
          <w:szCs w:val="28"/>
        </w:rPr>
        <w:t>ations</w:t>
      </w:r>
    </w:p>
    <w:p w14:paraId="4FD46EBF" w14:textId="77777777" w:rsidR="00630D50" w:rsidRPr="00163698" w:rsidRDefault="00630D50" w:rsidP="00630D50">
      <w:pPr>
        <w:rPr>
          <w:rFonts w:ascii="Arial" w:hAnsi="Arial"/>
          <w:color w:val="000000"/>
          <w:sz w:val="22"/>
          <w:szCs w:val="22"/>
        </w:rPr>
      </w:pPr>
    </w:p>
    <w:p w14:paraId="23A96929" w14:textId="77777777" w:rsidR="00630D50" w:rsidRDefault="00630D50" w:rsidP="00630D50">
      <w:pPr>
        <w:rPr>
          <w:rFonts w:ascii="Arial" w:hAnsi="Arial"/>
          <w:color w:val="000000"/>
          <w:sz w:val="22"/>
          <w:szCs w:val="22"/>
        </w:rPr>
      </w:pPr>
      <w:r>
        <w:rPr>
          <w:rFonts w:ascii="Arial" w:hAnsi="Arial"/>
          <w:color w:val="000000"/>
          <w:sz w:val="22"/>
          <w:szCs w:val="22"/>
        </w:rPr>
        <w:t xml:space="preserve">The previous section on </w:t>
      </w:r>
      <w:r w:rsidR="00A13788">
        <w:rPr>
          <w:rFonts w:ascii="Arial" w:hAnsi="Arial"/>
          <w:color w:val="000000"/>
          <w:sz w:val="22"/>
          <w:szCs w:val="22"/>
        </w:rPr>
        <w:t xml:space="preserve">Ways Forward </w:t>
      </w:r>
      <w:r>
        <w:rPr>
          <w:rFonts w:ascii="Arial" w:hAnsi="Arial"/>
          <w:color w:val="000000"/>
          <w:sz w:val="22"/>
          <w:szCs w:val="22"/>
        </w:rPr>
        <w:t xml:space="preserve">gives details of the key challenges and opportunities that the Partnership faces and that the review recommends need to be addressed. The focus in this section is the ways these issues can be </w:t>
      </w:r>
      <w:proofErr w:type="spellStart"/>
      <w:r w:rsidR="00A13788">
        <w:rPr>
          <w:rFonts w:ascii="Arial" w:hAnsi="Arial"/>
          <w:color w:val="000000"/>
          <w:sz w:val="22"/>
          <w:szCs w:val="22"/>
        </w:rPr>
        <w:t>operationalised</w:t>
      </w:r>
      <w:proofErr w:type="spellEnd"/>
      <w:r w:rsidR="00A13788">
        <w:rPr>
          <w:rFonts w:ascii="Arial" w:hAnsi="Arial"/>
          <w:color w:val="000000"/>
          <w:sz w:val="22"/>
          <w:szCs w:val="22"/>
        </w:rPr>
        <w:t xml:space="preserve"> </w:t>
      </w:r>
      <w:r>
        <w:rPr>
          <w:rFonts w:ascii="Arial" w:hAnsi="Arial"/>
          <w:color w:val="000000"/>
          <w:sz w:val="22"/>
          <w:szCs w:val="22"/>
        </w:rPr>
        <w:t>in the design of</w:t>
      </w:r>
      <w:r w:rsidR="005A541B">
        <w:rPr>
          <w:rFonts w:ascii="Arial" w:hAnsi="Arial"/>
          <w:color w:val="000000"/>
          <w:sz w:val="22"/>
          <w:szCs w:val="22"/>
        </w:rPr>
        <w:t xml:space="preserve"> phase 3</w:t>
      </w:r>
      <w:r w:rsidR="00A13788">
        <w:rPr>
          <w:rFonts w:ascii="Arial" w:hAnsi="Arial"/>
          <w:color w:val="000000"/>
          <w:sz w:val="22"/>
          <w:szCs w:val="22"/>
        </w:rPr>
        <w:t xml:space="preserve"> of the Partnership</w:t>
      </w:r>
      <w:r w:rsidR="005A541B">
        <w:rPr>
          <w:rFonts w:ascii="Arial" w:hAnsi="Arial"/>
          <w:color w:val="000000"/>
          <w:sz w:val="22"/>
          <w:szCs w:val="22"/>
        </w:rPr>
        <w:t xml:space="preserve">. </w:t>
      </w:r>
    </w:p>
    <w:p w14:paraId="35340038" w14:textId="77777777" w:rsidR="00630D50" w:rsidRDefault="00630D50" w:rsidP="00630D50">
      <w:pPr>
        <w:rPr>
          <w:rFonts w:ascii="Arial" w:hAnsi="Arial"/>
          <w:b/>
          <w:color w:val="000000"/>
          <w:sz w:val="22"/>
          <w:szCs w:val="22"/>
        </w:rPr>
      </w:pPr>
    </w:p>
    <w:p w14:paraId="26F93245" w14:textId="77777777" w:rsidR="00630D50" w:rsidRDefault="00630D50" w:rsidP="00630D50">
      <w:pPr>
        <w:rPr>
          <w:rFonts w:ascii="Arial" w:hAnsi="Arial"/>
          <w:b/>
          <w:color w:val="000000"/>
          <w:sz w:val="22"/>
          <w:szCs w:val="22"/>
        </w:rPr>
      </w:pPr>
    </w:p>
    <w:p w14:paraId="410A574F" w14:textId="77777777" w:rsidR="00630D50" w:rsidRDefault="0019323C" w:rsidP="00630D50">
      <w:pPr>
        <w:rPr>
          <w:rFonts w:ascii="Arial" w:hAnsi="Arial"/>
          <w:b/>
          <w:color w:val="000000"/>
          <w:sz w:val="22"/>
          <w:szCs w:val="22"/>
        </w:rPr>
      </w:pPr>
      <w:r>
        <w:rPr>
          <w:rFonts w:ascii="Arial" w:hAnsi="Arial"/>
          <w:b/>
          <w:color w:val="000000"/>
          <w:sz w:val="22"/>
          <w:szCs w:val="22"/>
        </w:rPr>
        <w:t xml:space="preserve">5.1 </w:t>
      </w:r>
      <w:r w:rsidR="00630D50" w:rsidRPr="004957D5">
        <w:rPr>
          <w:rFonts w:ascii="Arial" w:hAnsi="Arial"/>
          <w:b/>
          <w:color w:val="000000"/>
          <w:sz w:val="22"/>
          <w:szCs w:val="22"/>
        </w:rPr>
        <w:t xml:space="preserve">At the level of the </w:t>
      </w:r>
      <w:r w:rsidR="006B346E">
        <w:rPr>
          <w:rFonts w:ascii="Arial" w:hAnsi="Arial"/>
          <w:b/>
          <w:color w:val="000000"/>
          <w:sz w:val="22"/>
          <w:szCs w:val="22"/>
        </w:rPr>
        <w:t>P</w:t>
      </w:r>
      <w:r w:rsidR="00630D50" w:rsidRPr="004957D5">
        <w:rPr>
          <w:rFonts w:ascii="Arial" w:hAnsi="Arial"/>
          <w:b/>
          <w:color w:val="000000"/>
          <w:sz w:val="22"/>
          <w:szCs w:val="22"/>
        </w:rPr>
        <w:t>artnership and the projects</w:t>
      </w:r>
    </w:p>
    <w:p w14:paraId="44C44E29" w14:textId="77777777" w:rsidR="00F93773" w:rsidRDefault="00F93773" w:rsidP="00F93773">
      <w:pPr>
        <w:rPr>
          <w:rFonts w:ascii="Arial" w:hAnsi="Arial"/>
          <w:b/>
          <w:color w:val="000000"/>
          <w:sz w:val="22"/>
          <w:szCs w:val="22"/>
        </w:rPr>
      </w:pPr>
    </w:p>
    <w:p w14:paraId="39F75A47" w14:textId="77777777" w:rsidR="00F93773" w:rsidRPr="007A0858" w:rsidRDefault="00F93773" w:rsidP="00F93773">
      <w:pPr>
        <w:rPr>
          <w:rFonts w:ascii="Arial" w:hAnsi="Arial"/>
          <w:b/>
          <w:color w:val="000000"/>
          <w:sz w:val="22"/>
          <w:szCs w:val="22"/>
        </w:rPr>
      </w:pPr>
      <w:r w:rsidRPr="007A0858">
        <w:rPr>
          <w:rFonts w:ascii="Arial" w:hAnsi="Arial"/>
          <w:b/>
          <w:color w:val="000000"/>
          <w:sz w:val="22"/>
          <w:szCs w:val="22"/>
        </w:rPr>
        <w:t>Challenges</w:t>
      </w:r>
      <w:r>
        <w:rPr>
          <w:rFonts w:ascii="Arial" w:hAnsi="Arial"/>
          <w:b/>
          <w:color w:val="000000"/>
          <w:sz w:val="22"/>
          <w:szCs w:val="22"/>
        </w:rPr>
        <w:t xml:space="preserve"> and </w:t>
      </w:r>
      <w:r w:rsidR="00A13788">
        <w:rPr>
          <w:rFonts w:ascii="Arial" w:hAnsi="Arial"/>
          <w:b/>
          <w:color w:val="000000"/>
          <w:sz w:val="22"/>
          <w:szCs w:val="22"/>
        </w:rPr>
        <w:t>Opportunities</w:t>
      </w:r>
    </w:p>
    <w:p w14:paraId="614F3866" w14:textId="77777777" w:rsidR="00F93773" w:rsidRPr="007A0858" w:rsidRDefault="00A13788" w:rsidP="00F93773">
      <w:pPr>
        <w:rPr>
          <w:rFonts w:ascii="Arial" w:hAnsi="Arial"/>
          <w:color w:val="000000"/>
          <w:sz w:val="22"/>
          <w:szCs w:val="22"/>
        </w:rPr>
      </w:pPr>
      <w:proofErr w:type="spellStart"/>
      <w:r>
        <w:rPr>
          <w:rFonts w:ascii="Arial" w:hAnsi="Arial"/>
          <w:color w:val="000000"/>
          <w:sz w:val="22"/>
          <w:szCs w:val="22"/>
        </w:rPr>
        <w:t>i</w:t>
      </w:r>
      <w:proofErr w:type="spellEnd"/>
      <w:r w:rsidR="00F93773" w:rsidRPr="007A0858">
        <w:rPr>
          <w:rFonts w:ascii="Arial" w:hAnsi="Arial"/>
          <w:color w:val="000000"/>
          <w:sz w:val="22"/>
          <w:szCs w:val="22"/>
        </w:rPr>
        <w:t xml:space="preserve">. Strengthen the role of CSIRO in accessing high quality expertise in science and impact </w:t>
      </w:r>
    </w:p>
    <w:p w14:paraId="4D37F247" w14:textId="77777777" w:rsidR="00F93773" w:rsidRPr="007A0858" w:rsidRDefault="00A13788" w:rsidP="00F93773">
      <w:pPr>
        <w:rPr>
          <w:rFonts w:ascii="Arial" w:hAnsi="Arial"/>
          <w:color w:val="000000"/>
          <w:sz w:val="22"/>
          <w:szCs w:val="22"/>
        </w:rPr>
      </w:pPr>
      <w:r>
        <w:rPr>
          <w:rFonts w:ascii="Arial" w:hAnsi="Arial"/>
          <w:color w:val="000000"/>
          <w:sz w:val="22"/>
          <w:szCs w:val="22"/>
        </w:rPr>
        <w:t>ii</w:t>
      </w:r>
      <w:r w:rsidR="00F93773" w:rsidRPr="007A0858">
        <w:rPr>
          <w:rFonts w:ascii="Arial" w:hAnsi="Arial"/>
          <w:color w:val="000000"/>
          <w:sz w:val="22"/>
          <w:szCs w:val="22"/>
        </w:rPr>
        <w:t xml:space="preserve">. Strengthen the analysis of innovation processes and impact pathways in projects </w:t>
      </w:r>
    </w:p>
    <w:p w14:paraId="6AE6CE20" w14:textId="77777777" w:rsidR="00F93773" w:rsidRPr="007A0858" w:rsidRDefault="00A13788" w:rsidP="00F93773">
      <w:pPr>
        <w:rPr>
          <w:rFonts w:ascii="Arial" w:hAnsi="Arial"/>
          <w:color w:val="000000"/>
          <w:sz w:val="22"/>
          <w:szCs w:val="22"/>
        </w:rPr>
      </w:pPr>
      <w:r>
        <w:rPr>
          <w:rFonts w:ascii="Arial" w:hAnsi="Arial"/>
          <w:color w:val="000000"/>
          <w:sz w:val="22"/>
          <w:szCs w:val="22"/>
        </w:rPr>
        <w:t>iii</w:t>
      </w:r>
      <w:r w:rsidR="00F93773" w:rsidRPr="007A0858">
        <w:rPr>
          <w:rFonts w:ascii="Arial" w:hAnsi="Arial"/>
          <w:color w:val="000000"/>
          <w:sz w:val="22"/>
          <w:szCs w:val="22"/>
        </w:rPr>
        <w:t xml:space="preserve">. Expand the scope of projects  </w:t>
      </w:r>
    </w:p>
    <w:p w14:paraId="1AE82137" w14:textId="77777777" w:rsidR="00F93773" w:rsidRPr="007A0858" w:rsidRDefault="00A13788" w:rsidP="00F93773">
      <w:pPr>
        <w:rPr>
          <w:rFonts w:ascii="Arial" w:hAnsi="Arial"/>
          <w:color w:val="000000"/>
          <w:sz w:val="22"/>
          <w:szCs w:val="22"/>
        </w:rPr>
      </w:pPr>
      <w:r>
        <w:rPr>
          <w:rFonts w:ascii="Arial" w:hAnsi="Arial"/>
          <w:color w:val="000000"/>
          <w:sz w:val="22"/>
          <w:szCs w:val="22"/>
        </w:rPr>
        <w:t>iv</w:t>
      </w:r>
      <w:r w:rsidR="00F93773" w:rsidRPr="007A0858">
        <w:rPr>
          <w:rFonts w:ascii="Arial" w:hAnsi="Arial"/>
          <w:color w:val="000000"/>
          <w:sz w:val="22"/>
          <w:szCs w:val="22"/>
        </w:rPr>
        <w:t xml:space="preserve">. Strengthen institutional learning for impact  </w:t>
      </w:r>
    </w:p>
    <w:p w14:paraId="2F15D98C" w14:textId="77777777" w:rsidR="00F93773" w:rsidRPr="004957D5" w:rsidRDefault="00A13788" w:rsidP="00F93773">
      <w:pPr>
        <w:rPr>
          <w:rFonts w:ascii="Arial" w:hAnsi="Arial"/>
          <w:b/>
          <w:color w:val="000000"/>
          <w:sz w:val="22"/>
          <w:szCs w:val="22"/>
        </w:rPr>
      </w:pPr>
      <w:r>
        <w:rPr>
          <w:rFonts w:ascii="Arial" w:hAnsi="Arial"/>
          <w:color w:val="000000"/>
          <w:sz w:val="22"/>
          <w:szCs w:val="22"/>
        </w:rPr>
        <w:t>v</w:t>
      </w:r>
      <w:r w:rsidR="00F93773" w:rsidRPr="007A0858">
        <w:rPr>
          <w:rFonts w:ascii="Arial" w:hAnsi="Arial"/>
          <w:color w:val="000000"/>
          <w:sz w:val="22"/>
          <w:szCs w:val="22"/>
        </w:rPr>
        <w:t xml:space="preserve">. Strengthen impact perspectives in </w:t>
      </w:r>
      <w:r>
        <w:rPr>
          <w:rFonts w:ascii="Arial" w:hAnsi="Arial"/>
          <w:color w:val="000000"/>
          <w:sz w:val="22"/>
          <w:szCs w:val="22"/>
        </w:rPr>
        <w:t>c</w:t>
      </w:r>
      <w:r w:rsidRPr="007A0858">
        <w:rPr>
          <w:rFonts w:ascii="Arial" w:hAnsi="Arial"/>
          <w:color w:val="000000"/>
          <w:sz w:val="22"/>
          <w:szCs w:val="22"/>
        </w:rPr>
        <w:t xml:space="preserve">apacity </w:t>
      </w:r>
      <w:r w:rsidR="00F93773" w:rsidRPr="007A0858">
        <w:rPr>
          <w:rFonts w:ascii="Arial" w:hAnsi="Arial"/>
          <w:color w:val="000000"/>
          <w:sz w:val="22"/>
          <w:szCs w:val="22"/>
        </w:rPr>
        <w:t xml:space="preserve">development </w:t>
      </w:r>
    </w:p>
    <w:p w14:paraId="74478A9A" w14:textId="77777777" w:rsidR="007F4DCE" w:rsidRDefault="007F4DCE" w:rsidP="00630D50">
      <w:pPr>
        <w:rPr>
          <w:rFonts w:ascii="Arial" w:hAnsi="Arial"/>
          <w:b/>
          <w:color w:val="000000"/>
          <w:sz w:val="22"/>
          <w:szCs w:val="22"/>
        </w:rPr>
      </w:pPr>
    </w:p>
    <w:p w14:paraId="779D1F5E" w14:textId="77777777" w:rsidR="00630D50" w:rsidRPr="00163698" w:rsidRDefault="00630D50" w:rsidP="00630D50">
      <w:pPr>
        <w:rPr>
          <w:rFonts w:ascii="Arial" w:hAnsi="Arial"/>
          <w:color w:val="000000"/>
          <w:sz w:val="22"/>
          <w:szCs w:val="22"/>
        </w:rPr>
      </w:pPr>
      <w:r>
        <w:rPr>
          <w:rFonts w:ascii="Arial" w:hAnsi="Arial"/>
          <w:b/>
          <w:color w:val="000000"/>
          <w:sz w:val="22"/>
          <w:szCs w:val="22"/>
        </w:rPr>
        <w:lastRenderedPageBreak/>
        <w:t>1. Create a</w:t>
      </w:r>
      <w:r w:rsidRPr="00F2100F">
        <w:rPr>
          <w:rFonts w:ascii="Arial" w:hAnsi="Arial"/>
          <w:b/>
          <w:color w:val="000000"/>
          <w:sz w:val="22"/>
          <w:szCs w:val="22"/>
        </w:rPr>
        <w:t xml:space="preserve"> focal point in </w:t>
      </w:r>
      <w:proofErr w:type="spellStart"/>
      <w:r w:rsidRPr="00F2100F">
        <w:rPr>
          <w:rFonts w:ascii="Arial" w:hAnsi="Arial"/>
          <w:b/>
          <w:color w:val="000000"/>
          <w:sz w:val="22"/>
          <w:szCs w:val="22"/>
        </w:rPr>
        <w:t>BecA</w:t>
      </w:r>
      <w:proofErr w:type="spellEnd"/>
      <w:r>
        <w:rPr>
          <w:rFonts w:ascii="Arial" w:hAnsi="Arial"/>
          <w:b/>
          <w:color w:val="000000"/>
          <w:sz w:val="22"/>
          <w:szCs w:val="22"/>
        </w:rPr>
        <w:t xml:space="preserve">/ the </w:t>
      </w:r>
      <w:r w:rsidR="00A13788">
        <w:rPr>
          <w:rFonts w:ascii="Arial" w:hAnsi="Arial"/>
          <w:b/>
          <w:color w:val="000000"/>
          <w:sz w:val="22"/>
          <w:szCs w:val="22"/>
        </w:rPr>
        <w:t xml:space="preserve">Partnership </w:t>
      </w:r>
      <w:r w:rsidRPr="00F2100F">
        <w:rPr>
          <w:rFonts w:ascii="Arial" w:hAnsi="Arial"/>
          <w:b/>
          <w:color w:val="000000"/>
          <w:sz w:val="22"/>
          <w:szCs w:val="22"/>
        </w:rPr>
        <w:t>for understand</w:t>
      </w:r>
      <w:r>
        <w:rPr>
          <w:rFonts w:ascii="Arial" w:hAnsi="Arial"/>
          <w:b/>
          <w:color w:val="000000"/>
          <w:sz w:val="22"/>
          <w:szCs w:val="22"/>
        </w:rPr>
        <w:t>ing</w:t>
      </w:r>
      <w:r w:rsidRPr="00F2100F">
        <w:rPr>
          <w:rFonts w:ascii="Arial" w:hAnsi="Arial"/>
          <w:b/>
          <w:color w:val="000000"/>
          <w:sz w:val="22"/>
          <w:szCs w:val="22"/>
        </w:rPr>
        <w:t xml:space="preserve"> innovation processes, impact pathways and learning</w:t>
      </w:r>
      <w:r w:rsidRPr="00F2100F">
        <w:rPr>
          <w:rFonts w:ascii="Arial" w:hAnsi="Arial"/>
          <w:color w:val="000000"/>
          <w:sz w:val="22"/>
          <w:szCs w:val="22"/>
        </w:rPr>
        <w:t>.</w:t>
      </w:r>
      <w:r>
        <w:rPr>
          <w:rFonts w:ascii="Arial" w:hAnsi="Arial"/>
          <w:color w:val="000000"/>
          <w:sz w:val="22"/>
          <w:szCs w:val="22"/>
        </w:rPr>
        <w:t xml:space="preserve"> The Partnership</w:t>
      </w:r>
      <w:r w:rsidRPr="00163698">
        <w:rPr>
          <w:rFonts w:ascii="Arial" w:hAnsi="Arial"/>
          <w:color w:val="000000"/>
          <w:sz w:val="22"/>
          <w:szCs w:val="22"/>
        </w:rPr>
        <w:t xml:space="preserve"> management team </w:t>
      </w:r>
      <w:r>
        <w:rPr>
          <w:rFonts w:ascii="Arial" w:hAnsi="Arial"/>
          <w:color w:val="000000"/>
          <w:sz w:val="22"/>
          <w:szCs w:val="22"/>
        </w:rPr>
        <w:t xml:space="preserve">currently lacks specific expertise in the area of understanding </w:t>
      </w:r>
      <w:r w:rsidRPr="00163698">
        <w:rPr>
          <w:rFonts w:ascii="Arial" w:hAnsi="Arial"/>
          <w:color w:val="000000"/>
          <w:sz w:val="22"/>
          <w:szCs w:val="22"/>
        </w:rPr>
        <w:t>innovation process</w:t>
      </w:r>
      <w:r>
        <w:rPr>
          <w:rFonts w:ascii="Arial" w:hAnsi="Arial"/>
          <w:color w:val="000000"/>
          <w:sz w:val="22"/>
          <w:szCs w:val="22"/>
        </w:rPr>
        <w:t xml:space="preserve">es, </w:t>
      </w:r>
      <w:r w:rsidRPr="00163698">
        <w:rPr>
          <w:rFonts w:ascii="Arial" w:hAnsi="Arial"/>
          <w:color w:val="000000"/>
          <w:sz w:val="22"/>
          <w:szCs w:val="22"/>
        </w:rPr>
        <w:t>impact pathways</w:t>
      </w:r>
      <w:r>
        <w:rPr>
          <w:rFonts w:ascii="Arial" w:hAnsi="Arial"/>
          <w:color w:val="000000"/>
          <w:sz w:val="22"/>
          <w:szCs w:val="22"/>
        </w:rPr>
        <w:t xml:space="preserve"> and learning. This type of expertise is required so that the Partnership can </w:t>
      </w:r>
      <w:r w:rsidRPr="00163698">
        <w:rPr>
          <w:rFonts w:ascii="Arial" w:hAnsi="Arial"/>
          <w:color w:val="000000"/>
          <w:sz w:val="22"/>
          <w:szCs w:val="22"/>
        </w:rPr>
        <w:t xml:space="preserve">act as an “informed buyer” of expertise to service these needs in projects. The opportunity also exists here to strengthen these perspectives in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at a time when it is sharpening its strategic focus and </w:t>
      </w:r>
      <w:r>
        <w:rPr>
          <w:rFonts w:ascii="Arial" w:hAnsi="Arial"/>
          <w:color w:val="000000"/>
          <w:sz w:val="22"/>
          <w:szCs w:val="22"/>
        </w:rPr>
        <w:t xml:space="preserve">impact. </w:t>
      </w:r>
      <w:r w:rsidRPr="00163698">
        <w:rPr>
          <w:rFonts w:ascii="Arial" w:hAnsi="Arial"/>
          <w:color w:val="000000"/>
          <w:sz w:val="22"/>
          <w:szCs w:val="22"/>
        </w:rPr>
        <w:t xml:space="preserve">The </w:t>
      </w:r>
      <w:r>
        <w:rPr>
          <w:rFonts w:ascii="Arial" w:hAnsi="Arial"/>
          <w:color w:val="000000"/>
          <w:sz w:val="22"/>
          <w:szCs w:val="22"/>
        </w:rPr>
        <w:t>P</w:t>
      </w:r>
      <w:r w:rsidR="005A541B">
        <w:rPr>
          <w:rFonts w:ascii="Arial" w:hAnsi="Arial"/>
          <w:color w:val="000000"/>
          <w:sz w:val="22"/>
          <w:szCs w:val="22"/>
        </w:rPr>
        <w:t>artnership could do this by</w:t>
      </w:r>
      <w:r w:rsidRPr="00163698">
        <w:rPr>
          <w:rFonts w:ascii="Arial" w:hAnsi="Arial"/>
          <w:color w:val="000000"/>
          <w:sz w:val="22"/>
          <w:szCs w:val="22"/>
        </w:rPr>
        <w:t xml:space="preserve"> support</w:t>
      </w:r>
      <w:r w:rsidR="005A541B">
        <w:rPr>
          <w:rFonts w:ascii="Arial" w:hAnsi="Arial"/>
          <w:color w:val="000000"/>
          <w:sz w:val="22"/>
          <w:szCs w:val="22"/>
        </w:rPr>
        <w:t>ing</w:t>
      </w:r>
      <w:r w:rsidRPr="00163698">
        <w:rPr>
          <w:rFonts w:ascii="Arial" w:hAnsi="Arial"/>
          <w:color w:val="000000"/>
          <w:sz w:val="22"/>
          <w:szCs w:val="22"/>
        </w:rPr>
        <w:t xml:space="preserve"> the recruitment into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of a senior innovation and impact scientist (for want of a better title) as a way of embedding this expertise and piloting its value in a</w:t>
      </w:r>
      <w:r>
        <w:rPr>
          <w:rFonts w:ascii="Arial" w:hAnsi="Arial"/>
          <w:color w:val="000000"/>
          <w:sz w:val="22"/>
          <w:szCs w:val="22"/>
        </w:rPr>
        <w:t xml:space="preserve"> </w:t>
      </w:r>
      <w:proofErr w:type="spellStart"/>
      <w:r>
        <w:rPr>
          <w:rFonts w:ascii="Arial" w:hAnsi="Arial"/>
          <w:color w:val="000000"/>
          <w:sz w:val="22"/>
          <w:szCs w:val="22"/>
        </w:rPr>
        <w:t>centre</w:t>
      </w:r>
      <w:proofErr w:type="spellEnd"/>
      <w:r>
        <w:rPr>
          <w:rFonts w:ascii="Arial" w:hAnsi="Arial"/>
          <w:color w:val="000000"/>
          <w:sz w:val="22"/>
          <w:szCs w:val="22"/>
        </w:rPr>
        <w:t xml:space="preserve"> of bioscience excellence</w:t>
      </w:r>
      <w:r w:rsidRPr="00163698">
        <w:rPr>
          <w:rFonts w:ascii="Arial" w:hAnsi="Arial"/>
          <w:color w:val="000000"/>
          <w:sz w:val="22"/>
          <w:szCs w:val="22"/>
        </w:rPr>
        <w:t xml:space="preserve">. This individual could </w:t>
      </w:r>
      <w:r>
        <w:rPr>
          <w:rFonts w:ascii="Arial" w:hAnsi="Arial"/>
          <w:color w:val="000000"/>
          <w:sz w:val="22"/>
          <w:szCs w:val="22"/>
        </w:rPr>
        <w:t xml:space="preserve">also </w:t>
      </w:r>
      <w:r w:rsidRPr="00163698">
        <w:rPr>
          <w:rFonts w:ascii="Arial" w:hAnsi="Arial"/>
          <w:color w:val="000000"/>
          <w:sz w:val="22"/>
          <w:szCs w:val="22"/>
        </w:rPr>
        <w:t xml:space="preserve">act as a champion for monitoring and learning perspectives in and across projects and more generally as </w:t>
      </w:r>
      <w:r>
        <w:rPr>
          <w:rFonts w:ascii="Arial" w:hAnsi="Arial"/>
          <w:color w:val="000000"/>
          <w:sz w:val="22"/>
          <w:szCs w:val="22"/>
        </w:rPr>
        <w:t xml:space="preserve">a </w:t>
      </w:r>
      <w:r w:rsidRPr="00163698">
        <w:rPr>
          <w:rFonts w:ascii="Arial" w:hAnsi="Arial"/>
          <w:color w:val="000000"/>
          <w:sz w:val="22"/>
          <w:szCs w:val="22"/>
        </w:rPr>
        <w:t xml:space="preserve">champion and focal point for efforts to achieve impact through bioscience research. </w:t>
      </w:r>
    </w:p>
    <w:p w14:paraId="61C948DD" w14:textId="77777777" w:rsidR="00630D50" w:rsidRDefault="00630D50" w:rsidP="00630D50">
      <w:pPr>
        <w:rPr>
          <w:rFonts w:ascii="Arial" w:hAnsi="Arial"/>
          <w:b/>
          <w:color w:val="000000"/>
          <w:sz w:val="22"/>
          <w:szCs w:val="22"/>
        </w:rPr>
      </w:pPr>
    </w:p>
    <w:p w14:paraId="01FD3FE6" w14:textId="77777777" w:rsidR="00630D50" w:rsidRDefault="00630D50" w:rsidP="00630D50">
      <w:pPr>
        <w:rPr>
          <w:rFonts w:ascii="Arial" w:hAnsi="Arial"/>
          <w:color w:val="000000"/>
          <w:sz w:val="22"/>
          <w:szCs w:val="22"/>
        </w:rPr>
      </w:pPr>
      <w:r>
        <w:rPr>
          <w:rFonts w:ascii="Arial" w:hAnsi="Arial"/>
          <w:b/>
          <w:color w:val="000000"/>
          <w:sz w:val="22"/>
          <w:szCs w:val="22"/>
        </w:rPr>
        <w:t>2. Partner to access</w:t>
      </w:r>
      <w:r w:rsidRPr="00163698">
        <w:rPr>
          <w:rFonts w:ascii="Arial" w:hAnsi="Arial"/>
          <w:b/>
          <w:color w:val="000000"/>
          <w:sz w:val="22"/>
          <w:szCs w:val="22"/>
        </w:rPr>
        <w:t xml:space="preserve"> </w:t>
      </w:r>
      <w:r w:rsidR="00433279">
        <w:rPr>
          <w:rFonts w:ascii="Arial" w:hAnsi="Arial"/>
          <w:b/>
          <w:color w:val="000000"/>
          <w:sz w:val="22"/>
          <w:szCs w:val="22"/>
        </w:rPr>
        <w:t xml:space="preserve">and broker </w:t>
      </w:r>
      <w:r w:rsidRPr="00163698">
        <w:rPr>
          <w:rFonts w:ascii="Arial" w:hAnsi="Arial"/>
          <w:b/>
          <w:color w:val="000000"/>
          <w:sz w:val="22"/>
          <w:szCs w:val="22"/>
        </w:rPr>
        <w:t>new skills</w:t>
      </w:r>
      <w:r>
        <w:rPr>
          <w:rFonts w:ascii="Arial" w:hAnsi="Arial"/>
          <w:b/>
          <w:color w:val="000000"/>
          <w:sz w:val="22"/>
          <w:szCs w:val="22"/>
        </w:rPr>
        <w:t xml:space="preserve"> in projects</w:t>
      </w:r>
      <w:r w:rsidRPr="00163698">
        <w:rPr>
          <w:rFonts w:ascii="Arial" w:hAnsi="Arial"/>
          <w:b/>
          <w:color w:val="000000"/>
          <w:sz w:val="22"/>
          <w:szCs w:val="22"/>
        </w:rPr>
        <w:t>.</w:t>
      </w:r>
      <w:r w:rsidRPr="00163698">
        <w:rPr>
          <w:rFonts w:ascii="Arial" w:hAnsi="Arial"/>
          <w:color w:val="000000"/>
          <w:sz w:val="22"/>
          <w:szCs w:val="22"/>
        </w:rPr>
        <w:t xml:space="preserve"> Projects will need a greater quantity and range </w:t>
      </w:r>
      <w:r>
        <w:rPr>
          <w:rFonts w:ascii="Arial" w:hAnsi="Arial"/>
          <w:color w:val="000000"/>
          <w:sz w:val="22"/>
          <w:szCs w:val="22"/>
        </w:rPr>
        <w:t xml:space="preserve">of </w:t>
      </w:r>
      <w:r w:rsidRPr="00163698">
        <w:rPr>
          <w:rFonts w:ascii="Arial" w:hAnsi="Arial"/>
          <w:color w:val="000000"/>
          <w:sz w:val="22"/>
          <w:szCs w:val="22"/>
        </w:rPr>
        <w:t>research and allied expertise on innovation process</w:t>
      </w:r>
      <w:r>
        <w:rPr>
          <w:rFonts w:ascii="Arial" w:hAnsi="Arial"/>
          <w:color w:val="000000"/>
          <w:sz w:val="22"/>
          <w:szCs w:val="22"/>
        </w:rPr>
        <w:t>es</w:t>
      </w:r>
      <w:r w:rsidRPr="00163698">
        <w:rPr>
          <w:rFonts w:ascii="Arial" w:hAnsi="Arial"/>
          <w:color w:val="000000"/>
          <w:sz w:val="22"/>
          <w:szCs w:val="22"/>
        </w:rPr>
        <w:t xml:space="preserve"> and impact pathways as well as research expertise on institutional, market, policy and livelihoods topics that are likely to emerge as issues that need to be understood and resolved in impact pathways. It</w:t>
      </w:r>
      <w:r>
        <w:rPr>
          <w:rFonts w:ascii="Arial" w:hAnsi="Arial"/>
          <w:color w:val="000000"/>
          <w:sz w:val="22"/>
          <w:szCs w:val="22"/>
        </w:rPr>
        <w:t xml:space="preserve"> i</w:t>
      </w:r>
      <w:r w:rsidRPr="00163698">
        <w:rPr>
          <w:rFonts w:ascii="Arial" w:hAnsi="Arial"/>
          <w:color w:val="000000"/>
          <w:sz w:val="22"/>
          <w:szCs w:val="22"/>
        </w:rPr>
        <w:t xml:space="preserve">s neither feasible nor desirable to expect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to be able </w:t>
      </w:r>
      <w:r>
        <w:rPr>
          <w:rFonts w:ascii="Arial" w:hAnsi="Arial"/>
          <w:color w:val="000000"/>
          <w:sz w:val="22"/>
          <w:szCs w:val="22"/>
        </w:rPr>
        <w:t xml:space="preserve">to </w:t>
      </w:r>
      <w:r w:rsidRPr="00163698">
        <w:rPr>
          <w:rFonts w:ascii="Arial" w:hAnsi="Arial"/>
          <w:color w:val="000000"/>
          <w:sz w:val="22"/>
          <w:szCs w:val="22"/>
        </w:rPr>
        <w:t xml:space="preserve">provide all of these skills. The most efficient way of accessing these skills for individual projects </w:t>
      </w:r>
      <w:r>
        <w:rPr>
          <w:rFonts w:ascii="Arial" w:hAnsi="Arial"/>
          <w:color w:val="000000"/>
          <w:sz w:val="22"/>
          <w:szCs w:val="22"/>
        </w:rPr>
        <w:t xml:space="preserve">is </w:t>
      </w:r>
      <w:r w:rsidRPr="00163698">
        <w:rPr>
          <w:rFonts w:ascii="Arial" w:hAnsi="Arial"/>
          <w:color w:val="000000"/>
          <w:sz w:val="22"/>
          <w:szCs w:val="22"/>
        </w:rPr>
        <w:t xml:space="preserve">to partner with organisations that have this expertise, preferably from within the region but also internationally. One option might be for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to form an alliance with one or more organisation</w:t>
      </w:r>
      <w:r>
        <w:rPr>
          <w:rFonts w:ascii="Arial" w:hAnsi="Arial"/>
          <w:color w:val="000000"/>
          <w:sz w:val="22"/>
          <w:szCs w:val="22"/>
        </w:rPr>
        <w:t>s</w:t>
      </w:r>
      <w:r w:rsidRPr="00163698">
        <w:rPr>
          <w:rFonts w:ascii="Arial" w:hAnsi="Arial"/>
          <w:color w:val="000000"/>
          <w:sz w:val="22"/>
          <w:szCs w:val="22"/>
        </w:rPr>
        <w:t xml:space="preserve"> that can provide these skills across a number of projects. The clear advantage of partnering in this way is that it allows the </w:t>
      </w:r>
      <w:r>
        <w:rPr>
          <w:rFonts w:ascii="Arial" w:hAnsi="Arial"/>
          <w:color w:val="000000"/>
          <w:sz w:val="22"/>
          <w:szCs w:val="22"/>
        </w:rPr>
        <w:t>P</w:t>
      </w:r>
      <w:r w:rsidRPr="00163698">
        <w:rPr>
          <w:rFonts w:ascii="Arial" w:hAnsi="Arial"/>
          <w:color w:val="000000"/>
          <w:sz w:val="22"/>
          <w:szCs w:val="22"/>
        </w:rPr>
        <w:t xml:space="preserve">artnership to access regional and international sources of excellence on these topics without diluting the core bioscience capability of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and the </w:t>
      </w:r>
      <w:r>
        <w:rPr>
          <w:rFonts w:ascii="Arial" w:hAnsi="Arial"/>
          <w:color w:val="000000"/>
          <w:sz w:val="22"/>
          <w:szCs w:val="22"/>
        </w:rPr>
        <w:t>P</w:t>
      </w:r>
      <w:r w:rsidRPr="00163698">
        <w:rPr>
          <w:rFonts w:ascii="Arial" w:hAnsi="Arial"/>
          <w:color w:val="000000"/>
          <w:sz w:val="22"/>
          <w:szCs w:val="22"/>
        </w:rPr>
        <w:t>artnership projects.</w:t>
      </w:r>
      <w:r w:rsidR="00F93773">
        <w:rPr>
          <w:rFonts w:ascii="Arial" w:hAnsi="Arial"/>
          <w:color w:val="000000"/>
          <w:sz w:val="22"/>
          <w:szCs w:val="22"/>
        </w:rPr>
        <w:t xml:space="preserve"> A partner at the level of the Partnership could also help CSIRO broker excellence in the area of innovation processes and impact pathways.</w:t>
      </w:r>
    </w:p>
    <w:p w14:paraId="6B890676" w14:textId="77777777" w:rsidR="00630D50" w:rsidRPr="00163698" w:rsidRDefault="00630D50" w:rsidP="00630D50">
      <w:pPr>
        <w:rPr>
          <w:rFonts w:ascii="Arial" w:hAnsi="Arial"/>
          <w:color w:val="000000"/>
          <w:sz w:val="22"/>
          <w:szCs w:val="22"/>
        </w:rPr>
      </w:pPr>
    </w:p>
    <w:p w14:paraId="02C9C7A5" w14:textId="77777777" w:rsidR="005A541B" w:rsidRDefault="00630D50" w:rsidP="005A541B">
      <w:pPr>
        <w:rPr>
          <w:rFonts w:ascii="Arial" w:hAnsi="Arial"/>
          <w:color w:val="000000"/>
          <w:sz w:val="22"/>
          <w:szCs w:val="22"/>
        </w:rPr>
      </w:pPr>
      <w:r>
        <w:rPr>
          <w:rFonts w:ascii="Arial" w:hAnsi="Arial"/>
          <w:b/>
          <w:color w:val="000000"/>
          <w:sz w:val="22"/>
          <w:szCs w:val="22"/>
        </w:rPr>
        <w:t xml:space="preserve">3. </w:t>
      </w:r>
      <w:r w:rsidRPr="00163698">
        <w:rPr>
          <w:rFonts w:ascii="Arial" w:hAnsi="Arial"/>
          <w:b/>
          <w:color w:val="000000"/>
          <w:sz w:val="22"/>
          <w:szCs w:val="22"/>
        </w:rPr>
        <w:t>P</w:t>
      </w:r>
      <w:r>
        <w:rPr>
          <w:rFonts w:ascii="Arial" w:hAnsi="Arial"/>
          <w:b/>
          <w:color w:val="000000"/>
          <w:sz w:val="22"/>
          <w:szCs w:val="22"/>
        </w:rPr>
        <w:t>ractice adaptive management.</w:t>
      </w:r>
      <w:r>
        <w:rPr>
          <w:rFonts w:ascii="Arial" w:hAnsi="Arial"/>
          <w:color w:val="000000"/>
          <w:sz w:val="22"/>
          <w:szCs w:val="22"/>
        </w:rPr>
        <w:t xml:space="preserve"> An explicit emphasis in projects on</w:t>
      </w:r>
      <w:r w:rsidRPr="00163698">
        <w:rPr>
          <w:rFonts w:ascii="Arial" w:hAnsi="Arial"/>
          <w:color w:val="000000"/>
          <w:sz w:val="22"/>
          <w:szCs w:val="22"/>
        </w:rPr>
        <w:t xml:space="preserve"> analys</w:t>
      </w:r>
      <w:r>
        <w:rPr>
          <w:rFonts w:ascii="Arial" w:hAnsi="Arial"/>
          <w:color w:val="000000"/>
          <w:sz w:val="22"/>
          <w:szCs w:val="22"/>
        </w:rPr>
        <w:t>is and engagement with</w:t>
      </w:r>
      <w:r w:rsidRPr="00163698">
        <w:rPr>
          <w:rFonts w:ascii="Arial" w:hAnsi="Arial"/>
          <w:color w:val="000000"/>
          <w:sz w:val="22"/>
          <w:szCs w:val="22"/>
        </w:rPr>
        <w:t xml:space="preserve"> evolving impact pathways implies that during the course of a research project unexpected areas of research may need to be done (which may require different research skills and partners) and that unexpected impact pathway partners might need to be brought into the project. This suggests that projects will need to adopt an “adaptive management” approach to running projects and that this flexibility will need to be reflected in financing and reporting arrangements. </w:t>
      </w:r>
      <w:r w:rsidR="005A541B">
        <w:rPr>
          <w:rFonts w:ascii="Arial" w:hAnsi="Arial"/>
          <w:color w:val="000000"/>
          <w:sz w:val="22"/>
          <w:szCs w:val="22"/>
        </w:rPr>
        <w:t>Providing a flexibility fund in projects for unforeseen expenditure is one way this could be achieved</w:t>
      </w:r>
      <w:r w:rsidR="005C62CE">
        <w:rPr>
          <w:rFonts w:ascii="Arial" w:hAnsi="Arial"/>
          <w:color w:val="000000"/>
          <w:sz w:val="22"/>
          <w:szCs w:val="22"/>
        </w:rPr>
        <w:t>.</w:t>
      </w:r>
    </w:p>
    <w:p w14:paraId="11FCC934" w14:textId="77777777" w:rsidR="00630D50" w:rsidRDefault="00630D50" w:rsidP="00630D50">
      <w:pPr>
        <w:rPr>
          <w:rFonts w:ascii="Arial" w:hAnsi="Arial"/>
          <w:color w:val="000000"/>
          <w:sz w:val="22"/>
          <w:szCs w:val="22"/>
        </w:rPr>
      </w:pPr>
    </w:p>
    <w:p w14:paraId="29BF9594" w14:textId="77777777" w:rsidR="00630D50" w:rsidRPr="00163698" w:rsidRDefault="00630D50" w:rsidP="00630D50">
      <w:pPr>
        <w:rPr>
          <w:rFonts w:ascii="Arial" w:hAnsi="Arial"/>
          <w:color w:val="000000"/>
          <w:sz w:val="22"/>
          <w:szCs w:val="22"/>
        </w:rPr>
      </w:pPr>
      <w:r>
        <w:rPr>
          <w:rFonts w:ascii="Arial" w:hAnsi="Arial"/>
          <w:b/>
          <w:color w:val="000000"/>
          <w:sz w:val="22"/>
          <w:szCs w:val="22"/>
        </w:rPr>
        <w:t>4. Adopt process</w:t>
      </w:r>
      <w:r w:rsidRPr="00163698">
        <w:rPr>
          <w:rFonts w:ascii="Arial" w:hAnsi="Arial"/>
          <w:b/>
          <w:color w:val="000000"/>
          <w:sz w:val="22"/>
          <w:szCs w:val="22"/>
        </w:rPr>
        <w:t xml:space="preserve"> monitoring arrangements</w:t>
      </w:r>
      <w:r w:rsidR="008A5E46">
        <w:rPr>
          <w:rFonts w:ascii="Arial" w:hAnsi="Arial"/>
          <w:b/>
          <w:color w:val="000000"/>
          <w:sz w:val="22"/>
          <w:szCs w:val="22"/>
        </w:rPr>
        <w:t xml:space="preserve">. </w:t>
      </w:r>
      <w:r>
        <w:rPr>
          <w:rFonts w:ascii="Arial" w:hAnsi="Arial"/>
          <w:color w:val="000000"/>
          <w:sz w:val="22"/>
          <w:szCs w:val="22"/>
        </w:rPr>
        <w:t xml:space="preserve">A shift to projects </w:t>
      </w:r>
      <w:r w:rsidRPr="00163698">
        <w:rPr>
          <w:rFonts w:ascii="Arial" w:hAnsi="Arial"/>
          <w:color w:val="000000"/>
          <w:sz w:val="22"/>
          <w:szCs w:val="22"/>
        </w:rPr>
        <w:t>that include an enquiry into innovation process</w:t>
      </w:r>
      <w:r>
        <w:rPr>
          <w:rFonts w:ascii="Arial" w:hAnsi="Arial"/>
          <w:color w:val="000000"/>
          <w:sz w:val="22"/>
          <w:szCs w:val="22"/>
        </w:rPr>
        <w:t>es</w:t>
      </w:r>
      <w:r w:rsidRPr="00163698">
        <w:rPr>
          <w:rFonts w:ascii="Arial" w:hAnsi="Arial"/>
          <w:color w:val="000000"/>
          <w:sz w:val="22"/>
          <w:szCs w:val="22"/>
        </w:rPr>
        <w:t xml:space="preserve"> and impact pathways as part of bioscience research projects has implications for the role of monitoring and the type</w:t>
      </w:r>
      <w:r>
        <w:rPr>
          <w:rFonts w:ascii="Arial" w:hAnsi="Arial"/>
          <w:color w:val="000000"/>
          <w:sz w:val="22"/>
          <w:szCs w:val="22"/>
        </w:rPr>
        <w:t>s</w:t>
      </w:r>
      <w:r w:rsidRPr="00163698">
        <w:rPr>
          <w:rFonts w:ascii="Arial" w:hAnsi="Arial"/>
          <w:color w:val="000000"/>
          <w:sz w:val="22"/>
          <w:szCs w:val="22"/>
        </w:rPr>
        <w:t xml:space="preserve"> of monitoring arrangements that </w:t>
      </w:r>
      <w:r>
        <w:rPr>
          <w:rFonts w:ascii="Arial" w:hAnsi="Arial"/>
          <w:color w:val="000000"/>
          <w:sz w:val="22"/>
          <w:szCs w:val="22"/>
        </w:rPr>
        <w:t xml:space="preserve">are </w:t>
      </w:r>
      <w:r w:rsidRPr="00163698">
        <w:rPr>
          <w:rFonts w:ascii="Arial" w:hAnsi="Arial"/>
          <w:color w:val="000000"/>
          <w:sz w:val="22"/>
          <w:szCs w:val="22"/>
        </w:rPr>
        <w:t>needed. Monitoring needs to play a much strong</w:t>
      </w:r>
      <w:r>
        <w:rPr>
          <w:rFonts w:ascii="Arial" w:hAnsi="Arial"/>
          <w:color w:val="000000"/>
          <w:sz w:val="22"/>
          <w:szCs w:val="22"/>
        </w:rPr>
        <w:t>er</w:t>
      </w:r>
      <w:r w:rsidRPr="00163698">
        <w:rPr>
          <w:rFonts w:ascii="Arial" w:hAnsi="Arial"/>
          <w:color w:val="000000"/>
          <w:sz w:val="22"/>
          <w:szCs w:val="22"/>
        </w:rPr>
        <w:t xml:space="preserve"> learning role</w:t>
      </w:r>
      <w:r>
        <w:rPr>
          <w:rFonts w:ascii="Arial" w:hAnsi="Arial"/>
          <w:color w:val="000000"/>
          <w:sz w:val="22"/>
          <w:szCs w:val="22"/>
        </w:rPr>
        <w:t>:</w:t>
      </w:r>
      <w:r w:rsidRPr="00163698">
        <w:rPr>
          <w:rFonts w:ascii="Arial" w:hAnsi="Arial"/>
          <w:color w:val="000000"/>
          <w:sz w:val="22"/>
          <w:szCs w:val="22"/>
        </w:rPr>
        <w:t xml:space="preserve"> feeding adaptive management, tracking institutional changes in impact pathways, and developing plausible causal connections between these institutional changes and impact. A particular challenge is that indicators of progress cannot necessarily be defined at the outset of the enquiry. There </w:t>
      </w:r>
      <w:r>
        <w:rPr>
          <w:rFonts w:ascii="Arial" w:hAnsi="Arial"/>
          <w:color w:val="000000"/>
          <w:sz w:val="22"/>
          <w:szCs w:val="22"/>
        </w:rPr>
        <w:t>is</w:t>
      </w:r>
      <w:r w:rsidRPr="00163698">
        <w:rPr>
          <w:rFonts w:ascii="Arial" w:hAnsi="Arial"/>
          <w:color w:val="000000"/>
          <w:sz w:val="22"/>
          <w:szCs w:val="22"/>
        </w:rPr>
        <w:t xml:space="preserve"> a range of techniques that have emerged from the development sector that address these challenges and </w:t>
      </w:r>
      <w:r>
        <w:rPr>
          <w:rFonts w:ascii="Arial" w:hAnsi="Arial"/>
          <w:color w:val="000000"/>
          <w:sz w:val="22"/>
          <w:szCs w:val="22"/>
        </w:rPr>
        <w:t>is</w:t>
      </w:r>
      <w:r w:rsidRPr="00163698">
        <w:rPr>
          <w:rFonts w:ascii="Arial" w:hAnsi="Arial"/>
          <w:color w:val="000000"/>
          <w:sz w:val="22"/>
          <w:szCs w:val="22"/>
        </w:rPr>
        <w:t xml:space="preserve"> now starting to be applied in agricultural innovation projects (a review of these techniques and their use</w:t>
      </w:r>
      <w:r>
        <w:rPr>
          <w:rFonts w:ascii="Arial" w:hAnsi="Arial"/>
          <w:color w:val="000000"/>
          <w:sz w:val="22"/>
          <w:szCs w:val="22"/>
        </w:rPr>
        <w:t>s</w:t>
      </w:r>
      <w:r w:rsidRPr="00163698">
        <w:rPr>
          <w:rFonts w:ascii="Arial" w:hAnsi="Arial"/>
          <w:color w:val="000000"/>
          <w:sz w:val="22"/>
          <w:szCs w:val="22"/>
        </w:rPr>
        <w:t xml:space="preserve"> can be found in World Bank</w:t>
      </w:r>
      <w:r>
        <w:rPr>
          <w:rFonts w:ascii="Arial" w:hAnsi="Arial"/>
          <w:color w:val="000000"/>
          <w:sz w:val="22"/>
          <w:szCs w:val="22"/>
        </w:rPr>
        <w:t>,</w:t>
      </w:r>
      <w:r w:rsidRPr="00163698">
        <w:rPr>
          <w:rFonts w:ascii="Arial" w:hAnsi="Arial"/>
          <w:color w:val="000000"/>
          <w:sz w:val="22"/>
          <w:szCs w:val="22"/>
        </w:rPr>
        <w:t xml:space="preserve"> 2012). Specific expertise in these techniques is also an issue that the </w:t>
      </w:r>
      <w:r>
        <w:rPr>
          <w:rFonts w:ascii="Arial" w:hAnsi="Arial"/>
          <w:color w:val="000000"/>
          <w:sz w:val="22"/>
          <w:szCs w:val="22"/>
        </w:rPr>
        <w:t>P</w:t>
      </w:r>
      <w:r w:rsidRPr="00163698">
        <w:rPr>
          <w:rFonts w:ascii="Arial" w:hAnsi="Arial"/>
          <w:color w:val="000000"/>
          <w:sz w:val="22"/>
          <w:szCs w:val="22"/>
        </w:rPr>
        <w:t xml:space="preserve">artnership will need to address as it moves forward.  </w:t>
      </w:r>
    </w:p>
    <w:p w14:paraId="35DA1666" w14:textId="77777777" w:rsidR="00630D50" w:rsidRPr="00163698" w:rsidRDefault="00630D50" w:rsidP="00630D50">
      <w:pPr>
        <w:rPr>
          <w:rFonts w:ascii="Arial" w:hAnsi="Arial"/>
          <w:color w:val="000000"/>
          <w:sz w:val="22"/>
          <w:szCs w:val="22"/>
        </w:rPr>
      </w:pPr>
    </w:p>
    <w:p w14:paraId="11B7B8C6" w14:textId="77777777" w:rsidR="00DE4649" w:rsidRDefault="00DE4649" w:rsidP="00630D50">
      <w:pPr>
        <w:rPr>
          <w:rFonts w:ascii="Arial" w:hAnsi="Arial"/>
          <w:b/>
          <w:color w:val="000000"/>
          <w:sz w:val="22"/>
          <w:szCs w:val="22"/>
        </w:rPr>
      </w:pPr>
    </w:p>
    <w:p w14:paraId="0A9A1369" w14:textId="77777777" w:rsidR="00630D50" w:rsidRDefault="00630D50" w:rsidP="00630D50">
      <w:pPr>
        <w:rPr>
          <w:rFonts w:ascii="Arial" w:hAnsi="Arial"/>
          <w:color w:val="000000"/>
          <w:sz w:val="22"/>
          <w:szCs w:val="22"/>
        </w:rPr>
      </w:pPr>
      <w:r>
        <w:rPr>
          <w:rFonts w:ascii="Arial" w:hAnsi="Arial"/>
          <w:b/>
          <w:color w:val="000000"/>
          <w:sz w:val="22"/>
          <w:szCs w:val="22"/>
        </w:rPr>
        <w:lastRenderedPageBreak/>
        <w:t xml:space="preserve">5. </w:t>
      </w:r>
      <w:proofErr w:type="spellStart"/>
      <w:r w:rsidRPr="00163698">
        <w:rPr>
          <w:rFonts w:ascii="Arial" w:hAnsi="Arial"/>
          <w:b/>
          <w:color w:val="000000"/>
          <w:sz w:val="22"/>
          <w:szCs w:val="22"/>
        </w:rPr>
        <w:t>Organise</w:t>
      </w:r>
      <w:proofErr w:type="spellEnd"/>
      <w:r w:rsidRPr="00163698">
        <w:rPr>
          <w:rFonts w:ascii="Arial" w:hAnsi="Arial"/>
          <w:b/>
          <w:color w:val="000000"/>
          <w:sz w:val="22"/>
          <w:szCs w:val="22"/>
        </w:rPr>
        <w:t xml:space="preserve"> learning in projects.</w:t>
      </w:r>
      <w:r w:rsidR="008A5E46">
        <w:rPr>
          <w:rFonts w:ascii="Arial" w:hAnsi="Arial"/>
          <w:color w:val="000000"/>
          <w:sz w:val="22"/>
          <w:szCs w:val="22"/>
        </w:rPr>
        <w:t xml:space="preserve"> </w:t>
      </w:r>
      <w:r>
        <w:rPr>
          <w:rFonts w:ascii="Arial" w:hAnsi="Arial"/>
          <w:color w:val="000000"/>
          <w:sz w:val="22"/>
          <w:szCs w:val="22"/>
        </w:rPr>
        <w:t xml:space="preserve">The core of the recommended way forward of this review concerns </w:t>
      </w:r>
      <w:r w:rsidRPr="00163698">
        <w:rPr>
          <w:rFonts w:ascii="Arial" w:hAnsi="Arial"/>
          <w:color w:val="000000"/>
          <w:sz w:val="22"/>
          <w:szCs w:val="22"/>
        </w:rPr>
        <w:t xml:space="preserve">both </w:t>
      </w:r>
      <w:r>
        <w:rPr>
          <w:rFonts w:ascii="Arial" w:hAnsi="Arial"/>
          <w:color w:val="000000"/>
          <w:sz w:val="22"/>
          <w:szCs w:val="22"/>
        </w:rPr>
        <w:t xml:space="preserve">the </w:t>
      </w:r>
      <w:r w:rsidRPr="00163698">
        <w:rPr>
          <w:rFonts w:ascii="Arial" w:hAnsi="Arial"/>
          <w:color w:val="000000"/>
          <w:sz w:val="22"/>
          <w:szCs w:val="22"/>
        </w:rPr>
        <w:t xml:space="preserve">doing </w:t>
      </w:r>
      <w:r>
        <w:rPr>
          <w:rFonts w:ascii="Arial" w:hAnsi="Arial"/>
          <w:color w:val="000000"/>
          <w:sz w:val="22"/>
          <w:szCs w:val="22"/>
        </w:rPr>
        <w:t xml:space="preserve">of </w:t>
      </w:r>
      <w:r w:rsidRPr="00163698">
        <w:rPr>
          <w:rFonts w:ascii="Arial" w:hAnsi="Arial"/>
          <w:color w:val="000000"/>
          <w:sz w:val="22"/>
          <w:szCs w:val="22"/>
        </w:rPr>
        <w:t xml:space="preserve">research for impact </w:t>
      </w:r>
      <w:r>
        <w:rPr>
          <w:rFonts w:ascii="Arial" w:hAnsi="Arial"/>
          <w:color w:val="000000"/>
          <w:sz w:val="22"/>
          <w:szCs w:val="22"/>
        </w:rPr>
        <w:t xml:space="preserve">as well as the </w:t>
      </w:r>
      <w:r w:rsidRPr="00163698">
        <w:rPr>
          <w:rFonts w:ascii="Arial" w:hAnsi="Arial"/>
          <w:color w:val="000000"/>
          <w:sz w:val="22"/>
          <w:szCs w:val="22"/>
        </w:rPr>
        <w:t xml:space="preserve">learning how to use research for impact. This </w:t>
      </w:r>
      <w:r>
        <w:rPr>
          <w:rFonts w:ascii="Arial" w:hAnsi="Arial"/>
          <w:color w:val="000000"/>
          <w:sz w:val="22"/>
          <w:szCs w:val="22"/>
        </w:rPr>
        <w:t xml:space="preserve">learning </w:t>
      </w:r>
      <w:r w:rsidRPr="00163698">
        <w:rPr>
          <w:rFonts w:ascii="Arial" w:hAnsi="Arial"/>
          <w:color w:val="000000"/>
          <w:sz w:val="22"/>
          <w:szCs w:val="22"/>
        </w:rPr>
        <w:t xml:space="preserve">needs to be </w:t>
      </w:r>
      <w:proofErr w:type="spellStart"/>
      <w:r w:rsidRPr="00163698">
        <w:rPr>
          <w:rFonts w:ascii="Arial" w:hAnsi="Arial"/>
          <w:color w:val="000000"/>
          <w:sz w:val="22"/>
          <w:szCs w:val="22"/>
        </w:rPr>
        <w:t>organised</w:t>
      </w:r>
      <w:proofErr w:type="spellEnd"/>
      <w:r w:rsidRPr="00163698">
        <w:rPr>
          <w:rFonts w:ascii="Arial" w:hAnsi="Arial"/>
          <w:color w:val="000000"/>
          <w:sz w:val="22"/>
          <w:szCs w:val="22"/>
        </w:rPr>
        <w:t xml:space="preserve"> at both the project level and </w:t>
      </w:r>
      <w:r>
        <w:rPr>
          <w:rFonts w:ascii="Arial" w:hAnsi="Arial"/>
          <w:color w:val="000000"/>
          <w:sz w:val="22"/>
          <w:szCs w:val="22"/>
        </w:rPr>
        <w:t>at the Partnership level.</w:t>
      </w:r>
      <w:r w:rsidRPr="00163698">
        <w:rPr>
          <w:rFonts w:ascii="Arial" w:hAnsi="Arial"/>
          <w:color w:val="000000"/>
          <w:sz w:val="22"/>
          <w:szCs w:val="22"/>
        </w:rPr>
        <w:t xml:space="preserve"> At the project level, while an appropriate monitoring system is key in driving an adaptive approach to achieving impact, </w:t>
      </w:r>
      <w:proofErr w:type="gramStart"/>
      <w:r w:rsidRPr="00163698">
        <w:rPr>
          <w:rFonts w:ascii="Arial" w:hAnsi="Arial"/>
          <w:color w:val="000000"/>
          <w:sz w:val="22"/>
          <w:szCs w:val="22"/>
        </w:rPr>
        <w:t>this needs</w:t>
      </w:r>
      <w:proofErr w:type="gramEnd"/>
      <w:r w:rsidRPr="00163698">
        <w:rPr>
          <w:rFonts w:ascii="Arial" w:hAnsi="Arial"/>
          <w:color w:val="000000"/>
          <w:sz w:val="22"/>
          <w:szCs w:val="22"/>
        </w:rPr>
        <w:t xml:space="preserve"> to be full embedded in the projects and not viewed as a distracting add</w:t>
      </w:r>
      <w:r>
        <w:rPr>
          <w:rFonts w:ascii="Arial" w:hAnsi="Arial"/>
          <w:color w:val="000000"/>
          <w:sz w:val="22"/>
          <w:szCs w:val="22"/>
        </w:rPr>
        <w:t>-</w:t>
      </w:r>
      <w:r w:rsidRPr="00163698">
        <w:rPr>
          <w:rFonts w:ascii="Arial" w:hAnsi="Arial"/>
          <w:color w:val="000000"/>
          <w:sz w:val="22"/>
          <w:szCs w:val="22"/>
        </w:rPr>
        <w:t>on. This implies that a more reflective culture is developed in projects</w:t>
      </w:r>
      <w:r w:rsidR="00646EFA">
        <w:rPr>
          <w:rFonts w:ascii="Arial" w:hAnsi="Arial"/>
          <w:color w:val="000000"/>
          <w:sz w:val="22"/>
          <w:szCs w:val="22"/>
        </w:rPr>
        <w:t>;</w:t>
      </w:r>
      <w:r w:rsidRPr="00163698">
        <w:rPr>
          <w:rFonts w:ascii="Arial" w:hAnsi="Arial"/>
          <w:color w:val="000000"/>
          <w:sz w:val="22"/>
          <w:szCs w:val="22"/>
        </w:rPr>
        <w:t xml:space="preserve"> and this can be difficult in </w:t>
      </w:r>
      <w:r>
        <w:rPr>
          <w:rFonts w:ascii="Arial" w:hAnsi="Arial"/>
          <w:color w:val="000000"/>
          <w:sz w:val="22"/>
          <w:szCs w:val="22"/>
        </w:rPr>
        <w:t xml:space="preserve">an </w:t>
      </w:r>
      <w:r w:rsidRPr="00163698">
        <w:rPr>
          <w:rFonts w:ascii="Arial" w:hAnsi="Arial"/>
          <w:color w:val="000000"/>
          <w:sz w:val="22"/>
          <w:szCs w:val="22"/>
        </w:rPr>
        <w:t xml:space="preserve">institutional setting where funding imperatives </w:t>
      </w:r>
      <w:r>
        <w:rPr>
          <w:rFonts w:ascii="Arial" w:hAnsi="Arial"/>
          <w:color w:val="000000"/>
          <w:sz w:val="22"/>
          <w:szCs w:val="22"/>
        </w:rPr>
        <w:t xml:space="preserve">focus </w:t>
      </w:r>
      <w:r w:rsidRPr="00163698">
        <w:rPr>
          <w:rFonts w:ascii="Arial" w:hAnsi="Arial"/>
          <w:color w:val="000000"/>
          <w:sz w:val="22"/>
          <w:szCs w:val="22"/>
        </w:rPr>
        <w:t>on reporting success. This can be tackled by ensur</w:t>
      </w:r>
      <w:r>
        <w:rPr>
          <w:rFonts w:ascii="Arial" w:hAnsi="Arial"/>
          <w:color w:val="000000"/>
          <w:sz w:val="22"/>
          <w:szCs w:val="22"/>
        </w:rPr>
        <w:t>ing</w:t>
      </w:r>
      <w:r w:rsidRPr="00163698">
        <w:rPr>
          <w:rFonts w:ascii="Arial" w:hAnsi="Arial"/>
          <w:color w:val="000000"/>
          <w:sz w:val="22"/>
          <w:szCs w:val="22"/>
        </w:rPr>
        <w:t xml:space="preserve"> that in projects or at the level of the overall </w:t>
      </w:r>
      <w:r>
        <w:rPr>
          <w:rFonts w:ascii="Arial" w:hAnsi="Arial"/>
          <w:color w:val="000000"/>
          <w:sz w:val="22"/>
          <w:szCs w:val="22"/>
        </w:rPr>
        <w:t>P</w:t>
      </w:r>
      <w:r w:rsidRPr="00163698">
        <w:rPr>
          <w:rFonts w:ascii="Arial" w:hAnsi="Arial"/>
          <w:color w:val="000000"/>
          <w:sz w:val="22"/>
          <w:szCs w:val="22"/>
        </w:rPr>
        <w:t>artnership there is a champion encouraging reflective learning</w:t>
      </w:r>
      <w:r>
        <w:rPr>
          <w:rFonts w:ascii="Arial" w:hAnsi="Arial"/>
          <w:color w:val="000000"/>
          <w:sz w:val="22"/>
          <w:szCs w:val="22"/>
        </w:rPr>
        <w:t xml:space="preserve"> (see point above on focal point in </w:t>
      </w:r>
      <w:proofErr w:type="spellStart"/>
      <w:r>
        <w:rPr>
          <w:rFonts w:ascii="Arial" w:hAnsi="Arial"/>
          <w:color w:val="000000"/>
          <w:sz w:val="22"/>
          <w:szCs w:val="22"/>
        </w:rPr>
        <w:t>BecA</w:t>
      </w:r>
      <w:proofErr w:type="spellEnd"/>
      <w:r>
        <w:rPr>
          <w:rFonts w:ascii="Arial" w:hAnsi="Arial"/>
          <w:color w:val="000000"/>
          <w:sz w:val="22"/>
          <w:szCs w:val="22"/>
        </w:rPr>
        <w:t>)</w:t>
      </w:r>
      <w:r w:rsidRPr="00163698">
        <w:rPr>
          <w:rFonts w:ascii="Arial" w:hAnsi="Arial"/>
          <w:color w:val="000000"/>
          <w:sz w:val="22"/>
          <w:szCs w:val="22"/>
        </w:rPr>
        <w:t>. Learning workshops, write shops, the development of institutional histories of project</w:t>
      </w:r>
      <w:r>
        <w:rPr>
          <w:rFonts w:ascii="Arial" w:hAnsi="Arial"/>
          <w:color w:val="000000"/>
          <w:sz w:val="22"/>
          <w:szCs w:val="22"/>
        </w:rPr>
        <w:t>s</w:t>
      </w:r>
      <w:r w:rsidRPr="00163698">
        <w:rPr>
          <w:rFonts w:ascii="Arial" w:hAnsi="Arial"/>
          <w:color w:val="000000"/>
          <w:sz w:val="22"/>
          <w:szCs w:val="22"/>
        </w:rPr>
        <w:t xml:space="preserve"> and positive deviance exercises are ways in which project scientists and their partners can be drawn into this learning agenda</w:t>
      </w:r>
      <w:r w:rsidR="00F142A2">
        <w:rPr>
          <w:rFonts w:ascii="Arial" w:hAnsi="Arial"/>
          <w:color w:val="000000"/>
          <w:sz w:val="22"/>
          <w:szCs w:val="22"/>
        </w:rPr>
        <w:t>. (Practical advi</w:t>
      </w:r>
      <w:r w:rsidR="00646EFA">
        <w:rPr>
          <w:rFonts w:ascii="Arial" w:hAnsi="Arial"/>
          <w:color w:val="000000"/>
          <w:sz w:val="22"/>
          <w:szCs w:val="22"/>
        </w:rPr>
        <w:t>c</w:t>
      </w:r>
      <w:r w:rsidR="00F142A2">
        <w:rPr>
          <w:rFonts w:ascii="Arial" w:hAnsi="Arial"/>
          <w:color w:val="000000"/>
          <w:sz w:val="22"/>
          <w:szCs w:val="22"/>
        </w:rPr>
        <w:t xml:space="preserve">e and examples of using these approaches can be found at </w:t>
      </w:r>
      <w:hyperlink r:id="rId16" w:history="1">
        <w:r w:rsidR="00F142A2" w:rsidRPr="00ED2600">
          <w:rPr>
            <w:rStyle w:val="Hyperlink"/>
            <w:rFonts w:ascii="Arial" w:hAnsi="Arial"/>
            <w:sz w:val="22"/>
            <w:szCs w:val="22"/>
          </w:rPr>
          <w:t>www.cgiar-ilac.org</w:t>
        </w:r>
      </w:hyperlink>
      <w:r w:rsidR="00F142A2">
        <w:rPr>
          <w:rFonts w:ascii="Arial" w:hAnsi="Arial"/>
          <w:color w:val="000000"/>
          <w:sz w:val="22"/>
          <w:szCs w:val="22"/>
        </w:rPr>
        <w:t>.)</w:t>
      </w:r>
    </w:p>
    <w:p w14:paraId="53E75A24" w14:textId="77777777" w:rsidR="00F142A2" w:rsidRDefault="00F142A2" w:rsidP="00630D50">
      <w:pPr>
        <w:rPr>
          <w:rFonts w:ascii="Arial" w:hAnsi="Arial"/>
          <w:color w:val="000000"/>
          <w:sz w:val="22"/>
          <w:szCs w:val="22"/>
        </w:rPr>
      </w:pPr>
    </w:p>
    <w:p w14:paraId="6D79FD5A" w14:textId="50383D79" w:rsidR="00F142A2" w:rsidRPr="00163698" w:rsidRDefault="00F142A2" w:rsidP="00630D50">
      <w:pPr>
        <w:rPr>
          <w:rFonts w:ascii="Arial" w:hAnsi="Arial"/>
          <w:color w:val="000000"/>
          <w:sz w:val="22"/>
          <w:szCs w:val="22"/>
        </w:rPr>
      </w:pPr>
      <w:r>
        <w:rPr>
          <w:rFonts w:ascii="Arial" w:hAnsi="Arial"/>
          <w:b/>
          <w:color w:val="000000"/>
          <w:sz w:val="22"/>
          <w:szCs w:val="22"/>
        </w:rPr>
        <w:t xml:space="preserve">6. </w:t>
      </w:r>
      <w:proofErr w:type="spellStart"/>
      <w:r w:rsidRPr="00163698">
        <w:rPr>
          <w:rFonts w:ascii="Arial" w:hAnsi="Arial"/>
          <w:b/>
          <w:color w:val="000000"/>
          <w:sz w:val="22"/>
          <w:szCs w:val="22"/>
        </w:rPr>
        <w:t>Organise</w:t>
      </w:r>
      <w:proofErr w:type="spellEnd"/>
      <w:r w:rsidRPr="00163698">
        <w:rPr>
          <w:rFonts w:ascii="Arial" w:hAnsi="Arial"/>
          <w:b/>
          <w:color w:val="000000"/>
          <w:sz w:val="22"/>
          <w:szCs w:val="22"/>
        </w:rPr>
        <w:t xml:space="preserve"> learning in the </w:t>
      </w:r>
      <w:r>
        <w:rPr>
          <w:rFonts w:ascii="Arial" w:hAnsi="Arial"/>
          <w:b/>
          <w:color w:val="000000"/>
          <w:sz w:val="22"/>
          <w:szCs w:val="22"/>
        </w:rPr>
        <w:t>P</w:t>
      </w:r>
      <w:r w:rsidRPr="00163698">
        <w:rPr>
          <w:rFonts w:ascii="Arial" w:hAnsi="Arial"/>
          <w:b/>
          <w:color w:val="000000"/>
          <w:sz w:val="22"/>
          <w:szCs w:val="22"/>
        </w:rPr>
        <w:t>artnership</w:t>
      </w:r>
      <w:r w:rsidRPr="00163698">
        <w:rPr>
          <w:rFonts w:ascii="Arial" w:hAnsi="Arial"/>
          <w:color w:val="000000"/>
          <w:sz w:val="22"/>
          <w:szCs w:val="22"/>
        </w:rPr>
        <w:t xml:space="preserve">. At the </w:t>
      </w:r>
      <w:r>
        <w:rPr>
          <w:rFonts w:ascii="Arial" w:hAnsi="Arial"/>
          <w:color w:val="000000"/>
          <w:sz w:val="22"/>
          <w:szCs w:val="22"/>
        </w:rPr>
        <w:t>P</w:t>
      </w:r>
      <w:r w:rsidRPr="00163698">
        <w:rPr>
          <w:rFonts w:ascii="Arial" w:hAnsi="Arial"/>
          <w:color w:val="000000"/>
          <w:sz w:val="22"/>
          <w:szCs w:val="22"/>
        </w:rPr>
        <w:t>artnership level</w:t>
      </w:r>
      <w:r>
        <w:rPr>
          <w:rFonts w:ascii="Arial" w:hAnsi="Arial"/>
          <w:color w:val="000000"/>
          <w:sz w:val="22"/>
          <w:szCs w:val="22"/>
        </w:rPr>
        <w:t>,</w:t>
      </w:r>
      <w:r w:rsidRPr="00163698">
        <w:rPr>
          <w:rFonts w:ascii="Arial" w:hAnsi="Arial"/>
          <w:color w:val="000000"/>
          <w:sz w:val="22"/>
          <w:szCs w:val="22"/>
        </w:rPr>
        <w:t xml:space="preserve"> </w:t>
      </w:r>
      <w:r>
        <w:rPr>
          <w:rFonts w:ascii="Arial" w:hAnsi="Arial"/>
          <w:color w:val="000000"/>
          <w:sz w:val="22"/>
          <w:szCs w:val="22"/>
        </w:rPr>
        <w:t xml:space="preserve">learning needs to </w:t>
      </w:r>
      <w:r w:rsidRPr="00163698">
        <w:rPr>
          <w:rFonts w:ascii="Arial" w:hAnsi="Arial"/>
          <w:color w:val="000000"/>
          <w:sz w:val="22"/>
          <w:szCs w:val="22"/>
        </w:rPr>
        <w:t xml:space="preserve">assume a different form </w:t>
      </w:r>
      <w:r>
        <w:rPr>
          <w:rFonts w:ascii="Arial" w:hAnsi="Arial"/>
          <w:color w:val="000000"/>
          <w:sz w:val="22"/>
          <w:szCs w:val="22"/>
        </w:rPr>
        <w:t>than at the project level. It</w:t>
      </w:r>
      <w:r w:rsidRPr="00163698">
        <w:rPr>
          <w:rFonts w:ascii="Arial" w:hAnsi="Arial"/>
          <w:color w:val="000000"/>
          <w:sz w:val="22"/>
          <w:szCs w:val="22"/>
        </w:rPr>
        <w:t xml:space="preserve"> </w:t>
      </w:r>
      <w:r>
        <w:rPr>
          <w:rFonts w:ascii="Arial" w:hAnsi="Arial"/>
          <w:color w:val="000000"/>
          <w:sz w:val="22"/>
          <w:szCs w:val="22"/>
        </w:rPr>
        <w:t>needs to be</w:t>
      </w:r>
      <w:r w:rsidRPr="00163698">
        <w:rPr>
          <w:rFonts w:ascii="Arial" w:hAnsi="Arial"/>
          <w:color w:val="000000"/>
          <w:sz w:val="22"/>
          <w:szCs w:val="22"/>
        </w:rPr>
        <w:t xml:space="preserve"> more concerned with identifying and reporting high</w:t>
      </w:r>
      <w:r>
        <w:rPr>
          <w:rFonts w:ascii="Arial" w:hAnsi="Arial"/>
          <w:color w:val="000000"/>
          <w:sz w:val="22"/>
          <w:szCs w:val="22"/>
        </w:rPr>
        <w:t>-</w:t>
      </w:r>
      <w:r w:rsidRPr="00163698">
        <w:rPr>
          <w:rFonts w:ascii="Arial" w:hAnsi="Arial"/>
          <w:color w:val="000000"/>
          <w:sz w:val="22"/>
          <w:szCs w:val="22"/>
        </w:rPr>
        <w:t xml:space="preserve">performing research approaches that lead to impact. This </w:t>
      </w:r>
      <w:r>
        <w:rPr>
          <w:rFonts w:ascii="Arial" w:hAnsi="Arial"/>
          <w:color w:val="000000"/>
          <w:sz w:val="22"/>
          <w:szCs w:val="22"/>
        </w:rPr>
        <w:t>should</w:t>
      </w:r>
      <w:r w:rsidRPr="00163698">
        <w:rPr>
          <w:rFonts w:ascii="Arial" w:hAnsi="Arial"/>
          <w:color w:val="000000"/>
          <w:sz w:val="22"/>
          <w:szCs w:val="22"/>
        </w:rPr>
        <w:t xml:space="preserve"> have a more research</w:t>
      </w:r>
      <w:r>
        <w:rPr>
          <w:rFonts w:ascii="Arial" w:hAnsi="Arial"/>
          <w:color w:val="000000"/>
          <w:sz w:val="22"/>
          <w:szCs w:val="22"/>
        </w:rPr>
        <w:t>-</w:t>
      </w:r>
      <w:r w:rsidRPr="00163698">
        <w:rPr>
          <w:rFonts w:ascii="Arial" w:hAnsi="Arial"/>
          <w:color w:val="000000"/>
          <w:sz w:val="22"/>
          <w:szCs w:val="22"/>
        </w:rPr>
        <w:t xml:space="preserve">like </w:t>
      </w:r>
      <w:proofErr w:type="spellStart"/>
      <w:r w:rsidRPr="00163698">
        <w:rPr>
          <w:rFonts w:ascii="Arial" w:hAnsi="Arial"/>
          <w:color w:val="000000"/>
          <w:sz w:val="22"/>
          <w:szCs w:val="22"/>
        </w:rPr>
        <w:t>flavour</w:t>
      </w:r>
      <w:proofErr w:type="spellEnd"/>
      <w:r>
        <w:rPr>
          <w:rFonts w:ascii="Arial" w:hAnsi="Arial"/>
          <w:color w:val="000000"/>
          <w:sz w:val="22"/>
          <w:szCs w:val="22"/>
        </w:rPr>
        <w:t>,</w:t>
      </w:r>
      <w:r w:rsidRPr="00163698">
        <w:rPr>
          <w:rFonts w:ascii="Arial" w:hAnsi="Arial"/>
          <w:color w:val="000000"/>
          <w:sz w:val="22"/>
          <w:szCs w:val="22"/>
        </w:rPr>
        <w:t xml:space="preserve"> requiring critical analysis and the distillation of key policy and practice messages. </w:t>
      </w:r>
      <w:r>
        <w:rPr>
          <w:rFonts w:ascii="Arial" w:hAnsi="Arial"/>
          <w:color w:val="000000"/>
          <w:sz w:val="22"/>
          <w:szCs w:val="22"/>
        </w:rPr>
        <w:t>To address this</w:t>
      </w:r>
      <w:r w:rsidR="00DE4649">
        <w:rPr>
          <w:rFonts w:ascii="Arial" w:hAnsi="Arial"/>
          <w:color w:val="000000"/>
          <w:sz w:val="22"/>
          <w:szCs w:val="22"/>
        </w:rPr>
        <w:t>,</w:t>
      </w:r>
      <w:r>
        <w:rPr>
          <w:rFonts w:ascii="Arial" w:hAnsi="Arial"/>
          <w:color w:val="000000"/>
          <w:sz w:val="22"/>
          <w:szCs w:val="22"/>
        </w:rPr>
        <w:t xml:space="preserve"> the P</w:t>
      </w:r>
      <w:r w:rsidRPr="00163698">
        <w:rPr>
          <w:rFonts w:ascii="Arial" w:hAnsi="Arial"/>
          <w:color w:val="000000"/>
          <w:sz w:val="22"/>
          <w:szCs w:val="22"/>
        </w:rPr>
        <w:t xml:space="preserve">artnership </w:t>
      </w:r>
      <w:r>
        <w:rPr>
          <w:rFonts w:ascii="Arial" w:hAnsi="Arial"/>
          <w:color w:val="000000"/>
          <w:sz w:val="22"/>
          <w:szCs w:val="22"/>
        </w:rPr>
        <w:t xml:space="preserve">needs </w:t>
      </w:r>
      <w:r w:rsidRPr="00163698">
        <w:rPr>
          <w:rFonts w:ascii="Arial" w:hAnsi="Arial"/>
          <w:color w:val="000000"/>
          <w:sz w:val="22"/>
          <w:szCs w:val="22"/>
        </w:rPr>
        <w:t xml:space="preserve">to give this sharp operational focus by creating </w:t>
      </w:r>
      <w:r>
        <w:rPr>
          <w:rFonts w:ascii="Arial" w:hAnsi="Arial"/>
          <w:color w:val="000000"/>
          <w:sz w:val="22"/>
          <w:szCs w:val="22"/>
        </w:rPr>
        <w:t xml:space="preserve">a </w:t>
      </w:r>
      <w:r w:rsidRPr="00163698">
        <w:rPr>
          <w:rFonts w:ascii="Arial" w:hAnsi="Arial"/>
          <w:color w:val="000000"/>
          <w:sz w:val="22"/>
          <w:szCs w:val="22"/>
        </w:rPr>
        <w:t xml:space="preserve">specific learning project for </w:t>
      </w:r>
      <w:r w:rsidR="0004458A">
        <w:rPr>
          <w:rFonts w:ascii="Arial" w:hAnsi="Arial"/>
          <w:color w:val="000000"/>
          <w:sz w:val="22"/>
          <w:szCs w:val="22"/>
        </w:rPr>
        <w:t xml:space="preserve">its </w:t>
      </w:r>
      <w:r w:rsidRPr="00163698">
        <w:rPr>
          <w:rFonts w:ascii="Arial" w:hAnsi="Arial"/>
          <w:color w:val="000000"/>
          <w:sz w:val="22"/>
          <w:szCs w:val="22"/>
        </w:rPr>
        <w:t>work with a well</w:t>
      </w:r>
      <w:r>
        <w:rPr>
          <w:rFonts w:ascii="Arial" w:hAnsi="Arial"/>
          <w:color w:val="000000"/>
          <w:sz w:val="22"/>
          <w:szCs w:val="22"/>
        </w:rPr>
        <w:t>-</w:t>
      </w:r>
      <w:r w:rsidRPr="00163698">
        <w:rPr>
          <w:rFonts w:ascii="Arial" w:hAnsi="Arial"/>
          <w:color w:val="000000"/>
          <w:sz w:val="22"/>
          <w:szCs w:val="22"/>
        </w:rPr>
        <w:t>defined set of learning objectives. Examples of these learning objectives might include the following: impact assessment o</w:t>
      </w:r>
      <w:r>
        <w:rPr>
          <w:rFonts w:ascii="Arial" w:hAnsi="Arial"/>
          <w:color w:val="000000"/>
          <w:sz w:val="22"/>
          <w:szCs w:val="22"/>
        </w:rPr>
        <w:t xml:space="preserve">f different themes of research, </w:t>
      </w:r>
      <w:r w:rsidRPr="00163698">
        <w:rPr>
          <w:rFonts w:ascii="Arial" w:hAnsi="Arial"/>
          <w:color w:val="000000"/>
          <w:sz w:val="22"/>
          <w:szCs w:val="22"/>
        </w:rPr>
        <w:t>conducting trans-disciplinary research</w:t>
      </w:r>
      <w:r>
        <w:rPr>
          <w:rFonts w:ascii="Arial" w:hAnsi="Arial"/>
          <w:color w:val="000000"/>
          <w:sz w:val="22"/>
          <w:szCs w:val="22"/>
        </w:rPr>
        <w:t xml:space="preserve"> for impact,</w:t>
      </w:r>
      <w:r w:rsidRPr="00163698">
        <w:rPr>
          <w:rFonts w:ascii="Arial" w:hAnsi="Arial"/>
          <w:color w:val="000000"/>
          <w:sz w:val="22"/>
          <w:szCs w:val="22"/>
        </w:rPr>
        <w:t xml:space="preserve"> </w:t>
      </w:r>
      <w:proofErr w:type="spellStart"/>
      <w:r w:rsidRPr="00163698">
        <w:rPr>
          <w:rFonts w:ascii="Arial" w:hAnsi="Arial"/>
          <w:color w:val="000000"/>
          <w:sz w:val="22"/>
          <w:szCs w:val="22"/>
        </w:rPr>
        <w:t>commercialisation</w:t>
      </w:r>
      <w:proofErr w:type="spellEnd"/>
      <w:r w:rsidRPr="00163698">
        <w:rPr>
          <w:rFonts w:ascii="Arial" w:hAnsi="Arial"/>
          <w:color w:val="000000"/>
          <w:sz w:val="22"/>
          <w:szCs w:val="22"/>
        </w:rPr>
        <w:t xml:space="preserve"> of research products, working effectively with the private sector for impact, managing multi-stakeholder consortia in animal health interventions, </w:t>
      </w:r>
      <w:r>
        <w:rPr>
          <w:rFonts w:ascii="Arial" w:hAnsi="Arial"/>
          <w:color w:val="000000"/>
          <w:sz w:val="22"/>
          <w:szCs w:val="22"/>
        </w:rPr>
        <w:t>p</w:t>
      </w:r>
      <w:r w:rsidRPr="00163698">
        <w:rPr>
          <w:rFonts w:ascii="Arial" w:hAnsi="Arial"/>
          <w:color w:val="000000"/>
          <w:sz w:val="22"/>
          <w:szCs w:val="22"/>
        </w:rPr>
        <w:t>olicy engagement and advocacy</w:t>
      </w:r>
      <w:r>
        <w:rPr>
          <w:rFonts w:ascii="Arial" w:hAnsi="Arial"/>
          <w:color w:val="000000"/>
          <w:sz w:val="22"/>
          <w:szCs w:val="22"/>
        </w:rPr>
        <w:t>, and</w:t>
      </w:r>
      <w:r w:rsidRPr="00163698">
        <w:rPr>
          <w:rFonts w:ascii="Arial" w:hAnsi="Arial"/>
          <w:color w:val="000000"/>
          <w:sz w:val="22"/>
          <w:szCs w:val="22"/>
        </w:rPr>
        <w:t xml:space="preserve"> capacity building for impact. While these enquiries will </w:t>
      </w:r>
      <w:r>
        <w:rPr>
          <w:rFonts w:ascii="Arial" w:hAnsi="Arial"/>
          <w:color w:val="000000"/>
          <w:sz w:val="22"/>
          <w:szCs w:val="22"/>
        </w:rPr>
        <w:t xml:space="preserve">require </w:t>
      </w:r>
      <w:r w:rsidRPr="00163698">
        <w:rPr>
          <w:rFonts w:ascii="Arial" w:hAnsi="Arial"/>
          <w:color w:val="000000"/>
          <w:sz w:val="22"/>
          <w:szCs w:val="22"/>
        </w:rPr>
        <w:t>expert input, publication and authorsh</w:t>
      </w:r>
      <w:r>
        <w:rPr>
          <w:rFonts w:ascii="Arial" w:hAnsi="Arial"/>
          <w:color w:val="000000"/>
          <w:sz w:val="22"/>
          <w:szCs w:val="22"/>
        </w:rPr>
        <w:t>ip should be inclusive of scientists</w:t>
      </w:r>
      <w:r w:rsidRPr="00163698">
        <w:rPr>
          <w:rFonts w:ascii="Arial" w:hAnsi="Arial"/>
          <w:color w:val="000000"/>
          <w:sz w:val="22"/>
          <w:szCs w:val="22"/>
        </w:rPr>
        <w:t xml:space="preserve"> doing the biophysical research projects </w:t>
      </w:r>
      <w:r>
        <w:rPr>
          <w:rFonts w:ascii="Arial" w:hAnsi="Arial"/>
          <w:color w:val="000000"/>
          <w:sz w:val="22"/>
          <w:szCs w:val="22"/>
        </w:rPr>
        <w:t xml:space="preserve">and that ultimately </w:t>
      </w:r>
      <w:r w:rsidRPr="00163698">
        <w:rPr>
          <w:rFonts w:ascii="Arial" w:hAnsi="Arial"/>
          <w:color w:val="000000"/>
          <w:sz w:val="22"/>
          <w:szCs w:val="22"/>
        </w:rPr>
        <w:t>generate these lesson</w:t>
      </w:r>
      <w:r>
        <w:rPr>
          <w:rFonts w:ascii="Arial" w:hAnsi="Arial"/>
          <w:color w:val="000000"/>
          <w:sz w:val="22"/>
          <w:szCs w:val="22"/>
        </w:rPr>
        <w:t>s</w:t>
      </w:r>
      <w:r w:rsidR="00796921">
        <w:rPr>
          <w:rFonts w:ascii="Arial" w:hAnsi="Arial"/>
          <w:color w:val="000000"/>
          <w:sz w:val="22"/>
          <w:szCs w:val="22"/>
        </w:rPr>
        <w:t>.</w:t>
      </w:r>
    </w:p>
    <w:p w14:paraId="7BF96392" w14:textId="77777777" w:rsidR="00630D50" w:rsidRPr="00163698" w:rsidRDefault="00630D50" w:rsidP="00630D50">
      <w:pPr>
        <w:rPr>
          <w:rFonts w:ascii="Arial" w:hAnsi="Arial"/>
          <w:color w:val="000000"/>
          <w:sz w:val="22"/>
          <w:szCs w:val="22"/>
        </w:rPr>
      </w:pPr>
    </w:p>
    <w:p w14:paraId="296DDE3D" w14:textId="189B37FB" w:rsidR="008A5E46" w:rsidRDefault="00630D50" w:rsidP="00630D50">
      <w:pPr>
        <w:rPr>
          <w:rFonts w:ascii="Arial" w:hAnsi="Arial"/>
          <w:color w:val="000000"/>
          <w:sz w:val="22"/>
          <w:szCs w:val="22"/>
        </w:rPr>
      </w:pPr>
      <w:r>
        <w:rPr>
          <w:rFonts w:ascii="Arial" w:hAnsi="Arial"/>
          <w:b/>
          <w:color w:val="000000"/>
          <w:sz w:val="22"/>
          <w:szCs w:val="22"/>
        </w:rPr>
        <w:t xml:space="preserve">7. </w:t>
      </w:r>
      <w:r w:rsidRPr="00163698">
        <w:rPr>
          <w:rFonts w:ascii="Arial" w:hAnsi="Arial"/>
          <w:b/>
          <w:color w:val="000000"/>
          <w:sz w:val="22"/>
          <w:szCs w:val="22"/>
        </w:rPr>
        <w:t>Create professional incentives for scientists in impact projects</w:t>
      </w:r>
      <w:r w:rsidR="008A5E46">
        <w:rPr>
          <w:rFonts w:ascii="Arial" w:hAnsi="Arial"/>
          <w:b/>
          <w:color w:val="000000"/>
          <w:sz w:val="22"/>
          <w:szCs w:val="22"/>
        </w:rPr>
        <w:t xml:space="preserve">: establish a </w:t>
      </w:r>
      <w:proofErr w:type="spellStart"/>
      <w:r w:rsidR="008A5E46">
        <w:rPr>
          <w:rFonts w:ascii="Arial" w:hAnsi="Arial"/>
          <w:b/>
          <w:color w:val="000000"/>
          <w:sz w:val="22"/>
          <w:szCs w:val="22"/>
        </w:rPr>
        <w:t>BecA</w:t>
      </w:r>
      <w:proofErr w:type="spellEnd"/>
      <w:r w:rsidR="008A5E46">
        <w:rPr>
          <w:rFonts w:ascii="Arial" w:hAnsi="Arial"/>
          <w:b/>
          <w:color w:val="000000"/>
          <w:sz w:val="22"/>
          <w:szCs w:val="22"/>
        </w:rPr>
        <w:t xml:space="preserve"> “brand”</w:t>
      </w:r>
      <w:r w:rsidRPr="00163698">
        <w:rPr>
          <w:rFonts w:ascii="Arial" w:hAnsi="Arial"/>
          <w:b/>
          <w:color w:val="000000"/>
          <w:sz w:val="22"/>
          <w:szCs w:val="22"/>
        </w:rPr>
        <w:t>.</w:t>
      </w:r>
      <w:r w:rsidRPr="00163698">
        <w:rPr>
          <w:rFonts w:ascii="Arial" w:hAnsi="Arial"/>
          <w:color w:val="000000"/>
          <w:sz w:val="22"/>
          <w:szCs w:val="22"/>
        </w:rPr>
        <w:t xml:space="preserve"> F</w:t>
      </w:r>
      <w:r>
        <w:rPr>
          <w:rFonts w:ascii="Arial" w:hAnsi="Arial"/>
          <w:color w:val="000000"/>
          <w:sz w:val="22"/>
          <w:szCs w:val="22"/>
        </w:rPr>
        <w:t>rom</w:t>
      </w:r>
      <w:r w:rsidRPr="00163698">
        <w:rPr>
          <w:rFonts w:ascii="Arial" w:hAnsi="Arial"/>
          <w:color w:val="000000"/>
          <w:sz w:val="22"/>
          <w:szCs w:val="22"/>
        </w:rPr>
        <w:t xml:space="preserve"> the outset it needs to be </w:t>
      </w:r>
      <w:proofErr w:type="spellStart"/>
      <w:r w:rsidRPr="00163698">
        <w:rPr>
          <w:rFonts w:ascii="Arial" w:hAnsi="Arial"/>
          <w:color w:val="000000"/>
          <w:sz w:val="22"/>
          <w:szCs w:val="22"/>
        </w:rPr>
        <w:t>recognised</w:t>
      </w:r>
      <w:proofErr w:type="spellEnd"/>
      <w:r w:rsidRPr="00163698">
        <w:rPr>
          <w:rFonts w:ascii="Arial" w:hAnsi="Arial"/>
          <w:color w:val="000000"/>
          <w:sz w:val="22"/>
          <w:szCs w:val="22"/>
        </w:rPr>
        <w:t xml:space="preserve"> that the core comparative advantage of the </w:t>
      </w:r>
      <w:r>
        <w:rPr>
          <w:rFonts w:ascii="Arial" w:hAnsi="Arial"/>
          <w:color w:val="000000"/>
          <w:sz w:val="22"/>
          <w:szCs w:val="22"/>
        </w:rPr>
        <w:t>P</w:t>
      </w:r>
      <w:r w:rsidRPr="00163698">
        <w:rPr>
          <w:rFonts w:ascii="Arial" w:hAnsi="Arial"/>
          <w:color w:val="000000"/>
          <w:sz w:val="22"/>
          <w:szCs w:val="22"/>
        </w:rPr>
        <w:t>artnership</w:t>
      </w:r>
      <w:r>
        <w:rPr>
          <w:rFonts w:ascii="Arial" w:hAnsi="Arial"/>
          <w:color w:val="000000"/>
          <w:sz w:val="22"/>
          <w:szCs w:val="22"/>
        </w:rPr>
        <w:t>'</w:t>
      </w:r>
      <w:r w:rsidRPr="00163698">
        <w:rPr>
          <w:rFonts w:ascii="Arial" w:hAnsi="Arial"/>
          <w:color w:val="000000"/>
          <w:sz w:val="22"/>
          <w:szCs w:val="22"/>
        </w:rPr>
        <w:t xml:space="preserve">s projects is excellence in bioscience research. The adoption of an impact orientation and learning about impact orientation </w:t>
      </w:r>
      <w:r>
        <w:rPr>
          <w:rFonts w:ascii="Arial" w:hAnsi="Arial"/>
          <w:color w:val="000000"/>
          <w:sz w:val="22"/>
          <w:szCs w:val="22"/>
        </w:rPr>
        <w:t xml:space="preserve">approach </w:t>
      </w:r>
      <w:r w:rsidRPr="00163698">
        <w:rPr>
          <w:rFonts w:ascii="Arial" w:hAnsi="Arial"/>
          <w:color w:val="000000"/>
          <w:sz w:val="22"/>
          <w:szCs w:val="22"/>
        </w:rPr>
        <w:t>must not be allowed to dilute this bioscience excellence. Scientists must continue to conduct and publish high</w:t>
      </w:r>
      <w:r>
        <w:rPr>
          <w:rFonts w:ascii="Arial" w:hAnsi="Arial"/>
          <w:color w:val="000000"/>
          <w:sz w:val="22"/>
          <w:szCs w:val="22"/>
        </w:rPr>
        <w:t>-</w:t>
      </w:r>
      <w:r w:rsidRPr="00163698">
        <w:rPr>
          <w:rFonts w:ascii="Arial" w:hAnsi="Arial"/>
          <w:color w:val="000000"/>
          <w:sz w:val="22"/>
          <w:szCs w:val="22"/>
        </w:rPr>
        <w:t xml:space="preserve">quality bioscience research. One of the key challenges in making this approach work is in developing productive relations between </w:t>
      </w:r>
      <w:proofErr w:type="spellStart"/>
      <w:r w:rsidRPr="00163698">
        <w:rPr>
          <w:rFonts w:ascii="Arial" w:hAnsi="Arial"/>
          <w:color w:val="000000"/>
          <w:sz w:val="22"/>
          <w:szCs w:val="22"/>
        </w:rPr>
        <w:t>bioscientist</w:t>
      </w:r>
      <w:r>
        <w:rPr>
          <w:rFonts w:ascii="Arial" w:hAnsi="Arial"/>
          <w:color w:val="000000"/>
          <w:sz w:val="22"/>
          <w:szCs w:val="22"/>
        </w:rPr>
        <w:t>s</w:t>
      </w:r>
      <w:proofErr w:type="spellEnd"/>
      <w:r w:rsidRPr="00163698">
        <w:rPr>
          <w:rFonts w:ascii="Arial" w:hAnsi="Arial"/>
          <w:color w:val="000000"/>
          <w:sz w:val="22"/>
          <w:szCs w:val="22"/>
        </w:rPr>
        <w:t xml:space="preserve"> and other research disciplines and a range of partners in impact pathways. Finding professional incentives for them to do this will be as important as the mechanics of building teams and </w:t>
      </w:r>
      <w:proofErr w:type="spellStart"/>
      <w:r w:rsidRPr="00163698">
        <w:rPr>
          <w:rFonts w:ascii="Arial" w:hAnsi="Arial"/>
          <w:color w:val="000000"/>
          <w:sz w:val="22"/>
          <w:szCs w:val="22"/>
        </w:rPr>
        <w:t>organising</w:t>
      </w:r>
      <w:proofErr w:type="spellEnd"/>
      <w:r w:rsidRPr="00163698">
        <w:rPr>
          <w:rFonts w:ascii="Arial" w:hAnsi="Arial"/>
          <w:color w:val="000000"/>
          <w:sz w:val="22"/>
          <w:szCs w:val="22"/>
        </w:rPr>
        <w:t xml:space="preserve"> reflective learning exercises. One way that the </w:t>
      </w:r>
      <w:r>
        <w:rPr>
          <w:rFonts w:ascii="Arial" w:hAnsi="Arial"/>
          <w:color w:val="000000"/>
          <w:sz w:val="22"/>
          <w:szCs w:val="22"/>
        </w:rPr>
        <w:t>P</w:t>
      </w:r>
      <w:r w:rsidRPr="00163698">
        <w:rPr>
          <w:rFonts w:ascii="Arial" w:hAnsi="Arial"/>
          <w:color w:val="000000"/>
          <w:sz w:val="22"/>
          <w:szCs w:val="22"/>
        </w:rPr>
        <w:t xml:space="preserve">artnership could assist here </w:t>
      </w:r>
      <w:r>
        <w:rPr>
          <w:rFonts w:ascii="Arial" w:hAnsi="Arial"/>
          <w:color w:val="000000"/>
          <w:sz w:val="22"/>
          <w:szCs w:val="22"/>
        </w:rPr>
        <w:t xml:space="preserve">is </w:t>
      </w:r>
      <w:r w:rsidRPr="00163698">
        <w:rPr>
          <w:rFonts w:ascii="Arial" w:hAnsi="Arial"/>
          <w:color w:val="000000"/>
          <w:sz w:val="22"/>
          <w:szCs w:val="22"/>
        </w:rPr>
        <w:t xml:space="preserve">to help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build an internationally </w:t>
      </w:r>
      <w:proofErr w:type="spellStart"/>
      <w:r w:rsidRPr="00163698">
        <w:rPr>
          <w:rFonts w:ascii="Arial" w:hAnsi="Arial"/>
          <w:color w:val="000000"/>
          <w:sz w:val="22"/>
          <w:szCs w:val="22"/>
        </w:rPr>
        <w:t>recognised</w:t>
      </w:r>
      <w:proofErr w:type="spellEnd"/>
      <w:r w:rsidRPr="00163698">
        <w:rPr>
          <w:rFonts w:ascii="Arial" w:hAnsi="Arial"/>
          <w:color w:val="000000"/>
          <w:sz w:val="22"/>
          <w:szCs w:val="22"/>
        </w:rPr>
        <w:t xml:space="preserve"> brand in excellence in bioscience for impact. By doing so</w:t>
      </w:r>
      <w:r w:rsidR="00DE4649">
        <w:rPr>
          <w:rFonts w:ascii="Arial" w:hAnsi="Arial"/>
          <w:color w:val="000000"/>
          <w:sz w:val="22"/>
          <w:szCs w:val="22"/>
        </w:rPr>
        <w:t>,</w:t>
      </w:r>
      <w:r w:rsidRPr="00163698">
        <w:rPr>
          <w:rFonts w:ascii="Arial" w:hAnsi="Arial"/>
          <w:color w:val="000000"/>
          <w:sz w:val="22"/>
          <w:szCs w:val="22"/>
        </w:rPr>
        <w:t xml:space="preserve"> scientists would gain recognition not only in their own disciplinary science communities</w:t>
      </w:r>
      <w:r>
        <w:rPr>
          <w:rFonts w:ascii="Arial" w:hAnsi="Arial"/>
          <w:color w:val="000000"/>
          <w:sz w:val="22"/>
          <w:szCs w:val="22"/>
        </w:rPr>
        <w:t>,</w:t>
      </w:r>
      <w:r w:rsidRPr="00163698">
        <w:rPr>
          <w:rFonts w:ascii="Arial" w:hAnsi="Arial"/>
          <w:color w:val="000000"/>
          <w:sz w:val="22"/>
          <w:szCs w:val="22"/>
        </w:rPr>
        <w:t xml:space="preserve"> but </w:t>
      </w:r>
      <w:r>
        <w:rPr>
          <w:rFonts w:ascii="Arial" w:hAnsi="Arial"/>
          <w:color w:val="000000"/>
          <w:sz w:val="22"/>
          <w:szCs w:val="22"/>
        </w:rPr>
        <w:t xml:space="preserve">also </w:t>
      </w:r>
      <w:r w:rsidRPr="00163698">
        <w:rPr>
          <w:rFonts w:ascii="Arial" w:hAnsi="Arial"/>
          <w:color w:val="000000"/>
          <w:sz w:val="22"/>
          <w:szCs w:val="22"/>
        </w:rPr>
        <w:t>in the international develop</w:t>
      </w:r>
      <w:r>
        <w:rPr>
          <w:rFonts w:ascii="Arial" w:hAnsi="Arial"/>
          <w:color w:val="000000"/>
          <w:sz w:val="22"/>
          <w:szCs w:val="22"/>
        </w:rPr>
        <w:t xml:space="preserve">ment sector more generally. This </w:t>
      </w:r>
      <w:r w:rsidRPr="00163698">
        <w:rPr>
          <w:rFonts w:ascii="Arial" w:hAnsi="Arial"/>
          <w:color w:val="000000"/>
          <w:sz w:val="22"/>
          <w:szCs w:val="22"/>
        </w:rPr>
        <w:t xml:space="preserve">would assist </w:t>
      </w:r>
      <w:r>
        <w:rPr>
          <w:rFonts w:ascii="Arial" w:hAnsi="Arial"/>
          <w:color w:val="000000"/>
          <w:sz w:val="22"/>
          <w:szCs w:val="22"/>
        </w:rPr>
        <w:t>in</w:t>
      </w:r>
      <w:r w:rsidRPr="00163698">
        <w:rPr>
          <w:rFonts w:ascii="Arial" w:hAnsi="Arial"/>
          <w:color w:val="000000"/>
          <w:sz w:val="22"/>
          <w:szCs w:val="22"/>
        </w:rPr>
        <w:t xml:space="preserve"> attracting funding for future research as well as helping with professional advancement.</w:t>
      </w:r>
    </w:p>
    <w:p w14:paraId="76F389EC" w14:textId="77777777" w:rsidR="008A5E46" w:rsidRDefault="008A5E46" w:rsidP="00630D50">
      <w:pPr>
        <w:rPr>
          <w:rFonts w:ascii="Arial" w:hAnsi="Arial"/>
          <w:color w:val="000000"/>
          <w:sz w:val="22"/>
          <w:szCs w:val="22"/>
        </w:rPr>
      </w:pPr>
    </w:p>
    <w:p w14:paraId="77FF12AD" w14:textId="77777777" w:rsidR="00630D50" w:rsidRPr="00163698" w:rsidRDefault="00630D50" w:rsidP="00630D50">
      <w:pPr>
        <w:rPr>
          <w:rFonts w:ascii="Arial" w:hAnsi="Arial"/>
          <w:color w:val="000000"/>
          <w:sz w:val="22"/>
          <w:szCs w:val="22"/>
        </w:rPr>
      </w:pPr>
      <w:r w:rsidRPr="00163698">
        <w:rPr>
          <w:rFonts w:ascii="Arial" w:hAnsi="Arial"/>
          <w:color w:val="000000"/>
          <w:sz w:val="22"/>
          <w:szCs w:val="22"/>
        </w:rPr>
        <w:t xml:space="preserve">The </w:t>
      </w:r>
      <w:r>
        <w:rPr>
          <w:rFonts w:ascii="Arial" w:hAnsi="Arial"/>
          <w:color w:val="000000"/>
          <w:sz w:val="22"/>
          <w:szCs w:val="22"/>
        </w:rPr>
        <w:t>P</w:t>
      </w:r>
      <w:r w:rsidRPr="00163698">
        <w:rPr>
          <w:rFonts w:ascii="Arial" w:hAnsi="Arial"/>
          <w:color w:val="000000"/>
          <w:sz w:val="22"/>
          <w:szCs w:val="22"/>
        </w:rPr>
        <w:t xml:space="preserve">artnership already has a strong development communication component. It might also consider ways of strengthening the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alumni; supporting scientist</w:t>
      </w:r>
      <w:r>
        <w:rPr>
          <w:rFonts w:ascii="Arial" w:hAnsi="Arial"/>
          <w:color w:val="000000"/>
          <w:sz w:val="22"/>
          <w:szCs w:val="22"/>
        </w:rPr>
        <w:t>s</w:t>
      </w:r>
      <w:r w:rsidRPr="00163698">
        <w:rPr>
          <w:rFonts w:ascii="Arial" w:hAnsi="Arial"/>
          <w:color w:val="000000"/>
          <w:sz w:val="22"/>
          <w:szCs w:val="22"/>
        </w:rPr>
        <w:t xml:space="preserve"> to present their work in international development for</w:t>
      </w:r>
      <w:r>
        <w:rPr>
          <w:rFonts w:ascii="Arial" w:hAnsi="Arial"/>
          <w:color w:val="000000"/>
          <w:sz w:val="22"/>
          <w:szCs w:val="22"/>
        </w:rPr>
        <w:t>ums; expanding the ABCF program and short-course program to cover bioscience for development topics;</w:t>
      </w:r>
      <w:r w:rsidRPr="00163698">
        <w:rPr>
          <w:rFonts w:ascii="Arial" w:hAnsi="Arial"/>
          <w:color w:val="000000"/>
          <w:sz w:val="22"/>
          <w:szCs w:val="22"/>
        </w:rPr>
        <w:t xml:space="preserve"> develop</w:t>
      </w:r>
      <w:r>
        <w:rPr>
          <w:rFonts w:ascii="Arial" w:hAnsi="Arial"/>
          <w:color w:val="000000"/>
          <w:sz w:val="22"/>
          <w:szCs w:val="22"/>
        </w:rPr>
        <w:t>ing</w:t>
      </w:r>
      <w:r w:rsidRPr="00163698">
        <w:rPr>
          <w:rFonts w:ascii="Arial" w:hAnsi="Arial"/>
          <w:color w:val="000000"/>
          <w:sz w:val="22"/>
          <w:szCs w:val="22"/>
        </w:rPr>
        <w:t xml:space="preserve"> an in-house discussion paper series on bioscience for development</w:t>
      </w:r>
      <w:r w:rsidR="00D822DD">
        <w:rPr>
          <w:rFonts w:ascii="Arial" w:hAnsi="Arial"/>
          <w:color w:val="000000"/>
          <w:sz w:val="22"/>
          <w:szCs w:val="22"/>
        </w:rPr>
        <w:t>, etc</w:t>
      </w:r>
      <w:r w:rsidRPr="00163698">
        <w:rPr>
          <w:rFonts w:ascii="Arial" w:hAnsi="Arial"/>
          <w:color w:val="000000"/>
          <w:sz w:val="22"/>
          <w:szCs w:val="22"/>
        </w:rPr>
        <w:t xml:space="preserve">. </w:t>
      </w:r>
    </w:p>
    <w:p w14:paraId="0F7C5F14" w14:textId="77777777" w:rsidR="00630D50" w:rsidRDefault="00630D50" w:rsidP="00630D50">
      <w:pPr>
        <w:rPr>
          <w:rFonts w:ascii="Arial" w:hAnsi="Arial"/>
          <w:color w:val="000000"/>
          <w:sz w:val="22"/>
          <w:szCs w:val="22"/>
        </w:rPr>
      </w:pPr>
    </w:p>
    <w:p w14:paraId="15BF56AD" w14:textId="77777777" w:rsidR="00DE4649" w:rsidRDefault="00DE4649" w:rsidP="00630D50">
      <w:pPr>
        <w:rPr>
          <w:rFonts w:ascii="Arial" w:hAnsi="Arial"/>
          <w:b/>
          <w:color w:val="000000"/>
          <w:sz w:val="22"/>
          <w:szCs w:val="22"/>
        </w:rPr>
      </w:pPr>
    </w:p>
    <w:p w14:paraId="315828DB" w14:textId="77777777" w:rsidR="00630D50" w:rsidRDefault="00630D50" w:rsidP="00630D50">
      <w:pPr>
        <w:rPr>
          <w:rFonts w:ascii="Arial" w:hAnsi="Arial"/>
          <w:color w:val="000000"/>
          <w:sz w:val="22"/>
          <w:szCs w:val="22"/>
        </w:rPr>
      </w:pPr>
      <w:r>
        <w:rPr>
          <w:rFonts w:ascii="Arial" w:hAnsi="Arial"/>
          <w:b/>
          <w:color w:val="000000"/>
          <w:sz w:val="22"/>
          <w:szCs w:val="22"/>
        </w:rPr>
        <w:lastRenderedPageBreak/>
        <w:t xml:space="preserve">8. </w:t>
      </w:r>
      <w:r w:rsidRPr="00163698">
        <w:rPr>
          <w:rFonts w:ascii="Arial" w:hAnsi="Arial"/>
          <w:b/>
          <w:color w:val="000000"/>
          <w:sz w:val="22"/>
          <w:szCs w:val="22"/>
        </w:rPr>
        <w:t xml:space="preserve">Strengthen </w:t>
      </w:r>
      <w:r>
        <w:rPr>
          <w:rFonts w:ascii="Arial" w:hAnsi="Arial"/>
          <w:b/>
          <w:color w:val="000000"/>
          <w:sz w:val="22"/>
          <w:szCs w:val="22"/>
        </w:rPr>
        <w:t>c</w:t>
      </w:r>
      <w:r w:rsidRPr="00163698">
        <w:rPr>
          <w:rFonts w:ascii="Arial" w:hAnsi="Arial"/>
          <w:b/>
          <w:color w:val="000000"/>
          <w:sz w:val="22"/>
          <w:szCs w:val="22"/>
        </w:rPr>
        <w:t>apacity development for impact.</w:t>
      </w:r>
      <w:r w:rsidRPr="00163698">
        <w:rPr>
          <w:rFonts w:ascii="Arial" w:hAnsi="Arial"/>
          <w:color w:val="000000"/>
          <w:sz w:val="22"/>
          <w:szCs w:val="22"/>
        </w:rPr>
        <w:t xml:space="preserve"> Adopting a stronger impact and learning orientation to bioscience research </w:t>
      </w:r>
      <w:r>
        <w:rPr>
          <w:rFonts w:ascii="Arial" w:hAnsi="Arial"/>
          <w:color w:val="000000"/>
          <w:sz w:val="22"/>
          <w:szCs w:val="22"/>
        </w:rPr>
        <w:t xml:space="preserve">in projects </w:t>
      </w:r>
      <w:r w:rsidRPr="00163698">
        <w:rPr>
          <w:rFonts w:ascii="Arial" w:hAnsi="Arial"/>
          <w:color w:val="000000"/>
          <w:sz w:val="22"/>
          <w:szCs w:val="22"/>
        </w:rPr>
        <w:t xml:space="preserve">also presents opportunities for the capacity building efforts supported by the </w:t>
      </w:r>
      <w:r>
        <w:rPr>
          <w:rFonts w:ascii="Arial" w:hAnsi="Arial"/>
          <w:color w:val="000000"/>
          <w:sz w:val="22"/>
          <w:szCs w:val="22"/>
        </w:rPr>
        <w:t>P</w:t>
      </w:r>
      <w:r w:rsidRPr="00163698">
        <w:rPr>
          <w:rFonts w:ascii="Arial" w:hAnsi="Arial"/>
          <w:color w:val="000000"/>
          <w:sz w:val="22"/>
          <w:szCs w:val="22"/>
        </w:rPr>
        <w:t xml:space="preserve">artnership. Embedding a champion for this perspective within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will strengthen </w:t>
      </w:r>
      <w:proofErr w:type="spellStart"/>
      <w:r w:rsidRPr="00163698">
        <w:rPr>
          <w:rFonts w:ascii="Arial" w:hAnsi="Arial"/>
          <w:color w:val="000000"/>
          <w:sz w:val="22"/>
          <w:szCs w:val="22"/>
        </w:rPr>
        <w:t>BecA’s</w:t>
      </w:r>
      <w:proofErr w:type="spellEnd"/>
      <w:r w:rsidRPr="00163698">
        <w:rPr>
          <w:rFonts w:ascii="Arial" w:hAnsi="Arial"/>
          <w:color w:val="000000"/>
          <w:sz w:val="22"/>
          <w:szCs w:val="22"/>
        </w:rPr>
        <w:t xml:space="preserve"> capacity, not only in the development of high</w:t>
      </w:r>
      <w:r>
        <w:rPr>
          <w:rFonts w:ascii="Arial" w:hAnsi="Arial"/>
          <w:color w:val="000000"/>
          <w:sz w:val="22"/>
          <w:szCs w:val="22"/>
        </w:rPr>
        <w:t>-</w:t>
      </w:r>
      <w:r w:rsidRPr="00163698">
        <w:rPr>
          <w:rFonts w:ascii="Arial" w:hAnsi="Arial"/>
          <w:color w:val="000000"/>
          <w:sz w:val="22"/>
          <w:szCs w:val="22"/>
        </w:rPr>
        <w:t xml:space="preserve">performing research approaches, but it will also contribute to further developing the strategic focus of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by helping </w:t>
      </w:r>
      <w:proofErr w:type="spellStart"/>
      <w:r w:rsidRPr="00163698">
        <w:rPr>
          <w:rFonts w:ascii="Arial" w:hAnsi="Arial"/>
          <w:color w:val="000000"/>
          <w:sz w:val="22"/>
          <w:szCs w:val="22"/>
        </w:rPr>
        <w:t>prioritise</w:t>
      </w:r>
      <w:proofErr w:type="spellEnd"/>
      <w:r w:rsidRPr="00163698">
        <w:rPr>
          <w:rFonts w:ascii="Arial" w:hAnsi="Arial"/>
          <w:color w:val="000000"/>
          <w:sz w:val="22"/>
          <w:szCs w:val="22"/>
        </w:rPr>
        <w:t xml:space="preserve"> research themes and partnerships with high impact pay</w:t>
      </w:r>
      <w:r>
        <w:rPr>
          <w:rFonts w:ascii="Arial" w:hAnsi="Arial"/>
          <w:color w:val="000000"/>
          <w:sz w:val="22"/>
          <w:szCs w:val="22"/>
        </w:rPr>
        <w:t>-</w:t>
      </w:r>
      <w:r w:rsidRPr="00163698">
        <w:rPr>
          <w:rFonts w:ascii="Arial" w:hAnsi="Arial"/>
          <w:color w:val="000000"/>
          <w:sz w:val="22"/>
          <w:szCs w:val="22"/>
        </w:rPr>
        <w:t>offs. At the level of the ABCF and the short</w:t>
      </w:r>
      <w:r>
        <w:rPr>
          <w:rFonts w:ascii="Arial" w:hAnsi="Arial"/>
          <w:color w:val="000000"/>
          <w:sz w:val="22"/>
          <w:szCs w:val="22"/>
        </w:rPr>
        <w:t>-</w:t>
      </w:r>
      <w:r w:rsidRPr="00163698">
        <w:rPr>
          <w:rFonts w:ascii="Arial" w:hAnsi="Arial"/>
          <w:color w:val="000000"/>
          <w:sz w:val="22"/>
          <w:szCs w:val="22"/>
        </w:rPr>
        <w:t>course program it offers the opportunity to expose fellows to research practice</w:t>
      </w:r>
      <w:r>
        <w:rPr>
          <w:rFonts w:ascii="Arial" w:hAnsi="Arial"/>
          <w:color w:val="000000"/>
          <w:sz w:val="22"/>
          <w:szCs w:val="22"/>
        </w:rPr>
        <w:t>s</w:t>
      </w:r>
      <w:r w:rsidRPr="00163698">
        <w:rPr>
          <w:rFonts w:ascii="Arial" w:hAnsi="Arial"/>
          <w:color w:val="000000"/>
          <w:sz w:val="22"/>
          <w:szCs w:val="22"/>
        </w:rPr>
        <w:t xml:space="preserve"> that lead to impact. Lessons about achieving impact might form part of the short</w:t>
      </w:r>
      <w:r>
        <w:rPr>
          <w:rFonts w:ascii="Arial" w:hAnsi="Arial"/>
          <w:color w:val="000000"/>
          <w:sz w:val="22"/>
          <w:szCs w:val="22"/>
        </w:rPr>
        <w:t>-</w:t>
      </w:r>
      <w:r w:rsidRPr="00163698">
        <w:rPr>
          <w:rFonts w:ascii="Arial" w:hAnsi="Arial"/>
          <w:color w:val="000000"/>
          <w:sz w:val="22"/>
          <w:szCs w:val="22"/>
        </w:rPr>
        <w:t xml:space="preserve">course content of existing training programs or could even be developed as </w:t>
      </w:r>
      <w:proofErr w:type="spellStart"/>
      <w:r w:rsidRPr="00163698">
        <w:rPr>
          <w:rFonts w:ascii="Arial" w:hAnsi="Arial"/>
          <w:color w:val="000000"/>
          <w:sz w:val="22"/>
          <w:szCs w:val="22"/>
        </w:rPr>
        <w:t>specialised</w:t>
      </w:r>
      <w:proofErr w:type="spellEnd"/>
      <w:r w:rsidRPr="00163698">
        <w:rPr>
          <w:rFonts w:ascii="Arial" w:hAnsi="Arial"/>
          <w:color w:val="000000"/>
          <w:sz w:val="22"/>
          <w:szCs w:val="22"/>
        </w:rPr>
        <w:t xml:space="preserve"> modules. At the level of developing the capacity of the wider African bioscience landscape it will help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focus more clearly on the composition of networks and consortia that need to be developed to </w:t>
      </w:r>
      <w:proofErr w:type="spellStart"/>
      <w:r w:rsidRPr="00163698">
        <w:rPr>
          <w:rFonts w:ascii="Arial" w:hAnsi="Arial"/>
          <w:color w:val="000000"/>
          <w:sz w:val="22"/>
          <w:szCs w:val="22"/>
        </w:rPr>
        <w:t>utilise</w:t>
      </w:r>
      <w:proofErr w:type="spellEnd"/>
      <w:r w:rsidRPr="00163698">
        <w:rPr>
          <w:rFonts w:ascii="Arial" w:hAnsi="Arial"/>
          <w:color w:val="000000"/>
          <w:sz w:val="22"/>
          <w:szCs w:val="22"/>
        </w:rPr>
        <w:t xml:space="preserve"> bioscience for impact. The </w:t>
      </w:r>
      <w:r>
        <w:rPr>
          <w:rFonts w:ascii="Arial" w:hAnsi="Arial"/>
          <w:color w:val="000000"/>
          <w:sz w:val="22"/>
          <w:szCs w:val="22"/>
        </w:rPr>
        <w:t>P</w:t>
      </w:r>
      <w:r w:rsidRPr="00163698">
        <w:rPr>
          <w:rFonts w:ascii="Arial" w:hAnsi="Arial"/>
          <w:color w:val="000000"/>
          <w:sz w:val="22"/>
          <w:szCs w:val="22"/>
        </w:rPr>
        <w:t xml:space="preserve">artnership might consider how </w:t>
      </w:r>
      <w:r>
        <w:rPr>
          <w:rFonts w:ascii="Arial" w:hAnsi="Arial"/>
          <w:color w:val="000000"/>
          <w:sz w:val="22"/>
          <w:szCs w:val="22"/>
        </w:rPr>
        <w:t xml:space="preserve">to </w:t>
      </w:r>
      <w:r w:rsidRPr="00163698">
        <w:rPr>
          <w:rFonts w:ascii="Arial" w:hAnsi="Arial"/>
          <w:color w:val="000000"/>
          <w:sz w:val="22"/>
          <w:szCs w:val="22"/>
        </w:rPr>
        <w:t xml:space="preserve">support the emerging communities of practice consisting of </w:t>
      </w:r>
      <w:proofErr w:type="spellStart"/>
      <w:r w:rsidRPr="00163698">
        <w:rPr>
          <w:rFonts w:ascii="Arial" w:hAnsi="Arial"/>
          <w:color w:val="000000"/>
          <w:sz w:val="22"/>
          <w:szCs w:val="22"/>
        </w:rPr>
        <w:t>bioscientists</w:t>
      </w:r>
      <w:proofErr w:type="spellEnd"/>
      <w:r w:rsidRPr="00163698">
        <w:rPr>
          <w:rFonts w:ascii="Arial" w:hAnsi="Arial"/>
          <w:color w:val="000000"/>
          <w:sz w:val="22"/>
          <w:szCs w:val="22"/>
        </w:rPr>
        <w:t xml:space="preserve">, </w:t>
      </w:r>
      <w:r>
        <w:rPr>
          <w:rFonts w:ascii="Arial" w:hAnsi="Arial"/>
          <w:color w:val="000000"/>
          <w:sz w:val="22"/>
          <w:szCs w:val="22"/>
        </w:rPr>
        <w:t xml:space="preserve">the </w:t>
      </w:r>
      <w:r w:rsidRPr="00163698">
        <w:rPr>
          <w:rFonts w:ascii="Arial" w:hAnsi="Arial"/>
          <w:color w:val="000000"/>
          <w:sz w:val="22"/>
          <w:szCs w:val="22"/>
        </w:rPr>
        <w:t>private sector, and development organisation</w:t>
      </w:r>
      <w:r>
        <w:rPr>
          <w:rFonts w:ascii="Arial" w:hAnsi="Arial"/>
          <w:color w:val="000000"/>
          <w:sz w:val="22"/>
          <w:szCs w:val="22"/>
        </w:rPr>
        <w:t>s</w:t>
      </w:r>
      <w:r w:rsidRPr="00163698">
        <w:rPr>
          <w:rFonts w:ascii="Arial" w:hAnsi="Arial"/>
          <w:color w:val="000000"/>
          <w:sz w:val="22"/>
          <w:szCs w:val="22"/>
        </w:rPr>
        <w:t xml:space="preserve"> and policy actors </w:t>
      </w:r>
      <w:r>
        <w:rPr>
          <w:rFonts w:ascii="Arial" w:hAnsi="Arial"/>
          <w:color w:val="000000"/>
          <w:sz w:val="22"/>
          <w:szCs w:val="22"/>
        </w:rPr>
        <w:t>that</w:t>
      </w:r>
      <w:r w:rsidRPr="00163698">
        <w:rPr>
          <w:rFonts w:ascii="Arial" w:hAnsi="Arial"/>
          <w:color w:val="000000"/>
          <w:sz w:val="22"/>
          <w:szCs w:val="22"/>
        </w:rPr>
        <w:t xml:space="preserve"> are associated with the major themes being addressed.</w:t>
      </w:r>
    </w:p>
    <w:p w14:paraId="1E2421F1" w14:textId="77777777" w:rsidR="00630D50" w:rsidRDefault="00630D50" w:rsidP="00630D50">
      <w:pPr>
        <w:rPr>
          <w:rFonts w:ascii="Arial" w:hAnsi="Arial"/>
          <w:color w:val="000000"/>
          <w:sz w:val="22"/>
          <w:szCs w:val="22"/>
        </w:rPr>
      </w:pPr>
    </w:p>
    <w:p w14:paraId="6B36DFDB" w14:textId="77777777" w:rsidR="00630D50" w:rsidRPr="00B71A7A" w:rsidRDefault="0019323C" w:rsidP="00630D50">
      <w:pPr>
        <w:rPr>
          <w:rFonts w:ascii="Arial" w:hAnsi="Arial"/>
          <w:b/>
          <w:color w:val="000000"/>
          <w:sz w:val="22"/>
          <w:szCs w:val="22"/>
        </w:rPr>
      </w:pPr>
      <w:r w:rsidRPr="00B71A7A">
        <w:rPr>
          <w:rFonts w:ascii="Arial" w:hAnsi="Arial"/>
          <w:b/>
          <w:color w:val="000000"/>
          <w:sz w:val="22"/>
          <w:szCs w:val="22"/>
        </w:rPr>
        <w:t>5</w:t>
      </w:r>
      <w:r w:rsidR="00630D50" w:rsidRPr="00B71A7A">
        <w:rPr>
          <w:rFonts w:ascii="Arial" w:hAnsi="Arial"/>
          <w:b/>
          <w:color w:val="000000"/>
          <w:sz w:val="22"/>
          <w:szCs w:val="22"/>
        </w:rPr>
        <w:t xml:space="preserve">.2 At the </w:t>
      </w:r>
      <w:proofErr w:type="spellStart"/>
      <w:r w:rsidR="00630D50" w:rsidRPr="00B71A7A">
        <w:rPr>
          <w:rFonts w:ascii="Arial" w:hAnsi="Arial"/>
          <w:b/>
          <w:color w:val="000000"/>
          <w:sz w:val="22"/>
          <w:szCs w:val="22"/>
        </w:rPr>
        <w:t>BecA</w:t>
      </w:r>
      <w:proofErr w:type="spellEnd"/>
      <w:r w:rsidR="00630D50" w:rsidRPr="00B71A7A">
        <w:rPr>
          <w:rFonts w:ascii="Arial" w:hAnsi="Arial"/>
          <w:b/>
          <w:color w:val="000000"/>
          <w:sz w:val="22"/>
          <w:szCs w:val="22"/>
        </w:rPr>
        <w:t xml:space="preserve">-ILRI </w:t>
      </w:r>
      <w:r w:rsidR="00E05B50">
        <w:rPr>
          <w:rFonts w:ascii="Arial" w:hAnsi="Arial"/>
          <w:b/>
          <w:color w:val="000000"/>
          <w:sz w:val="22"/>
          <w:szCs w:val="22"/>
        </w:rPr>
        <w:t>I</w:t>
      </w:r>
      <w:r w:rsidR="00E05B50" w:rsidRPr="00B71A7A">
        <w:rPr>
          <w:rFonts w:ascii="Arial" w:hAnsi="Arial"/>
          <w:b/>
          <w:color w:val="000000"/>
          <w:sz w:val="22"/>
          <w:szCs w:val="22"/>
        </w:rPr>
        <w:t xml:space="preserve">nstitutional </w:t>
      </w:r>
      <w:r w:rsidR="00E05B50">
        <w:rPr>
          <w:rFonts w:ascii="Arial" w:hAnsi="Arial"/>
          <w:b/>
          <w:color w:val="000000"/>
          <w:sz w:val="22"/>
          <w:szCs w:val="22"/>
        </w:rPr>
        <w:t>C</w:t>
      </w:r>
      <w:r w:rsidR="00E05B50" w:rsidRPr="00B71A7A">
        <w:rPr>
          <w:rFonts w:ascii="Arial" w:hAnsi="Arial"/>
          <w:b/>
          <w:color w:val="000000"/>
          <w:sz w:val="22"/>
          <w:szCs w:val="22"/>
        </w:rPr>
        <w:t xml:space="preserve">ontext </w:t>
      </w:r>
      <w:r w:rsidR="007F3AD8">
        <w:rPr>
          <w:rFonts w:ascii="Arial" w:hAnsi="Arial"/>
          <w:b/>
          <w:color w:val="000000"/>
          <w:sz w:val="22"/>
          <w:szCs w:val="22"/>
        </w:rPr>
        <w:t>L</w:t>
      </w:r>
      <w:r w:rsidR="00630D50" w:rsidRPr="00B71A7A">
        <w:rPr>
          <w:rFonts w:ascii="Arial" w:hAnsi="Arial"/>
          <w:b/>
          <w:color w:val="000000"/>
          <w:sz w:val="22"/>
          <w:szCs w:val="22"/>
        </w:rPr>
        <w:t>evel</w:t>
      </w:r>
    </w:p>
    <w:p w14:paraId="3336D570" w14:textId="77777777" w:rsidR="00630D50" w:rsidRDefault="00630D50" w:rsidP="00630D50">
      <w:pPr>
        <w:rPr>
          <w:rFonts w:ascii="Arial" w:hAnsi="Arial"/>
          <w:b/>
          <w:color w:val="000000"/>
          <w:sz w:val="22"/>
          <w:szCs w:val="22"/>
        </w:rPr>
      </w:pPr>
    </w:p>
    <w:p w14:paraId="59A6ED59" w14:textId="77777777" w:rsidR="00410D20" w:rsidRDefault="00630D50" w:rsidP="00630D50">
      <w:pPr>
        <w:rPr>
          <w:rFonts w:ascii="Arial" w:hAnsi="Arial"/>
          <w:b/>
          <w:color w:val="000000"/>
          <w:sz w:val="22"/>
          <w:szCs w:val="22"/>
        </w:rPr>
      </w:pPr>
      <w:r w:rsidRPr="0094555F">
        <w:rPr>
          <w:rFonts w:ascii="Arial" w:hAnsi="Arial"/>
          <w:b/>
          <w:color w:val="000000"/>
          <w:sz w:val="22"/>
          <w:szCs w:val="22"/>
        </w:rPr>
        <w:t xml:space="preserve">Challenges and </w:t>
      </w:r>
      <w:r w:rsidR="00410D20">
        <w:rPr>
          <w:rFonts w:ascii="Arial" w:hAnsi="Arial"/>
          <w:b/>
          <w:color w:val="000000"/>
          <w:sz w:val="22"/>
          <w:szCs w:val="22"/>
        </w:rPr>
        <w:t>O</w:t>
      </w:r>
      <w:r w:rsidR="00410D20" w:rsidRPr="0094555F">
        <w:rPr>
          <w:rFonts w:ascii="Arial" w:hAnsi="Arial"/>
          <w:b/>
          <w:color w:val="000000"/>
          <w:sz w:val="22"/>
          <w:szCs w:val="22"/>
        </w:rPr>
        <w:t>pportunities</w:t>
      </w:r>
      <w:r w:rsidR="00410D20">
        <w:rPr>
          <w:rFonts w:ascii="Arial" w:hAnsi="Arial"/>
          <w:b/>
          <w:color w:val="000000"/>
          <w:sz w:val="22"/>
          <w:szCs w:val="22"/>
        </w:rPr>
        <w:t xml:space="preserve">  </w:t>
      </w:r>
    </w:p>
    <w:p w14:paraId="73EC49FE" w14:textId="77777777" w:rsidR="00630D50" w:rsidRPr="00F142A2" w:rsidRDefault="00630D50" w:rsidP="00630D50">
      <w:pPr>
        <w:rPr>
          <w:rFonts w:ascii="Arial" w:hAnsi="Arial"/>
          <w:b/>
          <w:color w:val="000000"/>
          <w:sz w:val="22"/>
          <w:szCs w:val="22"/>
        </w:rPr>
      </w:pPr>
      <w:r>
        <w:rPr>
          <w:rFonts w:ascii="Arial" w:hAnsi="Arial"/>
          <w:color w:val="000000"/>
          <w:sz w:val="22"/>
          <w:szCs w:val="22"/>
          <w:lang w:val="en-CA"/>
        </w:rPr>
        <w:t xml:space="preserve">Continue a process whereby all stakeholders have </w:t>
      </w:r>
      <w:r w:rsidR="00433279">
        <w:rPr>
          <w:rFonts w:ascii="Arial" w:hAnsi="Arial"/>
          <w:color w:val="000000"/>
          <w:sz w:val="22"/>
          <w:szCs w:val="22"/>
          <w:lang w:val="en-CA"/>
        </w:rPr>
        <w:t>confidence</w:t>
      </w:r>
      <w:r>
        <w:rPr>
          <w:rFonts w:ascii="Arial" w:hAnsi="Arial"/>
          <w:color w:val="000000"/>
          <w:sz w:val="22"/>
          <w:szCs w:val="22"/>
          <w:lang w:val="en-CA"/>
        </w:rPr>
        <w:t xml:space="preserve"> that points of tension, clarity and vision are resolved in an objective and transparent way.</w:t>
      </w:r>
    </w:p>
    <w:p w14:paraId="4ADF8D3C" w14:textId="77777777" w:rsidR="00630D50" w:rsidRDefault="00630D50" w:rsidP="00630D50">
      <w:pPr>
        <w:rPr>
          <w:rFonts w:ascii="Arial" w:hAnsi="Arial"/>
          <w:color w:val="000000"/>
          <w:sz w:val="22"/>
          <w:szCs w:val="22"/>
        </w:rPr>
      </w:pPr>
    </w:p>
    <w:p w14:paraId="7D3A094A" w14:textId="77777777" w:rsidR="00630D50" w:rsidRPr="0094555F" w:rsidRDefault="00630D50" w:rsidP="00630D50">
      <w:pPr>
        <w:rPr>
          <w:rFonts w:ascii="Arial" w:hAnsi="Arial"/>
          <w:b/>
          <w:color w:val="000000"/>
          <w:sz w:val="22"/>
          <w:szCs w:val="22"/>
        </w:rPr>
      </w:pPr>
      <w:r>
        <w:rPr>
          <w:rFonts w:ascii="Arial" w:hAnsi="Arial"/>
          <w:b/>
          <w:color w:val="000000"/>
          <w:sz w:val="22"/>
          <w:szCs w:val="22"/>
        </w:rPr>
        <w:t xml:space="preserve">Win-win </w:t>
      </w:r>
      <w:r w:rsidRPr="0094555F">
        <w:rPr>
          <w:rFonts w:ascii="Arial" w:hAnsi="Arial"/>
          <w:b/>
          <w:color w:val="000000"/>
          <w:sz w:val="22"/>
          <w:szCs w:val="22"/>
        </w:rPr>
        <w:t>scenario</w:t>
      </w:r>
    </w:p>
    <w:p w14:paraId="685C6A91" w14:textId="77777777" w:rsidR="00F93773" w:rsidRPr="00F93773" w:rsidRDefault="00630D50" w:rsidP="00630D50">
      <w:pPr>
        <w:pStyle w:val="Heading2"/>
        <w:spacing w:before="0"/>
        <w:rPr>
          <w:rFonts w:ascii="Arial" w:hAnsi="Arial"/>
          <w:b w:val="0"/>
          <w:color w:val="000000"/>
          <w:sz w:val="22"/>
          <w:szCs w:val="22"/>
          <w:lang w:val="en-CA"/>
        </w:rPr>
      </w:pPr>
      <w:r>
        <w:rPr>
          <w:rFonts w:ascii="Arial" w:hAnsi="Arial"/>
          <w:color w:val="000000"/>
          <w:sz w:val="22"/>
          <w:szCs w:val="22"/>
          <w:lang w:val="en-CA"/>
        </w:rPr>
        <w:t>1</w:t>
      </w:r>
      <w:r w:rsidR="00F93773">
        <w:rPr>
          <w:rFonts w:ascii="Arial" w:hAnsi="Arial"/>
          <w:color w:val="000000"/>
          <w:sz w:val="22"/>
          <w:szCs w:val="22"/>
          <w:lang w:val="en-CA"/>
        </w:rPr>
        <w:t>.</w:t>
      </w:r>
      <w:r w:rsidR="00F93773" w:rsidRPr="00F93773">
        <w:rPr>
          <w:rFonts w:ascii="Arial" w:hAnsi="Arial"/>
          <w:color w:val="000000"/>
          <w:sz w:val="22"/>
          <w:szCs w:val="22"/>
          <w:lang w:val="en-CA"/>
        </w:rPr>
        <w:t xml:space="preserve"> Further development of </w:t>
      </w:r>
      <w:proofErr w:type="spellStart"/>
      <w:r w:rsidR="00F93773" w:rsidRPr="00F93773">
        <w:rPr>
          <w:rFonts w:ascii="Arial" w:hAnsi="Arial"/>
          <w:color w:val="000000"/>
          <w:sz w:val="22"/>
          <w:szCs w:val="22"/>
          <w:lang w:val="en-CA"/>
        </w:rPr>
        <w:t>BecA</w:t>
      </w:r>
      <w:proofErr w:type="spellEnd"/>
      <w:r w:rsidR="00F93773" w:rsidRPr="00F93773">
        <w:rPr>
          <w:rFonts w:ascii="Arial" w:hAnsi="Arial"/>
          <w:color w:val="000000"/>
          <w:sz w:val="22"/>
          <w:szCs w:val="22"/>
          <w:lang w:val="en-CA"/>
        </w:rPr>
        <w:t xml:space="preserve"> governance arrangements. </w:t>
      </w:r>
      <w:r w:rsidR="00F93773" w:rsidRPr="00F93773">
        <w:rPr>
          <w:rFonts w:ascii="Arial" w:hAnsi="Arial"/>
          <w:b w:val="0"/>
          <w:color w:val="000000"/>
          <w:sz w:val="22"/>
          <w:szCs w:val="22"/>
          <w:lang w:val="en-CA"/>
        </w:rPr>
        <w:t xml:space="preserve">The proposal to establish an advisory committee for </w:t>
      </w:r>
      <w:proofErr w:type="spellStart"/>
      <w:r w:rsidR="00F93773" w:rsidRPr="00F93773">
        <w:rPr>
          <w:rFonts w:ascii="Arial" w:hAnsi="Arial"/>
          <w:b w:val="0"/>
          <w:color w:val="000000"/>
          <w:sz w:val="22"/>
          <w:szCs w:val="22"/>
          <w:lang w:val="en-CA"/>
        </w:rPr>
        <w:t>BecA</w:t>
      </w:r>
      <w:proofErr w:type="spellEnd"/>
      <w:r w:rsidR="00F93773" w:rsidRPr="00F93773">
        <w:rPr>
          <w:rFonts w:ascii="Arial" w:hAnsi="Arial"/>
          <w:b w:val="0"/>
          <w:color w:val="000000"/>
          <w:sz w:val="22"/>
          <w:szCs w:val="22"/>
          <w:lang w:val="en-CA"/>
        </w:rPr>
        <w:t xml:space="preserve"> is the start of a process of including a wider set of African stakeholders in its development of a vision and direction. This could be a powerful development if coupled with strengthened evidence and strategic planning capabilities in </w:t>
      </w:r>
      <w:proofErr w:type="spellStart"/>
      <w:r w:rsidR="00F93773" w:rsidRPr="00F93773">
        <w:rPr>
          <w:rFonts w:ascii="Arial" w:hAnsi="Arial"/>
          <w:b w:val="0"/>
          <w:color w:val="000000"/>
          <w:sz w:val="22"/>
          <w:szCs w:val="22"/>
          <w:lang w:val="en-CA"/>
        </w:rPr>
        <w:t>BecA</w:t>
      </w:r>
      <w:proofErr w:type="spellEnd"/>
      <w:r w:rsidR="00F93773" w:rsidRPr="00F93773">
        <w:rPr>
          <w:rFonts w:ascii="Arial" w:hAnsi="Arial"/>
          <w:b w:val="0"/>
          <w:color w:val="000000"/>
          <w:sz w:val="22"/>
          <w:szCs w:val="22"/>
          <w:lang w:val="en-CA"/>
        </w:rPr>
        <w:t>. This would be particularly so if the governance structures include AU-NEPAD and relevant SROs to ensure alignment with CAADP objectives.</w:t>
      </w:r>
      <w:r w:rsidRPr="00F93773">
        <w:rPr>
          <w:rFonts w:ascii="Arial" w:hAnsi="Arial"/>
          <w:b w:val="0"/>
          <w:color w:val="000000"/>
          <w:sz w:val="22"/>
          <w:szCs w:val="22"/>
          <w:lang w:val="en-CA"/>
        </w:rPr>
        <w:t xml:space="preserve"> </w:t>
      </w:r>
    </w:p>
    <w:p w14:paraId="6AF97313" w14:textId="77777777" w:rsidR="00630D50" w:rsidRDefault="00630D50" w:rsidP="001045C3">
      <w:pPr>
        <w:pStyle w:val="Heading2"/>
        <w:spacing w:before="0"/>
        <w:rPr>
          <w:lang w:val="en-CA"/>
        </w:rPr>
      </w:pPr>
    </w:p>
    <w:p w14:paraId="7EC08906" w14:textId="3668877E" w:rsidR="00630D50" w:rsidRDefault="00DE4649" w:rsidP="00630D50">
      <w:pPr>
        <w:rPr>
          <w:rFonts w:ascii="Arial" w:hAnsi="Arial"/>
          <w:color w:val="000000"/>
          <w:sz w:val="22"/>
          <w:szCs w:val="22"/>
          <w:lang w:val="en-CA"/>
        </w:rPr>
      </w:pPr>
      <w:r>
        <w:rPr>
          <w:rFonts w:ascii="Arial" w:hAnsi="Arial"/>
          <w:b/>
          <w:color w:val="000000"/>
          <w:sz w:val="22"/>
          <w:szCs w:val="22"/>
          <w:lang w:val="en-CA"/>
        </w:rPr>
        <w:t>2</w:t>
      </w:r>
      <w:r w:rsidR="00630D50">
        <w:rPr>
          <w:rFonts w:ascii="Arial" w:hAnsi="Arial"/>
          <w:b/>
          <w:color w:val="000000"/>
          <w:sz w:val="22"/>
          <w:szCs w:val="22"/>
          <w:lang w:val="en-CA"/>
        </w:rPr>
        <w:t xml:space="preserve">. Continued </w:t>
      </w:r>
      <w:r w:rsidR="00630D50" w:rsidRPr="00541A0A">
        <w:rPr>
          <w:rFonts w:ascii="Arial" w:hAnsi="Arial"/>
          <w:b/>
          <w:color w:val="000000"/>
          <w:sz w:val="22"/>
          <w:szCs w:val="22"/>
          <w:lang w:val="en-CA"/>
        </w:rPr>
        <w:t xml:space="preserve">development of </w:t>
      </w:r>
      <w:proofErr w:type="spellStart"/>
      <w:r w:rsidR="00630D50">
        <w:rPr>
          <w:rFonts w:ascii="Arial" w:hAnsi="Arial"/>
          <w:b/>
          <w:color w:val="000000"/>
          <w:sz w:val="22"/>
          <w:szCs w:val="22"/>
          <w:lang w:val="en-CA"/>
        </w:rPr>
        <w:t>BecA</w:t>
      </w:r>
      <w:proofErr w:type="spellEnd"/>
      <w:r w:rsidR="00630D50">
        <w:rPr>
          <w:rFonts w:ascii="Arial" w:hAnsi="Arial"/>
          <w:b/>
          <w:color w:val="000000"/>
          <w:sz w:val="22"/>
          <w:szCs w:val="22"/>
          <w:lang w:val="en-CA"/>
        </w:rPr>
        <w:t xml:space="preserve"> </w:t>
      </w:r>
      <w:r w:rsidR="00630D50" w:rsidRPr="00541A0A">
        <w:rPr>
          <w:rFonts w:ascii="Arial" w:hAnsi="Arial"/>
          <w:b/>
          <w:color w:val="000000"/>
          <w:sz w:val="22"/>
          <w:szCs w:val="22"/>
          <w:lang w:val="en-CA"/>
        </w:rPr>
        <w:t>strategic focus.</w:t>
      </w:r>
      <w:r w:rsidR="00630D50">
        <w:rPr>
          <w:rFonts w:ascii="Arial" w:hAnsi="Arial"/>
          <w:color w:val="000000"/>
          <w:sz w:val="22"/>
          <w:szCs w:val="22"/>
          <w:lang w:val="en-CA"/>
        </w:rPr>
        <w:t xml:space="preserve"> </w:t>
      </w:r>
      <w:proofErr w:type="spellStart"/>
      <w:r w:rsidR="00630D50">
        <w:rPr>
          <w:rFonts w:ascii="Arial" w:hAnsi="Arial"/>
          <w:color w:val="000000"/>
          <w:sz w:val="22"/>
          <w:szCs w:val="22"/>
          <w:lang w:val="en-CA"/>
        </w:rPr>
        <w:t>BecA</w:t>
      </w:r>
      <w:proofErr w:type="spellEnd"/>
      <w:r w:rsidR="00630D50">
        <w:rPr>
          <w:rFonts w:ascii="Arial" w:hAnsi="Arial"/>
          <w:color w:val="000000"/>
          <w:sz w:val="22"/>
          <w:szCs w:val="22"/>
          <w:lang w:val="en-CA"/>
        </w:rPr>
        <w:t xml:space="preserve"> is at a point of its development where it needs to make choices about how best it can deploy bioscience for impact. To make these choices it needs stronger evidence about the nature of impact pathways and impacts from different interventions. This evidence would help it hone its strategic focus and build capacity in line with its comparative advantage. This would help better define its role and modus operandi in the evolving institutional context in which it sits.</w:t>
      </w:r>
    </w:p>
    <w:p w14:paraId="3B55A563" w14:textId="77777777" w:rsidR="00630D50" w:rsidRDefault="00630D50" w:rsidP="00630D50">
      <w:pPr>
        <w:rPr>
          <w:rFonts w:ascii="Arial" w:hAnsi="Arial"/>
          <w:b/>
          <w:color w:val="000000"/>
          <w:sz w:val="22"/>
          <w:szCs w:val="22"/>
          <w:lang w:val="en-CA"/>
        </w:rPr>
      </w:pPr>
    </w:p>
    <w:p w14:paraId="5FB6AAB1" w14:textId="48EDBDEA" w:rsidR="00630D50" w:rsidRDefault="00DE4649" w:rsidP="00630D50">
      <w:pPr>
        <w:rPr>
          <w:rFonts w:ascii="Arial" w:hAnsi="Arial"/>
          <w:color w:val="000000"/>
          <w:sz w:val="22"/>
          <w:szCs w:val="22"/>
          <w:lang w:val="en-CA"/>
        </w:rPr>
      </w:pPr>
      <w:r>
        <w:rPr>
          <w:rFonts w:ascii="Arial" w:hAnsi="Arial"/>
          <w:b/>
          <w:color w:val="000000"/>
          <w:sz w:val="22"/>
          <w:szCs w:val="22"/>
          <w:lang w:val="en-CA"/>
        </w:rPr>
        <w:t>3</w:t>
      </w:r>
      <w:r w:rsidR="00630D50">
        <w:rPr>
          <w:rFonts w:ascii="Arial" w:hAnsi="Arial"/>
          <w:b/>
          <w:color w:val="000000"/>
          <w:sz w:val="22"/>
          <w:szCs w:val="22"/>
          <w:lang w:val="en-CA"/>
        </w:rPr>
        <w:t xml:space="preserve">. </w:t>
      </w:r>
      <w:r w:rsidR="00630D50" w:rsidRPr="00FC2817">
        <w:rPr>
          <w:rFonts w:ascii="Arial" w:hAnsi="Arial"/>
          <w:b/>
          <w:color w:val="000000"/>
          <w:sz w:val="22"/>
          <w:szCs w:val="22"/>
          <w:lang w:val="en-CA"/>
        </w:rPr>
        <w:t xml:space="preserve">Strong </w:t>
      </w:r>
      <w:proofErr w:type="spellStart"/>
      <w:r w:rsidR="00630D50">
        <w:rPr>
          <w:rFonts w:ascii="Arial" w:hAnsi="Arial"/>
          <w:b/>
          <w:color w:val="000000"/>
          <w:sz w:val="22"/>
          <w:szCs w:val="22"/>
          <w:lang w:val="en-CA"/>
        </w:rPr>
        <w:t>BecA</w:t>
      </w:r>
      <w:proofErr w:type="spellEnd"/>
      <w:r w:rsidR="00630D50">
        <w:rPr>
          <w:rFonts w:ascii="Arial" w:hAnsi="Arial"/>
          <w:b/>
          <w:color w:val="000000"/>
          <w:sz w:val="22"/>
          <w:szCs w:val="22"/>
          <w:lang w:val="en-CA"/>
        </w:rPr>
        <w:t xml:space="preserve"> links to demand from regional</w:t>
      </w:r>
      <w:r w:rsidR="00630D50" w:rsidRPr="00FC2817">
        <w:rPr>
          <w:rFonts w:ascii="Arial" w:hAnsi="Arial"/>
          <w:b/>
          <w:color w:val="000000"/>
          <w:sz w:val="22"/>
          <w:szCs w:val="22"/>
          <w:lang w:val="en-CA"/>
        </w:rPr>
        <w:t>/ African initiatives.</w:t>
      </w:r>
      <w:r w:rsidR="00630D50">
        <w:rPr>
          <w:rFonts w:ascii="Arial" w:hAnsi="Arial"/>
          <w:color w:val="000000"/>
          <w:sz w:val="22"/>
          <w:szCs w:val="22"/>
          <w:lang w:val="en-CA"/>
        </w:rPr>
        <w:t xml:space="preserve"> With a clear strategic focus based on its comparative advantage in targeting impact, and with African governance arrangements, </w:t>
      </w:r>
      <w:proofErr w:type="spellStart"/>
      <w:r w:rsidR="00630D50">
        <w:rPr>
          <w:rFonts w:ascii="Arial" w:hAnsi="Arial"/>
          <w:color w:val="000000"/>
          <w:sz w:val="22"/>
          <w:szCs w:val="22"/>
          <w:lang w:val="en-CA"/>
        </w:rPr>
        <w:t>BecA</w:t>
      </w:r>
      <w:proofErr w:type="spellEnd"/>
      <w:r w:rsidR="00630D50">
        <w:rPr>
          <w:rFonts w:ascii="Arial" w:hAnsi="Arial"/>
          <w:color w:val="000000"/>
          <w:sz w:val="22"/>
          <w:szCs w:val="22"/>
          <w:lang w:val="en-CA"/>
        </w:rPr>
        <w:t xml:space="preserve"> could start to build links to</w:t>
      </w:r>
      <w:r w:rsidR="00F93773">
        <w:rPr>
          <w:rFonts w:ascii="Arial" w:hAnsi="Arial"/>
          <w:color w:val="000000"/>
          <w:sz w:val="22"/>
          <w:szCs w:val="22"/>
          <w:lang w:val="en-CA"/>
        </w:rPr>
        <w:t xml:space="preserve"> research demand from CAADP</w:t>
      </w:r>
      <w:r w:rsidR="00630D50">
        <w:rPr>
          <w:rFonts w:ascii="Arial" w:hAnsi="Arial"/>
          <w:color w:val="000000"/>
          <w:sz w:val="22"/>
          <w:szCs w:val="22"/>
          <w:lang w:val="en-CA"/>
        </w:rPr>
        <w:t xml:space="preserve"> and other regional and sub-regional initiatives. </w:t>
      </w:r>
    </w:p>
    <w:p w14:paraId="7DBF3F6F" w14:textId="77777777" w:rsidR="00630D50" w:rsidRDefault="00630D50" w:rsidP="00630D50">
      <w:pPr>
        <w:pStyle w:val="Heading2"/>
        <w:spacing w:before="0"/>
        <w:rPr>
          <w:rFonts w:ascii="Arial" w:hAnsi="Arial"/>
          <w:color w:val="000000"/>
          <w:sz w:val="22"/>
          <w:szCs w:val="22"/>
          <w:lang w:val="en-CA"/>
        </w:rPr>
      </w:pPr>
    </w:p>
    <w:p w14:paraId="2CF17E2F" w14:textId="60B21274" w:rsidR="00630D50" w:rsidRPr="00FC2817" w:rsidRDefault="00DE4649" w:rsidP="00630D50">
      <w:pPr>
        <w:pStyle w:val="Heading2"/>
        <w:spacing w:before="0"/>
        <w:rPr>
          <w:rFonts w:ascii="Arial" w:hAnsi="Arial"/>
          <w:b w:val="0"/>
          <w:color w:val="000000"/>
          <w:sz w:val="22"/>
          <w:szCs w:val="22"/>
          <w:lang w:val="en-CA"/>
        </w:rPr>
      </w:pPr>
      <w:r>
        <w:rPr>
          <w:rFonts w:ascii="Arial" w:hAnsi="Arial"/>
          <w:color w:val="000000"/>
          <w:sz w:val="22"/>
          <w:szCs w:val="22"/>
          <w:lang w:val="en-CA"/>
        </w:rPr>
        <w:t>4</w:t>
      </w:r>
      <w:r w:rsidR="00630D50">
        <w:rPr>
          <w:rFonts w:ascii="Arial" w:hAnsi="Arial"/>
          <w:color w:val="000000"/>
          <w:sz w:val="22"/>
          <w:szCs w:val="22"/>
          <w:lang w:val="en-CA"/>
        </w:rPr>
        <w:t xml:space="preserve">. Stronger </w:t>
      </w:r>
      <w:r w:rsidR="00630D50" w:rsidRPr="00163698">
        <w:rPr>
          <w:rFonts w:ascii="Arial" w:hAnsi="Arial"/>
          <w:color w:val="000000"/>
          <w:sz w:val="22"/>
          <w:szCs w:val="22"/>
          <w:lang w:val="en-CA"/>
        </w:rPr>
        <w:t>Donor Coordination</w:t>
      </w:r>
      <w:r w:rsidR="00630D50">
        <w:rPr>
          <w:rFonts w:ascii="Arial" w:hAnsi="Arial"/>
          <w:color w:val="000000"/>
          <w:sz w:val="22"/>
          <w:szCs w:val="22"/>
          <w:lang w:val="en-CA"/>
        </w:rPr>
        <w:t xml:space="preserve">. </w:t>
      </w:r>
      <w:r w:rsidR="000565A0" w:rsidRPr="00B71A7A">
        <w:rPr>
          <w:rFonts w:ascii="Arial" w:hAnsi="Arial"/>
          <w:b w:val="0"/>
          <w:color w:val="000000"/>
          <w:sz w:val="22"/>
          <w:szCs w:val="22"/>
          <w:lang w:val="en-CA"/>
        </w:rPr>
        <w:t>Improv</w:t>
      </w:r>
      <w:r w:rsidR="000565A0">
        <w:rPr>
          <w:rFonts w:ascii="Arial" w:hAnsi="Arial"/>
          <w:b w:val="0"/>
          <w:color w:val="000000"/>
          <w:sz w:val="22"/>
          <w:szCs w:val="22"/>
          <w:lang w:val="en-CA"/>
        </w:rPr>
        <w:t>e</w:t>
      </w:r>
      <w:r w:rsidR="000565A0" w:rsidRPr="00B71A7A">
        <w:rPr>
          <w:rFonts w:ascii="Arial" w:hAnsi="Arial"/>
          <w:b w:val="0"/>
          <w:color w:val="000000"/>
          <w:sz w:val="22"/>
          <w:szCs w:val="22"/>
          <w:lang w:val="en-CA"/>
        </w:rPr>
        <w:t xml:space="preserve">d </w:t>
      </w:r>
      <w:r w:rsidR="000565A0">
        <w:rPr>
          <w:rFonts w:ascii="Arial" w:hAnsi="Arial"/>
          <w:b w:val="0"/>
          <w:color w:val="000000"/>
          <w:sz w:val="22"/>
          <w:szCs w:val="22"/>
          <w:lang w:val="en-CA"/>
        </w:rPr>
        <w:t>d</w:t>
      </w:r>
      <w:r w:rsidR="000565A0" w:rsidRPr="00FC2817">
        <w:rPr>
          <w:rFonts w:ascii="Arial" w:hAnsi="Arial"/>
          <w:b w:val="0"/>
          <w:color w:val="000000"/>
          <w:sz w:val="22"/>
          <w:szCs w:val="22"/>
          <w:lang w:val="en-CA"/>
        </w:rPr>
        <w:t xml:space="preserve">onor </w:t>
      </w:r>
      <w:r w:rsidR="00630D50" w:rsidRPr="00FC2817">
        <w:rPr>
          <w:rFonts w:ascii="Arial" w:hAnsi="Arial"/>
          <w:b w:val="0"/>
          <w:color w:val="000000"/>
          <w:sz w:val="22"/>
          <w:szCs w:val="22"/>
          <w:lang w:val="en-CA"/>
        </w:rPr>
        <w:t xml:space="preserve">coordination </w:t>
      </w:r>
      <w:r w:rsidR="000565A0">
        <w:rPr>
          <w:rFonts w:ascii="Arial" w:hAnsi="Arial"/>
          <w:b w:val="0"/>
          <w:color w:val="000000"/>
          <w:sz w:val="22"/>
          <w:szCs w:val="22"/>
          <w:lang w:val="en-CA"/>
        </w:rPr>
        <w:t>would</w:t>
      </w:r>
      <w:r w:rsidR="000565A0" w:rsidRPr="00FC2817">
        <w:rPr>
          <w:rFonts w:ascii="Arial" w:hAnsi="Arial"/>
          <w:b w:val="0"/>
          <w:color w:val="000000"/>
          <w:sz w:val="22"/>
          <w:szCs w:val="22"/>
          <w:lang w:val="en-CA"/>
        </w:rPr>
        <w:t xml:space="preserve"> </w:t>
      </w:r>
      <w:r w:rsidR="00630D50" w:rsidRPr="00FC2817">
        <w:rPr>
          <w:rFonts w:ascii="Arial" w:hAnsi="Arial"/>
          <w:b w:val="0"/>
          <w:color w:val="000000"/>
          <w:sz w:val="22"/>
          <w:szCs w:val="22"/>
          <w:lang w:val="en-CA"/>
        </w:rPr>
        <w:t xml:space="preserve">build commitment to the goals of putting biosciences into use and </w:t>
      </w:r>
      <w:r w:rsidR="00630D50">
        <w:rPr>
          <w:rFonts w:ascii="Arial" w:hAnsi="Arial"/>
          <w:b w:val="0"/>
          <w:color w:val="000000"/>
          <w:sz w:val="22"/>
          <w:szCs w:val="22"/>
          <w:lang w:val="en-CA"/>
        </w:rPr>
        <w:t>a</w:t>
      </w:r>
      <w:r w:rsidR="00630D50" w:rsidRPr="00FC2817">
        <w:rPr>
          <w:rFonts w:ascii="Arial" w:hAnsi="Arial"/>
          <w:b w:val="0"/>
          <w:color w:val="000000"/>
          <w:sz w:val="22"/>
          <w:szCs w:val="22"/>
          <w:lang w:val="en-CA"/>
        </w:rPr>
        <w:t xml:space="preserve"> </w:t>
      </w:r>
      <w:r w:rsidR="00630D50">
        <w:rPr>
          <w:rFonts w:ascii="Arial" w:hAnsi="Arial"/>
          <w:b w:val="0"/>
          <w:color w:val="000000"/>
          <w:sz w:val="22"/>
          <w:szCs w:val="22"/>
          <w:lang w:val="en-CA"/>
        </w:rPr>
        <w:t>shared</w:t>
      </w:r>
      <w:r w:rsidR="00630D50" w:rsidRPr="00FC2817">
        <w:rPr>
          <w:rFonts w:ascii="Arial" w:hAnsi="Arial"/>
          <w:b w:val="0"/>
          <w:color w:val="000000"/>
          <w:sz w:val="22"/>
          <w:szCs w:val="22"/>
          <w:lang w:val="en-CA"/>
        </w:rPr>
        <w:t xml:space="preserve"> concern </w:t>
      </w:r>
      <w:r w:rsidR="00630D50">
        <w:rPr>
          <w:rFonts w:ascii="Arial" w:hAnsi="Arial"/>
          <w:b w:val="0"/>
          <w:color w:val="000000"/>
          <w:sz w:val="22"/>
          <w:szCs w:val="22"/>
          <w:lang w:val="en-CA"/>
        </w:rPr>
        <w:t xml:space="preserve">for results-based management. </w:t>
      </w:r>
      <w:r w:rsidR="00630D50" w:rsidRPr="00FC2817">
        <w:rPr>
          <w:rFonts w:ascii="Arial" w:hAnsi="Arial"/>
          <w:b w:val="0"/>
          <w:color w:val="000000"/>
          <w:sz w:val="22"/>
          <w:szCs w:val="22"/>
          <w:lang w:val="en-CA"/>
        </w:rPr>
        <w:t xml:space="preserve">A key role of donor coordination may be to facilitate dialogue around the changing </w:t>
      </w:r>
      <w:r w:rsidR="00630D50">
        <w:rPr>
          <w:rFonts w:ascii="Arial" w:hAnsi="Arial"/>
          <w:b w:val="0"/>
          <w:color w:val="000000"/>
          <w:sz w:val="22"/>
          <w:szCs w:val="22"/>
          <w:lang w:val="en-CA"/>
        </w:rPr>
        <w:t xml:space="preserve">institutional </w:t>
      </w:r>
      <w:r w:rsidR="00630D50" w:rsidRPr="00FC2817">
        <w:rPr>
          <w:rFonts w:ascii="Arial" w:hAnsi="Arial"/>
          <w:b w:val="0"/>
          <w:color w:val="000000"/>
          <w:sz w:val="22"/>
          <w:szCs w:val="22"/>
          <w:lang w:val="en-CA"/>
        </w:rPr>
        <w:t xml:space="preserve">context of </w:t>
      </w:r>
      <w:proofErr w:type="spellStart"/>
      <w:r w:rsidR="00630D50" w:rsidRPr="00FC2817">
        <w:rPr>
          <w:rFonts w:ascii="Arial" w:hAnsi="Arial"/>
          <w:b w:val="0"/>
          <w:color w:val="000000"/>
          <w:sz w:val="22"/>
          <w:szCs w:val="22"/>
          <w:lang w:val="en-CA"/>
        </w:rPr>
        <w:t>BecA</w:t>
      </w:r>
      <w:proofErr w:type="spellEnd"/>
      <w:r w:rsidR="00630D50" w:rsidRPr="00FC2817">
        <w:rPr>
          <w:rFonts w:ascii="Arial" w:hAnsi="Arial"/>
          <w:b w:val="0"/>
          <w:color w:val="000000"/>
          <w:sz w:val="22"/>
          <w:szCs w:val="22"/>
          <w:lang w:val="en-CA"/>
        </w:rPr>
        <w:t xml:space="preserve"> </w:t>
      </w:r>
      <w:r w:rsidR="00630D50">
        <w:rPr>
          <w:rFonts w:ascii="Arial" w:hAnsi="Arial"/>
          <w:b w:val="0"/>
          <w:color w:val="000000"/>
          <w:sz w:val="22"/>
          <w:szCs w:val="22"/>
          <w:lang w:val="en-CA"/>
        </w:rPr>
        <w:t>—</w:t>
      </w:r>
      <w:r w:rsidR="00630D50" w:rsidRPr="00FC2817">
        <w:rPr>
          <w:rFonts w:ascii="Arial" w:hAnsi="Arial"/>
          <w:b w:val="0"/>
          <w:color w:val="000000"/>
          <w:sz w:val="22"/>
          <w:szCs w:val="22"/>
          <w:lang w:val="en-CA"/>
        </w:rPr>
        <w:t xml:space="preserve"> its governance, </w:t>
      </w:r>
      <w:proofErr w:type="spellStart"/>
      <w:r w:rsidR="00630D50" w:rsidRPr="00FC2817">
        <w:rPr>
          <w:rFonts w:ascii="Arial" w:hAnsi="Arial"/>
          <w:b w:val="0"/>
          <w:color w:val="000000"/>
          <w:sz w:val="22"/>
          <w:szCs w:val="22"/>
          <w:lang w:val="en-CA"/>
        </w:rPr>
        <w:t>its</w:t>
      </w:r>
      <w:proofErr w:type="spellEnd"/>
      <w:r w:rsidR="00630D50" w:rsidRPr="00FC2817">
        <w:rPr>
          <w:rFonts w:ascii="Arial" w:hAnsi="Arial"/>
          <w:b w:val="0"/>
          <w:color w:val="000000"/>
          <w:sz w:val="22"/>
          <w:szCs w:val="22"/>
          <w:lang w:val="en-CA"/>
        </w:rPr>
        <w:t xml:space="preserve"> </w:t>
      </w:r>
      <w:r w:rsidR="00B0504F">
        <w:rPr>
          <w:rFonts w:ascii="Arial" w:hAnsi="Arial"/>
          <w:b w:val="0"/>
          <w:color w:val="000000"/>
          <w:sz w:val="22"/>
          <w:szCs w:val="22"/>
          <w:lang w:val="en-CA"/>
        </w:rPr>
        <w:t xml:space="preserve">costing </w:t>
      </w:r>
      <w:r w:rsidR="005D5DE7">
        <w:rPr>
          <w:rFonts w:ascii="Arial" w:hAnsi="Arial"/>
          <w:b w:val="0"/>
          <w:color w:val="000000"/>
          <w:sz w:val="22"/>
          <w:szCs w:val="22"/>
          <w:lang w:val="en-CA"/>
        </w:rPr>
        <w:t>and</w:t>
      </w:r>
      <w:r w:rsidR="00630D50">
        <w:rPr>
          <w:rFonts w:ascii="Arial" w:hAnsi="Arial"/>
          <w:b w:val="0"/>
          <w:color w:val="000000"/>
          <w:sz w:val="22"/>
          <w:szCs w:val="22"/>
          <w:lang w:val="en-CA"/>
        </w:rPr>
        <w:t xml:space="preserve"> </w:t>
      </w:r>
      <w:r w:rsidR="00630D50" w:rsidRPr="00FC2817">
        <w:rPr>
          <w:rFonts w:ascii="Arial" w:hAnsi="Arial"/>
          <w:b w:val="0"/>
          <w:color w:val="000000"/>
          <w:sz w:val="22"/>
          <w:szCs w:val="22"/>
          <w:lang w:val="en-CA"/>
        </w:rPr>
        <w:t>its strategic focus.</w:t>
      </w:r>
      <w:r w:rsidR="00630D50">
        <w:rPr>
          <w:rFonts w:ascii="Arial" w:hAnsi="Arial"/>
          <w:b w:val="0"/>
          <w:color w:val="000000"/>
          <w:sz w:val="22"/>
          <w:szCs w:val="22"/>
          <w:lang w:val="en-CA"/>
        </w:rPr>
        <w:t xml:space="preserve"> </w:t>
      </w:r>
      <w:r w:rsidR="00630D50" w:rsidRPr="00FC2817">
        <w:rPr>
          <w:rFonts w:ascii="Arial" w:hAnsi="Arial"/>
          <w:b w:val="0"/>
          <w:color w:val="000000"/>
          <w:sz w:val="22"/>
          <w:szCs w:val="22"/>
          <w:lang w:val="en-CA"/>
        </w:rPr>
        <w:t xml:space="preserve">There seems to be </w:t>
      </w:r>
      <w:r w:rsidR="003C31C1">
        <w:rPr>
          <w:rFonts w:ascii="Arial" w:hAnsi="Arial"/>
          <w:b w:val="0"/>
          <w:color w:val="000000"/>
          <w:sz w:val="22"/>
          <w:szCs w:val="22"/>
          <w:lang w:val="en-CA"/>
        </w:rPr>
        <w:t>support for</w:t>
      </w:r>
      <w:r w:rsidR="00630D50" w:rsidRPr="00FC2817">
        <w:rPr>
          <w:rFonts w:ascii="Arial" w:hAnsi="Arial"/>
          <w:b w:val="0"/>
          <w:color w:val="000000"/>
          <w:sz w:val="22"/>
          <w:szCs w:val="22"/>
          <w:lang w:val="en-CA"/>
        </w:rPr>
        <w:t xml:space="preserve"> AusAID, as the </w:t>
      </w:r>
      <w:r w:rsidR="00630D50">
        <w:rPr>
          <w:rFonts w:ascii="Arial" w:hAnsi="Arial"/>
          <w:b w:val="0"/>
          <w:color w:val="000000"/>
          <w:sz w:val="22"/>
          <w:szCs w:val="22"/>
          <w:lang w:val="en-CA"/>
        </w:rPr>
        <w:t>donor</w:t>
      </w:r>
      <w:r w:rsidR="00630D50" w:rsidRPr="00FC2817">
        <w:rPr>
          <w:rFonts w:ascii="Arial" w:hAnsi="Arial"/>
          <w:b w:val="0"/>
          <w:color w:val="000000"/>
          <w:sz w:val="22"/>
          <w:szCs w:val="22"/>
          <w:lang w:val="en-CA"/>
        </w:rPr>
        <w:t xml:space="preserve"> with the largest current investment in </w:t>
      </w:r>
      <w:proofErr w:type="spellStart"/>
      <w:r w:rsidR="003C31C1">
        <w:rPr>
          <w:rFonts w:ascii="Arial" w:hAnsi="Arial"/>
          <w:b w:val="0"/>
          <w:color w:val="000000"/>
          <w:sz w:val="22"/>
          <w:szCs w:val="22"/>
          <w:lang w:val="en-CA"/>
        </w:rPr>
        <w:t>BecA</w:t>
      </w:r>
      <w:proofErr w:type="spellEnd"/>
      <w:r w:rsidR="007F3AD8">
        <w:rPr>
          <w:rFonts w:ascii="Arial" w:hAnsi="Arial"/>
          <w:b w:val="0"/>
          <w:color w:val="000000"/>
          <w:sz w:val="22"/>
          <w:szCs w:val="22"/>
          <w:lang w:val="en-CA"/>
        </w:rPr>
        <w:t>,</w:t>
      </w:r>
      <w:r w:rsidR="00630D50" w:rsidRPr="00FC2817">
        <w:rPr>
          <w:rFonts w:ascii="Arial" w:hAnsi="Arial"/>
          <w:b w:val="0"/>
          <w:color w:val="000000"/>
          <w:sz w:val="22"/>
          <w:szCs w:val="22"/>
          <w:lang w:val="en-CA"/>
        </w:rPr>
        <w:t xml:space="preserve"> </w:t>
      </w:r>
      <w:r w:rsidR="003C31C1">
        <w:rPr>
          <w:rFonts w:ascii="Arial" w:hAnsi="Arial"/>
          <w:b w:val="0"/>
          <w:color w:val="000000"/>
          <w:sz w:val="22"/>
          <w:szCs w:val="22"/>
          <w:lang w:val="en-CA"/>
        </w:rPr>
        <w:t xml:space="preserve">to </w:t>
      </w:r>
      <w:r w:rsidR="00630D50" w:rsidRPr="00FC2817">
        <w:rPr>
          <w:rFonts w:ascii="Arial" w:hAnsi="Arial"/>
          <w:b w:val="0"/>
          <w:color w:val="000000"/>
          <w:sz w:val="22"/>
          <w:szCs w:val="22"/>
          <w:lang w:val="en-CA"/>
        </w:rPr>
        <w:t>take the lead</w:t>
      </w:r>
      <w:r w:rsidR="00630D50">
        <w:rPr>
          <w:rFonts w:ascii="Arial" w:hAnsi="Arial"/>
          <w:b w:val="0"/>
          <w:color w:val="000000"/>
          <w:sz w:val="22"/>
          <w:szCs w:val="22"/>
          <w:lang w:val="en-CA"/>
        </w:rPr>
        <w:t xml:space="preserve"> in this</w:t>
      </w:r>
      <w:r w:rsidR="00630D50" w:rsidRPr="00FC2817">
        <w:rPr>
          <w:rFonts w:ascii="Arial" w:hAnsi="Arial"/>
          <w:b w:val="0"/>
          <w:color w:val="000000"/>
          <w:sz w:val="22"/>
          <w:szCs w:val="22"/>
          <w:lang w:val="en-CA"/>
        </w:rPr>
        <w:t xml:space="preserve">. </w:t>
      </w:r>
    </w:p>
    <w:p w14:paraId="4782AA77" w14:textId="77777777" w:rsidR="00630D50" w:rsidRDefault="00630D50" w:rsidP="00630D50">
      <w:pPr>
        <w:rPr>
          <w:rFonts w:ascii="Arial" w:hAnsi="Arial"/>
          <w:color w:val="000000"/>
          <w:sz w:val="22"/>
          <w:szCs w:val="22"/>
        </w:rPr>
      </w:pPr>
    </w:p>
    <w:p w14:paraId="7AD26574" w14:textId="77777777" w:rsidR="00630D50" w:rsidRDefault="00630D50" w:rsidP="00630D50">
      <w:pPr>
        <w:rPr>
          <w:rFonts w:ascii="Arial" w:hAnsi="Arial"/>
          <w:color w:val="000000"/>
          <w:sz w:val="22"/>
          <w:szCs w:val="22"/>
        </w:rPr>
      </w:pPr>
    </w:p>
    <w:p w14:paraId="2A7AD4F8" w14:textId="77777777" w:rsidR="00DE4649" w:rsidRDefault="00DE4649" w:rsidP="00630D50">
      <w:pPr>
        <w:rPr>
          <w:rFonts w:ascii="Arial" w:hAnsi="Arial"/>
          <w:color w:val="000000"/>
          <w:sz w:val="22"/>
          <w:szCs w:val="22"/>
        </w:rPr>
      </w:pPr>
    </w:p>
    <w:p w14:paraId="748B0541" w14:textId="77777777" w:rsidR="00630D50" w:rsidRPr="00987DE7" w:rsidRDefault="0019323C" w:rsidP="00630D50">
      <w:pPr>
        <w:rPr>
          <w:rFonts w:ascii="Arial" w:hAnsi="Arial"/>
          <w:b/>
          <w:color w:val="000000"/>
          <w:sz w:val="22"/>
          <w:szCs w:val="22"/>
        </w:rPr>
      </w:pPr>
      <w:r>
        <w:rPr>
          <w:rFonts w:ascii="Arial" w:hAnsi="Arial"/>
          <w:b/>
          <w:color w:val="000000"/>
          <w:sz w:val="22"/>
          <w:szCs w:val="22"/>
        </w:rPr>
        <w:lastRenderedPageBreak/>
        <w:t>5</w:t>
      </w:r>
      <w:r w:rsidR="00630D50" w:rsidRPr="00987DE7">
        <w:rPr>
          <w:rFonts w:ascii="Arial" w:hAnsi="Arial"/>
          <w:b/>
          <w:color w:val="000000"/>
          <w:sz w:val="22"/>
          <w:szCs w:val="22"/>
        </w:rPr>
        <w:t xml:space="preserve">.3 At the CSIRO Africa </w:t>
      </w:r>
      <w:r w:rsidR="007F3AD8">
        <w:rPr>
          <w:rFonts w:ascii="Arial" w:hAnsi="Arial"/>
          <w:b/>
          <w:color w:val="000000"/>
          <w:sz w:val="22"/>
          <w:szCs w:val="22"/>
        </w:rPr>
        <w:t>P</w:t>
      </w:r>
      <w:r w:rsidR="007F3AD8" w:rsidRPr="00987DE7">
        <w:rPr>
          <w:rFonts w:ascii="Arial" w:hAnsi="Arial"/>
          <w:b/>
          <w:color w:val="000000"/>
          <w:sz w:val="22"/>
          <w:szCs w:val="22"/>
        </w:rPr>
        <w:t xml:space="preserve">artnership </w:t>
      </w:r>
      <w:r w:rsidR="007F3AD8">
        <w:rPr>
          <w:rFonts w:ascii="Arial" w:hAnsi="Arial"/>
          <w:b/>
          <w:color w:val="000000"/>
          <w:sz w:val="22"/>
          <w:szCs w:val="22"/>
        </w:rPr>
        <w:t>L</w:t>
      </w:r>
      <w:r w:rsidR="007F3AD8" w:rsidRPr="00987DE7">
        <w:rPr>
          <w:rFonts w:ascii="Arial" w:hAnsi="Arial"/>
          <w:b/>
          <w:color w:val="000000"/>
          <w:sz w:val="22"/>
          <w:szCs w:val="22"/>
        </w:rPr>
        <w:t>evel</w:t>
      </w:r>
    </w:p>
    <w:p w14:paraId="14558108" w14:textId="77777777" w:rsidR="00397FC6" w:rsidRDefault="00397FC6" w:rsidP="00630D50">
      <w:pPr>
        <w:rPr>
          <w:rFonts w:ascii="Arial" w:hAnsi="Arial"/>
          <w:b/>
          <w:color w:val="000000"/>
          <w:sz w:val="22"/>
          <w:szCs w:val="22"/>
        </w:rPr>
      </w:pPr>
    </w:p>
    <w:p w14:paraId="2F43D178" w14:textId="77777777" w:rsidR="005D5DE7" w:rsidRDefault="00630D50" w:rsidP="00630D50">
      <w:pPr>
        <w:rPr>
          <w:rFonts w:ascii="Arial" w:hAnsi="Arial"/>
          <w:color w:val="000000"/>
          <w:sz w:val="22"/>
          <w:szCs w:val="22"/>
        </w:rPr>
      </w:pPr>
      <w:r w:rsidRPr="00987DE7">
        <w:rPr>
          <w:rFonts w:ascii="Arial" w:hAnsi="Arial"/>
          <w:b/>
          <w:color w:val="000000"/>
          <w:sz w:val="22"/>
          <w:szCs w:val="22"/>
        </w:rPr>
        <w:t xml:space="preserve">Challenges and </w:t>
      </w:r>
      <w:r w:rsidR="00397FC6">
        <w:rPr>
          <w:rFonts w:ascii="Arial" w:hAnsi="Arial"/>
          <w:b/>
          <w:color w:val="000000"/>
          <w:sz w:val="22"/>
          <w:szCs w:val="22"/>
        </w:rPr>
        <w:t>O</w:t>
      </w:r>
      <w:r w:rsidR="00397FC6" w:rsidRPr="00987DE7">
        <w:rPr>
          <w:rFonts w:ascii="Arial" w:hAnsi="Arial"/>
          <w:b/>
          <w:color w:val="000000"/>
          <w:sz w:val="22"/>
          <w:szCs w:val="22"/>
        </w:rPr>
        <w:t>pportun</w:t>
      </w:r>
      <w:r w:rsidR="00397FC6">
        <w:rPr>
          <w:rFonts w:ascii="Arial" w:hAnsi="Arial"/>
          <w:b/>
          <w:color w:val="000000"/>
          <w:sz w:val="22"/>
          <w:szCs w:val="22"/>
        </w:rPr>
        <w:t>i</w:t>
      </w:r>
      <w:r w:rsidR="00397FC6" w:rsidRPr="00987DE7">
        <w:rPr>
          <w:rFonts w:ascii="Arial" w:hAnsi="Arial"/>
          <w:b/>
          <w:color w:val="000000"/>
          <w:sz w:val="22"/>
          <w:szCs w:val="22"/>
        </w:rPr>
        <w:t>ties</w:t>
      </w:r>
    </w:p>
    <w:p w14:paraId="57C7BFF6" w14:textId="77777777" w:rsidR="00630D50" w:rsidRPr="00987DE7" w:rsidRDefault="00630D50" w:rsidP="00630D50">
      <w:pPr>
        <w:rPr>
          <w:rFonts w:ascii="Arial" w:hAnsi="Arial"/>
          <w:color w:val="000000"/>
          <w:sz w:val="22"/>
          <w:szCs w:val="22"/>
        </w:rPr>
      </w:pPr>
      <w:r w:rsidRPr="00987DE7">
        <w:rPr>
          <w:rFonts w:ascii="Arial" w:hAnsi="Arial"/>
          <w:color w:val="000000"/>
          <w:sz w:val="22"/>
          <w:szCs w:val="22"/>
        </w:rPr>
        <w:t>Develop an</w:t>
      </w:r>
      <w:r>
        <w:rPr>
          <w:rFonts w:ascii="Arial" w:hAnsi="Arial"/>
          <w:color w:val="000000"/>
          <w:sz w:val="22"/>
          <w:szCs w:val="22"/>
        </w:rPr>
        <w:t xml:space="preserve"> overall program logic that adds value to</w:t>
      </w:r>
      <w:r w:rsidRPr="00987DE7">
        <w:rPr>
          <w:rFonts w:ascii="Arial" w:hAnsi="Arial"/>
          <w:color w:val="000000"/>
          <w:sz w:val="22"/>
          <w:szCs w:val="22"/>
        </w:rPr>
        <w:t xml:space="preserve"> the CSIRO Partnership in Africa</w:t>
      </w:r>
      <w:r w:rsidR="00E92FE8">
        <w:rPr>
          <w:rFonts w:ascii="Arial" w:hAnsi="Arial"/>
          <w:color w:val="000000"/>
          <w:sz w:val="22"/>
          <w:szCs w:val="22"/>
        </w:rPr>
        <w:t>.</w:t>
      </w:r>
    </w:p>
    <w:p w14:paraId="251C1244" w14:textId="77777777" w:rsidR="00630D50" w:rsidRPr="00163698" w:rsidRDefault="00630D50" w:rsidP="00630D50">
      <w:pPr>
        <w:rPr>
          <w:rFonts w:ascii="Arial" w:hAnsi="Arial"/>
          <w:b/>
          <w:color w:val="000000"/>
          <w:sz w:val="22"/>
          <w:szCs w:val="22"/>
        </w:rPr>
      </w:pPr>
    </w:p>
    <w:p w14:paraId="40F582A2" w14:textId="77777777" w:rsidR="00630D50" w:rsidRPr="00987DE7" w:rsidRDefault="00630D50" w:rsidP="00630D50">
      <w:pPr>
        <w:rPr>
          <w:rFonts w:ascii="Arial" w:hAnsi="Arial"/>
          <w:b/>
          <w:color w:val="000000"/>
          <w:sz w:val="22"/>
          <w:szCs w:val="22"/>
        </w:rPr>
      </w:pPr>
      <w:r w:rsidRPr="00987DE7">
        <w:rPr>
          <w:rFonts w:ascii="Arial" w:hAnsi="Arial"/>
          <w:b/>
          <w:color w:val="000000"/>
          <w:sz w:val="22"/>
          <w:szCs w:val="22"/>
        </w:rPr>
        <w:t>Recommendation</w:t>
      </w:r>
    </w:p>
    <w:p w14:paraId="25A16914" w14:textId="77777777" w:rsidR="00630D50" w:rsidRPr="00987DE7" w:rsidRDefault="00630D50" w:rsidP="00630D50">
      <w:pPr>
        <w:rPr>
          <w:rFonts w:ascii="Arial" w:hAnsi="Arial"/>
          <w:b/>
          <w:color w:val="000000"/>
          <w:sz w:val="22"/>
          <w:szCs w:val="22"/>
        </w:rPr>
      </w:pPr>
      <w:r w:rsidRPr="00987DE7">
        <w:rPr>
          <w:rFonts w:ascii="Arial" w:hAnsi="Arial"/>
          <w:b/>
          <w:color w:val="000000"/>
          <w:sz w:val="22"/>
          <w:szCs w:val="22"/>
        </w:rPr>
        <w:t xml:space="preserve">Connect East and West with </w:t>
      </w:r>
      <w:proofErr w:type="gramStart"/>
      <w:r w:rsidRPr="00987DE7">
        <w:rPr>
          <w:rFonts w:ascii="Arial" w:hAnsi="Arial"/>
          <w:b/>
          <w:color w:val="000000"/>
          <w:sz w:val="22"/>
          <w:szCs w:val="22"/>
        </w:rPr>
        <w:t>a learning</w:t>
      </w:r>
      <w:proofErr w:type="gramEnd"/>
      <w:r w:rsidRPr="00987DE7">
        <w:rPr>
          <w:rFonts w:ascii="Arial" w:hAnsi="Arial"/>
          <w:b/>
          <w:color w:val="000000"/>
          <w:sz w:val="22"/>
          <w:szCs w:val="22"/>
        </w:rPr>
        <w:t xml:space="preserve"> and influencing mechanism</w:t>
      </w:r>
    </w:p>
    <w:p w14:paraId="3C48F125" w14:textId="77777777" w:rsidR="00630D50" w:rsidRPr="00163698" w:rsidRDefault="00630D50" w:rsidP="00630D50">
      <w:pPr>
        <w:rPr>
          <w:rFonts w:ascii="Arial" w:hAnsi="Arial"/>
          <w:color w:val="000000"/>
          <w:sz w:val="22"/>
          <w:szCs w:val="22"/>
        </w:rPr>
      </w:pPr>
      <w:r w:rsidRPr="00163698">
        <w:rPr>
          <w:rFonts w:ascii="Arial" w:hAnsi="Arial"/>
          <w:color w:val="000000"/>
          <w:sz w:val="22"/>
          <w:szCs w:val="22"/>
        </w:rPr>
        <w:t xml:space="preserve">In the current phase of the CSIRO Partnership program, the main element </w:t>
      </w:r>
      <w:r w:rsidR="00E92FE8">
        <w:rPr>
          <w:rFonts w:ascii="Arial" w:hAnsi="Arial"/>
          <w:color w:val="000000"/>
          <w:sz w:val="22"/>
          <w:szCs w:val="22"/>
        </w:rPr>
        <w:t>that</w:t>
      </w:r>
      <w:r w:rsidR="00E92FE8" w:rsidRPr="00163698">
        <w:rPr>
          <w:rFonts w:ascii="Arial" w:hAnsi="Arial"/>
          <w:color w:val="000000"/>
          <w:sz w:val="22"/>
          <w:szCs w:val="22"/>
        </w:rPr>
        <w:t xml:space="preserve"> </w:t>
      </w:r>
      <w:r w:rsidRPr="00163698">
        <w:rPr>
          <w:rFonts w:ascii="Arial" w:hAnsi="Arial"/>
          <w:color w:val="000000"/>
          <w:sz w:val="22"/>
          <w:szCs w:val="22"/>
        </w:rPr>
        <w:t xml:space="preserve">has linked the two partnerships (with CORAF and </w:t>
      </w:r>
      <w:proofErr w:type="spellStart"/>
      <w:r w:rsidRPr="00163698">
        <w:rPr>
          <w:rFonts w:ascii="Arial" w:hAnsi="Arial"/>
          <w:color w:val="000000"/>
          <w:sz w:val="22"/>
          <w:szCs w:val="22"/>
        </w:rPr>
        <w:t>BecA</w:t>
      </w:r>
      <w:proofErr w:type="spellEnd"/>
      <w:r w:rsidRPr="00163698">
        <w:rPr>
          <w:rFonts w:ascii="Arial" w:hAnsi="Arial"/>
          <w:color w:val="000000"/>
          <w:sz w:val="22"/>
          <w:szCs w:val="22"/>
        </w:rPr>
        <w:t xml:space="preserve">) was CSIRO as the common partner, providing expertise and resources for both. There has otherwise been no meaningful logic for combining the two programs, apart from a general desire in both to </w:t>
      </w:r>
      <w:r w:rsidR="00E92FE8">
        <w:rPr>
          <w:rFonts w:ascii="Arial" w:hAnsi="Arial"/>
          <w:color w:val="000000"/>
          <w:sz w:val="22"/>
          <w:szCs w:val="22"/>
        </w:rPr>
        <w:t>conduct</w:t>
      </w:r>
      <w:r w:rsidR="00E92FE8" w:rsidRPr="00163698">
        <w:rPr>
          <w:rFonts w:ascii="Arial" w:hAnsi="Arial"/>
          <w:color w:val="000000"/>
          <w:sz w:val="22"/>
          <w:szCs w:val="22"/>
        </w:rPr>
        <w:t xml:space="preserve"> </w:t>
      </w:r>
      <w:r w:rsidRPr="00163698">
        <w:rPr>
          <w:rFonts w:ascii="Arial" w:hAnsi="Arial"/>
          <w:color w:val="000000"/>
          <w:sz w:val="22"/>
          <w:szCs w:val="22"/>
        </w:rPr>
        <w:t xml:space="preserve">research </w:t>
      </w:r>
      <w:r w:rsidR="00E92FE8">
        <w:rPr>
          <w:rFonts w:ascii="Arial" w:hAnsi="Arial"/>
          <w:color w:val="000000"/>
          <w:sz w:val="22"/>
          <w:szCs w:val="22"/>
        </w:rPr>
        <w:t>that</w:t>
      </w:r>
      <w:r w:rsidRPr="00163698">
        <w:rPr>
          <w:rFonts w:ascii="Arial" w:hAnsi="Arial"/>
          <w:color w:val="000000"/>
          <w:sz w:val="22"/>
          <w:szCs w:val="22"/>
        </w:rPr>
        <w:t xml:space="preserve"> leads to development impacts, under the broad umbrella of the CAADP objectives.</w:t>
      </w:r>
    </w:p>
    <w:p w14:paraId="5557D9DA" w14:textId="77777777" w:rsidR="00630D50" w:rsidRPr="00163698" w:rsidRDefault="00630D50" w:rsidP="00630D50">
      <w:pPr>
        <w:rPr>
          <w:rFonts w:ascii="Arial" w:hAnsi="Arial"/>
          <w:color w:val="000000"/>
          <w:sz w:val="22"/>
          <w:szCs w:val="22"/>
        </w:rPr>
      </w:pPr>
    </w:p>
    <w:p w14:paraId="264D6FFD" w14:textId="1A496CA7" w:rsidR="00630D50" w:rsidRPr="00163698" w:rsidRDefault="00DE4649" w:rsidP="00630D50">
      <w:pPr>
        <w:rPr>
          <w:rFonts w:ascii="Arial" w:hAnsi="Arial"/>
          <w:color w:val="000000"/>
          <w:sz w:val="22"/>
          <w:szCs w:val="22"/>
        </w:rPr>
      </w:pPr>
      <w:r>
        <w:rPr>
          <w:rFonts w:ascii="Arial" w:hAnsi="Arial"/>
          <w:color w:val="000000"/>
          <w:sz w:val="22"/>
          <w:szCs w:val="22"/>
        </w:rPr>
        <w:t>The review t</w:t>
      </w:r>
      <w:r w:rsidR="00630D50" w:rsidRPr="00163698">
        <w:rPr>
          <w:rFonts w:ascii="Arial" w:hAnsi="Arial"/>
          <w:color w:val="000000"/>
          <w:sz w:val="22"/>
          <w:szCs w:val="22"/>
        </w:rPr>
        <w:t xml:space="preserve">eam proposes that for the next phase, a new element be added to the Partnership program </w:t>
      </w:r>
      <w:r w:rsidR="00E92FE8">
        <w:rPr>
          <w:rFonts w:ascii="Arial" w:hAnsi="Arial"/>
          <w:color w:val="000000"/>
          <w:sz w:val="22"/>
          <w:szCs w:val="22"/>
        </w:rPr>
        <w:t>to</w:t>
      </w:r>
      <w:r w:rsidR="00630D50" w:rsidRPr="00163698">
        <w:rPr>
          <w:rFonts w:ascii="Arial" w:hAnsi="Arial"/>
          <w:color w:val="000000"/>
          <w:sz w:val="22"/>
          <w:szCs w:val="22"/>
        </w:rPr>
        <w:t xml:space="preserve"> strengthen each of the Partnerships, but also build a basis for cooperative effort between the two around a common objective: learning about and building capacity in how to undertake research to achieve development impacts. The following diagram illustrates the logic for how such a design might be structured, should the partners agree</w:t>
      </w:r>
      <w:r w:rsidR="00E92FE8">
        <w:rPr>
          <w:rFonts w:ascii="Arial" w:hAnsi="Arial"/>
          <w:color w:val="000000"/>
          <w:sz w:val="22"/>
          <w:szCs w:val="22"/>
        </w:rPr>
        <w:t xml:space="preserve"> to this</w:t>
      </w:r>
      <w:r w:rsidR="00630D50" w:rsidRPr="00163698">
        <w:rPr>
          <w:rFonts w:ascii="Arial" w:hAnsi="Arial"/>
          <w:color w:val="000000"/>
          <w:sz w:val="22"/>
          <w:szCs w:val="22"/>
        </w:rPr>
        <w:t>.</w:t>
      </w:r>
    </w:p>
    <w:p w14:paraId="03CE170E" w14:textId="77777777" w:rsidR="00630D50" w:rsidRPr="009C6B66" w:rsidRDefault="00630D50" w:rsidP="00630D50">
      <w:pPr>
        <w:rPr>
          <w:rFonts w:ascii="Arial" w:hAnsi="Arial"/>
        </w:rPr>
      </w:pPr>
    </w:p>
    <w:p w14:paraId="145714E8" w14:textId="77777777" w:rsidR="00630D50" w:rsidRPr="009C6B66" w:rsidRDefault="00FB7E49" w:rsidP="00630D50">
      <w:pPr>
        <w:ind w:left="709"/>
        <w:rPr>
          <w:rFonts w:ascii="Arial" w:hAnsi="Arial"/>
        </w:rPr>
      </w:pPr>
      <w:r>
        <w:rPr>
          <w:rFonts w:ascii="Arial" w:hAnsi="Arial"/>
          <w:noProof/>
          <w:lang w:val="en-AU" w:eastAsia="en-AU"/>
        </w:rPr>
        <w:drawing>
          <wp:inline distT="0" distB="0" distL="0" distR="0" wp14:anchorId="597FBADD" wp14:editId="14309D75">
            <wp:extent cx="4487545" cy="3420745"/>
            <wp:effectExtent l="0" t="0" r="825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7545" cy="3420745"/>
                    </a:xfrm>
                    <a:prstGeom prst="rect">
                      <a:avLst/>
                    </a:prstGeom>
                    <a:noFill/>
                    <a:ln>
                      <a:noFill/>
                    </a:ln>
                  </pic:spPr>
                </pic:pic>
              </a:graphicData>
            </a:graphic>
          </wp:inline>
        </w:drawing>
      </w:r>
    </w:p>
    <w:p w14:paraId="6BC9D12F" w14:textId="77777777" w:rsidR="00630D50" w:rsidRPr="009C6B66" w:rsidRDefault="00630D50" w:rsidP="00630D50">
      <w:pPr>
        <w:rPr>
          <w:rFonts w:ascii="Arial" w:hAnsi="Arial"/>
        </w:rPr>
      </w:pPr>
    </w:p>
    <w:p w14:paraId="386AEE29" w14:textId="77777777" w:rsidR="00630D50" w:rsidRPr="000763AB" w:rsidRDefault="00630D50" w:rsidP="00630D50">
      <w:pPr>
        <w:rPr>
          <w:rFonts w:ascii="Arial" w:hAnsi="Arial"/>
          <w:sz w:val="22"/>
          <w:szCs w:val="22"/>
        </w:rPr>
      </w:pPr>
      <w:r w:rsidRPr="000763AB">
        <w:rPr>
          <w:rFonts w:ascii="Arial" w:hAnsi="Arial"/>
          <w:sz w:val="22"/>
          <w:szCs w:val="22"/>
        </w:rPr>
        <w:t xml:space="preserve">The diagram sketches out some of the basic elements of </w:t>
      </w:r>
      <w:proofErr w:type="gramStart"/>
      <w:r w:rsidRPr="000763AB">
        <w:rPr>
          <w:rFonts w:ascii="Arial" w:hAnsi="Arial"/>
          <w:sz w:val="22"/>
          <w:szCs w:val="22"/>
        </w:rPr>
        <w:t>a program</w:t>
      </w:r>
      <w:proofErr w:type="gramEnd"/>
      <w:r w:rsidRPr="000763AB">
        <w:rPr>
          <w:rFonts w:ascii="Arial" w:hAnsi="Arial"/>
          <w:sz w:val="22"/>
          <w:szCs w:val="22"/>
        </w:rPr>
        <w:t xml:space="preserve"> logic for the next phase, but would need to be developed into a more complete program logic or theory of change during the design process. The aim should be to develop it so it can nest within the theory of change currently being developed by </w:t>
      </w:r>
      <w:proofErr w:type="spellStart"/>
      <w:r w:rsidRPr="000763AB">
        <w:rPr>
          <w:rFonts w:ascii="Arial" w:hAnsi="Arial"/>
          <w:sz w:val="22"/>
          <w:szCs w:val="22"/>
        </w:rPr>
        <w:t>AusAID’s</w:t>
      </w:r>
      <w:proofErr w:type="spellEnd"/>
      <w:r w:rsidRPr="000763AB">
        <w:rPr>
          <w:rFonts w:ascii="Arial" w:hAnsi="Arial"/>
          <w:sz w:val="22"/>
          <w:szCs w:val="22"/>
        </w:rPr>
        <w:t xml:space="preserve"> Africa team for the food security delivery strategy.</w:t>
      </w:r>
    </w:p>
    <w:p w14:paraId="793F7EEC" w14:textId="77777777" w:rsidR="00630D50" w:rsidRPr="000763AB" w:rsidRDefault="00630D50" w:rsidP="00630D50">
      <w:pPr>
        <w:rPr>
          <w:rFonts w:ascii="Arial" w:hAnsi="Arial"/>
          <w:sz w:val="22"/>
          <w:szCs w:val="22"/>
        </w:rPr>
      </w:pPr>
    </w:p>
    <w:p w14:paraId="13F51062" w14:textId="77777777" w:rsidR="00630D50" w:rsidRPr="000763AB" w:rsidRDefault="00630D50" w:rsidP="00630D50">
      <w:pPr>
        <w:rPr>
          <w:rFonts w:ascii="Arial" w:hAnsi="Arial"/>
          <w:sz w:val="22"/>
          <w:szCs w:val="22"/>
        </w:rPr>
      </w:pPr>
      <w:r w:rsidRPr="000763AB">
        <w:rPr>
          <w:rFonts w:ascii="Arial" w:hAnsi="Arial"/>
          <w:sz w:val="22"/>
          <w:szCs w:val="22"/>
        </w:rPr>
        <w:t xml:space="preserve">There has been discussion of the potential for CSIRO to take prime responsibility for the selection process for </w:t>
      </w:r>
      <w:proofErr w:type="spellStart"/>
      <w:r w:rsidRPr="000763AB">
        <w:rPr>
          <w:rFonts w:ascii="Arial" w:hAnsi="Arial"/>
          <w:sz w:val="22"/>
          <w:szCs w:val="22"/>
        </w:rPr>
        <w:t>AusAID’s</w:t>
      </w:r>
      <w:proofErr w:type="spellEnd"/>
      <w:r w:rsidRPr="000763AB">
        <w:rPr>
          <w:rFonts w:ascii="Arial" w:hAnsi="Arial"/>
          <w:sz w:val="22"/>
          <w:szCs w:val="22"/>
        </w:rPr>
        <w:t xml:space="preserve"> program of agricultural PhD scholarship in Africa. If this were to proceed, </w:t>
      </w:r>
      <w:r w:rsidR="00E92FE8">
        <w:rPr>
          <w:rFonts w:ascii="Arial" w:hAnsi="Arial"/>
          <w:sz w:val="22"/>
          <w:szCs w:val="22"/>
        </w:rPr>
        <w:t>it</w:t>
      </w:r>
      <w:r w:rsidR="00E92FE8" w:rsidRPr="000763AB">
        <w:rPr>
          <w:rFonts w:ascii="Arial" w:hAnsi="Arial"/>
          <w:sz w:val="22"/>
          <w:szCs w:val="22"/>
        </w:rPr>
        <w:t xml:space="preserve"> </w:t>
      </w:r>
      <w:r w:rsidRPr="000763AB">
        <w:rPr>
          <w:rFonts w:ascii="Arial" w:hAnsi="Arial"/>
          <w:sz w:val="22"/>
          <w:szCs w:val="22"/>
        </w:rPr>
        <w:t xml:space="preserve">could be integrated into the learning and capacity building functions outlined in the program logic above. This would result in a much more substantial capacity building component of the program and provide opportunities for </w:t>
      </w:r>
      <w:r w:rsidRPr="000763AB">
        <w:rPr>
          <w:rFonts w:ascii="Arial" w:hAnsi="Arial"/>
          <w:sz w:val="22"/>
          <w:szCs w:val="22"/>
        </w:rPr>
        <w:lastRenderedPageBreak/>
        <w:t>forging closer synergies between the CSIRO partnerships and the scholarship program (e</w:t>
      </w:r>
      <w:r w:rsidR="00E92FE8">
        <w:rPr>
          <w:rFonts w:ascii="Arial" w:hAnsi="Arial"/>
          <w:sz w:val="22"/>
          <w:szCs w:val="22"/>
        </w:rPr>
        <w:t>.</w:t>
      </w:r>
      <w:r w:rsidRPr="000763AB">
        <w:rPr>
          <w:rFonts w:ascii="Arial" w:hAnsi="Arial"/>
          <w:sz w:val="22"/>
          <w:szCs w:val="22"/>
        </w:rPr>
        <w:t>g</w:t>
      </w:r>
      <w:r w:rsidR="00E92FE8">
        <w:rPr>
          <w:rFonts w:ascii="Arial" w:hAnsi="Arial"/>
          <w:sz w:val="22"/>
          <w:szCs w:val="22"/>
        </w:rPr>
        <w:t>.,</w:t>
      </w:r>
      <w:r w:rsidRPr="000763AB">
        <w:rPr>
          <w:rFonts w:ascii="Arial" w:hAnsi="Arial"/>
          <w:sz w:val="22"/>
          <w:szCs w:val="22"/>
        </w:rPr>
        <w:t xml:space="preserve"> greater opportunities to select PhD candidates with associations to the partnership program and other Australian aid programs, greater opportunities to support PhD scholars researching the policy, institutional and operational challenges of research for development</w:t>
      </w:r>
      <w:r w:rsidR="00E92FE8">
        <w:rPr>
          <w:rFonts w:ascii="Arial" w:hAnsi="Arial"/>
          <w:sz w:val="22"/>
          <w:szCs w:val="22"/>
        </w:rPr>
        <w:t>, etc.</w:t>
      </w:r>
      <w:r w:rsidRPr="000763AB">
        <w:rPr>
          <w:rFonts w:ascii="Arial" w:hAnsi="Arial"/>
          <w:sz w:val="22"/>
          <w:szCs w:val="22"/>
        </w:rPr>
        <w:t xml:space="preserve">). </w:t>
      </w:r>
    </w:p>
    <w:p w14:paraId="3B8241C4" w14:textId="77777777" w:rsidR="00630D50" w:rsidRPr="000763AB" w:rsidRDefault="00630D50" w:rsidP="00630D50">
      <w:pPr>
        <w:rPr>
          <w:rFonts w:ascii="Arial" w:hAnsi="Arial"/>
          <w:sz w:val="22"/>
          <w:szCs w:val="22"/>
        </w:rPr>
      </w:pPr>
    </w:p>
    <w:p w14:paraId="0F21BE98" w14:textId="365EC751" w:rsidR="00630D50" w:rsidRPr="000763AB" w:rsidRDefault="00630D50" w:rsidP="00630D50">
      <w:pPr>
        <w:rPr>
          <w:rFonts w:ascii="Arial" w:hAnsi="Arial"/>
          <w:sz w:val="22"/>
          <w:szCs w:val="22"/>
        </w:rPr>
      </w:pPr>
      <w:r w:rsidRPr="000763AB">
        <w:rPr>
          <w:rFonts w:ascii="Arial" w:hAnsi="Arial"/>
          <w:sz w:val="22"/>
          <w:szCs w:val="22"/>
        </w:rPr>
        <w:t>In keeping with the aim of demonstrating excellence in research for development, it</w:t>
      </w:r>
      <w:r w:rsidR="00DE4649">
        <w:rPr>
          <w:rFonts w:ascii="Arial" w:hAnsi="Arial"/>
          <w:sz w:val="22"/>
          <w:szCs w:val="22"/>
        </w:rPr>
        <w:t xml:space="preserve"> would be appropriate in phase three</w:t>
      </w:r>
      <w:r>
        <w:rPr>
          <w:rFonts w:ascii="Arial" w:hAnsi="Arial"/>
          <w:sz w:val="22"/>
          <w:szCs w:val="22"/>
        </w:rPr>
        <w:t xml:space="preserve"> </w:t>
      </w:r>
      <w:r w:rsidRPr="000763AB">
        <w:rPr>
          <w:rFonts w:ascii="Arial" w:hAnsi="Arial"/>
          <w:sz w:val="22"/>
          <w:szCs w:val="22"/>
        </w:rPr>
        <w:t xml:space="preserve">to supplement CSIRO’s scientific expertise with deeper expertise in development disciplines relevant to the program. This could be achieved by CSIRO contracting in individuals with relevant expertise and international experience or partnering with other organisations </w:t>
      </w:r>
      <w:r w:rsidR="00E92FE8">
        <w:rPr>
          <w:rFonts w:ascii="Arial" w:hAnsi="Arial"/>
          <w:sz w:val="22"/>
          <w:szCs w:val="22"/>
        </w:rPr>
        <w:t>that</w:t>
      </w:r>
      <w:r w:rsidR="00E92FE8" w:rsidRPr="000763AB">
        <w:rPr>
          <w:rFonts w:ascii="Arial" w:hAnsi="Arial"/>
          <w:sz w:val="22"/>
          <w:szCs w:val="22"/>
        </w:rPr>
        <w:t xml:space="preserve"> </w:t>
      </w:r>
      <w:r w:rsidRPr="000763AB">
        <w:rPr>
          <w:rFonts w:ascii="Arial" w:hAnsi="Arial"/>
          <w:sz w:val="22"/>
          <w:szCs w:val="22"/>
        </w:rPr>
        <w:t>have the required expertise.</w:t>
      </w:r>
    </w:p>
    <w:p w14:paraId="1C997E26" w14:textId="77777777" w:rsidR="00630D50" w:rsidRPr="000763AB" w:rsidRDefault="00630D50" w:rsidP="00630D50">
      <w:pPr>
        <w:rPr>
          <w:rFonts w:ascii="Arial" w:hAnsi="Arial"/>
          <w:sz w:val="22"/>
          <w:szCs w:val="22"/>
        </w:rPr>
      </w:pPr>
    </w:p>
    <w:p w14:paraId="478942BC" w14:textId="5F9E471A" w:rsidR="00630D50" w:rsidRPr="000763AB" w:rsidRDefault="00630D50" w:rsidP="00630D50">
      <w:pPr>
        <w:rPr>
          <w:rFonts w:ascii="Arial" w:hAnsi="Arial"/>
          <w:sz w:val="22"/>
          <w:szCs w:val="22"/>
        </w:rPr>
      </w:pPr>
      <w:r w:rsidRPr="000763AB">
        <w:rPr>
          <w:rFonts w:ascii="Arial" w:hAnsi="Arial"/>
          <w:sz w:val="22"/>
          <w:szCs w:val="22"/>
        </w:rPr>
        <w:t xml:space="preserve">Included in the diagram above is an activity </w:t>
      </w:r>
      <w:r w:rsidR="00E92FE8">
        <w:rPr>
          <w:rFonts w:ascii="Arial" w:hAnsi="Arial"/>
          <w:sz w:val="22"/>
          <w:szCs w:val="22"/>
        </w:rPr>
        <w:t xml:space="preserve">around </w:t>
      </w:r>
      <w:r w:rsidRPr="000763AB">
        <w:rPr>
          <w:rFonts w:ascii="Arial" w:hAnsi="Arial"/>
          <w:sz w:val="22"/>
          <w:szCs w:val="22"/>
        </w:rPr>
        <w:t xml:space="preserve">sharing lessons and influencing others in how to achieve impact from research. This would provide a vehicle for the program partners to start influencing other stakeholders beyond </w:t>
      </w:r>
      <w:proofErr w:type="spellStart"/>
      <w:r>
        <w:rPr>
          <w:rFonts w:ascii="Arial" w:hAnsi="Arial"/>
          <w:sz w:val="22"/>
          <w:szCs w:val="22"/>
        </w:rPr>
        <w:t>BecA</w:t>
      </w:r>
      <w:proofErr w:type="spellEnd"/>
      <w:r w:rsidRPr="000763AB">
        <w:rPr>
          <w:rFonts w:ascii="Arial" w:hAnsi="Arial"/>
          <w:sz w:val="22"/>
          <w:szCs w:val="22"/>
        </w:rPr>
        <w:t>, ILRI, CORAF</w:t>
      </w:r>
      <w:r w:rsidR="00DE4649">
        <w:rPr>
          <w:rFonts w:ascii="Arial" w:hAnsi="Arial"/>
          <w:sz w:val="22"/>
          <w:szCs w:val="22"/>
        </w:rPr>
        <w:t>/WECARD</w:t>
      </w:r>
      <w:r w:rsidRPr="000763AB">
        <w:rPr>
          <w:rFonts w:ascii="Arial" w:hAnsi="Arial"/>
          <w:sz w:val="22"/>
          <w:szCs w:val="22"/>
        </w:rPr>
        <w:t xml:space="preserve"> and their immediate partners, </w:t>
      </w:r>
      <w:r w:rsidR="00E92FE8">
        <w:rPr>
          <w:rFonts w:ascii="Arial" w:hAnsi="Arial"/>
          <w:sz w:val="22"/>
          <w:szCs w:val="22"/>
        </w:rPr>
        <w:t xml:space="preserve">and would </w:t>
      </w:r>
      <w:r w:rsidRPr="000763AB">
        <w:rPr>
          <w:rFonts w:ascii="Arial" w:hAnsi="Arial"/>
          <w:sz w:val="22"/>
          <w:szCs w:val="22"/>
        </w:rPr>
        <w:t xml:space="preserve">open up an avenue for impact on a broader scale in Africa and elsewhere. </w:t>
      </w:r>
    </w:p>
    <w:p w14:paraId="77D1F259" w14:textId="77777777" w:rsidR="00630D50" w:rsidRPr="000763AB" w:rsidRDefault="00630D50" w:rsidP="00630D50">
      <w:pPr>
        <w:rPr>
          <w:rFonts w:ascii="Arial" w:hAnsi="Arial"/>
          <w:sz w:val="22"/>
          <w:szCs w:val="22"/>
        </w:rPr>
      </w:pPr>
    </w:p>
    <w:p w14:paraId="4C4B282F" w14:textId="77777777" w:rsidR="00630D50" w:rsidRPr="000763AB" w:rsidRDefault="00630D50" w:rsidP="00630D50">
      <w:pPr>
        <w:rPr>
          <w:rFonts w:ascii="Arial" w:hAnsi="Arial"/>
          <w:sz w:val="22"/>
          <w:szCs w:val="22"/>
        </w:rPr>
      </w:pPr>
      <w:r w:rsidRPr="000763AB">
        <w:rPr>
          <w:rFonts w:ascii="Arial" w:hAnsi="Arial"/>
          <w:b/>
          <w:sz w:val="22"/>
          <w:szCs w:val="22"/>
        </w:rPr>
        <w:t>Recommendations for the Design Process</w:t>
      </w:r>
    </w:p>
    <w:p w14:paraId="7A51639E" w14:textId="68D5AD2B" w:rsidR="00630D50" w:rsidRPr="000763AB" w:rsidRDefault="00630D50" w:rsidP="00630D50">
      <w:pPr>
        <w:rPr>
          <w:rFonts w:ascii="Arial" w:hAnsi="Arial"/>
          <w:sz w:val="22"/>
          <w:szCs w:val="22"/>
        </w:rPr>
      </w:pPr>
      <w:r w:rsidRPr="000763AB">
        <w:rPr>
          <w:rFonts w:ascii="Arial" w:hAnsi="Arial"/>
          <w:sz w:val="22"/>
          <w:szCs w:val="22"/>
        </w:rPr>
        <w:t>The devel</w:t>
      </w:r>
      <w:r w:rsidR="00DE4649">
        <w:rPr>
          <w:rFonts w:ascii="Arial" w:hAnsi="Arial"/>
          <w:sz w:val="22"/>
          <w:szCs w:val="22"/>
        </w:rPr>
        <w:t>opment of the design for phase three</w:t>
      </w:r>
      <w:r w:rsidRPr="000763AB">
        <w:rPr>
          <w:rFonts w:ascii="Arial" w:hAnsi="Arial"/>
          <w:sz w:val="22"/>
          <w:szCs w:val="22"/>
        </w:rPr>
        <w:t xml:space="preserve"> should be a participatory process, involving CORAF/WECARD, </w:t>
      </w:r>
      <w:proofErr w:type="spellStart"/>
      <w:r>
        <w:rPr>
          <w:rFonts w:ascii="Arial" w:hAnsi="Arial"/>
          <w:sz w:val="22"/>
          <w:szCs w:val="22"/>
        </w:rPr>
        <w:t>BecA</w:t>
      </w:r>
      <w:proofErr w:type="spellEnd"/>
      <w:r w:rsidRPr="000763AB">
        <w:rPr>
          <w:rFonts w:ascii="Arial" w:hAnsi="Arial"/>
          <w:sz w:val="22"/>
          <w:szCs w:val="22"/>
        </w:rPr>
        <w:t xml:space="preserve">, CSIRO and </w:t>
      </w:r>
      <w:proofErr w:type="spellStart"/>
      <w:r w:rsidRPr="000763AB">
        <w:rPr>
          <w:rFonts w:ascii="Arial" w:hAnsi="Arial"/>
          <w:sz w:val="22"/>
          <w:szCs w:val="22"/>
        </w:rPr>
        <w:t>AusAID</w:t>
      </w:r>
      <w:proofErr w:type="spellEnd"/>
      <w:r w:rsidRPr="000763AB">
        <w:rPr>
          <w:rFonts w:ascii="Arial" w:hAnsi="Arial"/>
          <w:sz w:val="22"/>
          <w:szCs w:val="22"/>
        </w:rPr>
        <w:t>. It should also, if possible, invo</w:t>
      </w:r>
      <w:r w:rsidR="00DE4649">
        <w:rPr>
          <w:rFonts w:ascii="Arial" w:hAnsi="Arial"/>
          <w:sz w:val="22"/>
          <w:szCs w:val="22"/>
        </w:rPr>
        <w:t>lve at least one member of the review t</w:t>
      </w:r>
      <w:r w:rsidRPr="000763AB">
        <w:rPr>
          <w:rFonts w:ascii="Arial" w:hAnsi="Arial"/>
          <w:sz w:val="22"/>
          <w:szCs w:val="22"/>
        </w:rPr>
        <w:t xml:space="preserve">eam to ensure the insights from the </w:t>
      </w:r>
      <w:r w:rsidR="001A5A78">
        <w:rPr>
          <w:rFonts w:ascii="Arial" w:hAnsi="Arial"/>
          <w:sz w:val="22"/>
          <w:szCs w:val="22"/>
        </w:rPr>
        <w:t>r</w:t>
      </w:r>
      <w:r w:rsidRPr="000763AB">
        <w:rPr>
          <w:rFonts w:ascii="Arial" w:hAnsi="Arial"/>
          <w:sz w:val="22"/>
          <w:szCs w:val="22"/>
        </w:rPr>
        <w:t>eview are carried forward effectively into the design considerations. Terms of Reference for the design would need to be endorsed by the three partner organisations, as well as AusAID.</w:t>
      </w:r>
    </w:p>
    <w:p w14:paraId="1F67AEB8" w14:textId="77777777" w:rsidR="00630D50" w:rsidRPr="000763AB" w:rsidRDefault="00630D50" w:rsidP="00630D50">
      <w:pPr>
        <w:rPr>
          <w:rFonts w:ascii="Arial" w:hAnsi="Arial"/>
          <w:sz w:val="22"/>
          <w:szCs w:val="22"/>
        </w:rPr>
      </w:pPr>
    </w:p>
    <w:p w14:paraId="67A6884E" w14:textId="77777777" w:rsidR="00630D50" w:rsidRPr="000763AB" w:rsidRDefault="00630D50" w:rsidP="00630D50">
      <w:pPr>
        <w:rPr>
          <w:rFonts w:ascii="Arial" w:hAnsi="Arial"/>
          <w:sz w:val="22"/>
          <w:szCs w:val="22"/>
        </w:rPr>
      </w:pPr>
      <w:r w:rsidRPr="000763AB">
        <w:rPr>
          <w:rFonts w:ascii="Arial" w:hAnsi="Arial"/>
          <w:sz w:val="22"/>
          <w:szCs w:val="22"/>
        </w:rPr>
        <w:t>Inputs should also be sought from gender and environment specialists familiar with such programs in developing countries.</w:t>
      </w:r>
      <w:r>
        <w:rPr>
          <w:rFonts w:ascii="Arial" w:hAnsi="Arial"/>
          <w:sz w:val="22"/>
          <w:szCs w:val="22"/>
        </w:rPr>
        <w:t xml:space="preserve"> A peer review process of the design document should be used </w:t>
      </w:r>
      <w:r w:rsidR="001A5A78">
        <w:rPr>
          <w:rFonts w:ascii="Arial" w:hAnsi="Arial"/>
          <w:sz w:val="22"/>
          <w:szCs w:val="22"/>
        </w:rPr>
        <w:t xml:space="preserve">to </w:t>
      </w:r>
      <w:r>
        <w:rPr>
          <w:rFonts w:ascii="Arial" w:hAnsi="Arial"/>
          <w:sz w:val="22"/>
          <w:szCs w:val="22"/>
        </w:rPr>
        <w:t>bring in wider perspectives. These perspective</w:t>
      </w:r>
      <w:r w:rsidR="001A5A78">
        <w:rPr>
          <w:rFonts w:ascii="Arial" w:hAnsi="Arial"/>
          <w:sz w:val="22"/>
          <w:szCs w:val="22"/>
        </w:rPr>
        <w:t>s</w:t>
      </w:r>
      <w:r>
        <w:rPr>
          <w:rFonts w:ascii="Arial" w:hAnsi="Arial"/>
          <w:sz w:val="22"/>
          <w:szCs w:val="22"/>
        </w:rPr>
        <w:t xml:space="preserve"> include an Africa regional perspective, a bioscience perspective and a development rationale perspective.</w:t>
      </w:r>
    </w:p>
    <w:p w14:paraId="7AC812C4" w14:textId="77777777" w:rsidR="00630D50" w:rsidRPr="000763AB" w:rsidRDefault="00630D50" w:rsidP="00630D50">
      <w:pPr>
        <w:rPr>
          <w:rFonts w:ascii="Arial" w:hAnsi="Arial"/>
          <w:sz w:val="22"/>
          <w:szCs w:val="22"/>
        </w:rPr>
      </w:pPr>
    </w:p>
    <w:p w14:paraId="6884E1C3" w14:textId="77777777" w:rsidR="00630D50" w:rsidRPr="000763AB" w:rsidRDefault="00630D50" w:rsidP="00630D50">
      <w:pPr>
        <w:rPr>
          <w:rFonts w:ascii="Arial" w:hAnsi="Arial"/>
          <w:sz w:val="22"/>
          <w:szCs w:val="22"/>
        </w:rPr>
      </w:pPr>
      <w:r w:rsidRPr="000763AB">
        <w:rPr>
          <w:rFonts w:ascii="Arial" w:hAnsi="Arial"/>
          <w:sz w:val="22"/>
          <w:szCs w:val="22"/>
        </w:rPr>
        <w:t xml:space="preserve">The design process should include a review of fiduciary risks </w:t>
      </w:r>
      <w:r w:rsidR="001A5A78">
        <w:rPr>
          <w:rFonts w:ascii="Arial" w:hAnsi="Arial"/>
          <w:sz w:val="22"/>
          <w:szCs w:val="22"/>
        </w:rPr>
        <w:t xml:space="preserve">— </w:t>
      </w:r>
      <w:r w:rsidRPr="000763AB">
        <w:rPr>
          <w:rFonts w:ascii="Arial" w:hAnsi="Arial"/>
          <w:sz w:val="22"/>
          <w:szCs w:val="22"/>
        </w:rPr>
        <w:t>and how the program might best manage those risks</w:t>
      </w:r>
      <w:r w:rsidR="001A5A78">
        <w:rPr>
          <w:rFonts w:ascii="Arial" w:hAnsi="Arial"/>
          <w:sz w:val="22"/>
          <w:szCs w:val="22"/>
        </w:rPr>
        <w:t xml:space="preserve"> —</w:t>
      </w:r>
      <w:r w:rsidR="001A5A78" w:rsidRPr="000763AB">
        <w:rPr>
          <w:rFonts w:ascii="Arial" w:hAnsi="Arial"/>
          <w:sz w:val="22"/>
          <w:szCs w:val="22"/>
        </w:rPr>
        <w:t xml:space="preserve"> </w:t>
      </w:r>
      <w:r w:rsidRPr="000763AB">
        <w:rPr>
          <w:rFonts w:ascii="Arial" w:hAnsi="Arial"/>
          <w:sz w:val="22"/>
          <w:szCs w:val="22"/>
        </w:rPr>
        <w:t xml:space="preserve">by a specialist with experience working in African institutions. The same specialist might also be tasked with analysis of the cost structures and budgets of the various partnership arrangements, unless this has already been undertaken by then (it could perhaps be commissioned by the </w:t>
      </w:r>
      <w:proofErr w:type="spellStart"/>
      <w:r>
        <w:rPr>
          <w:rFonts w:ascii="Arial" w:hAnsi="Arial"/>
          <w:sz w:val="22"/>
          <w:szCs w:val="22"/>
        </w:rPr>
        <w:t>BecA</w:t>
      </w:r>
      <w:proofErr w:type="spellEnd"/>
      <w:r w:rsidRPr="000763AB">
        <w:rPr>
          <w:rFonts w:ascii="Arial" w:hAnsi="Arial"/>
          <w:sz w:val="22"/>
          <w:szCs w:val="22"/>
        </w:rPr>
        <w:t xml:space="preserve"> donors group).</w:t>
      </w:r>
    </w:p>
    <w:p w14:paraId="4CD5D9B8" w14:textId="77777777" w:rsidR="00630D50" w:rsidRPr="000763AB" w:rsidRDefault="00630D50" w:rsidP="00630D50">
      <w:pPr>
        <w:rPr>
          <w:rFonts w:ascii="Arial" w:hAnsi="Arial"/>
          <w:sz w:val="22"/>
          <w:szCs w:val="22"/>
        </w:rPr>
      </w:pPr>
    </w:p>
    <w:p w14:paraId="430E468E" w14:textId="77777777" w:rsidR="00630D50" w:rsidRPr="000763AB" w:rsidRDefault="00630D50" w:rsidP="00630D50">
      <w:pPr>
        <w:rPr>
          <w:rFonts w:ascii="Arial" w:hAnsi="Arial"/>
          <w:sz w:val="22"/>
          <w:szCs w:val="22"/>
        </w:rPr>
      </w:pPr>
      <w:r w:rsidRPr="000763AB">
        <w:rPr>
          <w:rFonts w:ascii="Arial" w:hAnsi="Arial"/>
          <w:sz w:val="22"/>
          <w:szCs w:val="22"/>
        </w:rPr>
        <w:t>The existing Partnership program and funding will end by mid-2013. To allow sufficient time for securing appropriate personnel and preparation of contracts, etc</w:t>
      </w:r>
      <w:r w:rsidR="008C5436">
        <w:rPr>
          <w:rFonts w:ascii="Arial" w:hAnsi="Arial"/>
          <w:sz w:val="22"/>
          <w:szCs w:val="22"/>
        </w:rPr>
        <w:t>.,</w:t>
      </w:r>
      <w:r w:rsidRPr="000763AB">
        <w:rPr>
          <w:rFonts w:ascii="Arial" w:hAnsi="Arial"/>
          <w:sz w:val="22"/>
          <w:szCs w:val="22"/>
        </w:rPr>
        <w:t xml:space="preserve"> the design will need to be approved by CORAF/WECARD, </w:t>
      </w:r>
      <w:proofErr w:type="spellStart"/>
      <w:r>
        <w:rPr>
          <w:rFonts w:ascii="Arial" w:hAnsi="Arial"/>
          <w:sz w:val="22"/>
          <w:szCs w:val="22"/>
        </w:rPr>
        <w:t>BecA</w:t>
      </w:r>
      <w:proofErr w:type="spellEnd"/>
      <w:r w:rsidRPr="000763AB">
        <w:rPr>
          <w:rFonts w:ascii="Arial" w:hAnsi="Arial"/>
          <w:sz w:val="22"/>
          <w:szCs w:val="22"/>
        </w:rPr>
        <w:t xml:space="preserve">, CSIRO and </w:t>
      </w:r>
      <w:proofErr w:type="spellStart"/>
      <w:r w:rsidRPr="000763AB">
        <w:rPr>
          <w:rFonts w:ascii="Arial" w:hAnsi="Arial"/>
          <w:sz w:val="22"/>
          <w:szCs w:val="22"/>
        </w:rPr>
        <w:t>AusAID</w:t>
      </w:r>
      <w:proofErr w:type="spellEnd"/>
      <w:r w:rsidRPr="000763AB">
        <w:rPr>
          <w:rFonts w:ascii="Arial" w:hAnsi="Arial"/>
          <w:sz w:val="22"/>
          <w:szCs w:val="22"/>
        </w:rPr>
        <w:t xml:space="preserve"> by March or April 2013 at the latest. Working back from that deadline, it would be best to have the main part of the design process completed by the end of December 2012. Given the competing commitments in December, the key month for the design process would probably need to be November 2012.</w:t>
      </w:r>
    </w:p>
    <w:p w14:paraId="15B57FD8" w14:textId="77777777" w:rsidR="00630D50" w:rsidRPr="00A50C30" w:rsidRDefault="00630D50" w:rsidP="00630D50">
      <w:pPr>
        <w:rPr>
          <w:rFonts w:ascii="Arial" w:hAnsi="Arial" w:cs="Arial"/>
          <w:sz w:val="22"/>
          <w:szCs w:val="22"/>
        </w:rPr>
      </w:pPr>
    </w:p>
    <w:p w14:paraId="6EF6352B" w14:textId="77777777" w:rsidR="000763AB" w:rsidRDefault="000763AB">
      <w:pPr>
        <w:rPr>
          <w:rFonts w:ascii="Arial" w:hAnsi="Arial"/>
          <w:sz w:val="22"/>
          <w:szCs w:val="22"/>
        </w:rPr>
      </w:pPr>
    </w:p>
    <w:p w14:paraId="76629932" w14:textId="77777777" w:rsidR="00AC1801" w:rsidRDefault="00AC1801">
      <w:pPr>
        <w:rPr>
          <w:rFonts w:ascii="Arial" w:hAnsi="Arial"/>
          <w:sz w:val="22"/>
          <w:szCs w:val="22"/>
        </w:rPr>
      </w:pPr>
      <w:r>
        <w:rPr>
          <w:rFonts w:ascii="Arial" w:hAnsi="Arial"/>
          <w:sz w:val="22"/>
          <w:szCs w:val="22"/>
        </w:rPr>
        <w:br w:type="page"/>
      </w:r>
    </w:p>
    <w:p w14:paraId="3F9C06A1" w14:textId="77777777" w:rsidR="000763AB" w:rsidRPr="00B71A7A" w:rsidRDefault="00AC1801">
      <w:pPr>
        <w:rPr>
          <w:rFonts w:ascii="Arial" w:hAnsi="Arial"/>
          <w:b/>
        </w:rPr>
      </w:pPr>
      <w:r w:rsidRPr="00B71A7A">
        <w:rPr>
          <w:rFonts w:ascii="Arial" w:hAnsi="Arial"/>
          <w:b/>
        </w:rPr>
        <w:lastRenderedPageBreak/>
        <w:t>References</w:t>
      </w:r>
    </w:p>
    <w:p w14:paraId="5FB724E1" w14:textId="77777777" w:rsidR="00AC1801" w:rsidRPr="00AC1801" w:rsidRDefault="00AC1801">
      <w:pPr>
        <w:rPr>
          <w:rFonts w:ascii="Arial" w:hAnsi="Arial" w:cs="Arial"/>
          <w:sz w:val="22"/>
          <w:szCs w:val="22"/>
        </w:rPr>
      </w:pPr>
    </w:p>
    <w:p w14:paraId="100EB624" w14:textId="77777777" w:rsidR="00AC1801" w:rsidRPr="00B71A7A" w:rsidRDefault="00AC1801" w:rsidP="00AC1801">
      <w:pPr>
        <w:rPr>
          <w:rFonts w:ascii="Arial" w:hAnsi="Arial" w:cs="Arial"/>
          <w:sz w:val="22"/>
          <w:szCs w:val="22"/>
        </w:rPr>
      </w:pPr>
      <w:proofErr w:type="spellStart"/>
      <w:r w:rsidRPr="00B71A7A">
        <w:rPr>
          <w:rFonts w:ascii="Arial" w:hAnsi="Arial" w:cs="Arial"/>
          <w:sz w:val="22"/>
          <w:szCs w:val="22"/>
        </w:rPr>
        <w:t>Ison</w:t>
      </w:r>
      <w:proofErr w:type="spellEnd"/>
      <w:r w:rsidRPr="00B71A7A">
        <w:rPr>
          <w:rFonts w:ascii="Arial" w:hAnsi="Arial" w:cs="Arial"/>
          <w:sz w:val="22"/>
          <w:szCs w:val="22"/>
        </w:rPr>
        <w:t xml:space="preserve">, R.L., Bruce, C. </w:t>
      </w:r>
      <w:proofErr w:type="spellStart"/>
      <w:r w:rsidRPr="00B71A7A">
        <w:rPr>
          <w:rFonts w:ascii="Arial" w:hAnsi="Arial" w:cs="Arial"/>
          <w:sz w:val="22"/>
          <w:szCs w:val="22"/>
        </w:rPr>
        <w:t>Carberry</w:t>
      </w:r>
      <w:proofErr w:type="spellEnd"/>
      <w:r w:rsidRPr="00B71A7A">
        <w:rPr>
          <w:rFonts w:ascii="Arial" w:hAnsi="Arial" w:cs="Arial"/>
          <w:sz w:val="22"/>
          <w:szCs w:val="22"/>
        </w:rPr>
        <w:t xml:space="preserve">, P.S. </w:t>
      </w:r>
      <w:proofErr w:type="spellStart"/>
      <w:r w:rsidRPr="00B71A7A">
        <w:rPr>
          <w:rFonts w:ascii="Arial" w:hAnsi="Arial" w:cs="Arial"/>
          <w:sz w:val="22"/>
          <w:szCs w:val="22"/>
        </w:rPr>
        <w:t>Maru</w:t>
      </w:r>
      <w:proofErr w:type="spellEnd"/>
      <w:r w:rsidRPr="00B71A7A">
        <w:rPr>
          <w:rFonts w:ascii="Arial" w:hAnsi="Arial" w:cs="Arial"/>
          <w:sz w:val="22"/>
          <w:szCs w:val="22"/>
        </w:rPr>
        <w:t xml:space="preserve">, Y. McMillan, L. </w:t>
      </w:r>
      <w:proofErr w:type="spellStart"/>
      <w:r w:rsidRPr="00B71A7A">
        <w:rPr>
          <w:rFonts w:ascii="Arial" w:hAnsi="Arial" w:cs="Arial"/>
          <w:sz w:val="22"/>
          <w:szCs w:val="22"/>
        </w:rPr>
        <w:t>Pengally</w:t>
      </w:r>
      <w:proofErr w:type="spellEnd"/>
      <w:r w:rsidRPr="00B71A7A">
        <w:rPr>
          <w:rFonts w:ascii="Arial" w:hAnsi="Arial" w:cs="Arial"/>
          <w:sz w:val="22"/>
          <w:szCs w:val="22"/>
        </w:rPr>
        <w:t xml:space="preserve">, B.C. Sparrow, A. </w:t>
      </w:r>
      <w:proofErr w:type="spellStart"/>
      <w:r w:rsidRPr="00B71A7A">
        <w:rPr>
          <w:rFonts w:ascii="Arial" w:hAnsi="Arial" w:cs="Arial"/>
          <w:sz w:val="22"/>
          <w:szCs w:val="22"/>
        </w:rPr>
        <w:t>Stirzaker</w:t>
      </w:r>
      <w:proofErr w:type="spellEnd"/>
      <w:r w:rsidRPr="00B71A7A">
        <w:rPr>
          <w:rFonts w:ascii="Arial" w:hAnsi="Arial" w:cs="Arial"/>
          <w:sz w:val="22"/>
          <w:szCs w:val="22"/>
        </w:rPr>
        <w:t xml:space="preserve">, R. and Wallis, P.J. (2012). </w:t>
      </w:r>
      <w:proofErr w:type="gramStart"/>
      <w:r w:rsidRPr="00B71A7A">
        <w:rPr>
          <w:rFonts w:ascii="Arial" w:hAnsi="Arial" w:cs="Arial"/>
          <w:sz w:val="22"/>
          <w:szCs w:val="22"/>
        </w:rPr>
        <w:t>A 'learning system design' for more effective agricultural research for development.</w:t>
      </w:r>
      <w:proofErr w:type="gramEnd"/>
      <w:r w:rsidRPr="00B71A7A">
        <w:rPr>
          <w:rFonts w:ascii="Arial" w:hAnsi="Arial" w:cs="Arial"/>
          <w:sz w:val="22"/>
          <w:szCs w:val="22"/>
        </w:rPr>
        <w:t xml:space="preserve"> CSIRO: Australia.</w:t>
      </w:r>
    </w:p>
    <w:p w14:paraId="1F6E33DC" w14:textId="77777777" w:rsidR="00AC1801" w:rsidRPr="00B71A7A" w:rsidRDefault="00AC1801" w:rsidP="00AC1801">
      <w:pPr>
        <w:rPr>
          <w:rFonts w:ascii="Arial" w:hAnsi="Arial" w:cs="Arial"/>
          <w:sz w:val="22"/>
          <w:szCs w:val="22"/>
        </w:rPr>
      </w:pPr>
    </w:p>
    <w:p w14:paraId="61C83BE9" w14:textId="77777777" w:rsidR="00AC1801" w:rsidRPr="00B71A7A" w:rsidRDefault="00AC1801" w:rsidP="00AC1801">
      <w:pPr>
        <w:rPr>
          <w:rFonts w:ascii="Arial" w:hAnsi="Arial" w:cs="Arial"/>
          <w:sz w:val="22"/>
          <w:szCs w:val="22"/>
        </w:rPr>
      </w:pPr>
      <w:proofErr w:type="gramStart"/>
      <w:r w:rsidRPr="00B71A7A">
        <w:rPr>
          <w:rFonts w:ascii="Arial" w:hAnsi="Arial" w:cs="Arial"/>
          <w:sz w:val="22"/>
          <w:szCs w:val="22"/>
        </w:rPr>
        <w:t>World Bank (2012).</w:t>
      </w:r>
      <w:proofErr w:type="gramEnd"/>
      <w:r w:rsidRPr="00B71A7A">
        <w:rPr>
          <w:rFonts w:ascii="Arial" w:hAnsi="Arial" w:cs="Arial"/>
          <w:sz w:val="22"/>
          <w:szCs w:val="22"/>
        </w:rPr>
        <w:t xml:space="preserve"> Agricultural Innovation Systems: An Investment Sourcebook. The World Bank: Washington, D.C.</w:t>
      </w:r>
    </w:p>
    <w:p w14:paraId="59AF544D" w14:textId="77777777" w:rsidR="00AC1801" w:rsidRDefault="00AC1801">
      <w:pPr>
        <w:rPr>
          <w:rFonts w:ascii="Arial" w:hAnsi="Arial"/>
          <w:sz w:val="22"/>
          <w:szCs w:val="22"/>
        </w:rPr>
      </w:pPr>
    </w:p>
    <w:p w14:paraId="3641F513" w14:textId="77777777" w:rsidR="000763AB" w:rsidRDefault="000763AB">
      <w:pPr>
        <w:rPr>
          <w:rFonts w:ascii="Arial" w:hAnsi="Arial"/>
          <w:sz w:val="22"/>
          <w:szCs w:val="22"/>
        </w:rPr>
        <w:sectPr w:rsidR="000763AB" w:rsidSect="00B71A7A">
          <w:pgSz w:w="11900" w:h="16840"/>
          <w:pgMar w:top="1440" w:right="1800" w:bottom="1440" w:left="1800" w:header="708" w:footer="708" w:gutter="0"/>
          <w:pgNumType w:start="1"/>
          <w:cols w:space="708"/>
          <w:docGrid w:linePitch="360"/>
        </w:sectPr>
      </w:pPr>
    </w:p>
    <w:p w14:paraId="1B63B159" w14:textId="77777777" w:rsidR="000763AB" w:rsidRPr="000F4F43" w:rsidRDefault="000763AB" w:rsidP="000763AB">
      <w:pPr>
        <w:jc w:val="center"/>
        <w:rPr>
          <w:rFonts w:ascii="Arial" w:hAnsi="Arial" w:cs="Arial"/>
          <w:b/>
        </w:rPr>
      </w:pPr>
      <w:r w:rsidRPr="000F4F43">
        <w:rPr>
          <w:rFonts w:ascii="Arial" w:hAnsi="Arial" w:cs="Arial"/>
          <w:b/>
        </w:rPr>
        <w:lastRenderedPageBreak/>
        <w:t>Annex 1</w:t>
      </w:r>
    </w:p>
    <w:p w14:paraId="5A9755D5" w14:textId="77777777" w:rsidR="000763AB" w:rsidRPr="000F4F43" w:rsidRDefault="000763AB" w:rsidP="000763AB">
      <w:pPr>
        <w:jc w:val="center"/>
        <w:rPr>
          <w:rFonts w:ascii="Arial" w:hAnsi="Arial" w:cs="Arial"/>
          <w:b/>
          <w:sz w:val="22"/>
          <w:u w:val="single"/>
        </w:rPr>
      </w:pPr>
    </w:p>
    <w:p w14:paraId="7AC4B68D" w14:textId="77777777" w:rsidR="000763AB" w:rsidRPr="000F4F43" w:rsidRDefault="000763AB" w:rsidP="000763AB">
      <w:pPr>
        <w:jc w:val="center"/>
        <w:rPr>
          <w:rFonts w:ascii="Arial" w:hAnsi="Arial" w:cs="Arial"/>
          <w:b/>
          <w:bCs/>
          <w:caps/>
          <w:sz w:val="28"/>
          <w:szCs w:val="28"/>
        </w:rPr>
      </w:pPr>
      <w:r w:rsidRPr="000F4F43">
        <w:rPr>
          <w:rFonts w:ascii="Arial" w:hAnsi="Arial" w:cs="Arial"/>
          <w:b/>
          <w:bCs/>
          <w:caps/>
          <w:sz w:val="28"/>
          <w:szCs w:val="28"/>
        </w:rPr>
        <w:t xml:space="preserve">Mid-term Evaluation of the CSIRO Africa Food Security Partnerships with CORAF and </w:t>
      </w:r>
      <w:r w:rsidR="001C5051">
        <w:rPr>
          <w:rFonts w:ascii="Arial" w:hAnsi="Arial" w:cs="Arial"/>
          <w:b/>
          <w:bCs/>
          <w:caps/>
          <w:sz w:val="28"/>
          <w:szCs w:val="28"/>
        </w:rPr>
        <w:t>BecA</w:t>
      </w:r>
      <w:r>
        <w:rPr>
          <w:rFonts w:ascii="Arial" w:hAnsi="Arial" w:cs="Arial"/>
          <w:b/>
          <w:bCs/>
          <w:caps/>
          <w:sz w:val="28"/>
          <w:szCs w:val="28"/>
        </w:rPr>
        <w:t>: TORs</w:t>
      </w:r>
    </w:p>
    <w:p w14:paraId="679C27D2" w14:textId="77777777" w:rsidR="000763AB" w:rsidRDefault="000763AB" w:rsidP="000763AB">
      <w:pPr>
        <w:rPr>
          <w:rFonts w:ascii="Arial" w:hAnsi="Arial" w:cs="Arial"/>
          <w:b/>
          <w:sz w:val="22"/>
          <w:u w:val="single"/>
        </w:rPr>
      </w:pPr>
    </w:p>
    <w:p w14:paraId="6CB09301" w14:textId="77777777" w:rsidR="000763AB" w:rsidRPr="000F4F43" w:rsidRDefault="000763AB" w:rsidP="000763AB">
      <w:pPr>
        <w:rPr>
          <w:rFonts w:ascii="Arial" w:hAnsi="Arial" w:cs="Arial"/>
          <w:b/>
          <w:sz w:val="22"/>
          <w:u w:val="single"/>
        </w:rPr>
      </w:pPr>
    </w:p>
    <w:p w14:paraId="4D0486E6" w14:textId="77777777" w:rsidR="000763AB" w:rsidRPr="000F4F43" w:rsidRDefault="000763AB" w:rsidP="000763AB">
      <w:pPr>
        <w:rPr>
          <w:rFonts w:ascii="Arial" w:hAnsi="Arial" w:cs="Arial"/>
          <w:b/>
          <w:color w:val="365F91"/>
          <w:sz w:val="22"/>
        </w:rPr>
      </w:pPr>
      <w:r w:rsidRPr="000F4F43">
        <w:rPr>
          <w:rFonts w:ascii="Arial" w:hAnsi="Arial" w:cs="Arial"/>
          <w:b/>
          <w:sz w:val="22"/>
        </w:rPr>
        <w:t>Background of the program</w:t>
      </w:r>
    </w:p>
    <w:p w14:paraId="41B7F102" w14:textId="77777777" w:rsidR="000763AB" w:rsidRPr="000F4F43" w:rsidRDefault="000763AB" w:rsidP="000763AB">
      <w:pPr>
        <w:tabs>
          <w:tab w:val="center" w:pos="4320"/>
          <w:tab w:val="right" w:pos="8280"/>
        </w:tabs>
        <w:rPr>
          <w:rFonts w:ascii="Arial" w:hAnsi="Arial" w:cs="Arial"/>
          <w:sz w:val="22"/>
        </w:rPr>
      </w:pPr>
      <w:r w:rsidRPr="000F4F43">
        <w:rPr>
          <w:rFonts w:ascii="Arial" w:hAnsi="Arial" w:cs="Arial"/>
          <w:sz w:val="22"/>
        </w:rPr>
        <w:t xml:space="preserve">As part of </w:t>
      </w:r>
      <w:proofErr w:type="spellStart"/>
      <w:r w:rsidRPr="000F4F43">
        <w:rPr>
          <w:rFonts w:ascii="Arial" w:hAnsi="Arial" w:cs="Arial"/>
          <w:sz w:val="22"/>
        </w:rPr>
        <w:t>AusAID’s</w:t>
      </w:r>
      <w:proofErr w:type="spellEnd"/>
      <w:r>
        <w:rPr>
          <w:rFonts w:ascii="Arial" w:hAnsi="Arial" w:cs="Arial"/>
          <w:sz w:val="22"/>
        </w:rPr>
        <w:t xml:space="preserve"> </w:t>
      </w:r>
      <w:r w:rsidRPr="000F4F43">
        <w:rPr>
          <w:rFonts w:ascii="Arial" w:hAnsi="Arial" w:cs="Arial"/>
          <w:sz w:val="22"/>
        </w:rPr>
        <w:t xml:space="preserve">four year African Food Security Initiative (AFSI), Australia is funding </w:t>
      </w:r>
      <w:proofErr w:type="gramStart"/>
      <w:r w:rsidRPr="000F4F43">
        <w:rPr>
          <w:rFonts w:ascii="Arial" w:hAnsi="Arial" w:cs="Arial"/>
          <w:sz w:val="22"/>
        </w:rPr>
        <w:t>a</w:t>
      </w:r>
      <w:proofErr w:type="gramEnd"/>
      <w:r w:rsidRPr="000F4F43">
        <w:rPr>
          <w:rFonts w:ascii="Arial" w:hAnsi="Arial" w:cs="Arial"/>
          <w:sz w:val="22"/>
        </w:rPr>
        <w:t xml:space="preserve"> A$12m CSIRO partnership with the Western and Central African Council for Research and Development (CORAF/WECARD) and a A$10m CSIRO partnership with Biosciences Eastern and Central Africa (</w:t>
      </w:r>
      <w:proofErr w:type="spellStart"/>
      <w:r w:rsidR="001C5051">
        <w:rPr>
          <w:rFonts w:ascii="Arial" w:hAnsi="Arial" w:cs="Arial"/>
          <w:sz w:val="22"/>
        </w:rPr>
        <w:t>BecA</w:t>
      </w:r>
      <w:proofErr w:type="spellEnd"/>
      <w:r w:rsidRPr="000F4F43">
        <w:rPr>
          <w:rFonts w:ascii="Arial" w:hAnsi="Arial" w:cs="Arial"/>
          <w:sz w:val="22"/>
        </w:rPr>
        <w:t>). The activity which runs from 2010 to 2013 aims to lift food security and agricultural productivity in Africa through joint research; working with and building the capacity of African agricultural organisations.</w:t>
      </w:r>
    </w:p>
    <w:p w14:paraId="48A5B032" w14:textId="77777777" w:rsidR="000763AB" w:rsidRDefault="000763AB" w:rsidP="000763AB">
      <w:pPr>
        <w:tabs>
          <w:tab w:val="center" w:pos="4320"/>
          <w:tab w:val="right" w:pos="8280"/>
        </w:tabs>
        <w:rPr>
          <w:rFonts w:ascii="Arial" w:hAnsi="Arial" w:cs="Arial"/>
          <w:sz w:val="22"/>
        </w:rPr>
      </w:pPr>
    </w:p>
    <w:p w14:paraId="1765392C" w14:textId="77777777" w:rsidR="000763AB" w:rsidRPr="000F4F43" w:rsidRDefault="000763AB" w:rsidP="000763AB">
      <w:pPr>
        <w:tabs>
          <w:tab w:val="center" w:pos="4320"/>
          <w:tab w:val="right" w:pos="8280"/>
        </w:tabs>
        <w:rPr>
          <w:rFonts w:ascii="Arial" w:hAnsi="Arial" w:cs="Arial"/>
          <w:sz w:val="22"/>
        </w:rPr>
      </w:pPr>
      <w:r w:rsidRPr="000F4F43">
        <w:rPr>
          <w:rFonts w:ascii="Arial" w:hAnsi="Arial" w:cs="Arial"/>
          <w:sz w:val="22"/>
        </w:rPr>
        <w:t xml:space="preserve">The CSIRO partnership program is aligned with the framework of the Africa Union’s Comprehensive Africa Agriculture Development </w:t>
      </w:r>
      <w:proofErr w:type="spellStart"/>
      <w:r w:rsidRPr="000F4F43">
        <w:rPr>
          <w:rFonts w:ascii="Arial" w:hAnsi="Arial" w:cs="Arial"/>
          <w:sz w:val="22"/>
        </w:rPr>
        <w:t>Programme</w:t>
      </w:r>
      <w:proofErr w:type="spellEnd"/>
      <w:r w:rsidRPr="000F4F43">
        <w:rPr>
          <w:rFonts w:ascii="Arial" w:hAnsi="Arial" w:cs="Arial"/>
          <w:sz w:val="22"/>
        </w:rPr>
        <w:t xml:space="preserve"> (CAADP) and is accordingly is being delivered through regional organisations to further build African capability in agricultural development.</w:t>
      </w:r>
    </w:p>
    <w:p w14:paraId="214EF9A5" w14:textId="77777777" w:rsidR="000763AB" w:rsidRDefault="000763AB" w:rsidP="000763AB">
      <w:pPr>
        <w:tabs>
          <w:tab w:val="center" w:pos="4320"/>
          <w:tab w:val="right" w:pos="8280"/>
        </w:tabs>
        <w:rPr>
          <w:rFonts w:ascii="Arial" w:hAnsi="Arial" w:cs="Arial"/>
          <w:sz w:val="22"/>
        </w:rPr>
      </w:pPr>
    </w:p>
    <w:p w14:paraId="6DCBEC4E" w14:textId="77777777" w:rsidR="000763AB" w:rsidRPr="000F4F43" w:rsidRDefault="000763AB" w:rsidP="000763AB">
      <w:pPr>
        <w:tabs>
          <w:tab w:val="center" w:pos="4320"/>
          <w:tab w:val="right" w:pos="8280"/>
        </w:tabs>
        <w:rPr>
          <w:rFonts w:ascii="Arial" w:hAnsi="Arial" w:cs="Arial"/>
          <w:sz w:val="22"/>
        </w:rPr>
      </w:pPr>
      <w:r w:rsidRPr="000F4F43">
        <w:rPr>
          <w:rFonts w:ascii="Arial" w:hAnsi="Arial" w:cs="Arial"/>
          <w:sz w:val="22"/>
        </w:rPr>
        <w:t>AusAID Africa branch is proposing to continue funding past the 2012-13 financial year and a senior management decision is being sought on this. This evaluation will form part of the decision making process.</w:t>
      </w:r>
    </w:p>
    <w:p w14:paraId="43356379" w14:textId="77777777" w:rsidR="000763AB" w:rsidRDefault="000763AB" w:rsidP="000763AB">
      <w:pPr>
        <w:tabs>
          <w:tab w:val="center" w:pos="4320"/>
          <w:tab w:val="right" w:pos="8280"/>
        </w:tabs>
        <w:rPr>
          <w:rFonts w:ascii="Arial" w:hAnsi="Arial" w:cs="Arial"/>
          <w:sz w:val="22"/>
        </w:rPr>
      </w:pPr>
    </w:p>
    <w:p w14:paraId="7235EB9A" w14:textId="77777777" w:rsidR="000763AB" w:rsidRPr="000F4F43" w:rsidRDefault="000763AB" w:rsidP="000763AB">
      <w:pPr>
        <w:tabs>
          <w:tab w:val="center" w:pos="4320"/>
          <w:tab w:val="right" w:pos="8280"/>
        </w:tabs>
        <w:rPr>
          <w:rFonts w:ascii="Arial" w:hAnsi="Arial" w:cs="Arial"/>
          <w:sz w:val="22"/>
        </w:rPr>
      </w:pPr>
      <w:r w:rsidRPr="000F4F43">
        <w:rPr>
          <w:rFonts w:ascii="Arial" w:hAnsi="Arial" w:cs="Arial"/>
          <w:sz w:val="22"/>
        </w:rPr>
        <w:t xml:space="preserve">AusAID is scaling up its food security support in Africa and several new programs/activities are being funded in 2011-12. The Africa Food Security program has been </w:t>
      </w:r>
      <w:proofErr w:type="spellStart"/>
      <w:r w:rsidRPr="000F4F43">
        <w:rPr>
          <w:rFonts w:ascii="Arial" w:hAnsi="Arial" w:cs="Arial"/>
          <w:sz w:val="22"/>
        </w:rPr>
        <w:t>organised</w:t>
      </w:r>
      <w:proofErr w:type="spellEnd"/>
      <w:r w:rsidRPr="000F4F43">
        <w:rPr>
          <w:rFonts w:ascii="Arial" w:hAnsi="Arial" w:cs="Arial"/>
          <w:sz w:val="22"/>
        </w:rPr>
        <w:t xml:space="preserve"> into two portfolios comprised of activities focused on a common set of objectives. The CSIRO partnership was the first and is one of the largest activities and sits under portfolio one. The Food Security Program is currently revising its program strategy.</w:t>
      </w:r>
    </w:p>
    <w:p w14:paraId="199C5A33" w14:textId="77777777" w:rsidR="000763AB" w:rsidRDefault="000763AB" w:rsidP="000763AB">
      <w:pPr>
        <w:pStyle w:val="List-number-1"/>
        <w:spacing w:before="0"/>
        <w:rPr>
          <w:rFonts w:cs="Arial"/>
          <w:sz w:val="22"/>
          <w:szCs w:val="22"/>
        </w:rPr>
      </w:pPr>
    </w:p>
    <w:p w14:paraId="1E3D15B2" w14:textId="77777777" w:rsidR="000763AB" w:rsidRPr="000F4F43" w:rsidRDefault="000763AB" w:rsidP="000763AB">
      <w:pPr>
        <w:pStyle w:val="List-number-1"/>
        <w:spacing w:before="0"/>
        <w:rPr>
          <w:rFonts w:cs="Arial"/>
          <w:sz w:val="22"/>
          <w:szCs w:val="22"/>
        </w:rPr>
      </w:pPr>
      <w:r w:rsidRPr="000F4F43">
        <w:rPr>
          <w:rFonts w:cs="Arial"/>
          <w:sz w:val="22"/>
          <w:szCs w:val="22"/>
        </w:rPr>
        <w:t>The portfolio details are as follows:</w:t>
      </w:r>
    </w:p>
    <w:p w14:paraId="287605DD" w14:textId="77777777" w:rsidR="000763AB" w:rsidRPr="000F4F43" w:rsidRDefault="000763AB" w:rsidP="000763AB">
      <w:pPr>
        <w:pStyle w:val="List-number-1"/>
        <w:spacing w:before="0"/>
        <w:rPr>
          <w:rFonts w:cs="Arial"/>
          <w:sz w:val="22"/>
          <w:szCs w:val="22"/>
        </w:rPr>
      </w:pPr>
      <w:r w:rsidRPr="000F4F43">
        <w:rPr>
          <w:rFonts w:cs="Arial"/>
          <w:i/>
          <w:sz w:val="22"/>
          <w:szCs w:val="22"/>
        </w:rPr>
        <w:t>Portfolio one</w:t>
      </w:r>
      <w:r>
        <w:rPr>
          <w:rFonts w:cs="Arial"/>
          <w:sz w:val="22"/>
          <w:szCs w:val="22"/>
        </w:rPr>
        <w:t>:</w:t>
      </w:r>
      <w:r w:rsidRPr="000F4F43">
        <w:rPr>
          <w:rFonts w:cs="Arial"/>
          <w:sz w:val="22"/>
          <w:szCs w:val="22"/>
        </w:rPr>
        <w:t xml:space="preserve"> </w:t>
      </w:r>
      <w:r w:rsidRPr="000F4F43">
        <w:rPr>
          <w:rFonts w:cs="Arial"/>
          <w:b/>
          <w:sz w:val="22"/>
          <w:szCs w:val="22"/>
        </w:rPr>
        <w:t>Building agricultural productivity through improved research and adoption</w:t>
      </w:r>
      <w:r>
        <w:rPr>
          <w:rFonts w:cs="Arial"/>
          <w:sz w:val="22"/>
          <w:szCs w:val="22"/>
        </w:rPr>
        <w:t>.</w:t>
      </w:r>
      <w:r w:rsidRPr="000F4F43">
        <w:rPr>
          <w:rFonts w:cs="Arial"/>
          <w:sz w:val="22"/>
          <w:szCs w:val="22"/>
        </w:rPr>
        <w:t xml:space="preserve"> The activities in this portfolio directly address </w:t>
      </w:r>
      <w:r w:rsidRPr="000F4F43">
        <w:rPr>
          <w:rFonts w:cs="Arial"/>
          <w:sz w:val="22"/>
          <w:szCs w:val="22"/>
          <w:u w:val="single"/>
        </w:rPr>
        <w:t>availability</w:t>
      </w:r>
      <w:r w:rsidRPr="000F4F43">
        <w:rPr>
          <w:rFonts w:cs="Arial"/>
          <w:sz w:val="22"/>
          <w:szCs w:val="22"/>
        </w:rPr>
        <w:t xml:space="preserve"> related food security challenges (and may indirectly address food access issues). The activities have a strong regional component and broad geographic spread.</w:t>
      </w:r>
    </w:p>
    <w:p w14:paraId="52CBAB9A" w14:textId="77777777" w:rsidR="000763AB" w:rsidRPr="000F4F43" w:rsidRDefault="000763AB" w:rsidP="000763AB">
      <w:pPr>
        <w:pStyle w:val="List-number-1"/>
        <w:spacing w:before="0"/>
        <w:rPr>
          <w:rFonts w:cs="Arial"/>
          <w:sz w:val="22"/>
          <w:szCs w:val="22"/>
        </w:rPr>
      </w:pPr>
      <w:r w:rsidRPr="000F4F43">
        <w:rPr>
          <w:rFonts w:cs="Arial"/>
          <w:i/>
          <w:sz w:val="22"/>
          <w:szCs w:val="22"/>
        </w:rPr>
        <w:t>Portfolio two</w:t>
      </w:r>
      <w:r w:rsidRPr="000F4F43">
        <w:rPr>
          <w:rFonts w:cs="Arial"/>
          <w:sz w:val="22"/>
          <w:szCs w:val="22"/>
        </w:rPr>
        <w:t xml:space="preserve">: </w:t>
      </w:r>
      <w:r w:rsidRPr="000F4F43">
        <w:rPr>
          <w:rFonts w:cs="Arial"/>
          <w:b/>
          <w:sz w:val="22"/>
          <w:szCs w:val="22"/>
        </w:rPr>
        <w:t>Building community resilience and sustainable livelihoods</w:t>
      </w:r>
      <w:r w:rsidRPr="000F4F43">
        <w:rPr>
          <w:rFonts w:cs="Arial"/>
          <w:sz w:val="22"/>
          <w:szCs w:val="22"/>
        </w:rPr>
        <w:t xml:space="preserve">. The activities in this portfolio directly address </w:t>
      </w:r>
      <w:r w:rsidRPr="000F4F43">
        <w:rPr>
          <w:rFonts w:cs="Arial"/>
          <w:sz w:val="22"/>
          <w:szCs w:val="22"/>
          <w:u w:val="single"/>
        </w:rPr>
        <w:t>access</w:t>
      </w:r>
      <w:r w:rsidRPr="000F4F43">
        <w:rPr>
          <w:rFonts w:cs="Arial"/>
          <w:sz w:val="22"/>
          <w:szCs w:val="22"/>
        </w:rPr>
        <w:t>-related challenges to food security (and may indirectly address food availability issues). It will strengthen our bilateral engagement in small number of priority countries.</w:t>
      </w:r>
    </w:p>
    <w:p w14:paraId="6A831540" w14:textId="77777777" w:rsidR="000763AB" w:rsidRDefault="000763AB" w:rsidP="000763AB">
      <w:pPr>
        <w:tabs>
          <w:tab w:val="center" w:pos="4320"/>
          <w:tab w:val="right" w:pos="8280"/>
        </w:tabs>
        <w:rPr>
          <w:rFonts w:ascii="Arial" w:hAnsi="Arial" w:cs="Arial"/>
          <w:b/>
          <w:sz w:val="22"/>
        </w:rPr>
      </w:pPr>
    </w:p>
    <w:p w14:paraId="41D31E14" w14:textId="77777777" w:rsidR="000763AB" w:rsidRPr="000F4F43" w:rsidRDefault="000763AB" w:rsidP="000763AB">
      <w:pPr>
        <w:tabs>
          <w:tab w:val="center" w:pos="4320"/>
          <w:tab w:val="right" w:pos="8280"/>
        </w:tabs>
        <w:rPr>
          <w:rFonts w:ascii="Arial" w:hAnsi="Arial" w:cs="Arial"/>
          <w:b/>
          <w:sz w:val="22"/>
        </w:rPr>
      </w:pPr>
      <w:r w:rsidRPr="000F4F43">
        <w:rPr>
          <w:rFonts w:ascii="Arial" w:hAnsi="Arial" w:cs="Arial"/>
          <w:b/>
          <w:sz w:val="22"/>
        </w:rPr>
        <w:t>CORAF/WECARD</w:t>
      </w:r>
    </w:p>
    <w:p w14:paraId="5B35B955" w14:textId="77777777" w:rsidR="000763AB" w:rsidRPr="000F4F43" w:rsidRDefault="000763AB" w:rsidP="000763AB">
      <w:pPr>
        <w:rPr>
          <w:rFonts w:ascii="Arial" w:hAnsi="Arial" w:cs="Arial"/>
          <w:sz w:val="22"/>
        </w:rPr>
      </w:pPr>
      <w:r w:rsidRPr="000F4F43">
        <w:rPr>
          <w:rFonts w:ascii="Arial" w:hAnsi="Arial" w:cs="Arial"/>
          <w:sz w:val="22"/>
        </w:rPr>
        <w:t>CORAF/WECARD is the primary agriculture research organisation in West and Central Africa. Australia’s partnership with CORAF/WECARD focuses on Farming Systems Research and Animal Health Research projects in the sub-humid-semi-arid region of West and Central Africa. Seven AusAID and CSIRO funded projects are underway in Senegal, Mali, Burkina Faso, Niger, Chad, Cameroon, Ghana, The Gambia and Benin.  Each project includes West African National Agricultural institutional partners, sub-regional agribusiness partners as well as experienced researchers from CSIRO.</w:t>
      </w:r>
    </w:p>
    <w:p w14:paraId="3713EA70" w14:textId="77777777" w:rsidR="000763AB" w:rsidRPr="000F4F43" w:rsidRDefault="000763AB" w:rsidP="000763AB">
      <w:pPr>
        <w:rPr>
          <w:rFonts w:ascii="Arial" w:hAnsi="Arial" w:cs="Arial"/>
          <w:b/>
          <w:sz w:val="22"/>
        </w:rPr>
      </w:pPr>
    </w:p>
    <w:p w14:paraId="7D5A43B8" w14:textId="77777777" w:rsidR="00D425F5" w:rsidRDefault="00D425F5">
      <w:pPr>
        <w:rPr>
          <w:rFonts w:ascii="Arial" w:hAnsi="Arial" w:cs="Arial"/>
          <w:b/>
          <w:sz w:val="22"/>
        </w:rPr>
      </w:pPr>
      <w:r>
        <w:rPr>
          <w:rFonts w:ascii="Arial" w:hAnsi="Arial" w:cs="Arial"/>
          <w:b/>
          <w:sz w:val="22"/>
        </w:rPr>
        <w:br w:type="page"/>
      </w:r>
    </w:p>
    <w:p w14:paraId="1215AE7F" w14:textId="22038D8E" w:rsidR="000763AB" w:rsidRPr="000F4F43" w:rsidRDefault="000763AB" w:rsidP="000763AB">
      <w:pPr>
        <w:rPr>
          <w:rFonts w:ascii="Arial" w:hAnsi="Arial" w:cs="Arial"/>
          <w:b/>
          <w:sz w:val="22"/>
        </w:rPr>
      </w:pPr>
      <w:r w:rsidRPr="000F4F43">
        <w:rPr>
          <w:rFonts w:ascii="Arial" w:hAnsi="Arial" w:cs="Arial"/>
          <w:b/>
          <w:sz w:val="22"/>
        </w:rPr>
        <w:lastRenderedPageBreak/>
        <w:t>Partnership objectives</w:t>
      </w:r>
    </w:p>
    <w:p w14:paraId="64D3EF83" w14:textId="77777777" w:rsidR="000763AB" w:rsidRPr="000F4F43" w:rsidRDefault="000763AB" w:rsidP="000763AB">
      <w:pPr>
        <w:rPr>
          <w:rFonts w:ascii="Arial" w:hAnsi="Arial" w:cs="Arial"/>
          <w:bCs/>
          <w:sz w:val="22"/>
        </w:rPr>
      </w:pPr>
      <w:r w:rsidRPr="000F4F43">
        <w:rPr>
          <w:rFonts w:ascii="Arial" w:hAnsi="Arial" w:cs="Arial"/>
          <w:bCs/>
          <w:sz w:val="22"/>
        </w:rPr>
        <w:t>The CORAF/WECARD partnership contributes directly to the implementation of the CORAF/WECARD operational and strategic plans and to the achievement of CAADP Pillar IV in West and Central Africa, specifically, to:</w:t>
      </w:r>
    </w:p>
    <w:p w14:paraId="31986954" w14:textId="77777777" w:rsidR="000763AB" w:rsidRPr="000F4F43" w:rsidRDefault="000763AB" w:rsidP="00D61DDB">
      <w:pPr>
        <w:pStyle w:val="MediumGrid1-Accent21"/>
        <w:numPr>
          <w:ilvl w:val="0"/>
          <w:numId w:val="13"/>
        </w:numPr>
        <w:rPr>
          <w:rFonts w:ascii="Arial" w:hAnsi="Arial" w:cs="Arial"/>
          <w:bCs/>
          <w:sz w:val="22"/>
        </w:rPr>
      </w:pPr>
      <w:r w:rsidRPr="000F4F43">
        <w:rPr>
          <w:rFonts w:ascii="Arial" w:hAnsi="Arial" w:cs="Arial"/>
          <w:bCs/>
          <w:sz w:val="22"/>
        </w:rPr>
        <w:t>Add value to crop productivity through more efficient water and nutrient use and management</w:t>
      </w:r>
    </w:p>
    <w:p w14:paraId="3F0D9535" w14:textId="77777777" w:rsidR="000763AB" w:rsidRPr="000F4F43" w:rsidRDefault="000763AB" w:rsidP="00D61DDB">
      <w:pPr>
        <w:pStyle w:val="MediumGrid1-Accent21"/>
        <w:numPr>
          <w:ilvl w:val="0"/>
          <w:numId w:val="13"/>
        </w:numPr>
        <w:rPr>
          <w:rFonts w:ascii="Arial" w:hAnsi="Arial" w:cs="Arial"/>
          <w:sz w:val="22"/>
        </w:rPr>
      </w:pPr>
      <w:r w:rsidRPr="000F4F43">
        <w:rPr>
          <w:rFonts w:ascii="Arial" w:hAnsi="Arial" w:cs="Arial"/>
          <w:sz w:val="22"/>
        </w:rPr>
        <w:t>Add value to livestock productivity through better feed and animal disease management</w:t>
      </w:r>
    </w:p>
    <w:p w14:paraId="0721D5FE" w14:textId="77777777" w:rsidR="000763AB" w:rsidRPr="000F4F43" w:rsidRDefault="000763AB" w:rsidP="00D61DDB">
      <w:pPr>
        <w:pStyle w:val="MediumGrid1-Accent21"/>
        <w:numPr>
          <w:ilvl w:val="0"/>
          <w:numId w:val="13"/>
        </w:numPr>
        <w:rPr>
          <w:rFonts w:ascii="Arial" w:hAnsi="Arial" w:cs="Arial"/>
          <w:sz w:val="22"/>
        </w:rPr>
      </w:pPr>
      <w:r>
        <w:rPr>
          <w:rFonts w:ascii="Arial" w:hAnsi="Arial" w:cs="Arial"/>
          <w:sz w:val="22"/>
        </w:rPr>
        <w:t>D</w:t>
      </w:r>
      <w:r w:rsidRPr="000F4F43">
        <w:rPr>
          <w:rFonts w:ascii="Arial" w:hAnsi="Arial" w:cs="Arial"/>
          <w:sz w:val="22"/>
        </w:rPr>
        <w:t>isseminate relevant agricultural knowledge at the farm and community level</w:t>
      </w:r>
    </w:p>
    <w:p w14:paraId="381B2C8B" w14:textId="77777777" w:rsidR="000763AB" w:rsidRPr="000F4F43" w:rsidRDefault="000763AB" w:rsidP="00D61DDB">
      <w:pPr>
        <w:pStyle w:val="MediumGrid1-Accent21"/>
        <w:numPr>
          <w:ilvl w:val="0"/>
          <w:numId w:val="13"/>
        </w:numPr>
        <w:rPr>
          <w:rFonts w:ascii="Arial" w:hAnsi="Arial" w:cs="Arial"/>
          <w:sz w:val="22"/>
        </w:rPr>
      </w:pPr>
      <w:r>
        <w:rPr>
          <w:rFonts w:ascii="Arial" w:hAnsi="Arial" w:cs="Arial"/>
          <w:sz w:val="22"/>
        </w:rPr>
        <w:t>B</w:t>
      </w:r>
      <w:r w:rsidRPr="000F4F43">
        <w:rPr>
          <w:rFonts w:ascii="Arial" w:hAnsi="Arial" w:cs="Arial"/>
          <w:sz w:val="22"/>
        </w:rPr>
        <w:t>uild the capacity of institutional partners and community stakeholders</w:t>
      </w:r>
    </w:p>
    <w:p w14:paraId="05889DFA" w14:textId="77777777" w:rsidR="000763AB" w:rsidRPr="000F4F43" w:rsidRDefault="000763AB" w:rsidP="00D61DDB">
      <w:pPr>
        <w:pStyle w:val="MediumGrid1-Accent21"/>
        <w:numPr>
          <w:ilvl w:val="0"/>
          <w:numId w:val="13"/>
        </w:numPr>
        <w:rPr>
          <w:rFonts w:ascii="Arial" w:hAnsi="Arial" w:cs="Arial"/>
          <w:sz w:val="22"/>
        </w:rPr>
      </w:pPr>
      <w:r>
        <w:rPr>
          <w:rFonts w:ascii="Arial" w:hAnsi="Arial" w:cs="Arial"/>
          <w:sz w:val="22"/>
        </w:rPr>
        <w:t>D</w:t>
      </w:r>
      <w:r w:rsidRPr="000F4F43">
        <w:rPr>
          <w:rFonts w:ascii="Arial" w:hAnsi="Arial" w:cs="Arial"/>
          <w:sz w:val="22"/>
        </w:rPr>
        <w:t>evelop a research portfolio aimed at addressing market access and informing policy</w:t>
      </w:r>
    </w:p>
    <w:p w14:paraId="65212C40" w14:textId="77777777" w:rsidR="000763AB" w:rsidRPr="000F4F43" w:rsidRDefault="000763AB" w:rsidP="000763AB">
      <w:pPr>
        <w:tabs>
          <w:tab w:val="center" w:pos="4320"/>
          <w:tab w:val="right" w:pos="8280"/>
        </w:tabs>
        <w:rPr>
          <w:rFonts w:ascii="Arial" w:hAnsi="Arial" w:cs="Arial"/>
          <w:b/>
          <w:sz w:val="22"/>
        </w:rPr>
      </w:pPr>
    </w:p>
    <w:p w14:paraId="039E0DD4" w14:textId="77777777" w:rsidR="000763AB" w:rsidRPr="000F4F43" w:rsidRDefault="001C5051" w:rsidP="000763AB">
      <w:pPr>
        <w:tabs>
          <w:tab w:val="center" w:pos="4320"/>
          <w:tab w:val="right" w:pos="8280"/>
        </w:tabs>
        <w:rPr>
          <w:rFonts w:ascii="Arial" w:hAnsi="Arial" w:cs="Arial"/>
          <w:b/>
          <w:sz w:val="22"/>
        </w:rPr>
      </w:pPr>
      <w:proofErr w:type="spellStart"/>
      <w:r>
        <w:rPr>
          <w:rFonts w:ascii="Arial" w:hAnsi="Arial" w:cs="Arial"/>
          <w:b/>
          <w:sz w:val="22"/>
        </w:rPr>
        <w:t>BecA</w:t>
      </w:r>
      <w:proofErr w:type="spellEnd"/>
    </w:p>
    <w:p w14:paraId="61852906" w14:textId="77777777" w:rsidR="000763AB" w:rsidRPr="000F4F43" w:rsidRDefault="000763AB" w:rsidP="000763AB">
      <w:pPr>
        <w:rPr>
          <w:rFonts w:ascii="Arial" w:hAnsi="Arial" w:cs="Arial"/>
          <w:bCs/>
          <w:sz w:val="22"/>
        </w:rPr>
      </w:pPr>
      <w:r w:rsidRPr="000F4F43">
        <w:rPr>
          <w:rFonts w:ascii="Arial" w:hAnsi="Arial" w:cs="Arial"/>
          <w:bCs/>
          <w:sz w:val="22"/>
        </w:rPr>
        <w:t xml:space="preserve">The </w:t>
      </w:r>
      <w:proofErr w:type="spellStart"/>
      <w:r w:rsidR="001C5051">
        <w:rPr>
          <w:rFonts w:ascii="Arial" w:hAnsi="Arial" w:cs="Arial"/>
          <w:bCs/>
          <w:sz w:val="22"/>
        </w:rPr>
        <w:t>BecA</w:t>
      </w:r>
      <w:proofErr w:type="spellEnd"/>
      <w:r w:rsidRPr="000F4F43">
        <w:rPr>
          <w:rFonts w:ascii="Arial" w:hAnsi="Arial" w:cs="Arial"/>
          <w:bCs/>
          <w:sz w:val="22"/>
        </w:rPr>
        <w:t xml:space="preserve">-CSIRO Partnership is a program developed by the </w:t>
      </w:r>
      <w:proofErr w:type="spellStart"/>
      <w:r w:rsidR="001C5051">
        <w:rPr>
          <w:rFonts w:ascii="Arial" w:hAnsi="Arial" w:cs="Arial"/>
          <w:bCs/>
          <w:sz w:val="22"/>
        </w:rPr>
        <w:t>BecA</w:t>
      </w:r>
      <w:proofErr w:type="spellEnd"/>
      <w:r w:rsidRPr="000F4F43">
        <w:rPr>
          <w:rFonts w:ascii="Arial" w:hAnsi="Arial" w:cs="Arial"/>
          <w:bCs/>
          <w:sz w:val="22"/>
        </w:rPr>
        <w:t xml:space="preserve"> Hub, </w:t>
      </w:r>
      <w:proofErr w:type="spellStart"/>
      <w:r w:rsidRPr="000F4F43">
        <w:rPr>
          <w:rFonts w:ascii="Arial" w:hAnsi="Arial" w:cs="Arial"/>
          <w:bCs/>
          <w:sz w:val="22"/>
        </w:rPr>
        <w:t>AusAID</w:t>
      </w:r>
      <w:proofErr w:type="spellEnd"/>
      <w:r w:rsidRPr="000F4F43">
        <w:rPr>
          <w:rFonts w:ascii="Arial" w:hAnsi="Arial" w:cs="Arial"/>
          <w:bCs/>
          <w:sz w:val="22"/>
        </w:rPr>
        <w:t xml:space="preserve"> and CSIRO, which has been framed within the CAADP policy framework for African agricultural development.  The Partnership addresses CAADP issues by contributing to CAADP Pillar IV, with implementation of projects and other activities based on the guidelines provided under the Framework for African Agricultural Productivity [FAAP]</w:t>
      </w:r>
      <w:r>
        <w:rPr>
          <w:rFonts w:ascii="Arial" w:hAnsi="Arial" w:cs="Arial"/>
          <w:bCs/>
          <w:sz w:val="22"/>
        </w:rPr>
        <w:t xml:space="preserve"> </w:t>
      </w:r>
      <w:r w:rsidRPr="000F4F43">
        <w:rPr>
          <w:rFonts w:ascii="Arial" w:hAnsi="Arial" w:cs="Arial"/>
          <w:bCs/>
          <w:sz w:val="22"/>
        </w:rPr>
        <w:t>developed by the Forum for Agricultural Research in Africa [FARA].</w:t>
      </w:r>
    </w:p>
    <w:p w14:paraId="4C83AF0F" w14:textId="77777777" w:rsidR="000763AB" w:rsidRDefault="000763AB" w:rsidP="000763AB">
      <w:pPr>
        <w:rPr>
          <w:rFonts w:ascii="Arial" w:hAnsi="Arial" w:cs="Arial"/>
          <w:bCs/>
          <w:sz w:val="22"/>
        </w:rPr>
      </w:pPr>
    </w:p>
    <w:p w14:paraId="72DFB128" w14:textId="77777777" w:rsidR="000763AB" w:rsidRPr="000F4F43" w:rsidRDefault="000763AB" w:rsidP="000763AB">
      <w:pPr>
        <w:rPr>
          <w:rFonts w:ascii="Arial" w:hAnsi="Arial" w:cs="Arial"/>
          <w:bCs/>
          <w:sz w:val="22"/>
        </w:rPr>
      </w:pPr>
      <w:r w:rsidRPr="000F4F43">
        <w:rPr>
          <w:rFonts w:ascii="Arial" w:hAnsi="Arial" w:cs="Arial"/>
          <w:bCs/>
          <w:sz w:val="22"/>
        </w:rPr>
        <w:t xml:space="preserve">CAADP and FAAP provide the strategic basis for agricultural research, technology dissemination and adoption activities throughout African agricultural research </w:t>
      </w:r>
    </w:p>
    <w:p w14:paraId="0A9C3C27" w14:textId="77777777" w:rsidR="000763AB" w:rsidRDefault="000763AB" w:rsidP="000763AB">
      <w:pPr>
        <w:rPr>
          <w:rFonts w:ascii="Arial" w:hAnsi="Arial" w:cs="Arial"/>
          <w:bCs/>
          <w:sz w:val="22"/>
        </w:rPr>
      </w:pPr>
    </w:p>
    <w:p w14:paraId="26BC57F2" w14:textId="77777777" w:rsidR="000763AB" w:rsidRPr="000F4F43" w:rsidRDefault="000763AB" w:rsidP="000763AB">
      <w:pPr>
        <w:rPr>
          <w:rFonts w:ascii="Arial" w:hAnsi="Arial" w:cs="Arial"/>
          <w:bCs/>
          <w:sz w:val="22"/>
        </w:rPr>
      </w:pPr>
      <w:r w:rsidRPr="000F4F43">
        <w:rPr>
          <w:rFonts w:ascii="Arial" w:hAnsi="Arial" w:cs="Arial"/>
          <w:bCs/>
          <w:sz w:val="22"/>
        </w:rPr>
        <w:t xml:space="preserve">The </w:t>
      </w:r>
      <w:proofErr w:type="spellStart"/>
      <w:r w:rsidR="001C5051">
        <w:rPr>
          <w:rFonts w:ascii="Arial" w:hAnsi="Arial" w:cs="Arial"/>
          <w:bCs/>
          <w:sz w:val="22"/>
        </w:rPr>
        <w:t>BecA</w:t>
      </w:r>
      <w:proofErr w:type="spellEnd"/>
      <w:r w:rsidRPr="000F4F43">
        <w:rPr>
          <w:rFonts w:ascii="Arial" w:hAnsi="Arial" w:cs="Arial"/>
          <w:bCs/>
          <w:sz w:val="22"/>
        </w:rPr>
        <w:t xml:space="preserve"> Hub has been created by AU-NEPAD under the Comprehensive African Agricultural Productivity Program [CAADP] to service the needs of countries in east and central Africa. CAADP’s goal is to support agriculture-led development that eliminates hunger and reduces poverty and food insecurity, generating agricultural growth.  </w:t>
      </w:r>
    </w:p>
    <w:p w14:paraId="2286A619" w14:textId="77777777" w:rsidR="000763AB" w:rsidRDefault="000763AB" w:rsidP="000763AB">
      <w:pPr>
        <w:rPr>
          <w:rFonts w:ascii="Arial" w:hAnsi="Arial" w:cs="Arial"/>
          <w:b/>
          <w:bCs/>
          <w:sz w:val="22"/>
        </w:rPr>
      </w:pPr>
    </w:p>
    <w:p w14:paraId="229ED5FD" w14:textId="77777777" w:rsidR="000763AB" w:rsidRPr="000F4F43" w:rsidRDefault="000763AB" w:rsidP="000763AB">
      <w:pPr>
        <w:rPr>
          <w:rFonts w:ascii="Arial" w:hAnsi="Arial" w:cs="Arial"/>
          <w:b/>
          <w:bCs/>
          <w:sz w:val="22"/>
        </w:rPr>
      </w:pPr>
      <w:r w:rsidRPr="000F4F43">
        <w:rPr>
          <w:rFonts w:ascii="Arial" w:hAnsi="Arial" w:cs="Arial"/>
          <w:b/>
          <w:bCs/>
          <w:sz w:val="22"/>
        </w:rPr>
        <w:t>Partnership objectives</w:t>
      </w:r>
    </w:p>
    <w:p w14:paraId="42841AA2" w14:textId="77777777" w:rsidR="000763AB" w:rsidRPr="000F4F43" w:rsidRDefault="000763AB" w:rsidP="000763AB">
      <w:pPr>
        <w:rPr>
          <w:rFonts w:ascii="Arial" w:hAnsi="Arial" w:cs="Arial"/>
          <w:b/>
          <w:bCs/>
          <w:sz w:val="22"/>
        </w:rPr>
      </w:pPr>
      <w:r w:rsidRPr="000F4F43">
        <w:rPr>
          <w:rFonts w:ascii="Arial" w:hAnsi="Arial" w:cs="Arial"/>
          <w:bCs/>
          <w:sz w:val="22"/>
        </w:rPr>
        <w:t xml:space="preserve">The </w:t>
      </w:r>
      <w:proofErr w:type="spellStart"/>
      <w:r w:rsidR="001C5051">
        <w:rPr>
          <w:rFonts w:ascii="Arial" w:hAnsi="Arial" w:cs="Arial"/>
          <w:bCs/>
          <w:sz w:val="22"/>
        </w:rPr>
        <w:t>BecA</w:t>
      </w:r>
      <w:proofErr w:type="spellEnd"/>
      <w:r w:rsidRPr="000F4F43">
        <w:rPr>
          <w:rFonts w:ascii="Arial" w:hAnsi="Arial" w:cs="Arial"/>
          <w:bCs/>
          <w:sz w:val="22"/>
        </w:rPr>
        <w:t xml:space="preserve">-CSIRO Partnership project and capacity building activities have been designed to contribute to a greater or lesser extent to CAADP strategic policies.  Within this context, the overarching objective of the </w:t>
      </w:r>
      <w:proofErr w:type="spellStart"/>
      <w:r w:rsidR="001C5051">
        <w:rPr>
          <w:rFonts w:ascii="Arial" w:hAnsi="Arial" w:cs="Arial"/>
          <w:bCs/>
          <w:sz w:val="22"/>
        </w:rPr>
        <w:t>BecA</w:t>
      </w:r>
      <w:proofErr w:type="spellEnd"/>
      <w:r w:rsidRPr="000F4F43">
        <w:rPr>
          <w:rFonts w:ascii="Arial" w:hAnsi="Arial" w:cs="Arial"/>
          <w:bCs/>
          <w:sz w:val="22"/>
        </w:rPr>
        <w:t xml:space="preserve">-CSIRO Partnership is: </w:t>
      </w:r>
      <w:r w:rsidRPr="000F4F43">
        <w:rPr>
          <w:rFonts w:ascii="Arial" w:hAnsi="Arial" w:cs="Arial"/>
          <w:b/>
          <w:bCs/>
          <w:sz w:val="22"/>
        </w:rPr>
        <w:t>Appropriate resources for increasing agricultural productivity and food security developed and made available.</w:t>
      </w:r>
    </w:p>
    <w:p w14:paraId="60FE9CE1" w14:textId="77777777" w:rsidR="000763AB" w:rsidRPr="000F4F43" w:rsidRDefault="000763AB" w:rsidP="000763AB">
      <w:pPr>
        <w:pStyle w:val="MediumGrid1-Accent21"/>
        <w:ind w:left="0"/>
        <w:rPr>
          <w:rFonts w:ascii="Arial" w:hAnsi="Arial" w:cs="Arial"/>
          <w:b/>
          <w:sz w:val="22"/>
        </w:rPr>
      </w:pPr>
    </w:p>
    <w:p w14:paraId="22D55063" w14:textId="77777777" w:rsidR="000763AB" w:rsidRPr="005579A6" w:rsidRDefault="000763AB" w:rsidP="000763AB">
      <w:pPr>
        <w:rPr>
          <w:rFonts w:ascii="Arial" w:hAnsi="Arial" w:cs="Arial"/>
          <w:b/>
          <w:sz w:val="22"/>
        </w:rPr>
      </w:pPr>
      <w:r w:rsidRPr="005579A6">
        <w:rPr>
          <w:rFonts w:ascii="Arial" w:hAnsi="Arial" w:cs="Arial"/>
          <w:b/>
          <w:sz w:val="22"/>
        </w:rPr>
        <w:t>Purpose of evaluation</w:t>
      </w:r>
    </w:p>
    <w:p w14:paraId="6C79A7F9" w14:textId="77777777" w:rsidR="000763AB" w:rsidRPr="000F4F43" w:rsidRDefault="000763AB" w:rsidP="000763AB">
      <w:pPr>
        <w:rPr>
          <w:rFonts w:ascii="Arial" w:hAnsi="Arial" w:cs="Arial"/>
          <w:sz w:val="22"/>
        </w:rPr>
      </w:pPr>
      <w:r w:rsidRPr="000F4F43">
        <w:rPr>
          <w:rFonts w:ascii="Arial" w:hAnsi="Arial" w:cs="Arial"/>
          <w:sz w:val="22"/>
        </w:rPr>
        <w:t xml:space="preserve">AusAID is consolidating its food security program and increasing its focus on managing for results. The Africa food security team needs to both appraise progress of its activities, and map future directions for the program. The evaluation will be immediately useful to the following stakeholders: </w:t>
      </w:r>
    </w:p>
    <w:p w14:paraId="122DFCA3" w14:textId="77777777" w:rsidR="000763AB" w:rsidRPr="000F4F43" w:rsidRDefault="000763AB" w:rsidP="000763AB">
      <w:pPr>
        <w:pStyle w:val="MediumGrid1-Accent21"/>
        <w:numPr>
          <w:ilvl w:val="0"/>
          <w:numId w:val="1"/>
        </w:numPr>
        <w:rPr>
          <w:rFonts w:ascii="Arial" w:hAnsi="Arial" w:cs="Arial"/>
          <w:sz w:val="22"/>
        </w:rPr>
      </w:pPr>
      <w:r w:rsidRPr="000F4F43">
        <w:rPr>
          <w:rFonts w:ascii="Arial" w:hAnsi="Arial" w:cs="Arial"/>
          <w:sz w:val="22"/>
        </w:rPr>
        <w:t xml:space="preserve">AusAID senior management </w:t>
      </w:r>
    </w:p>
    <w:p w14:paraId="0941B264" w14:textId="77777777" w:rsidR="000763AB" w:rsidRPr="000F4F43" w:rsidRDefault="000763AB" w:rsidP="000763AB">
      <w:pPr>
        <w:pStyle w:val="MediumGrid1-Accent21"/>
        <w:numPr>
          <w:ilvl w:val="0"/>
          <w:numId w:val="1"/>
        </w:numPr>
        <w:rPr>
          <w:rFonts w:ascii="Arial" w:hAnsi="Arial" w:cs="Arial"/>
          <w:sz w:val="22"/>
        </w:rPr>
      </w:pPr>
      <w:r w:rsidRPr="000F4F43">
        <w:rPr>
          <w:rFonts w:ascii="Arial" w:hAnsi="Arial" w:cs="Arial"/>
          <w:sz w:val="22"/>
        </w:rPr>
        <w:t>AusAID and CSIRO desk officers</w:t>
      </w:r>
    </w:p>
    <w:p w14:paraId="38654A25" w14:textId="77777777" w:rsidR="000763AB" w:rsidRPr="000F4F43" w:rsidRDefault="000763AB" w:rsidP="000763AB">
      <w:pPr>
        <w:pStyle w:val="MediumGrid1-Accent21"/>
        <w:numPr>
          <w:ilvl w:val="0"/>
          <w:numId w:val="1"/>
        </w:numPr>
        <w:rPr>
          <w:rFonts w:ascii="Arial" w:hAnsi="Arial" w:cs="Arial"/>
          <w:sz w:val="22"/>
        </w:rPr>
      </w:pPr>
      <w:r w:rsidRPr="000F4F43">
        <w:rPr>
          <w:rFonts w:ascii="Arial" w:hAnsi="Arial" w:cs="Arial"/>
          <w:sz w:val="22"/>
        </w:rPr>
        <w:t xml:space="preserve">CORAF and </w:t>
      </w:r>
      <w:proofErr w:type="spellStart"/>
      <w:r w:rsidR="001C5051">
        <w:rPr>
          <w:rFonts w:ascii="Arial" w:hAnsi="Arial" w:cs="Arial"/>
          <w:sz w:val="22"/>
        </w:rPr>
        <w:t>BecA</w:t>
      </w:r>
      <w:proofErr w:type="spellEnd"/>
      <w:r w:rsidRPr="000F4F43">
        <w:rPr>
          <w:rFonts w:ascii="Arial" w:hAnsi="Arial" w:cs="Arial"/>
          <w:sz w:val="22"/>
        </w:rPr>
        <w:t xml:space="preserve"> program and project managers</w:t>
      </w:r>
    </w:p>
    <w:p w14:paraId="20DA408A" w14:textId="77777777" w:rsidR="000763AB" w:rsidRDefault="000763AB" w:rsidP="000763AB">
      <w:pPr>
        <w:rPr>
          <w:rFonts w:ascii="Arial" w:hAnsi="Arial" w:cs="Arial"/>
          <w:sz w:val="22"/>
        </w:rPr>
      </w:pPr>
    </w:p>
    <w:p w14:paraId="6FEAB277" w14:textId="77777777" w:rsidR="000763AB" w:rsidRPr="000F4F43" w:rsidRDefault="000763AB" w:rsidP="000763AB">
      <w:pPr>
        <w:rPr>
          <w:rFonts w:ascii="Arial" w:hAnsi="Arial" w:cs="Arial"/>
          <w:sz w:val="22"/>
        </w:rPr>
      </w:pPr>
      <w:r w:rsidRPr="000F4F43">
        <w:rPr>
          <w:rFonts w:ascii="Arial" w:hAnsi="Arial" w:cs="Arial"/>
          <w:sz w:val="22"/>
        </w:rPr>
        <w:t>AusAID senior management will use the findings of the evaluation to verify effectiveness of the CSIRO partnerships and make decisions about how to continue funding the CSIRO partnership activity.</w:t>
      </w:r>
    </w:p>
    <w:p w14:paraId="19CD7240" w14:textId="77777777" w:rsidR="000763AB" w:rsidRDefault="000763AB" w:rsidP="000763AB">
      <w:pPr>
        <w:rPr>
          <w:rFonts w:ascii="Arial" w:hAnsi="Arial" w:cs="Arial"/>
          <w:sz w:val="22"/>
        </w:rPr>
      </w:pPr>
    </w:p>
    <w:p w14:paraId="79A4ADD4" w14:textId="77777777" w:rsidR="000763AB" w:rsidRPr="000F4F43" w:rsidRDefault="000763AB" w:rsidP="000763AB">
      <w:pPr>
        <w:rPr>
          <w:rFonts w:ascii="Arial" w:hAnsi="Arial" w:cs="Arial"/>
          <w:sz w:val="22"/>
        </w:rPr>
      </w:pPr>
      <w:r w:rsidRPr="000F4F43">
        <w:rPr>
          <w:rFonts w:ascii="Arial" w:hAnsi="Arial" w:cs="Arial"/>
          <w:sz w:val="22"/>
        </w:rPr>
        <w:t xml:space="preserve">AusAID and CSIRO desk officers will use the findings and recommendations of the evaluation to inform any changes that need to be made to the implementation of the current phase of the activity. </w:t>
      </w:r>
    </w:p>
    <w:p w14:paraId="3DADA124" w14:textId="77777777" w:rsidR="000763AB" w:rsidRDefault="000763AB" w:rsidP="000763AB">
      <w:pPr>
        <w:rPr>
          <w:rFonts w:ascii="Arial" w:hAnsi="Arial" w:cs="Arial"/>
          <w:sz w:val="22"/>
        </w:rPr>
      </w:pPr>
    </w:p>
    <w:p w14:paraId="490BB71F" w14:textId="77777777" w:rsidR="000763AB" w:rsidRPr="000F4F43" w:rsidRDefault="000763AB" w:rsidP="000763AB">
      <w:pPr>
        <w:rPr>
          <w:rFonts w:ascii="Arial" w:hAnsi="Arial" w:cs="Arial"/>
          <w:sz w:val="22"/>
        </w:rPr>
      </w:pPr>
      <w:r w:rsidRPr="000F4F43">
        <w:rPr>
          <w:rFonts w:ascii="Arial" w:hAnsi="Arial" w:cs="Arial"/>
          <w:sz w:val="22"/>
        </w:rPr>
        <w:lastRenderedPageBreak/>
        <w:t>The evaluation will also be used to inform future directions. The design of the extension of the partnership activity will need to ensure necessary outcomes can be met and contain a monitoring and evaluation framework which can capture these outcomes and results. The robustness of the program logic also needs to be examined to ensure the next phase of the partnership is able to produce the stated end of program outcomes.</w:t>
      </w:r>
    </w:p>
    <w:p w14:paraId="617D0051" w14:textId="77777777" w:rsidR="000763AB" w:rsidRDefault="000763AB" w:rsidP="000763AB">
      <w:pPr>
        <w:rPr>
          <w:rFonts w:ascii="Arial" w:hAnsi="Arial" w:cs="Arial"/>
          <w:b/>
          <w:sz w:val="22"/>
          <w:u w:val="single"/>
        </w:rPr>
      </w:pPr>
    </w:p>
    <w:p w14:paraId="4E2E6EF0" w14:textId="77777777" w:rsidR="000763AB" w:rsidRPr="005579A6" w:rsidRDefault="000763AB" w:rsidP="000763AB">
      <w:pPr>
        <w:rPr>
          <w:rFonts w:ascii="Arial" w:hAnsi="Arial" w:cs="Arial"/>
          <w:b/>
          <w:sz w:val="22"/>
        </w:rPr>
      </w:pPr>
      <w:r w:rsidRPr="005579A6">
        <w:rPr>
          <w:rFonts w:ascii="Arial" w:hAnsi="Arial" w:cs="Arial"/>
          <w:b/>
          <w:sz w:val="22"/>
        </w:rPr>
        <w:t>Objectives and evaluation questions</w:t>
      </w:r>
    </w:p>
    <w:p w14:paraId="6662C78D" w14:textId="77777777" w:rsidR="000763AB" w:rsidRPr="000F4F43" w:rsidRDefault="000763AB" w:rsidP="000763AB">
      <w:pPr>
        <w:rPr>
          <w:rFonts w:ascii="Arial" w:hAnsi="Arial" w:cs="Arial"/>
          <w:sz w:val="22"/>
        </w:rPr>
      </w:pPr>
      <w:r w:rsidRPr="000F4F43">
        <w:rPr>
          <w:rFonts w:ascii="Arial" w:hAnsi="Arial" w:cs="Arial"/>
          <w:sz w:val="22"/>
        </w:rPr>
        <w:t xml:space="preserve">The mid-term evaluation will </w:t>
      </w:r>
      <w:r w:rsidRPr="000F4F43">
        <w:rPr>
          <w:rFonts w:ascii="Arial" w:hAnsi="Arial" w:cs="Arial"/>
          <w:b/>
          <w:sz w:val="22"/>
        </w:rPr>
        <w:t>report on progress</w:t>
      </w:r>
      <w:r w:rsidRPr="000F4F43">
        <w:rPr>
          <w:rFonts w:ascii="Arial" w:hAnsi="Arial" w:cs="Arial"/>
          <w:sz w:val="22"/>
        </w:rPr>
        <w:t xml:space="preserve"> towards program implementation, make detailed </w:t>
      </w:r>
      <w:r w:rsidRPr="000F4F43">
        <w:rPr>
          <w:rFonts w:ascii="Arial" w:hAnsi="Arial" w:cs="Arial"/>
          <w:b/>
          <w:sz w:val="22"/>
        </w:rPr>
        <w:t xml:space="preserve">recommendations to improve the overall quality </w:t>
      </w:r>
      <w:r w:rsidRPr="000F4F43">
        <w:rPr>
          <w:rFonts w:ascii="Arial" w:hAnsi="Arial" w:cs="Arial"/>
          <w:sz w:val="22"/>
        </w:rPr>
        <w:t xml:space="preserve">of the CSIRO African partnerships, </w:t>
      </w:r>
      <w:r w:rsidRPr="000F4F43">
        <w:rPr>
          <w:rFonts w:ascii="Arial" w:hAnsi="Arial" w:cs="Arial"/>
          <w:b/>
          <w:sz w:val="22"/>
        </w:rPr>
        <w:t>develop options to guide the design of a second phase of AusAID support</w:t>
      </w:r>
      <w:r w:rsidRPr="000F4F43">
        <w:rPr>
          <w:rFonts w:ascii="Arial" w:hAnsi="Arial" w:cs="Arial"/>
          <w:sz w:val="22"/>
        </w:rPr>
        <w:t xml:space="preserve"> to 2015-16 and suggest strategies for how the program might be scaled back or concluded post 2015-16. </w:t>
      </w:r>
    </w:p>
    <w:p w14:paraId="768E5F4F" w14:textId="77777777" w:rsidR="000763AB" w:rsidRDefault="000763AB" w:rsidP="000763AB">
      <w:pPr>
        <w:rPr>
          <w:rFonts w:ascii="Arial" w:hAnsi="Arial" w:cs="Arial"/>
          <w:sz w:val="22"/>
        </w:rPr>
      </w:pPr>
    </w:p>
    <w:p w14:paraId="4EEB59E7" w14:textId="77777777" w:rsidR="000763AB" w:rsidRPr="000F4F43" w:rsidRDefault="000763AB" w:rsidP="000763AB">
      <w:pPr>
        <w:rPr>
          <w:rFonts w:ascii="Arial" w:hAnsi="Arial" w:cs="Arial"/>
          <w:sz w:val="22"/>
        </w:rPr>
      </w:pPr>
      <w:r w:rsidRPr="000F4F43">
        <w:rPr>
          <w:rFonts w:ascii="Arial" w:hAnsi="Arial" w:cs="Arial"/>
          <w:sz w:val="22"/>
        </w:rPr>
        <w:t xml:space="preserve">The evaluation will be based on two field missions; one reviewing the CSIRO partnership with CORAF/WECARD and the second reviewing the CSIRO partnership with </w:t>
      </w:r>
      <w:proofErr w:type="spellStart"/>
      <w:r w:rsidR="001C5051">
        <w:rPr>
          <w:rFonts w:ascii="Arial" w:hAnsi="Arial" w:cs="Arial"/>
          <w:sz w:val="22"/>
        </w:rPr>
        <w:t>BecA</w:t>
      </w:r>
      <w:proofErr w:type="spellEnd"/>
      <w:r w:rsidRPr="000F4F43">
        <w:rPr>
          <w:rFonts w:ascii="Arial" w:hAnsi="Arial" w:cs="Arial"/>
          <w:sz w:val="22"/>
        </w:rPr>
        <w:t xml:space="preserve">. These will need to provide an assessment of how well the CSIRO partnerships have been carried out to date, based on evaluation of the performance and progress of the research projects, engagement in capacity building with African partners and constraints or issues encountered in implementation. </w:t>
      </w:r>
    </w:p>
    <w:p w14:paraId="35E4C4AA" w14:textId="77777777" w:rsidR="000763AB" w:rsidRDefault="000763AB" w:rsidP="000763AB">
      <w:pPr>
        <w:rPr>
          <w:rFonts w:ascii="Arial" w:hAnsi="Arial" w:cs="Arial"/>
          <w:sz w:val="22"/>
        </w:rPr>
      </w:pPr>
    </w:p>
    <w:p w14:paraId="24598E1E" w14:textId="77777777" w:rsidR="000763AB" w:rsidRPr="000F4F43" w:rsidRDefault="000763AB" w:rsidP="000763AB">
      <w:pPr>
        <w:rPr>
          <w:rFonts w:ascii="Arial" w:hAnsi="Arial" w:cs="Arial"/>
          <w:sz w:val="22"/>
        </w:rPr>
      </w:pPr>
      <w:r w:rsidRPr="000F4F43">
        <w:rPr>
          <w:rFonts w:ascii="Arial" w:hAnsi="Arial" w:cs="Arial"/>
          <w:sz w:val="22"/>
        </w:rPr>
        <w:t>Drawing from the field visits for each of these missions an overall evaluation report will be completed which will address specific evaluation questions.</w:t>
      </w:r>
    </w:p>
    <w:p w14:paraId="1AADDF01" w14:textId="77777777" w:rsidR="000763AB" w:rsidRDefault="000763AB" w:rsidP="000763AB">
      <w:pPr>
        <w:rPr>
          <w:rFonts w:ascii="Arial" w:hAnsi="Arial" w:cs="Arial"/>
          <w:sz w:val="22"/>
        </w:rPr>
      </w:pPr>
    </w:p>
    <w:p w14:paraId="1B50F57E" w14:textId="77777777" w:rsidR="000763AB" w:rsidRPr="000F4F43" w:rsidRDefault="000763AB" w:rsidP="000763AB">
      <w:pPr>
        <w:rPr>
          <w:rFonts w:ascii="Arial" w:hAnsi="Arial" w:cs="Arial"/>
          <w:sz w:val="22"/>
        </w:rPr>
      </w:pPr>
      <w:r w:rsidRPr="000F4F43">
        <w:rPr>
          <w:rFonts w:ascii="Arial" w:hAnsi="Arial" w:cs="Arial"/>
          <w:sz w:val="22"/>
        </w:rPr>
        <w:t xml:space="preserve">AusAID will provide evaluation questions, corresponding to these parts. The evaluation team will be given the opportunity to review and revise these questions as part of the evaluation plan preparation process. The questions for the two field missions will address the OECD/DAC criteria and look at effectiveness, impact, relevance, sustainability and efficiency of the partnership activity based on the design and its implementation. The overall evaluation will address whether the program logic in the design documentation is to result in higher level development outcomes. It will also provide recommendations on changes to the design of the partnership activity that can improve ability to reach the development outcomes. Further, it will develop options to guide the design and development of a second 3 + year phase of Australian Government funding for the partnerships, and consider possibilities for program consolidation at the close of this second phase of funding.  </w:t>
      </w:r>
    </w:p>
    <w:p w14:paraId="0BE6AB3C" w14:textId="77777777" w:rsidR="000763AB" w:rsidRDefault="000763AB" w:rsidP="000763AB">
      <w:pPr>
        <w:rPr>
          <w:rFonts w:ascii="Arial" w:hAnsi="Arial" w:cs="Arial"/>
          <w:sz w:val="22"/>
        </w:rPr>
      </w:pPr>
    </w:p>
    <w:p w14:paraId="2B43C2B6" w14:textId="77777777" w:rsidR="000763AB" w:rsidRPr="000F4F43" w:rsidRDefault="000763AB" w:rsidP="000763AB">
      <w:pPr>
        <w:rPr>
          <w:rFonts w:ascii="Arial" w:hAnsi="Arial" w:cs="Arial"/>
          <w:sz w:val="22"/>
        </w:rPr>
      </w:pPr>
      <w:r w:rsidRPr="000F4F43">
        <w:rPr>
          <w:rFonts w:ascii="Arial" w:hAnsi="Arial" w:cs="Arial"/>
          <w:sz w:val="22"/>
        </w:rPr>
        <w:t xml:space="preserve">Three separate reports will be provided; one for each field mission and an evaluation report for the overall AusAID–CSIRO partnership. </w:t>
      </w:r>
    </w:p>
    <w:p w14:paraId="61919682" w14:textId="77777777" w:rsidR="000763AB" w:rsidRPr="000F4F43" w:rsidRDefault="000763AB" w:rsidP="000763AB">
      <w:pPr>
        <w:pStyle w:val="MediumGrid1-Accent21"/>
        <w:ind w:left="0"/>
        <w:rPr>
          <w:rFonts w:ascii="Arial" w:hAnsi="Arial" w:cs="Arial"/>
          <w:b/>
          <w:sz w:val="22"/>
        </w:rPr>
      </w:pPr>
    </w:p>
    <w:p w14:paraId="2947E3A0" w14:textId="77777777" w:rsidR="000763AB" w:rsidRPr="000F4F43" w:rsidRDefault="000763AB" w:rsidP="000763AB">
      <w:pPr>
        <w:rPr>
          <w:rFonts w:ascii="Arial" w:hAnsi="Arial" w:cs="Arial"/>
          <w:b/>
          <w:sz w:val="22"/>
          <w:u w:val="single"/>
        </w:rPr>
      </w:pPr>
      <w:r w:rsidRPr="000F4F43">
        <w:rPr>
          <w:rFonts w:ascii="Arial" w:hAnsi="Arial" w:cs="Arial"/>
          <w:b/>
          <w:sz w:val="22"/>
          <w:u w:val="single"/>
        </w:rPr>
        <w:br w:type="page"/>
      </w:r>
    </w:p>
    <w:p w14:paraId="45F44844" w14:textId="77777777" w:rsidR="000763AB" w:rsidRPr="000F4F43" w:rsidRDefault="000763AB" w:rsidP="000763AB">
      <w:pPr>
        <w:rPr>
          <w:rFonts w:ascii="Arial" w:hAnsi="Arial" w:cs="Arial"/>
          <w:b/>
          <w:sz w:val="22"/>
          <w:u w:val="single"/>
        </w:rPr>
      </w:pPr>
      <w:r w:rsidRPr="000F4F43">
        <w:rPr>
          <w:rFonts w:ascii="Arial" w:hAnsi="Arial" w:cs="Arial"/>
          <w:b/>
          <w:sz w:val="22"/>
          <w:u w:val="single"/>
        </w:rPr>
        <w:lastRenderedPageBreak/>
        <w:t>Evaluation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459"/>
        <w:gridCol w:w="3157"/>
      </w:tblGrid>
      <w:tr w:rsidR="000763AB" w:rsidRPr="004807D7" w14:paraId="1AB09A12" w14:textId="77777777" w:rsidTr="00A04F4B">
        <w:tc>
          <w:tcPr>
            <w:tcW w:w="3080" w:type="dxa"/>
            <w:tcBorders>
              <w:top w:val="single" w:sz="4" w:space="0" w:color="auto"/>
              <w:left w:val="single" w:sz="4" w:space="0" w:color="auto"/>
              <w:bottom w:val="single" w:sz="4" w:space="0" w:color="auto"/>
              <w:right w:val="single" w:sz="4" w:space="0" w:color="auto"/>
            </w:tcBorders>
            <w:vAlign w:val="center"/>
          </w:tcPr>
          <w:p w14:paraId="47853C0F" w14:textId="77777777" w:rsidR="000763AB" w:rsidRPr="000F4F43" w:rsidRDefault="000763AB" w:rsidP="00A04F4B">
            <w:pPr>
              <w:pStyle w:val="CONLevel1"/>
              <w:numPr>
                <w:ilvl w:val="0"/>
                <w:numId w:val="0"/>
              </w:numPr>
              <w:spacing w:before="0"/>
              <w:jc w:val="center"/>
              <w:rPr>
                <w:rFonts w:ascii="Arial" w:hAnsi="Arial" w:cs="Arial"/>
                <w:sz w:val="22"/>
                <w:lang w:eastAsia="en-US"/>
              </w:rPr>
            </w:pPr>
            <w:r w:rsidRPr="000F4F43">
              <w:rPr>
                <w:rFonts w:ascii="Arial" w:hAnsi="Arial" w:cs="Arial"/>
                <w:sz w:val="22"/>
                <w:lang w:eastAsia="en-US"/>
              </w:rPr>
              <w:t>Task</w:t>
            </w:r>
          </w:p>
        </w:tc>
        <w:tc>
          <w:tcPr>
            <w:tcW w:w="2698" w:type="dxa"/>
            <w:tcBorders>
              <w:top w:val="single" w:sz="4" w:space="0" w:color="auto"/>
              <w:left w:val="single" w:sz="4" w:space="0" w:color="auto"/>
              <w:bottom w:val="single" w:sz="4" w:space="0" w:color="auto"/>
              <w:right w:val="single" w:sz="4" w:space="0" w:color="auto"/>
            </w:tcBorders>
            <w:vAlign w:val="bottom"/>
          </w:tcPr>
          <w:p w14:paraId="5D5DDFBE" w14:textId="77777777" w:rsidR="000763AB" w:rsidRPr="004807D7" w:rsidRDefault="000763AB" w:rsidP="00A04F4B">
            <w:pPr>
              <w:pStyle w:val="MediumGrid1-Accent21"/>
              <w:ind w:left="0"/>
              <w:jc w:val="center"/>
              <w:rPr>
                <w:rFonts w:ascii="Arial" w:hAnsi="Arial" w:cs="Arial"/>
                <w:b/>
                <w:sz w:val="22"/>
              </w:rPr>
            </w:pPr>
            <w:r w:rsidRPr="004807D7">
              <w:rPr>
                <w:rFonts w:ascii="Arial" w:hAnsi="Arial" w:cs="Arial"/>
                <w:b/>
                <w:sz w:val="22"/>
              </w:rPr>
              <w:t>Time allowed and due dates</w:t>
            </w:r>
          </w:p>
        </w:tc>
        <w:tc>
          <w:tcPr>
            <w:tcW w:w="3464" w:type="dxa"/>
            <w:tcBorders>
              <w:top w:val="single" w:sz="4" w:space="0" w:color="auto"/>
              <w:left w:val="single" w:sz="4" w:space="0" w:color="auto"/>
              <w:bottom w:val="single" w:sz="4" w:space="0" w:color="auto"/>
              <w:right w:val="single" w:sz="4" w:space="0" w:color="auto"/>
            </w:tcBorders>
            <w:vAlign w:val="bottom"/>
          </w:tcPr>
          <w:p w14:paraId="755D631F" w14:textId="77777777" w:rsidR="000763AB" w:rsidRPr="004807D7" w:rsidRDefault="000763AB" w:rsidP="00A04F4B">
            <w:pPr>
              <w:pStyle w:val="MediumGrid1-Accent21"/>
              <w:ind w:left="0"/>
              <w:jc w:val="center"/>
              <w:rPr>
                <w:rFonts w:ascii="Arial" w:hAnsi="Arial" w:cs="Arial"/>
                <w:b/>
                <w:sz w:val="22"/>
              </w:rPr>
            </w:pPr>
            <w:r w:rsidRPr="004807D7">
              <w:rPr>
                <w:rFonts w:ascii="Arial" w:hAnsi="Arial" w:cs="Arial"/>
                <w:b/>
                <w:sz w:val="22"/>
              </w:rPr>
              <w:t>Details</w:t>
            </w:r>
          </w:p>
        </w:tc>
      </w:tr>
      <w:tr w:rsidR="000763AB" w:rsidRPr="004807D7" w14:paraId="768DCFBD" w14:textId="77777777" w:rsidTr="00A04F4B">
        <w:tc>
          <w:tcPr>
            <w:tcW w:w="3080" w:type="dxa"/>
            <w:tcBorders>
              <w:top w:val="single" w:sz="4" w:space="0" w:color="auto"/>
              <w:left w:val="single" w:sz="4" w:space="0" w:color="auto"/>
              <w:bottom w:val="single" w:sz="4" w:space="0" w:color="auto"/>
              <w:right w:val="single" w:sz="4" w:space="0" w:color="auto"/>
            </w:tcBorders>
          </w:tcPr>
          <w:p w14:paraId="0413571F"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Produce evaluation plan for the CSIRO-AusAID strategic review</w:t>
            </w:r>
          </w:p>
          <w:p w14:paraId="7501E4AD" w14:textId="77777777" w:rsidR="000763AB" w:rsidRPr="004807D7" w:rsidRDefault="000763AB" w:rsidP="00A04F4B">
            <w:pPr>
              <w:pStyle w:val="MediumGrid1-Accent21"/>
              <w:ind w:left="0"/>
              <w:rPr>
                <w:rFonts w:ascii="Arial" w:hAnsi="Arial" w:cs="Arial"/>
                <w:sz w:val="22"/>
              </w:rPr>
            </w:pPr>
          </w:p>
          <w:p w14:paraId="64AEA553"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Produce evaluation plan for the CORAF partnership mid-term review</w:t>
            </w:r>
          </w:p>
        </w:tc>
        <w:tc>
          <w:tcPr>
            <w:tcW w:w="2698" w:type="dxa"/>
            <w:tcBorders>
              <w:top w:val="single" w:sz="4" w:space="0" w:color="auto"/>
              <w:left w:val="single" w:sz="4" w:space="0" w:color="auto"/>
              <w:bottom w:val="single" w:sz="4" w:space="0" w:color="auto"/>
              <w:right w:val="single" w:sz="4" w:space="0" w:color="auto"/>
            </w:tcBorders>
          </w:tcPr>
          <w:p w14:paraId="1B095153"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 xml:space="preserve">4 days allocated </w:t>
            </w:r>
          </w:p>
          <w:p w14:paraId="4F818D68" w14:textId="77777777" w:rsidR="000763AB" w:rsidRPr="004807D7" w:rsidRDefault="000763AB" w:rsidP="00A04F4B">
            <w:pPr>
              <w:pStyle w:val="MediumGrid1-Accent21"/>
              <w:ind w:left="0"/>
              <w:rPr>
                <w:rFonts w:ascii="Arial" w:hAnsi="Arial" w:cs="Arial"/>
                <w:sz w:val="22"/>
              </w:rPr>
            </w:pPr>
          </w:p>
          <w:p w14:paraId="381AA7B9" w14:textId="77777777" w:rsidR="000763AB" w:rsidRPr="004807D7" w:rsidRDefault="000763AB" w:rsidP="00A04F4B">
            <w:pPr>
              <w:pStyle w:val="MediumGrid1-Accent21"/>
              <w:ind w:left="0"/>
              <w:rPr>
                <w:rFonts w:ascii="Arial" w:hAnsi="Arial" w:cs="Arial"/>
                <w:sz w:val="22"/>
              </w:rPr>
            </w:pPr>
          </w:p>
        </w:tc>
        <w:tc>
          <w:tcPr>
            <w:tcW w:w="3464" w:type="dxa"/>
            <w:tcBorders>
              <w:top w:val="single" w:sz="4" w:space="0" w:color="auto"/>
              <w:left w:val="single" w:sz="4" w:space="0" w:color="auto"/>
              <w:bottom w:val="single" w:sz="4" w:space="0" w:color="auto"/>
              <w:right w:val="single" w:sz="4" w:space="0" w:color="auto"/>
            </w:tcBorders>
          </w:tcPr>
          <w:p w14:paraId="71A12EFC"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In consultation with AusAID officers:</w:t>
            </w:r>
          </w:p>
          <w:p w14:paraId="4F945E06"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-review and revise evaluation question provided by AusAID</w:t>
            </w:r>
          </w:p>
          <w:p w14:paraId="09E7FC5A"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 xml:space="preserve">review </w:t>
            </w:r>
            <w:proofErr w:type="spellStart"/>
            <w:r w:rsidRPr="004807D7">
              <w:rPr>
                <w:rFonts w:ascii="Arial" w:hAnsi="Arial" w:cs="Arial"/>
                <w:sz w:val="22"/>
              </w:rPr>
              <w:t>ToC</w:t>
            </w:r>
            <w:proofErr w:type="spellEnd"/>
            <w:r w:rsidRPr="004807D7">
              <w:rPr>
                <w:rFonts w:ascii="Arial" w:hAnsi="Arial" w:cs="Arial"/>
                <w:sz w:val="22"/>
              </w:rPr>
              <w:t xml:space="preserve"> of activity provided by AusAID</w:t>
            </w:r>
          </w:p>
          <w:p w14:paraId="23C8B8F4"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-review design documentation</w:t>
            </w:r>
          </w:p>
          <w:p w14:paraId="666C1B37"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-develop plan and share with AusAID officers</w:t>
            </w:r>
          </w:p>
          <w:p w14:paraId="5C5CFE1F"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(plan should include division of responsibility among the evaluation team)</w:t>
            </w:r>
          </w:p>
        </w:tc>
      </w:tr>
      <w:tr w:rsidR="000763AB" w:rsidRPr="004807D7" w14:paraId="3CE31088" w14:textId="77777777" w:rsidTr="00A04F4B">
        <w:tc>
          <w:tcPr>
            <w:tcW w:w="3080" w:type="dxa"/>
            <w:tcBorders>
              <w:top w:val="single" w:sz="4" w:space="0" w:color="auto"/>
              <w:left w:val="single" w:sz="4" w:space="0" w:color="auto"/>
              <w:bottom w:val="single" w:sz="4" w:space="0" w:color="auto"/>
              <w:right w:val="single" w:sz="4" w:space="0" w:color="auto"/>
            </w:tcBorders>
          </w:tcPr>
          <w:p w14:paraId="396775C1"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Field visit to Senegal and Burkina Faso</w:t>
            </w:r>
          </w:p>
          <w:p w14:paraId="511D3CC3" w14:textId="77777777" w:rsidR="000763AB" w:rsidRPr="004807D7" w:rsidRDefault="000763AB" w:rsidP="00A04F4B">
            <w:pPr>
              <w:pStyle w:val="MediumGrid1-Accent21"/>
              <w:ind w:left="0"/>
              <w:rPr>
                <w:rFonts w:ascii="Arial" w:hAnsi="Arial" w:cs="Arial"/>
                <w:sz w:val="22"/>
              </w:rPr>
            </w:pPr>
          </w:p>
        </w:tc>
        <w:tc>
          <w:tcPr>
            <w:tcW w:w="2698" w:type="dxa"/>
            <w:tcBorders>
              <w:top w:val="single" w:sz="4" w:space="0" w:color="auto"/>
              <w:left w:val="single" w:sz="4" w:space="0" w:color="auto"/>
              <w:bottom w:val="single" w:sz="4" w:space="0" w:color="auto"/>
              <w:right w:val="single" w:sz="4" w:space="0" w:color="auto"/>
            </w:tcBorders>
          </w:tcPr>
          <w:p w14:paraId="69B0E1E6" w14:textId="77777777" w:rsidR="000763AB" w:rsidRPr="004807D7" w:rsidRDefault="000763AB" w:rsidP="00A04F4B">
            <w:pPr>
              <w:rPr>
                <w:rFonts w:ascii="Arial" w:hAnsi="Arial" w:cs="Arial"/>
                <w:sz w:val="22"/>
              </w:rPr>
            </w:pPr>
            <w:r w:rsidRPr="004807D7">
              <w:rPr>
                <w:rFonts w:ascii="Arial" w:hAnsi="Arial" w:cs="Arial"/>
                <w:sz w:val="22"/>
              </w:rPr>
              <w:t>12 days in-country allocated, 2 days travel time.</w:t>
            </w:r>
          </w:p>
          <w:p w14:paraId="41D72552" w14:textId="77777777" w:rsidR="000763AB" w:rsidRPr="004807D7" w:rsidRDefault="000763AB" w:rsidP="00A04F4B">
            <w:pPr>
              <w:rPr>
                <w:rFonts w:ascii="Arial" w:hAnsi="Arial" w:cs="Arial"/>
                <w:sz w:val="22"/>
              </w:rPr>
            </w:pPr>
            <w:r w:rsidRPr="004807D7">
              <w:rPr>
                <w:rFonts w:ascii="Arial" w:hAnsi="Arial" w:cs="Arial"/>
                <w:sz w:val="22"/>
              </w:rPr>
              <w:t xml:space="preserve">Dates: 22 June – 4 July 2012  </w:t>
            </w:r>
          </w:p>
          <w:p w14:paraId="75BFA2C9" w14:textId="77777777" w:rsidR="000763AB" w:rsidRPr="004807D7" w:rsidRDefault="000763AB" w:rsidP="00A04F4B">
            <w:pPr>
              <w:pStyle w:val="MediumGrid1-Accent21"/>
              <w:ind w:left="0"/>
              <w:rPr>
                <w:rFonts w:ascii="Arial" w:hAnsi="Arial" w:cs="Arial"/>
                <w:sz w:val="22"/>
              </w:rPr>
            </w:pPr>
          </w:p>
        </w:tc>
        <w:tc>
          <w:tcPr>
            <w:tcW w:w="3464" w:type="dxa"/>
            <w:tcBorders>
              <w:top w:val="single" w:sz="4" w:space="0" w:color="auto"/>
              <w:left w:val="single" w:sz="4" w:space="0" w:color="auto"/>
              <w:bottom w:val="single" w:sz="4" w:space="0" w:color="auto"/>
              <w:right w:val="single" w:sz="4" w:space="0" w:color="auto"/>
            </w:tcBorders>
          </w:tcPr>
          <w:p w14:paraId="53D4FDB7"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Inspect a selection of projects as determined in evaluation plan</w:t>
            </w:r>
          </w:p>
          <w:p w14:paraId="2D1649B2" w14:textId="77777777" w:rsidR="000763AB" w:rsidRPr="004807D7" w:rsidRDefault="000763AB" w:rsidP="00A04F4B">
            <w:pPr>
              <w:pStyle w:val="MediumGrid1-Accent21"/>
              <w:ind w:left="0"/>
              <w:rPr>
                <w:rFonts w:ascii="Arial" w:hAnsi="Arial" w:cs="Arial"/>
                <w:sz w:val="22"/>
              </w:rPr>
            </w:pPr>
          </w:p>
          <w:p w14:paraId="4B1600F0"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Meet with various partners</w:t>
            </w:r>
          </w:p>
          <w:p w14:paraId="262ED7C6" w14:textId="77777777" w:rsidR="000763AB" w:rsidRPr="004807D7" w:rsidRDefault="000763AB" w:rsidP="00A04F4B">
            <w:pPr>
              <w:pStyle w:val="MediumGrid1-Accent21"/>
              <w:ind w:left="0"/>
              <w:rPr>
                <w:rFonts w:ascii="Arial" w:hAnsi="Arial" w:cs="Arial"/>
                <w:sz w:val="22"/>
              </w:rPr>
            </w:pPr>
          </w:p>
          <w:p w14:paraId="6E187F93"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Full itinerary will be prepared by AusAID in consultation with the team and CSIRO</w:t>
            </w:r>
          </w:p>
        </w:tc>
      </w:tr>
      <w:tr w:rsidR="000763AB" w:rsidRPr="004807D7" w14:paraId="375228FF" w14:textId="77777777" w:rsidTr="00A04F4B">
        <w:tc>
          <w:tcPr>
            <w:tcW w:w="3080" w:type="dxa"/>
            <w:tcBorders>
              <w:top w:val="single" w:sz="4" w:space="0" w:color="auto"/>
              <w:left w:val="single" w:sz="4" w:space="0" w:color="auto"/>
              <w:bottom w:val="single" w:sz="4" w:space="0" w:color="auto"/>
              <w:right w:val="single" w:sz="4" w:space="0" w:color="auto"/>
            </w:tcBorders>
          </w:tcPr>
          <w:p w14:paraId="6DFDFB0F" w14:textId="77777777" w:rsidR="000763AB" w:rsidRPr="004807D7" w:rsidRDefault="000763AB" w:rsidP="00A04F4B">
            <w:pPr>
              <w:rPr>
                <w:rFonts w:ascii="Arial" w:hAnsi="Arial" w:cs="Arial"/>
                <w:sz w:val="22"/>
              </w:rPr>
            </w:pPr>
            <w:r w:rsidRPr="004807D7">
              <w:rPr>
                <w:rFonts w:ascii="Arial" w:hAnsi="Arial" w:cs="Arial"/>
                <w:sz w:val="22"/>
              </w:rPr>
              <w:t>Prepare Initial report on CSIRO - CORAF/WECARD partnership (for review and comment by AusAID).</w:t>
            </w:r>
          </w:p>
          <w:p w14:paraId="43955D7E" w14:textId="77777777" w:rsidR="000763AB" w:rsidRPr="004807D7" w:rsidRDefault="000763AB" w:rsidP="00A04F4B">
            <w:pPr>
              <w:pStyle w:val="MediumGrid1-Accent21"/>
              <w:ind w:left="0"/>
              <w:rPr>
                <w:rFonts w:ascii="Arial" w:hAnsi="Arial" w:cs="Arial"/>
                <w:sz w:val="22"/>
              </w:rPr>
            </w:pPr>
          </w:p>
        </w:tc>
        <w:tc>
          <w:tcPr>
            <w:tcW w:w="2698" w:type="dxa"/>
            <w:tcBorders>
              <w:top w:val="single" w:sz="4" w:space="0" w:color="auto"/>
              <w:left w:val="single" w:sz="4" w:space="0" w:color="auto"/>
              <w:bottom w:val="single" w:sz="4" w:space="0" w:color="auto"/>
              <w:right w:val="single" w:sz="4" w:space="0" w:color="auto"/>
            </w:tcBorders>
          </w:tcPr>
          <w:p w14:paraId="54308C1B" w14:textId="77777777" w:rsidR="000763AB" w:rsidRPr="004807D7" w:rsidRDefault="000763AB" w:rsidP="00A04F4B">
            <w:pPr>
              <w:rPr>
                <w:rFonts w:ascii="Arial" w:hAnsi="Arial" w:cs="Arial"/>
                <w:sz w:val="22"/>
              </w:rPr>
            </w:pPr>
            <w:r w:rsidRPr="004807D7">
              <w:rPr>
                <w:rFonts w:ascii="Arial" w:hAnsi="Arial" w:cs="Arial"/>
                <w:sz w:val="22"/>
              </w:rPr>
              <w:t xml:space="preserve">4 days allocated </w:t>
            </w:r>
          </w:p>
          <w:p w14:paraId="657BBFC6" w14:textId="77777777" w:rsidR="000763AB" w:rsidRPr="004807D7" w:rsidRDefault="000763AB" w:rsidP="00A04F4B">
            <w:pPr>
              <w:rPr>
                <w:rFonts w:ascii="Arial" w:hAnsi="Arial" w:cs="Arial"/>
                <w:sz w:val="22"/>
              </w:rPr>
            </w:pPr>
            <w:r w:rsidRPr="004807D7">
              <w:rPr>
                <w:rFonts w:ascii="Arial" w:hAnsi="Arial" w:cs="Arial"/>
                <w:sz w:val="22"/>
              </w:rPr>
              <w:t>Due 3 August 2012.</w:t>
            </w:r>
          </w:p>
          <w:p w14:paraId="5778F235" w14:textId="77777777" w:rsidR="000763AB" w:rsidRPr="004807D7" w:rsidRDefault="000763AB" w:rsidP="00A04F4B">
            <w:pPr>
              <w:rPr>
                <w:rFonts w:ascii="Arial" w:hAnsi="Arial" w:cs="Arial"/>
                <w:sz w:val="22"/>
              </w:rPr>
            </w:pPr>
            <w:r w:rsidRPr="004807D7">
              <w:rPr>
                <w:rFonts w:ascii="Arial" w:hAnsi="Arial" w:cs="Arial"/>
                <w:sz w:val="22"/>
              </w:rPr>
              <w:t>Comment from AusAID will be provided by 17 August 2012.</w:t>
            </w:r>
          </w:p>
        </w:tc>
        <w:tc>
          <w:tcPr>
            <w:tcW w:w="3464" w:type="dxa"/>
            <w:tcBorders>
              <w:top w:val="single" w:sz="4" w:space="0" w:color="auto"/>
              <w:left w:val="single" w:sz="4" w:space="0" w:color="auto"/>
              <w:bottom w:val="single" w:sz="4" w:space="0" w:color="auto"/>
              <w:right w:val="single" w:sz="4" w:space="0" w:color="auto"/>
            </w:tcBorders>
          </w:tcPr>
          <w:p w14:paraId="55F0CEF1" w14:textId="77777777" w:rsidR="000763AB" w:rsidRPr="004807D7" w:rsidRDefault="000763AB" w:rsidP="00A04F4B">
            <w:pPr>
              <w:rPr>
                <w:rFonts w:ascii="Arial" w:hAnsi="Arial" w:cs="Arial"/>
                <w:sz w:val="22"/>
              </w:rPr>
            </w:pPr>
            <w:r w:rsidRPr="004807D7">
              <w:rPr>
                <w:rFonts w:ascii="Arial" w:hAnsi="Arial" w:cs="Arial"/>
                <w:sz w:val="22"/>
              </w:rPr>
              <w:t>Maximum of 20 pages excluding appendices.</w:t>
            </w:r>
          </w:p>
          <w:p w14:paraId="123FDEC7" w14:textId="77777777" w:rsidR="000763AB" w:rsidRPr="004807D7" w:rsidRDefault="000763AB" w:rsidP="00A04F4B">
            <w:pPr>
              <w:rPr>
                <w:rFonts w:ascii="Arial" w:hAnsi="Arial" w:cs="Arial"/>
                <w:sz w:val="22"/>
              </w:rPr>
            </w:pPr>
          </w:p>
        </w:tc>
      </w:tr>
      <w:tr w:rsidR="000763AB" w:rsidRPr="004807D7" w14:paraId="5B6EAD1A" w14:textId="77777777" w:rsidTr="00A04F4B">
        <w:tc>
          <w:tcPr>
            <w:tcW w:w="3080" w:type="dxa"/>
            <w:tcBorders>
              <w:top w:val="single" w:sz="4" w:space="0" w:color="auto"/>
              <w:left w:val="single" w:sz="4" w:space="0" w:color="auto"/>
              <w:bottom w:val="single" w:sz="4" w:space="0" w:color="auto"/>
              <w:right w:val="single" w:sz="4" w:space="0" w:color="auto"/>
            </w:tcBorders>
          </w:tcPr>
          <w:p w14:paraId="65FB9B05"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 xml:space="preserve">Produce evaluation plan for the </w:t>
            </w:r>
            <w:proofErr w:type="spellStart"/>
            <w:r w:rsidR="001C5051">
              <w:rPr>
                <w:rFonts w:ascii="Arial" w:hAnsi="Arial" w:cs="Arial"/>
                <w:sz w:val="22"/>
              </w:rPr>
              <w:t>BecA</w:t>
            </w:r>
            <w:proofErr w:type="spellEnd"/>
            <w:r w:rsidRPr="004807D7">
              <w:rPr>
                <w:rFonts w:ascii="Arial" w:hAnsi="Arial" w:cs="Arial"/>
                <w:sz w:val="22"/>
              </w:rPr>
              <w:t xml:space="preserve"> partnership mid-term review</w:t>
            </w:r>
          </w:p>
        </w:tc>
        <w:tc>
          <w:tcPr>
            <w:tcW w:w="2698" w:type="dxa"/>
            <w:tcBorders>
              <w:top w:val="single" w:sz="4" w:space="0" w:color="auto"/>
              <w:left w:val="single" w:sz="4" w:space="0" w:color="auto"/>
              <w:bottom w:val="single" w:sz="4" w:space="0" w:color="auto"/>
              <w:right w:val="single" w:sz="4" w:space="0" w:color="auto"/>
            </w:tcBorders>
          </w:tcPr>
          <w:p w14:paraId="00770D99" w14:textId="77777777" w:rsidR="000763AB" w:rsidRPr="004807D7" w:rsidRDefault="000763AB" w:rsidP="00A04F4B">
            <w:pPr>
              <w:rPr>
                <w:rFonts w:ascii="Arial" w:hAnsi="Arial" w:cs="Arial"/>
                <w:sz w:val="22"/>
              </w:rPr>
            </w:pPr>
            <w:r w:rsidRPr="004807D7">
              <w:rPr>
                <w:rFonts w:ascii="Arial" w:hAnsi="Arial" w:cs="Arial"/>
                <w:sz w:val="22"/>
              </w:rPr>
              <w:t xml:space="preserve">2 days allocated </w:t>
            </w:r>
          </w:p>
        </w:tc>
        <w:tc>
          <w:tcPr>
            <w:tcW w:w="3464" w:type="dxa"/>
            <w:tcBorders>
              <w:top w:val="single" w:sz="4" w:space="0" w:color="auto"/>
              <w:left w:val="single" w:sz="4" w:space="0" w:color="auto"/>
              <w:bottom w:val="single" w:sz="4" w:space="0" w:color="auto"/>
              <w:right w:val="single" w:sz="4" w:space="0" w:color="auto"/>
            </w:tcBorders>
          </w:tcPr>
          <w:p w14:paraId="725166F1"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In consultation with AusAID officers:</w:t>
            </w:r>
          </w:p>
          <w:p w14:paraId="37E72CE1"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-review and revise evaluation question provided by AusAID</w:t>
            </w:r>
          </w:p>
          <w:p w14:paraId="3AB18663"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 xml:space="preserve">- review </w:t>
            </w:r>
            <w:proofErr w:type="spellStart"/>
            <w:r w:rsidRPr="004807D7">
              <w:rPr>
                <w:rFonts w:ascii="Arial" w:hAnsi="Arial" w:cs="Arial"/>
                <w:sz w:val="22"/>
              </w:rPr>
              <w:t>ToC</w:t>
            </w:r>
            <w:proofErr w:type="spellEnd"/>
            <w:r w:rsidRPr="004807D7">
              <w:rPr>
                <w:rFonts w:ascii="Arial" w:hAnsi="Arial" w:cs="Arial"/>
                <w:sz w:val="22"/>
              </w:rPr>
              <w:t xml:space="preserve"> of activity provided by AusAID</w:t>
            </w:r>
          </w:p>
          <w:p w14:paraId="477D44DA"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-review design documentation</w:t>
            </w:r>
          </w:p>
          <w:p w14:paraId="2BC74493"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-develop plan and share with AusAID officers</w:t>
            </w:r>
          </w:p>
          <w:p w14:paraId="169E8C07"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(plan should include division of responsibility among the evaluation team)</w:t>
            </w:r>
          </w:p>
        </w:tc>
      </w:tr>
      <w:tr w:rsidR="000763AB" w:rsidRPr="004807D7" w14:paraId="477F7B53" w14:textId="77777777" w:rsidTr="00A04F4B">
        <w:tc>
          <w:tcPr>
            <w:tcW w:w="3080" w:type="dxa"/>
            <w:tcBorders>
              <w:top w:val="single" w:sz="4" w:space="0" w:color="auto"/>
              <w:left w:val="single" w:sz="4" w:space="0" w:color="auto"/>
              <w:bottom w:val="single" w:sz="4" w:space="0" w:color="auto"/>
              <w:right w:val="single" w:sz="4" w:space="0" w:color="auto"/>
            </w:tcBorders>
          </w:tcPr>
          <w:p w14:paraId="3FF3A001"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Field visit to Kenya</w:t>
            </w:r>
          </w:p>
          <w:p w14:paraId="004E0CE0" w14:textId="77777777" w:rsidR="000763AB" w:rsidRPr="004807D7" w:rsidRDefault="000763AB" w:rsidP="00A04F4B">
            <w:pPr>
              <w:pStyle w:val="MediumGrid1-Accent21"/>
              <w:ind w:left="0"/>
              <w:rPr>
                <w:rFonts w:ascii="Arial" w:hAnsi="Arial" w:cs="Arial"/>
                <w:sz w:val="22"/>
              </w:rPr>
            </w:pPr>
          </w:p>
          <w:p w14:paraId="4D509DEE" w14:textId="77777777" w:rsidR="000763AB" w:rsidRPr="004807D7" w:rsidRDefault="000763AB" w:rsidP="00A04F4B">
            <w:pPr>
              <w:pStyle w:val="MediumGrid1-Accent21"/>
              <w:ind w:left="0"/>
              <w:rPr>
                <w:rFonts w:ascii="Arial" w:hAnsi="Arial" w:cs="Arial"/>
                <w:sz w:val="22"/>
              </w:rPr>
            </w:pPr>
          </w:p>
          <w:p w14:paraId="28C781EA" w14:textId="77777777" w:rsidR="000763AB" w:rsidRPr="004807D7" w:rsidRDefault="000763AB" w:rsidP="00A04F4B">
            <w:pPr>
              <w:pStyle w:val="MediumGrid1-Accent21"/>
              <w:ind w:left="0"/>
              <w:rPr>
                <w:rFonts w:ascii="Arial" w:hAnsi="Arial" w:cs="Arial"/>
                <w:sz w:val="22"/>
              </w:rPr>
            </w:pPr>
          </w:p>
        </w:tc>
        <w:tc>
          <w:tcPr>
            <w:tcW w:w="2698" w:type="dxa"/>
            <w:tcBorders>
              <w:top w:val="single" w:sz="4" w:space="0" w:color="auto"/>
              <w:left w:val="single" w:sz="4" w:space="0" w:color="auto"/>
              <w:bottom w:val="single" w:sz="4" w:space="0" w:color="auto"/>
              <w:right w:val="single" w:sz="4" w:space="0" w:color="auto"/>
            </w:tcBorders>
          </w:tcPr>
          <w:p w14:paraId="08CFB6B1" w14:textId="77777777" w:rsidR="000763AB" w:rsidRPr="004807D7" w:rsidRDefault="000763AB" w:rsidP="00A04F4B">
            <w:pPr>
              <w:rPr>
                <w:rFonts w:ascii="Arial" w:hAnsi="Arial" w:cs="Arial"/>
                <w:sz w:val="22"/>
              </w:rPr>
            </w:pPr>
            <w:r w:rsidRPr="004807D7">
              <w:rPr>
                <w:rFonts w:ascii="Arial" w:hAnsi="Arial" w:cs="Arial"/>
                <w:sz w:val="22"/>
              </w:rPr>
              <w:t>10 days in-country allocated, 2 days travel time.</w:t>
            </w:r>
          </w:p>
          <w:p w14:paraId="23A05F1F" w14:textId="77777777" w:rsidR="000763AB" w:rsidRPr="004807D7" w:rsidRDefault="000763AB" w:rsidP="00A04F4B">
            <w:pPr>
              <w:rPr>
                <w:rFonts w:ascii="Arial" w:hAnsi="Arial" w:cs="Arial"/>
                <w:sz w:val="22"/>
              </w:rPr>
            </w:pPr>
            <w:r w:rsidRPr="004807D7">
              <w:rPr>
                <w:rFonts w:ascii="Arial" w:hAnsi="Arial" w:cs="Arial"/>
                <w:sz w:val="22"/>
              </w:rPr>
              <w:t>Dates: 10-20 September 2012</w:t>
            </w:r>
          </w:p>
        </w:tc>
        <w:tc>
          <w:tcPr>
            <w:tcW w:w="3464" w:type="dxa"/>
            <w:tcBorders>
              <w:top w:val="single" w:sz="4" w:space="0" w:color="auto"/>
              <w:left w:val="single" w:sz="4" w:space="0" w:color="auto"/>
              <w:bottom w:val="single" w:sz="4" w:space="0" w:color="auto"/>
              <w:right w:val="single" w:sz="4" w:space="0" w:color="auto"/>
            </w:tcBorders>
          </w:tcPr>
          <w:p w14:paraId="5A6DF24A"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 xml:space="preserve">Participate in </w:t>
            </w:r>
            <w:proofErr w:type="spellStart"/>
            <w:r w:rsidR="001C5051">
              <w:rPr>
                <w:rFonts w:ascii="Arial" w:hAnsi="Arial" w:cs="Arial"/>
                <w:sz w:val="22"/>
              </w:rPr>
              <w:t>BecA</w:t>
            </w:r>
            <w:proofErr w:type="spellEnd"/>
            <w:r w:rsidRPr="004807D7">
              <w:rPr>
                <w:rFonts w:ascii="Arial" w:hAnsi="Arial" w:cs="Arial"/>
                <w:sz w:val="22"/>
              </w:rPr>
              <w:t>- CSIRO annual review  process</w:t>
            </w:r>
          </w:p>
          <w:p w14:paraId="46F4EC68"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Visit laboratory facilities</w:t>
            </w:r>
          </w:p>
          <w:p w14:paraId="3D1E1E5C"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Conduct relevant field visits in Kenya</w:t>
            </w:r>
          </w:p>
        </w:tc>
      </w:tr>
      <w:tr w:rsidR="000763AB" w:rsidRPr="004807D7" w14:paraId="4B736E85" w14:textId="77777777" w:rsidTr="00A04F4B">
        <w:tc>
          <w:tcPr>
            <w:tcW w:w="3080" w:type="dxa"/>
            <w:tcBorders>
              <w:top w:val="single" w:sz="4" w:space="0" w:color="auto"/>
              <w:left w:val="single" w:sz="4" w:space="0" w:color="auto"/>
              <w:bottom w:val="single" w:sz="4" w:space="0" w:color="auto"/>
              <w:right w:val="single" w:sz="4" w:space="0" w:color="auto"/>
            </w:tcBorders>
          </w:tcPr>
          <w:p w14:paraId="00AAF912" w14:textId="77777777" w:rsidR="000763AB" w:rsidRPr="004807D7" w:rsidRDefault="000763AB" w:rsidP="00A04F4B">
            <w:pPr>
              <w:rPr>
                <w:rFonts w:ascii="Arial" w:hAnsi="Arial" w:cs="Arial"/>
                <w:sz w:val="22"/>
              </w:rPr>
            </w:pPr>
            <w:r w:rsidRPr="004807D7">
              <w:rPr>
                <w:rFonts w:ascii="Arial" w:hAnsi="Arial" w:cs="Arial"/>
                <w:sz w:val="22"/>
              </w:rPr>
              <w:t>Prepare Initial report on CSIRO-</w:t>
            </w:r>
            <w:proofErr w:type="spellStart"/>
            <w:r w:rsidR="001C5051">
              <w:rPr>
                <w:rFonts w:ascii="Arial" w:hAnsi="Arial" w:cs="Arial"/>
                <w:sz w:val="22"/>
              </w:rPr>
              <w:t>BecA</w:t>
            </w:r>
            <w:proofErr w:type="spellEnd"/>
            <w:r w:rsidRPr="004807D7">
              <w:rPr>
                <w:rFonts w:ascii="Arial" w:hAnsi="Arial" w:cs="Arial"/>
                <w:sz w:val="22"/>
              </w:rPr>
              <w:t xml:space="preserve"> partnership (for review and comment by AusAID).</w:t>
            </w:r>
          </w:p>
          <w:p w14:paraId="3A21D9D1" w14:textId="77777777" w:rsidR="000763AB" w:rsidRPr="004807D7" w:rsidRDefault="000763AB" w:rsidP="00A04F4B">
            <w:pPr>
              <w:rPr>
                <w:rFonts w:ascii="Arial" w:hAnsi="Arial" w:cs="Arial"/>
                <w:sz w:val="22"/>
              </w:rPr>
            </w:pPr>
          </w:p>
        </w:tc>
        <w:tc>
          <w:tcPr>
            <w:tcW w:w="2698" w:type="dxa"/>
            <w:tcBorders>
              <w:top w:val="single" w:sz="4" w:space="0" w:color="auto"/>
              <w:left w:val="single" w:sz="4" w:space="0" w:color="auto"/>
              <w:bottom w:val="single" w:sz="4" w:space="0" w:color="auto"/>
              <w:right w:val="single" w:sz="4" w:space="0" w:color="auto"/>
            </w:tcBorders>
          </w:tcPr>
          <w:p w14:paraId="3FADFC32" w14:textId="77777777" w:rsidR="000763AB" w:rsidRPr="004807D7" w:rsidRDefault="000763AB" w:rsidP="00A04F4B">
            <w:pPr>
              <w:rPr>
                <w:rFonts w:ascii="Arial" w:hAnsi="Arial" w:cs="Arial"/>
                <w:sz w:val="22"/>
              </w:rPr>
            </w:pPr>
            <w:r w:rsidRPr="004807D7">
              <w:rPr>
                <w:rFonts w:ascii="Arial" w:hAnsi="Arial" w:cs="Arial"/>
                <w:sz w:val="22"/>
              </w:rPr>
              <w:t xml:space="preserve">4 days allocated </w:t>
            </w:r>
          </w:p>
          <w:p w14:paraId="10B0E43B" w14:textId="77777777" w:rsidR="000763AB" w:rsidRPr="004807D7" w:rsidRDefault="000763AB" w:rsidP="00A04F4B">
            <w:pPr>
              <w:rPr>
                <w:rFonts w:ascii="Arial" w:hAnsi="Arial" w:cs="Arial"/>
                <w:sz w:val="22"/>
              </w:rPr>
            </w:pPr>
            <w:r w:rsidRPr="004807D7">
              <w:rPr>
                <w:rFonts w:ascii="Arial" w:hAnsi="Arial" w:cs="Arial"/>
                <w:sz w:val="22"/>
              </w:rPr>
              <w:t>Due 5 October 2012</w:t>
            </w:r>
          </w:p>
          <w:p w14:paraId="6D306BA5" w14:textId="77777777" w:rsidR="000763AB" w:rsidRPr="004807D7" w:rsidRDefault="000763AB" w:rsidP="00A04F4B">
            <w:pPr>
              <w:pStyle w:val="MediumGrid1-Accent21"/>
              <w:ind w:left="0"/>
              <w:rPr>
                <w:rFonts w:ascii="Arial" w:hAnsi="Arial" w:cs="Arial"/>
                <w:sz w:val="22"/>
              </w:rPr>
            </w:pPr>
            <w:r w:rsidRPr="004807D7">
              <w:rPr>
                <w:rFonts w:ascii="Arial" w:hAnsi="Arial" w:cs="Arial"/>
                <w:sz w:val="22"/>
              </w:rPr>
              <w:t>Comment from AusAID will be provided by 19 October 2012.</w:t>
            </w:r>
          </w:p>
        </w:tc>
        <w:tc>
          <w:tcPr>
            <w:tcW w:w="3464" w:type="dxa"/>
            <w:tcBorders>
              <w:top w:val="single" w:sz="4" w:space="0" w:color="auto"/>
              <w:left w:val="single" w:sz="4" w:space="0" w:color="auto"/>
              <w:bottom w:val="single" w:sz="4" w:space="0" w:color="auto"/>
              <w:right w:val="single" w:sz="4" w:space="0" w:color="auto"/>
            </w:tcBorders>
          </w:tcPr>
          <w:p w14:paraId="759E8C54" w14:textId="77777777" w:rsidR="000763AB" w:rsidRPr="004807D7" w:rsidRDefault="000763AB" w:rsidP="00A04F4B">
            <w:pPr>
              <w:rPr>
                <w:rFonts w:ascii="Arial" w:hAnsi="Arial" w:cs="Arial"/>
                <w:sz w:val="22"/>
              </w:rPr>
            </w:pPr>
            <w:r w:rsidRPr="004807D7">
              <w:rPr>
                <w:rFonts w:ascii="Arial" w:hAnsi="Arial" w:cs="Arial"/>
                <w:sz w:val="22"/>
              </w:rPr>
              <w:t>Maximum of 20 pages excluding appendices</w:t>
            </w:r>
          </w:p>
          <w:p w14:paraId="5E7A683A" w14:textId="77777777" w:rsidR="000763AB" w:rsidRPr="004807D7" w:rsidRDefault="000763AB" w:rsidP="00A04F4B">
            <w:pPr>
              <w:rPr>
                <w:rFonts w:ascii="Arial" w:hAnsi="Arial" w:cs="Arial"/>
                <w:sz w:val="22"/>
              </w:rPr>
            </w:pPr>
          </w:p>
          <w:p w14:paraId="18FD60B3" w14:textId="77777777" w:rsidR="000763AB" w:rsidRPr="004807D7" w:rsidRDefault="000763AB" w:rsidP="00A04F4B">
            <w:pPr>
              <w:rPr>
                <w:rFonts w:ascii="Arial" w:hAnsi="Arial" w:cs="Arial"/>
                <w:sz w:val="22"/>
              </w:rPr>
            </w:pPr>
          </w:p>
        </w:tc>
      </w:tr>
      <w:tr w:rsidR="000763AB" w:rsidRPr="004807D7" w14:paraId="30C81FEC" w14:textId="77777777" w:rsidTr="00A04F4B">
        <w:tc>
          <w:tcPr>
            <w:tcW w:w="3080" w:type="dxa"/>
            <w:tcBorders>
              <w:top w:val="single" w:sz="4" w:space="0" w:color="auto"/>
              <w:left w:val="single" w:sz="4" w:space="0" w:color="auto"/>
              <w:bottom w:val="single" w:sz="4" w:space="0" w:color="auto"/>
              <w:right w:val="single" w:sz="4" w:space="0" w:color="auto"/>
            </w:tcBorders>
          </w:tcPr>
          <w:p w14:paraId="2663C6B3" w14:textId="77777777" w:rsidR="000763AB" w:rsidRPr="004807D7" w:rsidRDefault="000763AB" w:rsidP="00A04F4B">
            <w:pPr>
              <w:rPr>
                <w:rFonts w:ascii="Arial" w:hAnsi="Arial" w:cs="Arial"/>
                <w:sz w:val="22"/>
              </w:rPr>
            </w:pPr>
            <w:r w:rsidRPr="004807D7">
              <w:rPr>
                <w:rFonts w:ascii="Arial" w:hAnsi="Arial" w:cs="Arial"/>
                <w:sz w:val="22"/>
              </w:rPr>
              <w:t xml:space="preserve">Prepare Initial Report on </w:t>
            </w:r>
            <w:r w:rsidRPr="004807D7">
              <w:rPr>
                <w:rFonts w:ascii="Arial" w:hAnsi="Arial" w:cs="Arial"/>
                <w:sz w:val="22"/>
              </w:rPr>
              <w:lastRenderedPageBreak/>
              <w:t>AusAID Food Security in Africa Strategic Review Report for review and comment by AusAID).</w:t>
            </w:r>
          </w:p>
          <w:p w14:paraId="5CCA8775" w14:textId="77777777" w:rsidR="000763AB" w:rsidRPr="004807D7" w:rsidRDefault="000763AB" w:rsidP="00A04F4B">
            <w:pPr>
              <w:rPr>
                <w:rFonts w:ascii="Arial" w:hAnsi="Arial" w:cs="Arial"/>
                <w:sz w:val="22"/>
              </w:rPr>
            </w:pPr>
          </w:p>
        </w:tc>
        <w:tc>
          <w:tcPr>
            <w:tcW w:w="2698" w:type="dxa"/>
            <w:tcBorders>
              <w:top w:val="single" w:sz="4" w:space="0" w:color="auto"/>
              <w:left w:val="single" w:sz="4" w:space="0" w:color="auto"/>
              <w:bottom w:val="single" w:sz="4" w:space="0" w:color="auto"/>
              <w:right w:val="single" w:sz="4" w:space="0" w:color="auto"/>
            </w:tcBorders>
          </w:tcPr>
          <w:p w14:paraId="60BB89D0" w14:textId="77777777" w:rsidR="000763AB" w:rsidRPr="004807D7" w:rsidRDefault="000763AB" w:rsidP="00A04F4B">
            <w:pPr>
              <w:rPr>
                <w:rFonts w:ascii="Arial" w:hAnsi="Arial" w:cs="Arial"/>
                <w:sz w:val="22"/>
              </w:rPr>
            </w:pPr>
            <w:r w:rsidRPr="004807D7">
              <w:rPr>
                <w:rFonts w:ascii="Arial" w:hAnsi="Arial" w:cs="Arial"/>
                <w:sz w:val="22"/>
              </w:rPr>
              <w:lastRenderedPageBreak/>
              <w:t xml:space="preserve">4 days allocated </w:t>
            </w:r>
          </w:p>
          <w:p w14:paraId="15A2E980" w14:textId="77777777" w:rsidR="000763AB" w:rsidRPr="004807D7" w:rsidRDefault="000763AB" w:rsidP="00A04F4B">
            <w:pPr>
              <w:rPr>
                <w:rFonts w:ascii="Arial" w:hAnsi="Arial" w:cs="Arial"/>
                <w:sz w:val="22"/>
              </w:rPr>
            </w:pPr>
            <w:r w:rsidRPr="004807D7">
              <w:rPr>
                <w:rFonts w:ascii="Arial" w:hAnsi="Arial" w:cs="Arial"/>
                <w:sz w:val="22"/>
              </w:rPr>
              <w:lastRenderedPageBreak/>
              <w:t>Due 19 October 2012</w:t>
            </w:r>
          </w:p>
          <w:p w14:paraId="25E48D6C" w14:textId="77777777" w:rsidR="000763AB" w:rsidRPr="004807D7" w:rsidRDefault="000763AB" w:rsidP="00A04F4B">
            <w:pPr>
              <w:rPr>
                <w:rFonts w:ascii="Arial" w:hAnsi="Arial" w:cs="Arial"/>
                <w:sz w:val="22"/>
              </w:rPr>
            </w:pPr>
            <w:r w:rsidRPr="004807D7">
              <w:rPr>
                <w:rFonts w:ascii="Arial" w:hAnsi="Arial" w:cs="Arial"/>
                <w:sz w:val="22"/>
              </w:rPr>
              <w:t>Comment from AusAID will be provided by 2 November 2012.</w:t>
            </w:r>
          </w:p>
        </w:tc>
        <w:tc>
          <w:tcPr>
            <w:tcW w:w="3464" w:type="dxa"/>
            <w:tcBorders>
              <w:top w:val="single" w:sz="4" w:space="0" w:color="auto"/>
              <w:left w:val="single" w:sz="4" w:space="0" w:color="auto"/>
              <w:bottom w:val="single" w:sz="4" w:space="0" w:color="auto"/>
              <w:right w:val="single" w:sz="4" w:space="0" w:color="auto"/>
            </w:tcBorders>
          </w:tcPr>
          <w:p w14:paraId="4C122B5F" w14:textId="77777777" w:rsidR="000763AB" w:rsidRPr="004807D7" w:rsidRDefault="000763AB" w:rsidP="00A04F4B">
            <w:pPr>
              <w:rPr>
                <w:rFonts w:ascii="Arial" w:hAnsi="Arial" w:cs="Arial"/>
                <w:sz w:val="22"/>
              </w:rPr>
            </w:pPr>
            <w:r w:rsidRPr="004807D7">
              <w:rPr>
                <w:rFonts w:ascii="Arial" w:hAnsi="Arial" w:cs="Arial"/>
                <w:sz w:val="22"/>
              </w:rPr>
              <w:lastRenderedPageBreak/>
              <w:t xml:space="preserve">Maximum of 20 pages </w:t>
            </w:r>
            <w:r w:rsidRPr="004807D7">
              <w:rPr>
                <w:rFonts w:ascii="Arial" w:hAnsi="Arial" w:cs="Arial"/>
                <w:sz w:val="22"/>
              </w:rPr>
              <w:lastRenderedPageBreak/>
              <w:t>excluding appendices</w:t>
            </w:r>
          </w:p>
          <w:p w14:paraId="7016ABC2" w14:textId="77777777" w:rsidR="000763AB" w:rsidRPr="004807D7" w:rsidRDefault="000763AB" w:rsidP="00A04F4B">
            <w:pPr>
              <w:rPr>
                <w:rFonts w:ascii="Arial" w:hAnsi="Arial" w:cs="Arial"/>
                <w:sz w:val="22"/>
              </w:rPr>
            </w:pPr>
          </w:p>
        </w:tc>
      </w:tr>
      <w:tr w:rsidR="000763AB" w:rsidRPr="004807D7" w14:paraId="7E95658E" w14:textId="77777777" w:rsidTr="00A04F4B">
        <w:tc>
          <w:tcPr>
            <w:tcW w:w="3080" w:type="dxa"/>
            <w:tcBorders>
              <w:top w:val="single" w:sz="4" w:space="0" w:color="auto"/>
              <w:left w:val="single" w:sz="4" w:space="0" w:color="auto"/>
              <w:bottom w:val="single" w:sz="4" w:space="0" w:color="auto"/>
              <w:right w:val="single" w:sz="4" w:space="0" w:color="auto"/>
            </w:tcBorders>
          </w:tcPr>
          <w:p w14:paraId="087D70B0" w14:textId="77777777" w:rsidR="000763AB" w:rsidRPr="004807D7" w:rsidRDefault="000763AB" w:rsidP="00A04F4B">
            <w:pPr>
              <w:rPr>
                <w:rFonts w:ascii="Arial" w:hAnsi="Arial" w:cs="Arial"/>
                <w:sz w:val="22"/>
              </w:rPr>
            </w:pPr>
            <w:r w:rsidRPr="004807D7">
              <w:rPr>
                <w:rFonts w:ascii="Arial" w:hAnsi="Arial" w:cs="Arial"/>
                <w:sz w:val="22"/>
              </w:rPr>
              <w:lastRenderedPageBreak/>
              <w:t>Final versions of:</w:t>
            </w:r>
          </w:p>
          <w:p w14:paraId="4F58BC25" w14:textId="77777777" w:rsidR="000763AB" w:rsidRPr="004807D7" w:rsidRDefault="000763AB" w:rsidP="00A04F4B">
            <w:pPr>
              <w:rPr>
                <w:rFonts w:ascii="Arial" w:hAnsi="Arial" w:cs="Arial"/>
                <w:sz w:val="22"/>
              </w:rPr>
            </w:pPr>
            <w:r w:rsidRPr="004807D7">
              <w:rPr>
                <w:rFonts w:ascii="Arial" w:hAnsi="Arial" w:cs="Arial"/>
                <w:sz w:val="22"/>
              </w:rPr>
              <w:t>1. CSIRO - CORAF/WECARD partnership review</w:t>
            </w:r>
          </w:p>
          <w:p w14:paraId="1A36B7BA" w14:textId="77777777" w:rsidR="000763AB" w:rsidRPr="004807D7" w:rsidRDefault="000763AB" w:rsidP="00A04F4B">
            <w:pPr>
              <w:rPr>
                <w:rFonts w:ascii="Arial" w:hAnsi="Arial" w:cs="Arial"/>
                <w:sz w:val="22"/>
              </w:rPr>
            </w:pPr>
            <w:r w:rsidRPr="004807D7">
              <w:rPr>
                <w:rFonts w:ascii="Arial" w:hAnsi="Arial" w:cs="Arial"/>
                <w:sz w:val="22"/>
              </w:rPr>
              <w:t>2. CSIRO-</w:t>
            </w:r>
            <w:proofErr w:type="spellStart"/>
            <w:r w:rsidR="001C5051">
              <w:rPr>
                <w:rFonts w:ascii="Arial" w:hAnsi="Arial" w:cs="Arial"/>
                <w:sz w:val="22"/>
              </w:rPr>
              <w:t>BecA</w:t>
            </w:r>
            <w:proofErr w:type="spellEnd"/>
            <w:r w:rsidRPr="004807D7">
              <w:rPr>
                <w:rFonts w:ascii="Arial" w:hAnsi="Arial" w:cs="Arial"/>
                <w:sz w:val="22"/>
              </w:rPr>
              <w:t xml:space="preserve"> partnership review</w:t>
            </w:r>
          </w:p>
          <w:p w14:paraId="40331DB5" w14:textId="77777777" w:rsidR="000763AB" w:rsidRPr="004807D7" w:rsidRDefault="000763AB" w:rsidP="00A04F4B">
            <w:pPr>
              <w:rPr>
                <w:rFonts w:ascii="Arial" w:hAnsi="Arial" w:cs="Arial"/>
                <w:sz w:val="22"/>
              </w:rPr>
            </w:pPr>
            <w:r w:rsidRPr="004807D7">
              <w:rPr>
                <w:rFonts w:ascii="Arial" w:hAnsi="Arial" w:cs="Arial"/>
                <w:sz w:val="22"/>
              </w:rPr>
              <w:t>3. AusAID Food Security in Africa Strategic Review</w:t>
            </w:r>
          </w:p>
        </w:tc>
        <w:tc>
          <w:tcPr>
            <w:tcW w:w="2698" w:type="dxa"/>
            <w:tcBorders>
              <w:top w:val="single" w:sz="4" w:space="0" w:color="auto"/>
              <w:left w:val="single" w:sz="4" w:space="0" w:color="auto"/>
              <w:bottom w:val="single" w:sz="4" w:space="0" w:color="auto"/>
              <w:right w:val="single" w:sz="4" w:space="0" w:color="auto"/>
            </w:tcBorders>
          </w:tcPr>
          <w:p w14:paraId="04077902" w14:textId="77777777" w:rsidR="000763AB" w:rsidRPr="004807D7" w:rsidRDefault="000763AB" w:rsidP="00A04F4B">
            <w:pPr>
              <w:rPr>
                <w:rFonts w:ascii="Arial" w:hAnsi="Arial" w:cs="Arial"/>
                <w:sz w:val="22"/>
              </w:rPr>
            </w:pPr>
            <w:r w:rsidRPr="004807D7">
              <w:rPr>
                <w:rFonts w:ascii="Arial" w:hAnsi="Arial" w:cs="Arial"/>
                <w:sz w:val="22"/>
              </w:rPr>
              <w:t xml:space="preserve">Due 17 November. </w:t>
            </w:r>
          </w:p>
        </w:tc>
        <w:tc>
          <w:tcPr>
            <w:tcW w:w="3464" w:type="dxa"/>
            <w:tcBorders>
              <w:top w:val="single" w:sz="4" w:space="0" w:color="auto"/>
              <w:left w:val="single" w:sz="4" w:space="0" w:color="auto"/>
              <w:bottom w:val="single" w:sz="4" w:space="0" w:color="auto"/>
              <w:right w:val="single" w:sz="4" w:space="0" w:color="auto"/>
            </w:tcBorders>
          </w:tcPr>
          <w:p w14:paraId="2DB9E372" w14:textId="77777777" w:rsidR="000763AB" w:rsidRPr="004807D7" w:rsidRDefault="000763AB" w:rsidP="00A04F4B">
            <w:pPr>
              <w:rPr>
                <w:rFonts w:ascii="Arial" w:hAnsi="Arial" w:cs="Arial"/>
                <w:sz w:val="22"/>
              </w:rPr>
            </w:pPr>
            <w:r w:rsidRPr="004807D7">
              <w:rPr>
                <w:rFonts w:ascii="Arial" w:hAnsi="Arial" w:cs="Arial"/>
                <w:sz w:val="22"/>
              </w:rPr>
              <w:t>Incorporating comments on initial versions from AusAID.</w:t>
            </w:r>
          </w:p>
          <w:p w14:paraId="4F575C36" w14:textId="77777777" w:rsidR="000763AB" w:rsidRPr="004807D7" w:rsidRDefault="000763AB" w:rsidP="00A04F4B">
            <w:pPr>
              <w:rPr>
                <w:rFonts w:ascii="Arial" w:hAnsi="Arial" w:cs="Arial"/>
                <w:sz w:val="22"/>
              </w:rPr>
            </w:pPr>
          </w:p>
          <w:p w14:paraId="65796E9D" w14:textId="77777777" w:rsidR="000763AB" w:rsidRPr="004807D7" w:rsidRDefault="000763AB" w:rsidP="00A04F4B">
            <w:pPr>
              <w:rPr>
                <w:rFonts w:ascii="Arial" w:hAnsi="Arial" w:cs="Arial"/>
                <w:sz w:val="22"/>
              </w:rPr>
            </w:pPr>
          </w:p>
        </w:tc>
      </w:tr>
    </w:tbl>
    <w:p w14:paraId="446607B3" w14:textId="77777777" w:rsidR="000763AB" w:rsidRPr="000F4F43" w:rsidRDefault="000763AB" w:rsidP="000763AB">
      <w:pPr>
        <w:rPr>
          <w:rFonts w:ascii="Arial" w:hAnsi="Arial" w:cs="Arial"/>
          <w:sz w:val="22"/>
        </w:rPr>
      </w:pPr>
    </w:p>
    <w:p w14:paraId="19423579" w14:textId="77777777" w:rsidR="000763AB" w:rsidRPr="000F4F43" w:rsidRDefault="000763AB" w:rsidP="000763AB">
      <w:pPr>
        <w:rPr>
          <w:rFonts w:ascii="Arial" w:hAnsi="Arial" w:cs="Arial"/>
          <w:sz w:val="22"/>
        </w:rPr>
      </w:pPr>
    </w:p>
    <w:p w14:paraId="1C0A1576" w14:textId="77777777" w:rsidR="000763AB" w:rsidRPr="005579A6" w:rsidRDefault="000763AB" w:rsidP="000763AB">
      <w:pPr>
        <w:rPr>
          <w:rFonts w:ascii="Arial" w:hAnsi="Arial" w:cs="Arial"/>
          <w:b/>
          <w:sz w:val="22"/>
        </w:rPr>
      </w:pPr>
      <w:r w:rsidRPr="005579A6">
        <w:rPr>
          <w:rFonts w:ascii="Arial" w:hAnsi="Arial" w:cs="Arial"/>
          <w:b/>
          <w:sz w:val="22"/>
        </w:rPr>
        <w:t>Skills Required for the Evaluation Team:</w:t>
      </w:r>
    </w:p>
    <w:p w14:paraId="49E613AD" w14:textId="77777777" w:rsidR="000763AB" w:rsidRPr="000F4F43" w:rsidRDefault="000763AB" w:rsidP="00D61DDB">
      <w:pPr>
        <w:numPr>
          <w:ilvl w:val="0"/>
          <w:numId w:val="11"/>
        </w:numPr>
        <w:tabs>
          <w:tab w:val="clear" w:pos="720"/>
          <w:tab w:val="num" w:pos="540"/>
        </w:tabs>
        <w:ind w:left="540" w:hanging="540"/>
        <w:rPr>
          <w:rFonts w:ascii="Arial" w:hAnsi="Arial" w:cs="Arial"/>
          <w:sz w:val="22"/>
        </w:rPr>
      </w:pPr>
      <w:r w:rsidRPr="000F4F43">
        <w:rPr>
          <w:rFonts w:ascii="Arial" w:hAnsi="Arial" w:cs="Arial"/>
          <w:sz w:val="22"/>
        </w:rPr>
        <w:t>Relevant expertise and experience in international agricultural research and agricultural innovation;</w:t>
      </w:r>
    </w:p>
    <w:p w14:paraId="1A8DBC73" w14:textId="77777777" w:rsidR="000763AB" w:rsidRPr="000F4F43" w:rsidRDefault="000763AB" w:rsidP="00D61DDB">
      <w:pPr>
        <w:numPr>
          <w:ilvl w:val="0"/>
          <w:numId w:val="11"/>
        </w:numPr>
        <w:tabs>
          <w:tab w:val="clear" w:pos="720"/>
          <w:tab w:val="num" w:pos="540"/>
        </w:tabs>
        <w:ind w:left="540" w:hanging="540"/>
        <w:rPr>
          <w:rFonts w:ascii="Arial" w:hAnsi="Arial" w:cs="Arial"/>
          <w:sz w:val="22"/>
        </w:rPr>
      </w:pPr>
      <w:r w:rsidRPr="000F4F43">
        <w:rPr>
          <w:rFonts w:ascii="Arial" w:hAnsi="Arial" w:cs="Arial"/>
          <w:sz w:val="22"/>
        </w:rPr>
        <w:t>Knowledge of the institutional and strategic context of African agricultural research and development;</w:t>
      </w:r>
    </w:p>
    <w:p w14:paraId="4A835122" w14:textId="77777777" w:rsidR="000763AB" w:rsidRPr="000F4F43" w:rsidRDefault="000763AB" w:rsidP="00D61DDB">
      <w:pPr>
        <w:numPr>
          <w:ilvl w:val="0"/>
          <w:numId w:val="11"/>
        </w:numPr>
        <w:tabs>
          <w:tab w:val="clear" w:pos="720"/>
          <w:tab w:val="num" w:pos="540"/>
        </w:tabs>
        <w:ind w:left="540" w:hanging="540"/>
        <w:rPr>
          <w:rFonts w:ascii="Arial" w:hAnsi="Arial" w:cs="Arial"/>
          <w:sz w:val="22"/>
        </w:rPr>
      </w:pPr>
      <w:r w:rsidRPr="000F4F43">
        <w:rPr>
          <w:rFonts w:ascii="Arial" w:hAnsi="Arial" w:cs="Arial"/>
          <w:sz w:val="22"/>
        </w:rPr>
        <w:t>Relevant expertise and experience monitoring and evaluation for agricultural research and development programs, including knowledge of, or ability to build an understanding of the specific requirements of AusAID;</w:t>
      </w:r>
    </w:p>
    <w:p w14:paraId="2ACC5886" w14:textId="77777777" w:rsidR="000763AB" w:rsidRPr="000F4F43" w:rsidRDefault="000763AB" w:rsidP="00D61DDB">
      <w:pPr>
        <w:numPr>
          <w:ilvl w:val="0"/>
          <w:numId w:val="11"/>
        </w:numPr>
        <w:tabs>
          <w:tab w:val="clear" w:pos="720"/>
          <w:tab w:val="num" w:pos="540"/>
        </w:tabs>
        <w:ind w:left="540" w:hanging="540"/>
        <w:rPr>
          <w:rFonts w:ascii="Arial" w:hAnsi="Arial" w:cs="Arial"/>
          <w:sz w:val="22"/>
        </w:rPr>
      </w:pPr>
      <w:r w:rsidRPr="000F4F43">
        <w:rPr>
          <w:rFonts w:ascii="Arial" w:hAnsi="Arial" w:cs="Arial"/>
          <w:sz w:val="22"/>
        </w:rPr>
        <w:t xml:space="preserve">International </w:t>
      </w:r>
      <w:proofErr w:type="spellStart"/>
      <w:r w:rsidRPr="000F4F43">
        <w:rPr>
          <w:rFonts w:ascii="Arial" w:hAnsi="Arial" w:cs="Arial"/>
          <w:sz w:val="22"/>
        </w:rPr>
        <w:t>organisational</w:t>
      </w:r>
      <w:proofErr w:type="spellEnd"/>
      <w:r w:rsidRPr="000F4F43">
        <w:rPr>
          <w:rFonts w:ascii="Arial" w:hAnsi="Arial" w:cs="Arial"/>
          <w:sz w:val="22"/>
        </w:rPr>
        <w:t xml:space="preserve"> and institutional development and strengthening;</w:t>
      </w:r>
    </w:p>
    <w:p w14:paraId="7C6CD7FB" w14:textId="77777777" w:rsidR="000763AB" w:rsidRPr="000F4F43" w:rsidRDefault="000763AB" w:rsidP="00D61DDB">
      <w:pPr>
        <w:numPr>
          <w:ilvl w:val="0"/>
          <w:numId w:val="11"/>
        </w:numPr>
        <w:tabs>
          <w:tab w:val="clear" w:pos="720"/>
          <w:tab w:val="num" w:pos="540"/>
        </w:tabs>
        <w:ind w:left="540" w:hanging="540"/>
        <w:rPr>
          <w:rFonts w:ascii="Arial" w:hAnsi="Arial" w:cs="Arial"/>
          <w:sz w:val="22"/>
        </w:rPr>
      </w:pPr>
      <w:r w:rsidRPr="000F4F43">
        <w:rPr>
          <w:rFonts w:ascii="Arial" w:hAnsi="Arial" w:cs="Arial"/>
          <w:sz w:val="22"/>
        </w:rPr>
        <w:t>Strong report writing skills</w:t>
      </w:r>
    </w:p>
    <w:p w14:paraId="76A6A713" w14:textId="77777777" w:rsidR="000763AB" w:rsidRPr="000F4F43" w:rsidRDefault="000763AB" w:rsidP="000763AB">
      <w:pPr>
        <w:rPr>
          <w:rFonts w:ascii="Arial" w:hAnsi="Arial" w:cs="Arial"/>
          <w:sz w:val="22"/>
        </w:rPr>
      </w:pPr>
    </w:p>
    <w:p w14:paraId="72647D82" w14:textId="77777777" w:rsidR="000763AB" w:rsidRPr="005579A6" w:rsidRDefault="000763AB" w:rsidP="000763AB">
      <w:pPr>
        <w:tabs>
          <w:tab w:val="left" w:pos="180"/>
        </w:tabs>
        <w:rPr>
          <w:rFonts w:ascii="Arial" w:hAnsi="Arial" w:cs="Arial"/>
          <w:b/>
          <w:sz w:val="22"/>
        </w:rPr>
      </w:pPr>
      <w:r w:rsidRPr="005579A6">
        <w:rPr>
          <w:rFonts w:ascii="Arial" w:hAnsi="Arial" w:cs="Arial"/>
          <w:b/>
          <w:sz w:val="22"/>
        </w:rPr>
        <w:t>Documentation to be provided:</w:t>
      </w:r>
    </w:p>
    <w:p w14:paraId="142FDCF0" w14:textId="77777777" w:rsidR="000763AB" w:rsidRPr="000F4F43" w:rsidRDefault="000763AB" w:rsidP="00D61DDB">
      <w:pPr>
        <w:pStyle w:val="MediumGrid1-Accent21"/>
        <w:numPr>
          <w:ilvl w:val="0"/>
          <w:numId w:val="12"/>
        </w:numPr>
        <w:tabs>
          <w:tab w:val="left" w:pos="426"/>
        </w:tabs>
        <w:ind w:left="425" w:firstLine="0"/>
        <w:rPr>
          <w:rFonts w:ascii="Arial" w:hAnsi="Arial" w:cs="Arial"/>
          <w:sz w:val="22"/>
        </w:rPr>
      </w:pPr>
      <w:r w:rsidRPr="000F4F43">
        <w:rPr>
          <w:rFonts w:ascii="Arial" w:hAnsi="Arial" w:cs="Arial"/>
          <w:sz w:val="22"/>
        </w:rPr>
        <w:t>Partnership design and contractual documentation</w:t>
      </w:r>
    </w:p>
    <w:p w14:paraId="0B3BAEA5" w14:textId="77777777" w:rsidR="000763AB" w:rsidRPr="000F4F43" w:rsidRDefault="000763AB" w:rsidP="00D61DDB">
      <w:pPr>
        <w:pStyle w:val="MediumGrid1-Accent21"/>
        <w:numPr>
          <w:ilvl w:val="0"/>
          <w:numId w:val="12"/>
        </w:numPr>
        <w:tabs>
          <w:tab w:val="left" w:pos="426"/>
        </w:tabs>
        <w:ind w:left="425" w:firstLine="0"/>
        <w:rPr>
          <w:rFonts w:ascii="Arial" w:hAnsi="Arial" w:cs="Arial"/>
          <w:sz w:val="22"/>
        </w:rPr>
      </w:pPr>
      <w:r w:rsidRPr="000F4F43">
        <w:rPr>
          <w:rFonts w:ascii="Arial" w:hAnsi="Arial" w:cs="Arial"/>
          <w:sz w:val="22"/>
        </w:rPr>
        <w:t>Relevant AusAID strategic policy documents</w:t>
      </w:r>
    </w:p>
    <w:p w14:paraId="0BA7A00D" w14:textId="77777777" w:rsidR="000763AB" w:rsidRPr="000F4F43" w:rsidRDefault="000763AB" w:rsidP="00D61DDB">
      <w:pPr>
        <w:pStyle w:val="MediumGrid1-Accent21"/>
        <w:numPr>
          <w:ilvl w:val="0"/>
          <w:numId w:val="12"/>
        </w:numPr>
        <w:tabs>
          <w:tab w:val="left" w:pos="426"/>
        </w:tabs>
        <w:ind w:left="425" w:firstLine="0"/>
        <w:rPr>
          <w:rFonts w:ascii="Arial" w:hAnsi="Arial" w:cs="Arial"/>
          <w:sz w:val="22"/>
        </w:rPr>
      </w:pPr>
      <w:r w:rsidRPr="000F4F43">
        <w:rPr>
          <w:rFonts w:ascii="Arial" w:hAnsi="Arial" w:cs="Arial"/>
          <w:sz w:val="22"/>
        </w:rPr>
        <w:t xml:space="preserve">Peer review documentation </w:t>
      </w:r>
    </w:p>
    <w:p w14:paraId="38B3B75D" w14:textId="77777777" w:rsidR="000763AB" w:rsidRPr="000F4F43" w:rsidRDefault="000763AB" w:rsidP="00D61DDB">
      <w:pPr>
        <w:pStyle w:val="BodyTextIndent"/>
        <w:numPr>
          <w:ilvl w:val="0"/>
          <w:numId w:val="14"/>
        </w:numPr>
        <w:tabs>
          <w:tab w:val="clear" w:pos="1080"/>
          <w:tab w:val="num" w:pos="426"/>
        </w:tabs>
        <w:ind w:left="425" w:firstLine="0"/>
        <w:rPr>
          <w:rFonts w:ascii="Arial" w:hAnsi="Arial" w:cs="Arial"/>
          <w:sz w:val="22"/>
          <w:szCs w:val="22"/>
        </w:rPr>
      </w:pPr>
      <w:r w:rsidRPr="000F4F43">
        <w:rPr>
          <w:rFonts w:ascii="Arial" w:hAnsi="Arial" w:cs="Arial"/>
          <w:sz w:val="22"/>
          <w:szCs w:val="22"/>
        </w:rPr>
        <w:t>Progress reports and partnership M&amp;E plan</w:t>
      </w:r>
    </w:p>
    <w:p w14:paraId="618E3DCE" w14:textId="77777777" w:rsidR="000763AB" w:rsidRPr="000F4F43" w:rsidRDefault="000763AB" w:rsidP="00D61DDB">
      <w:pPr>
        <w:pStyle w:val="BodyTextIndent"/>
        <w:numPr>
          <w:ilvl w:val="0"/>
          <w:numId w:val="14"/>
        </w:numPr>
        <w:tabs>
          <w:tab w:val="clear" w:pos="1080"/>
          <w:tab w:val="num" w:pos="426"/>
        </w:tabs>
        <w:ind w:left="425" w:firstLine="0"/>
        <w:rPr>
          <w:rFonts w:ascii="Arial" w:hAnsi="Arial" w:cs="Arial"/>
          <w:sz w:val="22"/>
          <w:szCs w:val="22"/>
        </w:rPr>
      </w:pPr>
      <w:r w:rsidRPr="000F4F43">
        <w:rPr>
          <w:rFonts w:ascii="Arial" w:hAnsi="Arial" w:cs="Arial"/>
          <w:sz w:val="22"/>
          <w:szCs w:val="22"/>
        </w:rPr>
        <w:t>AusAID Quality at Implementation Report</w:t>
      </w:r>
    </w:p>
    <w:p w14:paraId="28E5EB91" w14:textId="77777777" w:rsidR="000763AB" w:rsidRPr="000F4F43" w:rsidRDefault="000763AB" w:rsidP="00D61DDB">
      <w:pPr>
        <w:pStyle w:val="MediumGrid1-Accent21"/>
        <w:numPr>
          <w:ilvl w:val="0"/>
          <w:numId w:val="12"/>
        </w:numPr>
        <w:tabs>
          <w:tab w:val="num" w:pos="426"/>
        </w:tabs>
        <w:ind w:left="425" w:firstLine="0"/>
        <w:rPr>
          <w:rFonts w:ascii="Arial" w:hAnsi="Arial" w:cs="Arial"/>
          <w:sz w:val="22"/>
        </w:rPr>
      </w:pPr>
      <w:r w:rsidRPr="000F4F43">
        <w:rPr>
          <w:rFonts w:ascii="Arial" w:hAnsi="Arial" w:cs="Arial"/>
          <w:sz w:val="22"/>
        </w:rPr>
        <w:t>Model of program logic for the partnership activities</w:t>
      </w:r>
    </w:p>
    <w:p w14:paraId="178AEA74" w14:textId="77777777" w:rsidR="000763AB" w:rsidRPr="000F4F43" w:rsidRDefault="000763AB" w:rsidP="00D61DDB">
      <w:pPr>
        <w:pStyle w:val="BodyTextIndent"/>
        <w:numPr>
          <w:ilvl w:val="0"/>
          <w:numId w:val="14"/>
        </w:numPr>
        <w:tabs>
          <w:tab w:val="clear" w:pos="1080"/>
          <w:tab w:val="num" w:pos="426"/>
        </w:tabs>
        <w:ind w:left="425" w:firstLine="0"/>
        <w:rPr>
          <w:rFonts w:ascii="Arial" w:hAnsi="Arial" w:cs="Arial"/>
          <w:sz w:val="22"/>
          <w:szCs w:val="22"/>
        </w:rPr>
      </w:pPr>
      <w:r w:rsidRPr="000F4F43">
        <w:rPr>
          <w:rFonts w:ascii="Arial" w:hAnsi="Arial" w:cs="Arial"/>
          <w:sz w:val="22"/>
          <w:szCs w:val="22"/>
        </w:rPr>
        <w:t>Three sets of evaluation questions to inform evaluation plan</w:t>
      </w:r>
    </w:p>
    <w:p w14:paraId="47511046" w14:textId="77777777" w:rsidR="000763AB" w:rsidRPr="000F4F43" w:rsidRDefault="000763AB" w:rsidP="000763AB">
      <w:pPr>
        <w:tabs>
          <w:tab w:val="left" w:pos="426"/>
        </w:tabs>
        <w:ind w:left="425"/>
        <w:rPr>
          <w:rFonts w:ascii="Arial" w:hAnsi="Arial" w:cs="Arial"/>
          <w:sz w:val="22"/>
        </w:rPr>
      </w:pPr>
      <w:r w:rsidRPr="000F4F43">
        <w:rPr>
          <w:rFonts w:ascii="Arial" w:hAnsi="Arial" w:cs="Arial"/>
          <w:sz w:val="22"/>
        </w:rPr>
        <w:br w:type="page"/>
      </w:r>
    </w:p>
    <w:p w14:paraId="0BEA26BF" w14:textId="77777777" w:rsidR="000763AB" w:rsidRPr="000F4F43" w:rsidRDefault="000763AB" w:rsidP="000763AB">
      <w:pPr>
        <w:rPr>
          <w:rFonts w:ascii="Arial" w:hAnsi="Arial" w:cs="Arial"/>
          <w:b/>
          <w:sz w:val="22"/>
        </w:rPr>
      </w:pPr>
      <w:r w:rsidRPr="000F4F43">
        <w:rPr>
          <w:rFonts w:ascii="Arial" w:hAnsi="Arial" w:cs="Arial"/>
          <w:b/>
          <w:sz w:val="22"/>
        </w:rPr>
        <w:lastRenderedPageBreak/>
        <w:t>Evaluation questions for Africa Food Security mid-term evaluations</w:t>
      </w:r>
    </w:p>
    <w:p w14:paraId="30DD34A5" w14:textId="77777777" w:rsidR="000763AB" w:rsidRDefault="000763AB" w:rsidP="000763AB">
      <w:pPr>
        <w:rPr>
          <w:rFonts w:ascii="Arial" w:hAnsi="Arial" w:cs="Arial"/>
          <w:b/>
          <w:sz w:val="22"/>
          <w:u w:val="single"/>
        </w:rPr>
      </w:pPr>
    </w:p>
    <w:p w14:paraId="31396DD1" w14:textId="77777777" w:rsidR="000763AB" w:rsidRPr="005579A6" w:rsidRDefault="000763AB" w:rsidP="000763AB">
      <w:pPr>
        <w:rPr>
          <w:rFonts w:ascii="Arial" w:hAnsi="Arial" w:cs="Arial"/>
          <w:b/>
          <w:sz w:val="22"/>
        </w:rPr>
      </w:pPr>
      <w:r w:rsidRPr="005579A6">
        <w:rPr>
          <w:rFonts w:ascii="Arial" w:hAnsi="Arial" w:cs="Arial"/>
          <w:b/>
          <w:sz w:val="22"/>
        </w:rPr>
        <w:t xml:space="preserve">Definition of terms: </w:t>
      </w:r>
    </w:p>
    <w:p w14:paraId="0336B688" w14:textId="77777777" w:rsidR="000763AB" w:rsidRPr="000F4F43" w:rsidRDefault="000763AB" w:rsidP="000763AB">
      <w:pPr>
        <w:rPr>
          <w:rFonts w:ascii="Arial" w:hAnsi="Arial" w:cs="Arial"/>
          <w:sz w:val="22"/>
        </w:rPr>
      </w:pPr>
      <w:r w:rsidRPr="000F4F43">
        <w:rPr>
          <w:rFonts w:ascii="Arial" w:hAnsi="Arial" w:cs="Arial"/>
          <w:i/>
          <w:sz w:val="22"/>
        </w:rPr>
        <w:t>Project:</w:t>
      </w:r>
      <w:r w:rsidRPr="000F4F43">
        <w:rPr>
          <w:rFonts w:ascii="Arial" w:hAnsi="Arial" w:cs="Arial"/>
          <w:sz w:val="22"/>
        </w:rPr>
        <w:t xml:space="preserve"> individual research projects </w:t>
      </w:r>
    </w:p>
    <w:p w14:paraId="65053D72" w14:textId="77777777" w:rsidR="000763AB" w:rsidRPr="000F4F43" w:rsidRDefault="000763AB" w:rsidP="000763AB">
      <w:pPr>
        <w:rPr>
          <w:rFonts w:ascii="Arial" w:hAnsi="Arial" w:cs="Arial"/>
          <w:sz w:val="22"/>
        </w:rPr>
      </w:pPr>
      <w:r w:rsidRPr="000F4F43">
        <w:rPr>
          <w:rFonts w:ascii="Arial" w:hAnsi="Arial" w:cs="Arial"/>
          <w:i/>
          <w:sz w:val="22"/>
        </w:rPr>
        <w:t>Partnership activity</w:t>
      </w:r>
      <w:r w:rsidRPr="000F4F43">
        <w:rPr>
          <w:rFonts w:ascii="Arial" w:hAnsi="Arial" w:cs="Arial"/>
          <w:sz w:val="22"/>
        </w:rPr>
        <w:t xml:space="preserve">: the CSIRO and </w:t>
      </w:r>
      <w:proofErr w:type="spellStart"/>
      <w:r w:rsidR="001C5051">
        <w:rPr>
          <w:rFonts w:ascii="Arial" w:hAnsi="Arial" w:cs="Arial"/>
          <w:sz w:val="22"/>
        </w:rPr>
        <w:t>BecA</w:t>
      </w:r>
      <w:proofErr w:type="spellEnd"/>
      <w:r w:rsidRPr="000F4F43">
        <w:rPr>
          <w:rFonts w:ascii="Arial" w:hAnsi="Arial" w:cs="Arial"/>
          <w:sz w:val="22"/>
        </w:rPr>
        <w:t xml:space="preserve"> partnership or the CSIRO and CORAF partnership and encompasses the selection of projects</w:t>
      </w:r>
    </w:p>
    <w:p w14:paraId="1513278B" w14:textId="77777777" w:rsidR="000763AB" w:rsidRPr="000F4F43" w:rsidRDefault="000763AB" w:rsidP="000763AB">
      <w:pPr>
        <w:rPr>
          <w:rFonts w:ascii="Arial" w:hAnsi="Arial" w:cs="Arial"/>
          <w:sz w:val="22"/>
        </w:rPr>
      </w:pPr>
      <w:r w:rsidRPr="000F4F43">
        <w:rPr>
          <w:rFonts w:ascii="Arial" w:hAnsi="Arial" w:cs="Arial"/>
          <w:i/>
          <w:sz w:val="22"/>
        </w:rPr>
        <w:t>Program</w:t>
      </w:r>
      <w:r w:rsidRPr="000F4F43">
        <w:rPr>
          <w:rFonts w:ascii="Arial" w:hAnsi="Arial" w:cs="Arial"/>
          <w:sz w:val="22"/>
        </w:rPr>
        <w:t xml:space="preserve">: the whole program encompassing the AusAID and CSIRO partnership and their partnerships with CORAF and </w:t>
      </w:r>
      <w:proofErr w:type="spellStart"/>
      <w:r w:rsidR="001C5051">
        <w:rPr>
          <w:rFonts w:ascii="Arial" w:hAnsi="Arial" w:cs="Arial"/>
          <w:sz w:val="22"/>
        </w:rPr>
        <w:t>BecA</w:t>
      </w:r>
      <w:proofErr w:type="spellEnd"/>
    </w:p>
    <w:p w14:paraId="1AE0C3E9" w14:textId="77777777" w:rsidR="000763AB" w:rsidRPr="000F4F43" w:rsidRDefault="000763AB" w:rsidP="000763AB">
      <w:pPr>
        <w:rPr>
          <w:rFonts w:ascii="Arial" w:hAnsi="Arial" w:cs="Arial"/>
          <w:b/>
          <w:sz w:val="22"/>
          <w:u w:val="single"/>
        </w:rPr>
      </w:pPr>
    </w:p>
    <w:p w14:paraId="3BC86EE7" w14:textId="77777777" w:rsidR="000763AB" w:rsidRPr="000F4F43" w:rsidRDefault="000763AB" w:rsidP="000763AB">
      <w:pPr>
        <w:rPr>
          <w:rFonts w:ascii="Arial" w:hAnsi="Arial" w:cs="Arial"/>
          <w:b/>
          <w:sz w:val="22"/>
          <w:u w:val="single"/>
        </w:rPr>
      </w:pPr>
      <w:r w:rsidRPr="000F4F43">
        <w:rPr>
          <w:rFonts w:ascii="Arial" w:hAnsi="Arial" w:cs="Arial"/>
          <w:b/>
          <w:sz w:val="22"/>
          <w:u w:val="single"/>
        </w:rPr>
        <w:t>Partnership activity level questions for both CORAF/</w:t>
      </w:r>
      <w:proofErr w:type="spellStart"/>
      <w:r w:rsidR="001C5051">
        <w:rPr>
          <w:rFonts w:ascii="Arial" w:hAnsi="Arial" w:cs="Arial"/>
          <w:b/>
          <w:sz w:val="22"/>
          <w:u w:val="single"/>
        </w:rPr>
        <w:t>BecA</w:t>
      </w:r>
      <w:proofErr w:type="spellEnd"/>
    </w:p>
    <w:p w14:paraId="135362AC" w14:textId="77777777" w:rsidR="000763AB" w:rsidRPr="000F4F43" w:rsidRDefault="000763AB" w:rsidP="000763AB">
      <w:pPr>
        <w:rPr>
          <w:rFonts w:ascii="Arial" w:hAnsi="Arial" w:cs="Arial"/>
          <w:b/>
          <w:sz w:val="22"/>
        </w:rPr>
      </w:pPr>
      <w:r w:rsidRPr="000F4F43">
        <w:rPr>
          <w:rFonts w:ascii="Arial" w:hAnsi="Arial" w:cs="Arial"/>
          <w:b/>
          <w:sz w:val="22"/>
        </w:rPr>
        <w:t>Effectiveness</w:t>
      </w:r>
    </w:p>
    <w:p w14:paraId="00FD104B" w14:textId="77777777" w:rsidR="000763AB" w:rsidRPr="000F4F43" w:rsidRDefault="000763AB" w:rsidP="00D61DDB">
      <w:pPr>
        <w:pStyle w:val="MediumGrid1-Accent21"/>
        <w:numPr>
          <w:ilvl w:val="0"/>
          <w:numId w:val="16"/>
        </w:numPr>
        <w:rPr>
          <w:rFonts w:ascii="Arial" w:hAnsi="Arial" w:cs="Arial"/>
          <w:i/>
          <w:sz w:val="22"/>
        </w:rPr>
      </w:pPr>
      <w:r w:rsidRPr="000F4F43">
        <w:rPr>
          <w:rFonts w:ascii="Arial" w:hAnsi="Arial" w:cs="Arial"/>
          <w:i/>
          <w:sz w:val="22"/>
        </w:rPr>
        <w:t>Are individual projects being designed with and shaped by clearly articulated pathways to impact (theories of change)?</w:t>
      </w:r>
    </w:p>
    <w:p w14:paraId="0766BC61" w14:textId="77777777" w:rsidR="000763AB" w:rsidRPr="000F4F43" w:rsidRDefault="000763AB" w:rsidP="00D61DDB">
      <w:pPr>
        <w:pStyle w:val="MediumGrid1-Accent21"/>
        <w:numPr>
          <w:ilvl w:val="0"/>
          <w:numId w:val="16"/>
        </w:numPr>
        <w:rPr>
          <w:rFonts w:ascii="Arial" w:hAnsi="Arial" w:cs="Arial"/>
          <w:i/>
          <w:sz w:val="22"/>
        </w:rPr>
      </w:pPr>
      <w:r w:rsidRPr="000F4F43">
        <w:rPr>
          <w:rFonts w:ascii="Arial" w:hAnsi="Arial" w:cs="Arial"/>
          <w:i/>
          <w:sz w:val="22"/>
        </w:rPr>
        <w:t xml:space="preserve">Are project and institutional capacity building outputs on track to be achieved and to what extent will they contribute to program outcomes? </w:t>
      </w:r>
    </w:p>
    <w:p w14:paraId="0B559262" w14:textId="77777777" w:rsidR="000763AB" w:rsidRPr="000F4F43" w:rsidRDefault="000763AB" w:rsidP="00D61DDB">
      <w:pPr>
        <w:pStyle w:val="MediumGrid1-Accent21"/>
        <w:numPr>
          <w:ilvl w:val="0"/>
          <w:numId w:val="16"/>
        </w:numPr>
        <w:rPr>
          <w:rFonts w:ascii="Arial" w:hAnsi="Arial" w:cs="Arial"/>
          <w:i/>
          <w:sz w:val="22"/>
        </w:rPr>
      </w:pPr>
      <w:r w:rsidRPr="000F4F43">
        <w:rPr>
          <w:rFonts w:ascii="Arial" w:hAnsi="Arial" w:cs="Arial"/>
          <w:i/>
          <w:sz w:val="22"/>
        </w:rPr>
        <w:t xml:space="preserve">What changes need to be made to </w:t>
      </w:r>
      <w:proofErr w:type="spellStart"/>
      <w:r w:rsidRPr="000F4F43">
        <w:rPr>
          <w:rFonts w:ascii="Arial" w:hAnsi="Arial" w:cs="Arial"/>
          <w:i/>
          <w:sz w:val="22"/>
        </w:rPr>
        <w:t>maximise</w:t>
      </w:r>
      <w:proofErr w:type="spellEnd"/>
      <w:r w:rsidRPr="000F4F43">
        <w:rPr>
          <w:rFonts w:ascii="Arial" w:hAnsi="Arial" w:cs="Arial"/>
          <w:i/>
          <w:sz w:val="22"/>
        </w:rPr>
        <w:t xml:space="preserve"> chance of the ‘end of program’ outcomes being achieved?</w:t>
      </w:r>
    </w:p>
    <w:p w14:paraId="6CDD80F8" w14:textId="77777777" w:rsidR="000763AB" w:rsidRPr="000F4F43" w:rsidRDefault="000763AB" w:rsidP="000763AB">
      <w:pPr>
        <w:rPr>
          <w:rFonts w:ascii="Arial" w:hAnsi="Arial" w:cs="Arial"/>
          <w:b/>
          <w:sz w:val="22"/>
        </w:rPr>
      </w:pPr>
      <w:r w:rsidRPr="000F4F43">
        <w:rPr>
          <w:rFonts w:ascii="Arial" w:hAnsi="Arial" w:cs="Arial"/>
          <w:b/>
          <w:sz w:val="22"/>
        </w:rPr>
        <w:t>Relevance</w:t>
      </w:r>
    </w:p>
    <w:p w14:paraId="08A9979B"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Is the partnership activity aligned with relevant African government and institutional policies, priorities and strategic goals?</w:t>
      </w:r>
    </w:p>
    <w:p w14:paraId="6D29C795"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Are the projects appropriately matched to the needs of farmers and other intended beneficiaries in the region?</w:t>
      </w:r>
    </w:p>
    <w:p w14:paraId="76DA9AC2" w14:textId="77777777" w:rsidR="000763AB" w:rsidRPr="000F4F43" w:rsidRDefault="000763AB" w:rsidP="000763AB">
      <w:pPr>
        <w:rPr>
          <w:rFonts w:ascii="Arial" w:hAnsi="Arial" w:cs="Arial"/>
          <w:b/>
          <w:sz w:val="22"/>
        </w:rPr>
      </w:pPr>
      <w:r w:rsidRPr="000F4F43">
        <w:rPr>
          <w:rFonts w:ascii="Arial" w:hAnsi="Arial" w:cs="Arial"/>
          <w:b/>
          <w:sz w:val="22"/>
        </w:rPr>
        <w:t>Sustainability</w:t>
      </w:r>
    </w:p>
    <w:p w14:paraId="3B6FF997"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 xml:space="preserve">Is the partnership activity strengthening the institutional capacity of CORAF or </w:t>
      </w:r>
      <w:proofErr w:type="spellStart"/>
      <w:r w:rsidR="001C5051">
        <w:rPr>
          <w:rFonts w:ascii="Arial" w:hAnsi="Arial" w:cs="Arial"/>
          <w:i/>
          <w:sz w:val="22"/>
        </w:rPr>
        <w:t>BecA</w:t>
      </w:r>
      <w:proofErr w:type="spellEnd"/>
      <w:r w:rsidRPr="000F4F43">
        <w:rPr>
          <w:rFonts w:ascii="Arial" w:hAnsi="Arial" w:cs="Arial"/>
          <w:i/>
          <w:sz w:val="22"/>
        </w:rPr>
        <w:t>, in line with its strategic objectives, in a way that allows for the sustainability of the program?</w:t>
      </w:r>
    </w:p>
    <w:p w14:paraId="51C6EC19" w14:textId="77777777" w:rsidR="000763AB" w:rsidRPr="000F4F43" w:rsidRDefault="000763AB" w:rsidP="000763AB">
      <w:pPr>
        <w:rPr>
          <w:rFonts w:ascii="Arial" w:hAnsi="Arial" w:cs="Arial"/>
          <w:b/>
          <w:sz w:val="22"/>
        </w:rPr>
      </w:pPr>
      <w:r w:rsidRPr="000F4F43">
        <w:rPr>
          <w:rFonts w:ascii="Arial" w:hAnsi="Arial" w:cs="Arial"/>
          <w:b/>
          <w:sz w:val="22"/>
        </w:rPr>
        <w:t xml:space="preserve">Efficiency </w:t>
      </w:r>
    </w:p>
    <w:p w14:paraId="575C578B"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Has the implementation of the partnership activity made effective use of time and resources to achieve the outcomes?</w:t>
      </w:r>
    </w:p>
    <w:p w14:paraId="0C974EE2"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 xml:space="preserve">To what extent do Australia’s contributions complement and </w:t>
      </w:r>
      <w:proofErr w:type="spellStart"/>
      <w:r w:rsidRPr="000F4F43">
        <w:rPr>
          <w:rFonts w:ascii="Arial" w:hAnsi="Arial" w:cs="Arial"/>
          <w:i/>
          <w:sz w:val="22"/>
        </w:rPr>
        <w:t>harmonise</w:t>
      </w:r>
      <w:proofErr w:type="spellEnd"/>
      <w:r w:rsidRPr="000F4F43">
        <w:rPr>
          <w:rFonts w:ascii="Arial" w:hAnsi="Arial" w:cs="Arial"/>
          <w:i/>
          <w:sz w:val="22"/>
        </w:rPr>
        <w:t xml:space="preserve"> with the contributions of other donors to CORAF &amp; </w:t>
      </w:r>
      <w:proofErr w:type="spellStart"/>
      <w:r w:rsidR="001C5051">
        <w:rPr>
          <w:rFonts w:ascii="Arial" w:hAnsi="Arial" w:cs="Arial"/>
          <w:i/>
          <w:sz w:val="22"/>
        </w:rPr>
        <w:t>BecA</w:t>
      </w:r>
      <w:proofErr w:type="spellEnd"/>
      <w:r w:rsidRPr="000F4F43">
        <w:rPr>
          <w:rFonts w:ascii="Arial" w:hAnsi="Arial" w:cs="Arial"/>
          <w:i/>
          <w:sz w:val="22"/>
        </w:rPr>
        <w:t>?</w:t>
      </w:r>
    </w:p>
    <w:p w14:paraId="23B9F059" w14:textId="77777777" w:rsidR="000763AB" w:rsidRDefault="000763AB" w:rsidP="000763AB">
      <w:pPr>
        <w:rPr>
          <w:rFonts w:ascii="Arial" w:hAnsi="Arial" w:cs="Arial"/>
          <w:b/>
          <w:sz w:val="22"/>
          <w:u w:val="single"/>
        </w:rPr>
      </w:pPr>
    </w:p>
    <w:p w14:paraId="2F463B4F" w14:textId="77777777" w:rsidR="000763AB" w:rsidRPr="000F4F43" w:rsidRDefault="000763AB" w:rsidP="000763AB">
      <w:pPr>
        <w:rPr>
          <w:rFonts w:ascii="Arial" w:hAnsi="Arial" w:cs="Arial"/>
          <w:b/>
          <w:sz w:val="22"/>
          <w:u w:val="single"/>
        </w:rPr>
      </w:pPr>
      <w:r w:rsidRPr="000F4F43">
        <w:rPr>
          <w:rFonts w:ascii="Arial" w:hAnsi="Arial" w:cs="Arial"/>
          <w:b/>
          <w:sz w:val="22"/>
          <w:u w:val="single"/>
        </w:rPr>
        <w:t>Overall Program level questions</w:t>
      </w:r>
    </w:p>
    <w:p w14:paraId="345E0949" w14:textId="77777777" w:rsidR="000763AB" w:rsidRPr="000F4F43" w:rsidRDefault="000763AB" w:rsidP="000763AB">
      <w:pPr>
        <w:rPr>
          <w:rFonts w:ascii="Arial" w:hAnsi="Arial" w:cs="Arial"/>
          <w:b/>
          <w:sz w:val="22"/>
        </w:rPr>
      </w:pPr>
      <w:r w:rsidRPr="000F4F43">
        <w:rPr>
          <w:rFonts w:ascii="Arial" w:hAnsi="Arial" w:cs="Arial"/>
          <w:b/>
          <w:sz w:val="22"/>
        </w:rPr>
        <w:t>Relevance</w:t>
      </w:r>
    </w:p>
    <w:p w14:paraId="16970938"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Is the program logic sufficiently clear and robust and does the monitoring and evaluation system provide a credible basis for reporting on progress and results?</w:t>
      </w:r>
    </w:p>
    <w:p w14:paraId="3B4958B3"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 xml:space="preserve">Does the program represent international best practice in agricultural research for development; if not, how could it be improved? </w:t>
      </w:r>
    </w:p>
    <w:p w14:paraId="07DC9D14"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Is the program aligned with relevant African government and institutional policies, priorities and strategic goals?</w:t>
      </w:r>
    </w:p>
    <w:p w14:paraId="3582B7C5" w14:textId="77777777" w:rsidR="000763AB" w:rsidRPr="000F4F43" w:rsidRDefault="000763AB" w:rsidP="00D61DDB">
      <w:pPr>
        <w:pStyle w:val="MediumGrid1-Accent21"/>
        <w:numPr>
          <w:ilvl w:val="0"/>
          <w:numId w:val="17"/>
        </w:numPr>
        <w:rPr>
          <w:rFonts w:ascii="Arial" w:hAnsi="Arial" w:cs="Arial"/>
          <w:i/>
          <w:sz w:val="22"/>
        </w:rPr>
      </w:pPr>
      <w:r w:rsidRPr="000F4F43">
        <w:rPr>
          <w:rFonts w:ascii="Arial" w:hAnsi="Arial" w:cs="Arial"/>
          <w:i/>
          <w:sz w:val="22"/>
        </w:rPr>
        <w:t>Is the program aligned and complementary to similar donor initiatives to improve food security in Africa?</w:t>
      </w:r>
    </w:p>
    <w:p w14:paraId="52434ED9" w14:textId="77777777" w:rsidR="000763AB" w:rsidRPr="000F4F43" w:rsidRDefault="000763AB" w:rsidP="000763AB">
      <w:pPr>
        <w:rPr>
          <w:rFonts w:ascii="Arial" w:hAnsi="Arial" w:cs="Arial"/>
          <w:b/>
          <w:sz w:val="22"/>
        </w:rPr>
      </w:pPr>
      <w:r w:rsidRPr="000F4F43">
        <w:rPr>
          <w:rFonts w:ascii="Arial" w:hAnsi="Arial" w:cs="Arial"/>
          <w:b/>
          <w:sz w:val="22"/>
        </w:rPr>
        <w:t>Effectiveness</w:t>
      </w:r>
    </w:p>
    <w:p w14:paraId="7B34BB90" w14:textId="77777777" w:rsidR="000763AB" w:rsidRPr="000F4F43" w:rsidRDefault="000763AB" w:rsidP="00D61DDB">
      <w:pPr>
        <w:pStyle w:val="MediumGrid1-Accent21"/>
        <w:numPr>
          <w:ilvl w:val="0"/>
          <w:numId w:val="18"/>
        </w:numPr>
        <w:rPr>
          <w:rFonts w:ascii="Arial" w:hAnsi="Arial" w:cs="Arial"/>
          <w:i/>
          <w:sz w:val="22"/>
        </w:rPr>
      </w:pPr>
      <w:r w:rsidRPr="000F4F43">
        <w:rPr>
          <w:rFonts w:ascii="Arial" w:hAnsi="Arial" w:cs="Arial"/>
          <w:i/>
          <w:sz w:val="22"/>
        </w:rPr>
        <w:t xml:space="preserve">Are the </w:t>
      </w:r>
      <w:proofErr w:type="gramStart"/>
      <w:r w:rsidRPr="000F4F43">
        <w:rPr>
          <w:rFonts w:ascii="Arial" w:hAnsi="Arial" w:cs="Arial"/>
          <w:i/>
          <w:sz w:val="22"/>
        </w:rPr>
        <w:t>program</w:t>
      </w:r>
      <w:proofErr w:type="gramEnd"/>
      <w:r w:rsidRPr="000F4F43">
        <w:rPr>
          <w:rFonts w:ascii="Arial" w:hAnsi="Arial" w:cs="Arial"/>
          <w:i/>
          <w:sz w:val="22"/>
        </w:rPr>
        <w:t xml:space="preserve"> outcomes on track to be achieved and to what extent are those outcomes able to contribute to </w:t>
      </w:r>
      <w:proofErr w:type="spellStart"/>
      <w:r w:rsidRPr="000F4F43">
        <w:rPr>
          <w:rFonts w:ascii="Arial" w:hAnsi="Arial" w:cs="Arial"/>
          <w:i/>
          <w:sz w:val="22"/>
        </w:rPr>
        <w:t>AusAID’s</w:t>
      </w:r>
      <w:proofErr w:type="spellEnd"/>
      <w:r w:rsidRPr="000F4F43">
        <w:rPr>
          <w:rFonts w:ascii="Arial" w:hAnsi="Arial" w:cs="Arial"/>
          <w:i/>
          <w:sz w:val="22"/>
        </w:rPr>
        <w:t xml:space="preserve"> higher level food security development objectives in Africa? </w:t>
      </w:r>
    </w:p>
    <w:p w14:paraId="310C7042" w14:textId="77777777" w:rsidR="000763AB" w:rsidRPr="000F4F43" w:rsidRDefault="000763AB" w:rsidP="00D61DDB">
      <w:pPr>
        <w:pStyle w:val="MediumGrid1-Accent21"/>
        <w:numPr>
          <w:ilvl w:val="0"/>
          <w:numId w:val="18"/>
        </w:numPr>
        <w:rPr>
          <w:rFonts w:ascii="Arial" w:hAnsi="Arial" w:cs="Arial"/>
          <w:i/>
          <w:sz w:val="22"/>
        </w:rPr>
      </w:pPr>
      <w:r w:rsidRPr="000F4F43">
        <w:rPr>
          <w:rFonts w:ascii="Arial" w:hAnsi="Arial" w:cs="Arial"/>
          <w:i/>
          <w:sz w:val="22"/>
        </w:rPr>
        <w:t xml:space="preserve">What changes need to be made to </w:t>
      </w:r>
      <w:proofErr w:type="spellStart"/>
      <w:r w:rsidRPr="000F4F43">
        <w:rPr>
          <w:rFonts w:ascii="Arial" w:hAnsi="Arial" w:cs="Arial"/>
          <w:i/>
          <w:sz w:val="22"/>
        </w:rPr>
        <w:t>maximise</w:t>
      </w:r>
      <w:proofErr w:type="spellEnd"/>
      <w:r w:rsidRPr="000F4F43">
        <w:rPr>
          <w:rFonts w:ascii="Arial" w:hAnsi="Arial" w:cs="Arial"/>
          <w:i/>
          <w:sz w:val="22"/>
        </w:rPr>
        <w:t xml:space="preserve"> the chance of linking the activity outcomes to higher level outcomes?</w:t>
      </w:r>
    </w:p>
    <w:p w14:paraId="453B7203" w14:textId="77777777" w:rsidR="000763AB" w:rsidRPr="000F4F43" w:rsidRDefault="000763AB" w:rsidP="00D61DDB">
      <w:pPr>
        <w:pStyle w:val="MediumGrid1-Accent21"/>
        <w:numPr>
          <w:ilvl w:val="0"/>
          <w:numId w:val="18"/>
        </w:numPr>
        <w:rPr>
          <w:rFonts w:ascii="Arial" w:hAnsi="Arial" w:cs="Arial"/>
          <w:i/>
          <w:sz w:val="22"/>
        </w:rPr>
      </w:pPr>
      <w:r w:rsidRPr="000F4F43">
        <w:rPr>
          <w:rFonts w:ascii="Arial" w:hAnsi="Arial" w:cs="Arial"/>
          <w:i/>
          <w:sz w:val="22"/>
        </w:rPr>
        <w:t>How do African partners view the Australian technical assistance provided to date, and how would they like to see Australia’s engagement evolve?</w:t>
      </w:r>
    </w:p>
    <w:p w14:paraId="0983B0AA" w14:textId="77777777" w:rsidR="00D425F5" w:rsidRDefault="00D425F5">
      <w:pPr>
        <w:rPr>
          <w:rFonts w:ascii="Arial" w:hAnsi="Arial" w:cs="Arial"/>
          <w:b/>
          <w:sz w:val="22"/>
        </w:rPr>
      </w:pPr>
      <w:r>
        <w:rPr>
          <w:rFonts w:ascii="Arial" w:hAnsi="Arial" w:cs="Arial"/>
          <w:b/>
          <w:sz w:val="22"/>
        </w:rPr>
        <w:br w:type="page"/>
      </w:r>
    </w:p>
    <w:p w14:paraId="1491B55C" w14:textId="0AE4E075" w:rsidR="000763AB" w:rsidRPr="000F4F43" w:rsidRDefault="000763AB" w:rsidP="000763AB">
      <w:pPr>
        <w:rPr>
          <w:rFonts w:ascii="Arial" w:hAnsi="Arial" w:cs="Arial"/>
          <w:b/>
          <w:sz w:val="22"/>
        </w:rPr>
      </w:pPr>
      <w:r w:rsidRPr="000F4F43">
        <w:rPr>
          <w:rFonts w:ascii="Arial" w:hAnsi="Arial" w:cs="Arial"/>
          <w:b/>
          <w:sz w:val="22"/>
        </w:rPr>
        <w:lastRenderedPageBreak/>
        <w:t>Impact</w:t>
      </w:r>
    </w:p>
    <w:p w14:paraId="34E73CDA" w14:textId="77777777" w:rsidR="000763AB" w:rsidRPr="000F4F43" w:rsidRDefault="000763AB" w:rsidP="00D61DDB">
      <w:pPr>
        <w:pStyle w:val="MediumGrid1-Accent21"/>
        <w:numPr>
          <w:ilvl w:val="0"/>
          <w:numId w:val="19"/>
        </w:numPr>
        <w:rPr>
          <w:rFonts w:ascii="Arial" w:hAnsi="Arial" w:cs="Arial"/>
          <w:i/>
          <w:sz w:val="22"/>
        </w:rPr>
      </w:pPr>
      <w:r w:rsidRPr="000F4F43">
        <w:rPr>
          <w:rFonts w:ascii="Arial" w:hAnsi="Arial" w:cs="Arial"/>
          <w:i/>
          <w:sz w:val="22"/>
        </w:rPr>
        <w:t>Are the partnership activities designed to ensure maximum potential impact at scale, in line with partnership objectives?</w:t>
      </w:r>
    </w:p>
    <w:p w14:paraId="2616340A" w14:textId="77777777" w:rsidR="000763AB" w:rsidRPr="000F4F43" w:rsidRDefault="000763AB" w:rsidP="00D61DDB">
      <w:pPr>
        <w:pStyle w:val="MediumGrid1-Accent21"/>
        <w:numPr>
          <w:ilvl w:val="0"/>
          <w:numId w:val="19"/>
        </w:numPr>
        <w:rPr>
          <w:rFonts w:ascii="Arial" w:hAnsi="Arial" w:cs="Arial"/>
          <w:i/>
          <w:sz w:val="22"/>
        </w:rPr>
      </w:pPr>
      <w:r w:rsidRPr="000F4F43">
        <w:rPr>
          <w:rFonts w:ascii="Arial" w:hAnsi="Arial" w:cs="Arial"/>
          <w:i/>
          <w:sz w:val="22"/>
        </w:rPr>
        <w:t>What impact has there been on our partners in the program (</w:t>
      </w:r>
      <w:proofErr w:type="spellStart"/>
      <w:r w:rsidRPr="000F4F43">
        <w:rPr>
          <w:rFonts w:ascii="Arial" w:hAnsi="Arial" w:cs="Arial"/>
          <w:i/>
          <w:sz w:val="22"/>
        </w:rPr>
        <w:t>ie</w:t>
      </w:r>
      <w:proofErr w:type="spellEnd"/>
      <w:r w:rsidRPr="000F4F43">
        <w:rPr>
          <w:rFonts w:ascii="Arial" w:hAnsi="Arial" w:cs="Arial"/>
          <w:i/>
          <w:sz w:val="22"/>
        </w:rPr>
        <w:t xml:space="preserve">. CORAF and </w:t>
      </w:r>
      <w:proofErr w:type="spellStart"/>
      <w:r w:rsidR="001C5051">
        <w:rPr>
          <w:rFonts w:ascii="Arial" w:hAnsi="Arial" w:cs="Arial"/>
          <w:i/>
          <w:sz w:val="22"/>
        </w:rPr>
        <w:t>BecA</w:t>
      </w:r>
      <w:proofErr w:type="spellEnd"/>
      <w:r w:rsidRPr="000F4F43">
        <w:rPr>
          <w:rFonts w:ascii="Arial" w:hAnsi="Arial" w:cs="Arial"/>
          <w:i/>
          <w:sz w:val="22"/>
        </w:rPr>
        <w:t>) as a result of AusAID funding and their engagement with CSIRO?</w:t>
      </w:r>
    </w:p>
    <w:p w14:paraId="3CD729FE" w14:textId="77777777" w:rsidR="000763AB" w:rsidRPr="000F4F43" w:rsidRDefault="000763AB" w:rsidP="000763AB">
      <w:pPr>
        <w:rPr>
          <w:rFonts w:ascii="Arial" w:hAnsi="Arial" w:cs="Arial"/>
          <w:b/>
          <w:sz w:val="22"/>
        </w:rPr>
      </w:pPr>
      <w:r w:rsidRPr="000F4F43">
        <w:rPr>
          <w:rFonts w:ascii="Arial" w:hAnsi="Arial" w:cs="Arial"/>
          <w:b/>
          <w:sz w:val="22"/>
        </w:rPr>
        <w:t xml:space="preserve">Sustainability: </w:t>
      </w:r>
    </w:p>
    <w:p w14:paraId="2572BE41" w14:textId="77777777" w:rsidR="000763AB" w:rsidRPr="000F4F43" w:rsidRDefault="000763AB" w:rsidP="00D61DDB">
      <w:pPr>
        <w:pStyle w:val="MediumGrid1-Accent21"/>
        <w:numPr>
          <w:ilvl w:val="0"/>
          <w:numId w:val="20"/>
        </w:numPr>
        <w:rPr>
          <w:rFonts w:ascii="Arial" w:hAnsi="Arial" w:cs="Arial"/>
          <w:i/>
          <w:sz w:val="22"/>
        </w:rPr>
      </w:pPr>
      <w:r w:rsidRPr="000F4F43">
        <w:rPr>
          <w:rFonts w:ascii="Arial" w:hAnsi="Arial" w:cs="Arial"/>
          <w:i/>
          <w:sz w:val="22"/>
        </w:rPr>
        <w:t xml:space="preserve">How can partners be supported to continue to develop effective ownership and implementation?  </w:t>
      </w:r>
    </w:p>
    <w:p w14:paraId="3DF99A4E" w14:textId="77777777" w:rsidR="000763AB" w:rsidRPr="000F4F43" w:rsidRDefault="000763AB" w:rsidP="000763AB">
      <w:pPr>
        <w:rPr>
          <w:rFonts w:ascii="Arial" w:hAnsi="Arial" w:cs="Arial"/>
          <w:i/>
          <w:sz w:val="22"/>
        </w:rPr>
      </w:pPr>
    </w:p>
    <w:p w14:paraId="2BA1823F" w14:textId="77777777" w:rsidR="000763AB" w:rsidRPr="000F4F43" w:rsidRDefault="000763AB" w:rsidP="000763AB">
      <w:pPr>
        <w:rPr>
          <w:rFonts w:ascii="Arial" w:hAnsi="Arial" w:cs="Arial"/>
          <w:b/>
          <w:sz w:val="22"/>
        </w:rPr>
      </w:pPr>
      <w:r w:rsidRPr="000F4F43">
        <w:rPr>
          <w:rFonts w:ascii="Arial" w:hAnsi="Arial" w:cs="Arial"/>
          <w:b/>
          <w:sz w:val="22"/>
        </w:rPr>
        <w:t>Further questions:</w:t>
      </w:r>
    </w:p>
    <w:p w14:paraId="6E0E718B" w14:textId="77777777" w:rsidR="000763AB" w:rsidRPr="000F4F43" w:rsidRDefault="000763AB" w:rsidP="000763AB">
      <w:pPr>
        <w:rPr>
          <w:rFonts w:ascii="Arial" w:hAnsi="Arial" w:cs="Arial"/>
          <w:i/>
          <w:sz w:val="22"/>
        </w:rPr>
      </w:pPr>
      <w:r w:rsidRPr="000F4F43">
        <w:rPr>
          <w:rFonts w:ascii="Arial" w:hAnsi="Arial" w:cs="Arial"/>
          <w:i/>
          <w:sz w:val="22"/>
        </w:rPr>
        <w:t xml:space="preserve">Consult with CSIRO, AusAID and African partners to develop options for the focus and approach for the second phase of AusAID funding, including opportunities for expansion or contraction of existing projects, or the development of new projects. </w:t>
      </w:r>
    </w:p>
    <w:p w14:paraId="3B26C65A" w14:textId="77777777" w:rsidR="000763AB" w:rsidRPr="000F4F43" w:rsidRDefault="000763AB" w:rsidP="000763AB">
      <w:pPr>
        <w:rPr>
          <w:rFonts w:ascii="Arial" w:hAnsi="Arial" w:cs="Arial"/>
          <w:i/>
          <w:sz w:val="22"/>
        </w:rPr>
      </w:pPr>
      <w:r w:rsidRPr="000F4F43">
        <w:rPr>
          <w:rFonts w:ascii="Arial" w:hAnsi="Arial" w:cs="Arial"/>
          <w:i/>
          <w:sz w:val="22"/>
        </w:rPr>
        <w:t>In doing this, consider the best way of achieving maximum development impacts for the smallest investment.</w:t>
      </w:r>
    </w:p>
    <w:p w14:paraId="5994310D" w14:textId="77777777" w:rsidR="000763AB" w:rsidRPr="000F4F43" w:rsidRDefault="000763AB" w:rsidP="000763AB">
      <w:pPr>
        <w:rPr>
          <w:rFonts w:ascii="Arial" w:hAnsi="Arial" w:cs="Arial"/>
          <w:i/>
          <w:sz w:val="22"/>
        </w:rPr>
      </w:pPr>
      <w:r w:rsidRPr="000F4F43">
        <w:rPr>
          <w:rFonts w:ascii="Arial" w:hAnsi="Arial" w:cs="Arial"/>
          <w:i/>
          <w:sz w:val="22"/>
        </w:rPr>
        <w:t xml:space="preserve">Recommend an appropriate process and prepare draft Terms of Reference for the design of the second phase of the program. </w:t>
      </w:r>
    </w:p>
    <w:p w14:paraId="252AAF11" w14:textId="77777777" w:rsidR="000763AB" w:rsidRPr="000F4F43" w:rsidRDefault="000763AB" w:rsidP="000763AB">
      <w:pPr>
        <w:rPr>
          <w:rFonts w:ascii="Arial" w:hAnsi="Arial" w:cs="Arial"/>
          <w:i/>
          <w:sz w:val="22"/>
        </w:rPr>
      </w:pPr>
    </w:p>
    <w:p w14:paraId="718AF5DD" w14:textId="77777777" w:rsidR="000763AB" w:rsidRPr="000F4F43" w:rsidRDefault="000763AB" w:rsidP="000763AB">
      <w:pPr>
        <w:pStyle w:val="BodyTextIndent"/>
        <w:tabs>
          <w:tab w:val="left" w:pos="180"/>
        </w:tabs>
        <w:ind w:firstLine="0"/>
        <w:rPr>
          <w:rFonts w:ascii="Arial" w:hAnsi="Arial" w:cs="Arial"/>
          <w:sz w:val="22"/>
          <w:szCs w:val="22"/>
        </w:rPr>
      </w:pPr>
    </w:p>
    <w:p w14:paraId="7B07258E" w14:textId="77777777" w:rsidR="000763AB" w:rsidRDefault="000763AB" w:rsidP="000763AB">
      <w:r>
        <w:br w:type="page"/>
      </w:r>
    </w:p>
    <w:p w14:paraId="5C38A59B" w14:textId="77777777" w:rsidR="000763AB" w:rsidRPr="00073886" w:rsidRDefault="000763AB" w:rsidP="000763AB">
      <w:pPr>
        <w:jc w:val="center"/>
        <w:rPr>
          <w:rFonts w:ascii="Arial" w:hAnsi="Arial" w:cs="Arial"/>
          <w:b/>
        </w:rPr>
      </w:pPr>
      <w:r w:rsidRPr="00073886">
        <w:rPr>
          <w:rFonts w:ascii="Arial" w:hAnsi="Arial" w:cs="Arial"/>
          <w:b/>
        </w:rPr>
        <w:lastRenderedPageBreak/>
        <w:t>Annex 2</w:t>
      </w:r>
    </w:p>
    <w:p w14:paraId="0436103E" w14:textId="77777777" w:rsidR="000763AB" w:rsidRPr="00073886" w:rsidRDefault="000763AB" w:rsidP="000763AB">
      <w:pPr>
        <w:jc w:val="center"/>
        <w:rPr>
          <w:rFonts w:ascii="Arial" w:hAnsi="Arial" w:cs="Arial"/>
          <w:b/>
        </w:rPr>
      </w:pPr>
    </w:p>
    <w:p w14:paraId="2919C157" w14:textId="77777777" w:rsidR="000763AB" w:rsidRPr="00073886" w:rsidRDefault="000763AB" w:rsidP="000763AB">
      <w:pPr>
        <w:jc w:val="center"/>
        <w:rPr>
          <w:rFonts w:ascii="Arial" w:hAnsi="Arial" w:cs="Arial"/>
          <w:b/>
        </w:rPr>
      </w:pPr>
      <w:r w:rsidRPr="00073886">
        <w:rPr>
          <w:rFonts w:ascii="Arial" w:hAnsi="Arial" w:cs="Arial"/>
          <w:b/>
        </w:rPr>
        <w:t>DRAFT FOR DISCUSSION</w:t>
      </w:r>
    </w:p>
    <w:p w14:paraId="5C1ADD87" w14:textId="77777777" w:rsidR="000763AB" w:rsidRDefault="000763AB" w:rsidP="000763AB">
      <w:pPr>
        <w:jc w:val="center"/>
        <w:rPr>
          <w:rFonts w:ascii="Arial" w:hAnsi="Arial" w:cs="Arial"/>
          <w:b/>
          <w:sz w:val="22"/>
        </w:rPr>
      </w:pPr>
    </w:p>
    <w:p w14:paraId="0DB1635B" w14:textId="77777777" w:rsidR="000763AB" w:rsidRDefault="000763AB" w:rsidP="000763AB">
      <w:pPr>
        <w:jc w:val="center"/>
        <w:rPr>
          <w:rFonts w:ascii="Arial" w:hAnsi="Arial" w:cs="Arial"/>
          <w:b/>
          <w:bCs/>
          <w:caps/>
          <w:sz w:val="28"/>
          <w:szCs w:val="28"/>
        </w:rPr>
      </w:pPr>
      <w:r w:rsidRPr="00073886">
        <w:rPr>
          <w:rFonts w:ascii="Arial" w:hAnsi="Arial" w:cs="Arial"/>
          <w:b/>
          <w:bCs/>
          <w:caps/>
          <w:sz w:val="28"/>
          <w:szCs w:val="28"/>
        </w:rPr>
        <w:t xml:space="preserve">Draft review plan for Mid-term review of the </w:t>
      </w:r>
    </w:p>
    <w:p w14:paraId="693D4F55" w14:textId="77777777" w:rsidR="000763AB" w:rsidRDefault="000763AB" w:rsidP="000763AB">
      <w:pPr>
        <w:jc w:val="center"/>
        <w:rPr>
          <w:rFonts w:ascii="Arial" w:hAnsi="Arial" w:cs="Arial"/>
          <w:b/>
          <w:bCs/>
          <w:caps/>
          <w:sz w:val="28"/>
          <w:szCs w:val="28"/>
        </w:rPr>
      </w:pPr>
      <w:r w:rsidRPr="00073886">
        <w:rPr>
          <w:rFonts w:ascii="Arial" w:hAnsi="Arial" w:cs="Arial"/>
          <w:b/>
          <w:bCs/>
          <w:caps/>
          <w:sz w:val="28"/>
          <w:szCs w:val="28"/>
        </w:rPr>
        <w:t xml:space="preserve">CSIRO Africa Food Security Partnerships </w:t>
      </w:r>
    </w:p>
    <w:p w14:paraId="70194F56" w14:textId="77777777" w:rsidR="000763AB" w:rsidRPr="00073886" w:rsidRDefault="000763AB" w:rsidP="000763AB">
      <w:pPr>
        <w:jc w:val="center"/>
        <w:rPr>
          <w:rFonts w:ascii="Arial" w:hAnsi="Arial" w:cs="Arial"/>
          <w:b/>
          <w:bCs/>
          <w:caps/>
          <w:sz w:val="28"/>
          <w:szCs w:val="28"/>
          <w:u w:val="single"/>
        </w:rPr>
      </w:pPr>
      <w:r w:rsidRPr="00073886">
        <w:rPr>
          <w:rFonts w:ascii="Arial" w:hAnsi="Arial" w:cs="Arial"/>
          <w:b/>
          <w:bCs/>
          <w:caps/>
          <w:sz w:val="28"/>
          <w:szCs w:val="28"/>
        </w:rPr>
        <w:t xml:space="preserve">with CORAF and </w:t>
      </w:r>
      <w:r w:rsidR="001C5051">
        <w:rPr>
          <w:rFonts w:ascii="Arial" w:hAnsi="Arial" w:cs="Arial"/>
          <w:b/>
          <w:bCs/>
          <w:caps/>
          <w:sz w:val="28"/>
          <w:szCs w:val="28"/>
        </w:rPr>
        <w:t>BecA</w:t>
      </w:r>
    </w:p>
    <w:p w14:paraId="16057FD2" w14:textId="77777777" w:rsidR="000763AB" w:rsidRDefault="000763AB" w:rsidP="000763AB">
      <w:pPr>
        <w:rPr>
          <w:rFonts w:ascii="Arial" w:hAnsi="Arial" w:cs="Arial"/>
          <w:b/>
          <w:sz w:val="22"/>
          <w:u w:val="single"/>
        </w:rPr>
      </w:pPr>
    </w:p>
    <w:p w14:paraId="6C054C37" w14:textId="77777777" w:rsidR="000763AB" w:rsidRPr="00073886" w:rsidRDefault="000763AB" w:rsidP="000763AB">
      <w:pPr>
        <w:rPr>
          <w:rFonts w:ascii="Arial" w:hAnsi="Arial" w:cs="Arial"/>
          <w:b/>
          <w:sz w:val="22"/>
          <w:u w:val="single"/>
        </w:rPr>
      </w:pPr>
    </w:p>
    <w:p w14:paraId="2249CB46" w14:textId="77777777" w:rsidR="000763AB" w:rsidRPr="008E2325" w:rsidRDefault="000763AB" w:rsidP="000763AB">
      <w:pPr>
        <w:rPr>
          <w:rFonts w:ascii="Arial" w:hAnsi="Arial" w:cs="Arial"/>
          <w:b/>
          <w:sz w:val="22"/>
        </w:rPr>
      </w:pPr>
      <w:r w:rsidRPr="008E2325">
        <w:rPr>
          <w:rFonts w:ascii="Arial" w:hAnsi="Arial" w:cs="Arial"/>
          <w:b/>
          <w:sz w:val="22"/>
        </w:rPr>
        <w:t>Introduction</w:t>
      </w:r>
    </w:p>
    <w:p w14:paraId="0408087C" w14:textId="77777777" w:rsidR="000763AB" w:rsidRPr="00073886" w:rsidRDefault="000763AB" w:rsidP="000763AB">
      <w:pPr>
        <w:rPr>
          <w:rFonts w:ascii="Arial" w:hAnsi="Arial" w:cs="Arial"/>
          <w:sz w:val="22"/>
          <w:u w:val="single"/>
        </w:rPr>
      </w:pPr>
      <w:r w:rsidRPr="00073886">
        <w:rPr>
          <w:rFonts w:ascii="Arial" w:hAnsi="Arial" w:cs="Arial"/>
          <w:sz w:val="22"/>
        </w:rPr>
        <w:t xml:space="preserve">This review plan frames an assessment of how well the CSIRO Africa Food Security Partnerships with CORAF and </w:t>
      </w:r>
      <w:proofErr w:type="spellStart"/>
      <w:r w:rsidR="001C5051">
        <w:rPr>
          <w:rFonts w:ascii="Arial" w:hAnsi="Arial" w:cs="Arial"/>
          <w:sz w:val="22"/>
        </w:rPr>
        <w:t>BecA</w:t>
      </w:r>
      <w:proofErr w:type="spellEnd"/>
      <w:r w:rsidRPr="00073886">
        <w:rPr>
          <w:rFonts w:ascii="Arial" w:hAnsi="Arial" w:cs="Arial"/>
          <w:sz w:val="22"/>
        </w:rPr>
        <w:t xml:space="preserve"> have been carried out to date. This assessment will be based on the performance and progress of the research projects, engagement in capacity building with African partners and constraints or issues encountered in implementation.</w:t>
      </w:r>
      <w:r>
        <w:rPr>
          <w:rFonts w:ascii="Arial" w:hAnsi="Arial" w:cs="Arial"/>
          <w:sz w:val="22"/>
        </w:rPr>
        <w:t xml:space="preserve"> </w:t>
      </w:r>
      <w:r w:rsidRPr="00073886">
        <w:rPr>
          <w:rFonts w:ascii="Arial" w:hAnsi="Arial" w:cs="Arial"/>
          <w:sz w:val="22"/>
        </w:rPr>
        <w:t>This assessment will be used for making recommendation</w:t>
      </w:r>
      <w:r>
        <w:rPr>
          <w:rFonts w:ascii="Arial" w:hAnsi="Arial" w:cs="Arial"/>
          <w:sz w:val="22"/>
        </w:rPr>
        <w:t>s</w:t>
      </w:r>
      <w:r w:rsidRPr="00073886">
        <w:rPr>
          <w:rFonts w:ascii="Arial" w:hAnsi="Arial" w:cs="Arial"/>
          <w:sz w:val="22"/>
        </w:rPr>
        <w:t xml:space="preserve"> for program strengthening and future directions.</w:t>
      </w:r>
    </w:p>
    <w:p w14:paraId="433A3E89" w14:textId="77777777" w:rsidR="000763AB" w:rsidRPr="00073886" w:rsidRDefault="000763AB" w:rsidP="000763AB">
      <w:pPr>
        <w:pStyle w:val="MediumGrid1-Accent21"/>
        <w:ind w:left="0"/>
        <w:rPr>
          <w:rFonts w:ascii="Arial" w:hAnsi="Arial" w:cs="Arial"/>
          <w:b/>
          <w:sz w:val="22"/>
        </w:rPr>
      </w:pPr>
    </w:p>
    <w:p w14:paraId="2C7DDE2B" w14:textId="77777777" w:rsidR="000763AB" w:rsidRPr="008E2325" w:rsidRDefault="000763AB" w:rsidP="000763AB">
      <w:pPr>
        <w:rPr>
          <w:rFonts w:ascii="Arial" w:hAnsi="Arial" w:cs="Arial"/>
          <w:b/>
          <w:sz w:val="22"/>
        </w:rPr>
      </w:pPr>
      <w:r w:rsidRPr="008E2325">
        <w:rPr>
          <w:rFonts w:ascii="Arial" w:hAnsi="Arial" w:cs="Arial"/>
          <w:b/>
          <w:sz w:val="22"/>
        </w:rPr>
        <w:t xml:space="preserve">Purpose of </w:t>
      </w:r>
      <w:r>
        <w:rPr>
          <w:rFonts w:ascii="Arial" w:hAnsi="Arial" w:cs="Arial"/>
          <w:b/>
          <w:sz w:val="22"/>
        </w:rPr>
        <w:t>R</w:t>
      </w:r>
      <w:r w:rsidRPr="008E2325">
        <w:rPr>
          <w:rFonts w:ascii="Arial" w:hAnsi="Arial" w:cs="Arial"/>
          <w:b/>
          <w:sz w:val="22"/>
        </w:rPr>
        <w:t>eview</w:t>
      </w:r>
    </w:p>
    <w:p w14:paraId="73C0EDA3" w14:textId="77777777" w:rsidR="000763AB" w:rsidRPr="00073886" w:rsidRDefault="000763AB" w:rsidP="000763AB">
      <w:pPr>
        <w:rPr>
          <w:rFonts w:ascii="Arial" w:hAnsi="Arial" w:cs="Arial"/>
          <w:sz w:val="22"/>
        </w:rPr>
      </w:pPr>
      <w:r w:rsidRPr="00073886">
        <w:rPr>
          <w:rFonts w:ascii="Arial" w:hAnsi="Arial" w:cs="Arial"/>
          <w:sz w:val="22"/>
        </w:rPr>
        <w:t xml:space="preserve">AusAID is consolidating its food security program and increasing its focus on managing for results. The Africa food security team needs to both appraise progress of its activities, and map future directions for the program. </w:t>
      </w:r>
    </w:p>
    <w:p w14:paraId="4B697422" w14:textId="77777777" w:rsidR="000763AB" w:rsidRDefault="000763AB" w:rsidP="000763AB">
      <w:pPr>
        <w:rPr>
          <w:rFonts w:ascii="Arial" w:hAnsi="Arial" w:cs="Arial"/>
          <w:sz w:val="22"/>
        </w:rPr>
      </w:pPr>
    </w:p>
    <w:p w14:paraId="2799282D" w14:textId="77777777" w:rsidR="000763AB" w:rsidRPr="00073886" w:rsidRDefault="000763AB" w:rsidP="000763AB">
      <w:pPr>
        <w:rPr>
          <w:rFonts w:ascii="Arial" w:hAnsi="Arial" w:cs="Arial"/>
          <w:sz w:val="22"/>
        </w:rPr>
      </w:pPr>
      <w:r w:rsidRPr="00073886">
        <w:rPr>
          <w:rFonts w:ascii="Arial" w:hAnsi="Arial" w:cs="Arial"/>
          <w:sz w:val="22"/>
        </w:rPr>
        <w:t>AusAID senior management will use the findings of the review to verify effectiveness of the CSIRO partnerships and make decisions about how to continue funding the CSIRO partnership activity.</w:t>
      </w:r>
    </w:p>
    <w:p w14:paraId="39A7086F" w14:textId="77777777" w:rsidR="000763AB" w:rsidRDefault="000763AB" w:rsidP="000763AB">
      <w:pPr>
        <w:rPr>
          <w:rFonts w:ascii="Arial" w:hAnsi="Arial" w:cs="Arial"/>
          <w:sz w:val="22"/>
        </w:rPr>
      </w:pPr>
    </w:p>
    <w:p w14:paraId="57FB6C1B" w14:textId="77777777" w:rsidR="000763AB" w:rsidRPr="00073886" w:rsidRDefault="000763AB" w:rsidP="000763AB">
      <w:pPr>
        <w:rPr>
          <w:rFonts w:ascii="Arial" w:hAnsi="Arial" w:cs="Arial"/>
          <w:sz w:val="22"/>
        </w:rPr>
      </w:pPr>
      <w:r w:rsidRPr="00073886">
        <w:rPr>
          <w:rFonts w:ascii="Arial" w:hAnsi="Arial" w:cs="Arial"/>
          <w:sz w:val="22"/>
        </w:rPr>
        <w:t xml:space="preserve">AusAID and CSIRO desk officers will use the findings and recommendations of the review to inform any changes that need to be made to the implementation of the current phase of the activity. </w:t>
      </w:r>
    </w:p>
    <w:p w14:paraId="636F2338" w14:textId="77777777" w:rsidR="000763AB" w:rsidRDefault="000763AB" w:rsidP="000763AB">
      <w:pPr>
        <w:rPr>
          <w:rFonts w:ascii="Arial" w:hAnsi="Arial" w:cs="Arial"/>
          <w:sz w:val="22"/>
        </w:rPr>
      </w:pPr>
    </w:p>
    <w:p w14:paraId="39A70C43" w14:textId="77777777" w:rsidR="000763AB" w:rsidRPr="00073886" w:rsidRDefault="000763AB" w:rsidP="000763AB">
      <w:pPr>
        <w:rPr>
          <w:rFonts w:ascii="Arial" w:hAnsi="Arial" w:cs="Arial"/>
          <w:sz w:val="22"/>
        </w:rPr>
      </w:pPr>
      <w:r w:rsidRPr="00073886">
        <w:rPr>
          <w:rFonts w:ascii="Arial" w:hAnsi="Arial" w:cs="Arial"/>
          <w:sz w:val="22"/>
        </w:rPr>
        <w:t>The review will also be used to inform future directions. The design of the extension of the partnership activity will need to ensure necessary outcomes can be met and contain a monitoring and evaluation framework which can capture these outcomes and results. The robustness of the program logic also needs to be examined to ensure the next phase of the partnership is able to produce the stated end of program outcomes.</w:t>
      </w:r>
    </w:p>
    <w:p w14:paraId="588E35EA" w14:textId="77777777" w:rsidR="000763AB" w:rsidRPr="00073886" w:rsidRDefault="000763AB" w:rsidP="000763AB">
      <w:pPr>
        <w:rPr>
          <w:rFonts w:ascii="Arial" w:hAnsi="Arial" w:cs="Arial"/>
          <w:b/>
          <w:sz w:val="22"/>
          <w:u w:val="single"/>
        </w:rPr>
      </w:pPr>
    </w:p>
    <w:p w14:paraId="62B72819" w14:textId="77777777" w:rsidR="000763AB" w:rsidRPr="00073886" w:rsidRDefault="000763AB" w:rsidP="000763AB">
      <w:pPr>
        <w:rPr>
          <w:rFonts w:ascii="Arial" w:hAnsi="Arial" w:cs="Arial"/>
          <w:sz w:val="22"/>
        </w:rPr>
      </w:pPr>
      <w:r w:rsidRPr="00772C29">
        <w:rPr>
          <w:rFonts w:ascii="Arial" w:hAnsi="Arial" w:cs="Arial"/>
          <w:b/>
          <w:sz w:val="22"/>
        </w:rPr>
        <w:t xml:space="preserve">Review Objectives </w:t>
      </w:r>
    </w:p>
    <w:p w14:paraId="278A3BF9" w14:textId="77777777" w:rsidR="000763AB" w:rsidRPr="00073886" w:rsidRDefault="000763AB" w:rsidP="000763AB">
      <w:pPr>
        <w:rPr>
          <w:rFonts w:ascii="Arial" w:hAnsi="Arial" w:cs="Arial"/>
          <w:sz w:val="22"/>
        </w:rPr>
      </w:pPr>
      <w:r w:rsidRPr="00073886">
        <w:rPr>
          <w:rFonts w:ascii="Arial" w:hAnsi="Arial" w:cs="Arial"/>
          <w:sz w:val="22"/>
        </w:rPr>
        <w:t>The review has the following objectives:</w:t>
      </w:r>
    </w:p>
    <w:p w14:paraId="7D2B80B7" w14:textId="77777777" w:rsidR="000763AB" w:rsidRPr="00073886" w:rsidRDefault="000763AB" w:rsidP="00D61DDB">
      <w:pPr>
        <w:pStyle w:val="MediumGrid1-Accent21"/>
        <w:numPr>
          <w:ilvl w:val="0"/>
          <w:numId w:val="21"/>
        </w:numPr>
        <w:rPr>
          <w:rFonts w:ascii="Arial" w:hAnsi="Arial" w:cs="Arial"/>
          <w:sz w:val="22"/>
        </w:rPr>
      </w:pPr>
      <w:r w:rsidRPr="00772C29">
        <w:rPr>
          <w:rFonts w:ascii="Arial" w:hAnsi="Arial" w:cs="Arial"/>
          <w:b/>
          <w:sz w:val="22"/>
        </w:rPr>
        <w:t>R</w:t>
      </w:r>
      <w:r w:rsidRPr="00073886">
        <w:rPr>
          <w:rFonts w:ascii="Arial" w:hAnsi="Arial" w:cs="Arial"/>
          <w:b/>
          <w:sz w:val="22"/>
        </w:rPr>
        <w:t>eport on progress</w:t>
      </w:r>
      <w:r w:rsidRPr="00073886">
        <w:rPr>
          <w:rFonts w:ascii="Arial" w:hAnsi="Arial" w:cs="Arial"/>
          <w:sz w:val="22"/>
        </w:rPr>
        <w:t xml:space="preserve"> towards program implementation</w:t>
      </w:r>
    </w:p>
    <w:p w14:paraId="08F5F4B4" w14:textId="77777777" w:rsidR="000763AB" w:rsidRPr="00073886" w:rsidRDefault="000763AB" w:rsidP="00D61DDB">
      <w:pPr>
        <w:pStyle w:val="MediumGrid1-Accent21"/>
        <w:numPr>
          <w:ilvl w:val="0"/>
          <w:numId w:val="21"/>
        </w:numPr>
        <w:rPr>
          <w:rFonts w:ascii="Arial" w:hAnsi="Arial" w:cs="Arial"/>
          <w:sz w:val="22"/>
        </w:rPr>
      </w:pPr>
      <w:r w:rsidRPr="00073886">
        <w:rPr>
          <w:rFonts w:ascii="Arial" w:hAnsi="Arial" w:cs="Arial"/>
          <w:sz w:val="22"/>
        </w:rPr>
        <w:t xml:space="preserve">Make detailed </w:t>
      </w:r>
      <w:r w:rsidRPr="00073886">
        <w:rPr>
          <w:rFonts w:ascii="Arial" w:hAnsi="Arial" w:cs="Arial"/>
          <w:b/>
          <w:sz w:val="22"/>
        </w:rPr>
        <w:t xml:space="preserve">recommendations to improve the overall quality </w:t>
      </w:r>
      <w:r w:rsidRPr="00073886">
        <w:rPr>
          <w:rFonts w:ascii="Arial" w:hAnsi="Arial" w:cs="Arial"/>
          <w:sz w:val="22"/>
        </w:rPr>
        <w:t>of the CSIRO African partnerships</w:t>
      </w:r>
    </w:p>
    <w:p w14:paraId="5EB9598E" w14:textId="77777777" w:rsidR="000763AB" w:rsidRPr="00073886" w:rsidRDefault="000763AB" w:rsidP="00D61DDB">
      <w:pPr>
        <w:pStyle w:val="MediumGrid1-Accent21"/>
        <w:numPr>
          <w:ilvl w:val="0"/>
          <w:numId w:val="21"/>
        </w:numPr>
        <w:rPr>
          <w:rFonts w:ascii="Arial" w:hAnsi="Arial" w:cs="Arial"/>
          <w:sz w:val="22"/>
        </w:rPr>
      </w:pPr>
      <w:r w:rsidRPr="00073886">
        <w:rPr>
          <w:rFonts w:ascii="Arial" w:hAnsi="Arial" w:cs="Arial"/>
          <w:b/>
          <w:sz w:val="22"/>
        </w:rPr>
        <w:t>Develop options to guide the design of a second phase of AusAID support</w:t>
      </w:r>
      <w:r w:rsidRPr="00073886">
        <w:rPr>
          <w:rFonts w:ascii="Arial" w:hAnsi="Arial" w:cs="Arial"/>
          <w:sz w:val="22"/>
        </w:rPr>
        <w:t xml:space="preserve"> to 2015-16 </w:t>
      </w:r>
    </w:p>
    <w:p w14:paraId="07AD9752" w14:textId="77777777" w:rsidR="000763AB" w:rsidRPr="00073886" w:rsidRDefault="000763AB" w:rsidP="00D61DDB">
      <w:pPr>
        <w:pStyle w:val="MediumGrid1-Accent21"/>
        <w:numPr>
          <w:ilvl w:val="0"/>
          <w:numId w:val="21"/>
        </w:numPr>
        <w:rPr>
          <w:rFonts w:ascii="Arial" w:hAnsi="Arial" w:cs="Arial"/>
          <w:sz w:val="22"/>
        </w:rPr>
      </w:pPr>
      <w:r w:rsidRPr="00073886">
        <w:rPr>
          <w:rFonts w:ascii="Arial" w:hAnsi="Arial" w:cs="Arial"/>
          <w:sz w:val="22"/>
        </w:rPr>
        <w:t xml:space="preserve">Suggest strategies for how the program might be scaled back or concluded post 2015-16 </w:t>
      </w:r>
    </w:p>
    <w:p w14:paraId="2992EC7F" w14:textId="77777777" w:rsidR="000763AB" w:rsidRPr="00073886" w:rsidRDefault="000763AB" w:rsidP="000763AB">
      <w:pPr>
        <w:rPr>
          <w:rFonts w:ascii="Arial" w:hAnsi="Arial" w:cs="Arial"/>
          <w:sz w:val="22"/>
        </w:rPr>
      </w:pPr>
    </w:p>
    <w:p w14:paraId="04879776" w14:textId="77777777" w:rsidR="000763AB" w:rsidRPr="00073886" w:rsidRDefault="000763AB" w:rsidP="000763AB">
      <w:pPr>
        <w:rPr>
          <w:rFonts w:ascii="Arial" w:hAnsi="Arial" w:cs="Arial"/>
          <w:sz w:val="22"/>
        </w:rPr>
      </w:pPr>
      <w:r w:rsidRPr="00073886">
        <w:rPr>
          <w:rFonts w:ascii="Arial" w:hAnsi="Arial" w:cs="Arial"/>
          <w:sz w:val="22"/>
        </w:rPr>
        <w:t>Specifically the review will:</w:t>
      </w:r>
    </w:p>
    <w:p w14:paraId="60CA3CBE" w14:textId="77777777" w:rsidR="000763AB" w:rsidRPr="00073886" w:rsidRDefault="000763AB" w:rsidP="00D61DDB">
      <w:pPr>
        <w:pStyle w:val="MediumGrid1-Accent21"/>
        <w:numPr>
          <w:ilvl w:val="0"/>
          <w:numId w:val="22"/>
        </w:numPr>
        <w:rPr>
          <w:rFonts w:ascii="Arial" w:hAnsi="Arial" w:cs="Arial"/>
          <w:sz w:val="22"/>
        </w:rPr>
      </w:pPr>
      <w:r w:rsidRPr="00073886">
        <w:rPr>
          <w:rFonts w:ascii="Arial" w:hAnsi="Arial" w:cs="Arial"/>
          <w:sz w:val="22"/>
        </w:rPr>
        <w:t xml:space="preserve">Provide an assessment of how well the CSIRO partnerships have been carried out to date, based on </w:t>
      </w:r>
      <w:r>
        <w:rPr>
          <w:rFonts w:ascii="Arial" w:hAnsi="Arial" w:cs="Arial"/>
          <w:sz w:val="22"/>
        </w:rPr>
        <w:t xml:space="preserve">a </w:t>
      </w:r>
      <w:r w:rsidRPr="00073886">
        <w:rPr>
          <w:rFonts w:ascii="Arial" w:hAnsi="Arial" w:cs="Arial"/>
          <w:sz w:val="22"/>
        </w:rPr>
        <w:t xml:space="preserve">review of the performance and progress of the research projects engagement in capacity building with African partners and constraints or issues encountered in implementation. </w:t>
      </w:r>
    </w:p>
    <w:p w14:paraId="49892BAD" w14:textId="77777777" w:rsidR="000763AB" w:rsidRPr="00073886" w:rsidRDefault="000763AB" w:rsidP="00D61DDB">
      <w:pPr>
        <w:pStyle w:val="MediumGrid1-Accent21"/>
        <w:numPr>
          <w:ilvl w:val="0"/>
          <w:numId w:val="22"/>
        </w:numPr>
        <w:rPr>
          <w:rFonts w:ascii="Arial" w:hAnsi="Arial" w:cs="Arial"/>
          <w:sz w:val="22"/>
        </w:rPr>
      </w:pPr>
      <w:r w:rsidRPr="00073886">
        <w:rPr>
          <w:rFonts w:ascii="Arial" w:hAnsi="Arial" w:cs="Arial"/>
          <w:sz w:val="22"/>
        </w:rPr>
        <w:lastRenderedPageBreak/>
        <w:t>Address whether the program logic in the design documentation is likely to result in higher</w:t>
      </w:r>
      <w:r>
        <w:rPr>
          <w:rFonts w:ascii="Arial" w:hAnsi="Arial" w:cs="Arial"/>
          <w:sz w:val="22"/>
        </w:rPr>
        <w:t>-</w:t>
      </w:r>
      <w:r w:rsidRPr="00073886">
        <w:rPr>
          <w:rFonts w:ascii="Arial" w:hAnsi="Arial" w:cs="Arial"/>
          <w:sz w:val="22"/>
        </w:rPr>
        <w:t xml:space="preserve">level development outcomes. </w:t>
      </w:r>
    </w:p>
    <w:p w14:paraId="2E5D5FD8" w14:textId="77777777" w:rsidR="000763AB" w:rsidRPr="00073886" w:rsidRDefault="000763AB" w:rsidP="00D61DDB">
      <w:pPr>
        <w:pStyle w:val="MediumGrid1-Accent21"/>
        <w:numPr>
          <w:ilvl w:val="0"/>
          <w:numId w:val="22"/>
        </w:numPr>
        <w:rPr>
          <w:rFonts w:ascii="Arial" w:hAnsi="Arial" w:cs="Arial"/>
          <w:sz w:val="22"/>
        </w:rPr>
      </w:pPr>
      <w:r w:rsidRPr="00073886">
        <w:rPr>
          <w:rFonts w:ascii="Arial" w:hAnsi="Arial" w:cs="Arial"/>
          <w:sz w:val="22"/>
        </w:rPr>
        <w:t xml:space="preserve">Provide recommendations on changes to the design of the partnership activity that can improve ability to reach the development outcomes. </w:t>
      </w:r>
    </w:p>
    <w:p w14:paraId="4F32ACB2" w14:textId="77777777" w:rsidR="000763AB" w:rsidRPr="00073886" w:rsidRDefault="000763AB" w:rsidP="00D61DDB">
      <w:pPr>
        <w:pStyle w:val="MediumGrid1-Accent21"/>
        <w:numPr>
          <w:ilvl w:val="0"/>
          <w:numId w:val="22"/>
        </w:numPr>
        <w:rPr>
          <w:rFonts w:ascii="Arial" w:hAnsi="Arial" w:cs="Arial"/>
          <w:sz w:val="22"/>
        </w:rPr>
      </w:pPr>
      <w:r w:rsidRPr="00073886">
        <w:rPr>
          <w:rFonts w:ascii="Arial" w:hAnsi="Arial" w:cs="Arial"/>
          <w:sz w:val="22"/>
        </w:rPr>
        <w:t xml:space="preserve">Develop options to guide the design and development of a second 3 + year phase of Australian Government funding for the partnerships, and consider possibilities for program consolidation at the close of this second phase of funding.  </w:t>
      </w:r>
    </w:p>
    <w:p w14:paraId="66181096" w14:textId="77777777" w:rsidR="000763AB" w:rsidRPr="00073886" w:rsidRDefault="000763AB" w:rsidP="00D61DDB">
      <w:pPr>
        <w:pStyle w:val="MediumGrid1-Accent21"/>
        <w:numPr>
          <w:ilvl w:val="0"/>
          <w:numId w:val="22"/>
        </w:numPr>
        <w:rPr>
          <w:rFonts w:ascii="Arial" w:hAnsi="Arial" w:cs="Arial"/>
          <w:sz w:val="22"/>
        </w:rPr>
      </w:pPr>
      <w:r w:rsidRPr="00073886">
        <w:rPr>
          <w:rFonts w:ascii="Arial" w:hAnsi="Arial" w:cs="Arial"/>
          <w:sz w:val="22"/>
        </w:rPr>
        <w:t xml:space="preserve">Three separate reports will be provided; one for each field mission and an evaluation report for the overall AusAID–CSIRO partnership. </w:t>
      </w:r>
    </w:p>
    <w:p w14:paraId="44414839" w14:textId="77777777" w:rsidR="000763AB" w:rsidRPr="00073886" w:rsidRDefault="000763AB" w:rsidP="000763AB">
      <w:pPr>
        <w:rPr>
          <w:rFonts w:ascii="Arial" w:hAnsi="Arial" w:cs="Arial"/>
          <w:sz w:val="22"/>
        </w:rPr>
      </w:pPr>
    </w:p>
    <w:p w14:paraId="177C849B" w14:textId="77777777" w:rsidR="000763AB" w:rsidRPr="00073886" w:rsidRDefault="000763AB" w:rsidP="000763AB">
      <w:pPr>
        <w:rPr>
          <w:rFonts w:ascii="Arial" w:hAnsi="Arial" w:cs="Arial"/>
          <w:b/>
          <w:sz w:val="22"/>
        </w:rPr>
      </w:pPr>
      <w:r w:rsidRPr="00073886">
        <w:rPr>
          <w:rFonts w:ascii="Arial" w:hAnsi="Arial" w:cs="Arial"/>
          <w:b/>
          <w:sz w:val="22"/>
        </w:rPr>
        <w:t xml:space="preserve">Review </w:t>
      </w:r>
      <w:r>
        <w:rPr>
          <w:rFonts w:ascii="Arial" w:hAnsi="Arial" w:cs="Arial"/>
          <w:b/>
          <w:sz w:val="22"/>
        </w:rPr>
        <w:t>U</w:t>
      </w:r>
      <w:r w:rsidRPr="00073886">
        <w:rPr>
          <w:rFonts w:ascii="Arial" w:hAnsi="Arial" w:cs="Arial"/>
          <w:b/>
          <w:sz w:val="22"/>
        </w:rPr>
        <w:t>sers</w:t>
      </w:r>
    </w:p>
    <w:p w14:paraId="1EF7F63E" w14:textId="77777777" w:rsidR="000763AB" w:rsidRPr="00073886" w:rsidRDefault="000763AB" w:rsidP="000763AB">
      <w:pPr>
        <w:rPr>
          <w:rFonts w:ascii="Arial" w:hAnsi="Arial" w:cs="Arial"/>
          <w:sz w:val="22"/>
        </w:rPr>
      </w:pPr>
      <w:r w:rsidRPr="00073886">
        <w:rPr>
          <w:rFonts w:ascii="Arial" w:hAnsi="Arial" w:cs="Arial"/>
          <w:sz w:val="22"/>
        </w:rPr>
        <w:t xml:space="preserve">AusAID is consolidating its food security program and increasing its focus on managing for results. The Africa food security team needs to both appraise progress of its activities, and map future directions for the program. The review will be immediately useful to the following stakeholders: </w:t>
      </w:r>
    </w:p>
    <w:p w14:paraId="29AE6A63" w14:textId="77777777" w:rsidR="000763AB" w:rsidRPr="00073886" w:rsidRDefault="000763AB" w:rsidP="000763AB">
      <w:pPr>
        <w:pStyle w:val="MediumGrid1-Accent21"/>
        <w:numPr>
          <w:ilvl w:val="0"/>
          <w:numId w:val="1"/>
        </w:numPr>
        <w:rPr>
          <w:rFonts w:ascii="Arial" w:hAnsi="Arial" w:cs="Arial"/>
          <w:sz w:val="22"/>
        </w:rPr>
      </w:pPr>
      <w:r w:rsidRPr="00073886">
        <w:rPr>
          <w:rFonts w:ascii="Arial" w:hAnsi="Arial" w:cs="Arial"/>
          <w:sz w:val="22"/>
        </w:rPr>
        <w:t xml:space="preserve">AusAID senior management </w:t>
      </w:r>
    </w:p>
    <w:p w14:paraId="233424D8" w14:textId="77777777" w:rsidR="000763AB" w:rsidRPr="00073886" w:rsidRDefault="000763AB" w:rsidP="000763AB">
      <w:pPr>
        <w:pStyle w:val="MediumGrid1-Accent21"/>
        <w:numPr>
          <w:ilvl w:val="0"/>
          <w:numId w:val="1"/>
        </w:numPr>
        <w:rPr>
          <w:rFonts w:ascii="Arial" w:hAnsi="Arial" w:cs="Arial"/>
          <w:sz w:val="22"/>
        </w:rPr>
      </w:pPr>
      <w:r w:rsidRPr="00073886">
        <w:rPr>
          <w:rFonts w:ascii="Arial" w:hAnsi="Arial" w:cs="Arial"/>
          <w:sz w:val="22"/>
        </w:rPr>
        <w:t>AusAID and CSIRO desk officers</w:t>
      </w:r>
    </w:p>
    <w:p w14:paraId="227633E2" w14:textId="77777777" w:rsidR="000763AB" w:rsidRPr="00073886" w:rsidRDefault="000763AB" w:rsidP="000763AB">
      <w:pPr>
        <w:pStyle w:val="MediumGrid1-Accent21"/>
        <w:numPr>
          <w:ilvl w:val="0"/>
          <w:numId w:val="1"/>
        </w:numPr>
        <w:rPr>
          <w:rFonts w:ascii="Arial" w:hAnsi="Arial" w:cs="Arial"/>
          <w:sz w:val="22"/>
        </w:rPr>
      </w:pPr>
      <w:r w:rsidRPr="00073886">
        <w:rPr>
          <w:rFonts w:ascii="Arial" w:hAnsi="Arial" w:cs="Arial"/>
          <w:sz w:val="22"/>
        </w:rPr>
        <w:t xml:space="preserve">CORAF and </w:t>
      </w:r>
      <w:proofErr w:type="spellStart"/>
      <w:r w:rsidR="001C5051">
        <w:rPr>
          <w:rFonts w:ascii="Arial" w:hAnsi="Arial" w:cs="Arial"/>
          <w:sz w:val="22"/>
        </w:rPr>
        <w:t>BecA</w:t>
      </w:r>
      <w:proofErr w:type="spellEnd"/>
      <w:r w:rsidRPr="00073886">
        <w:rPr>
          <w:rFonts w:ascii="Arial" w:hAnsi="Arial" w:cs="Arial"/>
          <w:sz w:val="22"/>
        </w:rPr>
        <w:t xml:space="preserve"> program and project managers</w:t>
      </w:r>
    </w:p>
    <w:p w14:paraId="2BB12E88" w14:textId="77777777" w:rsidR="000763AB" w:rsidRDefault="000763AB" w:rsidP="000763AB">
      <w:pPr>
        <w:rPr>
          <w:rFonts w:ascii="Arial" w:hAnsi="Arial" w:cs="Arial"/>
          <w:sz w:val="22"/>
        </w:rPr>
      </w:pPr>
    </w:p>
    <w:p w14:paraId="4752F18B" w14:textId="77777777" w:rsidR="000763AB" w:rsidRPr="00073886" w:rsidRDefault="000763AB" w:rsidP="000763AB">
      <w:pPr>
        <w:rPr>
          <w:rFonts w:ascii="Arial" w:hAnsi="Arial" w:cs="Arial"/>
          <w:sz w:val="22"/>
        </w:rPr>
      </w:pPr>
      <w:r w:rsidRPr="00073886">
        <w:rPr>
          <w:rFonts w:ascii="Arial" w:hAnsi="Arial" w:cs="Arial"/>
          <w:sz w:val="22"/>
        </w:rPr>
        <w:t>AusAID senior management will use the findings of the review to verify effectiveness of the CSIRO partnerships and make decisions about how to continue funding the CSIRO partnership activity.</w:t>
      </w:r>
    </w:p>
    <w:p w14:paraId="54094F0A" w14:textId="77777777" w:rsidR="000763AB" w:rsidRDefault="000763AB" w:rsidP="000763AB">
      <w:pPr>
        <w:rPr>
          <w:rFonts w:ascii="Arial" w:hAnsi="Arial" w:cs="Arial"/>
          <w:sz w:val="22"/>
        </w:rPr>
      </w:pPr>
    </w:p>
    <w:p w14:paraId="042A21E8" w14:textId="77777777" w:rsidR="000763AB" w:rsidRPr="00073886" w:rsidRDefault="000763AB" w:rsidP="000763AB">
      <w:pPr>
        <w:rPr>
          <w:rFonts w:ascii="Arial" w:hAnsi="Arial" w:cs="Arial"/>
          <w:sz w:val="22"/>
        </w:rPr>
      </w:pPr>
      <w:r w:rsidRPr="00073886">
        <w:rPr>
          <w:rFonts w:ascii="Arial" w:hAnsi="Arial" w:cs="Arial"/>
          <w:sz w:val="22"/>
        </w:rPr>
        <w:t xml:space="preserve">AusAID and CSIRO desk officers will use the findings and recommendations of the review to inform any changes that need to be made to the implementation of the current phase of the activity. </w:t>
      </w:r>
    </w:p>
    <w:p w14:paraId="5F636AA4" w14:textId="77777777" w:rsidR="000763AB" w:rsidRPr="00073886" w:rsidRDefault="000763AB" w:rsidP="000763AB">
      <w:pPr>
        <w:rPr>
          <w:rFonts w:ascii="Arial" w:hAnsi="Arial" w:cs="Arial"/>
          <w:sz w:val="22"/>
        </w:rPr>
      </w:pPr>
    </w:p>
    <w:p w14:paraId="03FEF99D" w14:textId="77777777" w:rsidR="000763AB" w:rsidRPr="00073886" w:rsidRDefault="000763AB" w:rsidP="000763AB">
      <w:pPr>
        <w:rPr>
          <w:rFonts w:ascii="Arial" w:hAnsi="Arial" w:cs="Arial"/>
          <w:b/>
          <w:sz w:val="22"/>
        </w:rPr>
      </w:pPr>
      <w:r w:rsidRPr="00073886">
        <w:rPr>
          <w:rFonts w:ascii="Arial" w:hAnsi="Arial" w:cs="Arial"/>
          <w:b/>
          <w:sz w:val="22"/>
        </w:rPr>
        <w:t xml:space="preserve">Review </w:t>
      </w:r>
      <w:r>
        <w:rPr>
          <w:rFonts w:ascii="Arial" w:hAnsi="Arial" w:cs="Arial"/>
          <w:b/>
          <w:sz w:val="22"/>
        </w:rPr>
        <w:t>A</w:t>
      </w:r>
      <w:r w:rsidRPr="00073886">
        <w:rPr>
          <w:rFonts w:ascii="Arial" w:hAnsi="Arial" w:cs="Arial"/>
          <w:b/>
          <w:sz w:val="22"/>
        </w:rPr>
        <w:t>pproach</w:t>
      </w:r>
    </w:p>
    <w:p w14:paraId="67BA9BF4" w14:textId="77777777" w:rsidR="000763AB" w:rsidRPr="00073886" w:rsidRDefault="000763AB" w:rsidP="000763AB">
      <w:pPr>
        <w:rPr>
          <w:rFonts w:ascii="Arial" w:hAnsi="Arial" w:cs="Arial"/>
          <w:sz w:val="22"/>
        </w:rPr>
      </w:pPr>
      <w:r w:rsidRPr="00073886">
        <w:rPr>
          <w:rFonts w:ascii="Arial" w:hAnsi="Arial" w:cs="Arial"/>
          <w:sz w:val="22"/>
        </w:rPr>
        <w:t>The overall review question provided by AusAID can be stated as follows:</w:t>
      </w:r>
    </w:p>
    <w:p w14:paraId="7CFDC803" w14:textId="77777777" w:rsidR="000763AB" w:rsidRDefault="000763AB" w:rsidP="000763AB">
      <w:pPr>
        <w:rPr>
          <w:rFonts w:ascii="Arial" w:hAnsi="Arial" w:cs="Arial"/>
          <w:sz w:val="22"/>
        </w:rPr>
      </w:pPr>
    </w:p>
    <w:p w14:paraId="2EEF1C45" w14:textId="77777777" w:rsidR="000763AB" w:rsidRPr="00073886" w:rsidRDefault="000763AB" w:rsidP="000763AB">
      <w:pPr>
        <w:rPr>
          <w:rFonts w:ascii="Arial" w:hAnsi="Arial" w:cs="Arial"/>
          <w:sz w:val="22"/>
        </w:rPr>
      </w:pPr>
      <w:r w:rsidRPr="00073886">
        <w:rPr>
          <w:rFonts w:ascii="Arial" w:hAnsi="Arial" w:cs="Arial"/>
          <w:sz w:val="22"/>
        </w:rPr>
        <w:t>“</w:t>
      </w:r>
      <w:r>
        <w:rPr>
          <w:rFonts w:ascii="Arial" w:hAnsi="Arial" w:cs="Arial"/>
          <w:sz w:val="22"/>
        </w:rPr>
        <w:t>H</w:t>
      </w:r>
      <w:r w:rsidRPr="00073886">
        <w:rPr>
          <w:rFonts w:ascii="Arial" w:hAnsi="Arial" w:cs="Arial"/>
          <w:sz w:val="22"/>
        </w:rPr>
        <w:t xml:space="preserve">ow well have the CSIRO Africa Food Security Partnerships with CORAF and </w:t>
      </w:r>
      <w:proofErr w:type="spellStart"/>
      <w:r w:rsidR="001C5051">
        <w:rPr>
          <w:rFonts w:ascii="Arial" w:hAnsi="Arial" w:cs="Arial"/>
          <w:sz w:val="22"/>
        </w:rPr>
        <w:t>BecA</w:t>
      </w:r>
      <w:proofErr w:type="spellEnd"/>
      <w:r w:rsidRPr="00073886">
        <w:rPr>
          <w:rFonts w:ascii="Arial" w:hAnsi="Arial" w:cs="Arial"/>
          <w:sz w:val="22"/>
        </w:rPr>
        <w:t xml:space="preserve"> been carried out to date based on their performance and implementation issues encountered”</w:t>
      </w:r>
    </w:p>
    <w:p w14:paraId="261C3C3D" w14:textId="77777777" w:rsidR="000763AB" w:rsidRDefault="000763AB" w:rsidP="000763AB">
      <w:pPr>
        <w:tabs>
          <w:tab w:val="center" w:pos="4320"/>
          <w:tab w:val="right" w:pos="8280"/>
        </w:tabs>
        <w:rPr>
          <w:rFonts w:ascii="Arial" w:hAnsi="Arial" w:cs="Arial"/>
          <w:sz w:val="22"/>
        </w:rPr>
      </w:pPr>
    </w:p>
    <w:p w14:paraId="243FBA57" w14:textId="77777777" w:rsidR="000763AB" w:rsidRPr="00073886" w:rsidRDefault="000763AB" w:rsidP="000763AB">
      <w:pPr>
        <w:tabs>
          <w:tab w:val="center" w:pos="4320"/>
          <w:tab w:val="right" w:pos="8280"/>
        </w:tabs>
        <w:rPr>
          <w:rFonts w:ascii="Arial" w:hAnsi="Arial" w:cs="Arial"/>
          <w:sz w:val="22"/>
        </w:rPr>
      </w:pPr>
      <w:r w:rsidRPr="00073886">
        <w:rPr>
          <w:rFonts w:ascii="Arial" w:hAnsi="Arial" w:cs="Arial"/>
          <w:sz w:val="22"/>
        </w:rPr>
        <w:t xml:space="preserve">The review frames its analysis of the overall performance of the partnership with the following definition of partnership: </w:t>
      </w:r>
    </w:p>
    <w:p w14:paraId="3BDC6EB4" w14:textId="77777777" w:rsidR="000763AB" w:rsidRPr="00073886" w:rsidRDefault="000763AB" w:rsidP="000763AB">
      <w:pPr>
        <w:rPr>
          <w:rFonts w:ascii="Arial" w:hAnsi="Arial" w:cs="Arial"/>
          <w:sz w:val="22"/>
        </w:rPr>
      </w:pPr>
    </w:p>
    <w:p w14:paraId="128FB3BA" w14:textId="77777777" w:rsidR="000763AB" w:rsidRPr="00073886" w:rsidRDefault="000763AB" w:rsidP="000763AB">
      <w:pPr>
        <w:rPr>
          <w:rFonts w:ascii="Arial" w:hAnsi="Arial" w:cs="Arial"/>
          <w:b/>
          <w:i/>
          <w:sz w:val="22"/>
        </w:rPr>
      </w:pPr>
      <w:proofErr w:type="gramStart"/>
      <w:r w:rsidRPr="00073886">
        <w:rPr>
          <w:rFonts w:ascii="Arial" w:hAnsi="Arial" w:cs="Arial"/>
          <w:b/>
          <w:i/>
          <w:sz w:val="22"/>
        </w:rPr>
        <w:t xml:space="preserve">A relationship between individuals or groups that is </w:t>
      </w:r>
      <w:proofErr w:type="spellStart"/>
      <w:r w:rsidRPr="00073886">
        <w:rPr>
          <w:rFonts w:ascii="Arial" w:hAnsi="Arial" w:cs="Arial"/>
          <w:b/>
          <w:i/>
          <w:sz w:val="22"/>
        </w:rPr>
        <w:t>characteri</w:t>
      </w:r>
      <w:r>
        <w:rPr>
          <w:rFonts w:ascii="Arial" w:hAnsi="Arial" w:cs="Arial"/>
          <w:b/>
          <w:i/>
          <w:sz w:val="22"/>
        </w:rPr>
        <w:t>s</w:t>
      </w:r>
      <w:r w:rsidRPr="00073886">
        <w:rPr>
          <w:rFonts w:ascii="Arial" w:hAnsi="Arial" w:cs="Arial"/>
          <w:b/>
          <w:i/>
          <w:sz w:val="22"/>
        </w:rPr>
        <w:t>ed</w:t>
      </w:r>
      <w:proofErr w:type="spellEnd"/>
      <w:r w:rsidRPr="00073886">
        <w:rPr>
          <w:rFonts w:ascii="Arial" w:hAnsi="Arial" w:cs="Arial"/>
          <w:b/>
          <w:i/>
          <w:sz w:val="22"/>
        </w:rPr>
        <w:t xml:space="preserve"> by mutual cooperation and responsibility for the achievement of a specified goal.</w:t>
      </w:r>
      <w:proofErr w:type="gramEnd"/>
      <w:r w:rsidRPr="00073886">
        <w:rPr>
          <w:rFonts w:ascii="Arial" w:hAnsi="Arial" w:cs="Arial"/>
          <w:b/>
          <w:i/>
          <w:sz w:val="22"/>
        </w:rPr>
        <w:t xml:space="preserve">  </w:t>
      </w:r>
    </w:p>
    <w:p w14:paraId="2DEEB339" w14:textId="77777777" w:rsidR="000763AB" w:rsidRPr="00073886" w:rsidRDefault="000763AB" w:rsidP="000763AB">
      <w:pPr>
        <w:rPr>
          <w:rFonts w:ascii="Arial" w:hAnsi="Arial" w:cs="Arial"/>
          <w:sz w:val="22"/>
        </w:rPr>
      </w:pPr>
    </w:p>
    <w:p w14:paraId="395E6494" w14:textId="77777777" w:rsidR="000763AB" w:rsidRPr="00073886" w:rsidRDefault="000763AB" w:rsidP="000763AB">
      <w:pPr>
        <w:rPr>
          <w:rFonts w:ascii="Arial" w:hAnsi="Arial" w:cs="Arial"/>
          <w:sz w:val="22"/>
        </w:rPr>
      </w:pPr>
      <w:r>
        <w:rPr>
          <w:rFonts w:ascii="Arial" w:hAnsi="Arial" w:cs="Arial"/>
          <w:sz w:val="22"/>
        </w:rPr>
        <w:t>Six</w:t>
      </w:r>
      <w:r w:rsidRPr="00073886">
        <w:rPr>
          <w:rFonts w:ascii="Arial" w:hAnsi="Arial" w:cs="Arial"/>
          <w:sz w:val="22"/>
        </w:rPr>
        <w:t xml:space="preserve"> key dimensions of partnership performance </w:t>
      </w:r>
      <w:r>
        <w:rPr>
          <w:rFonts w:ascii="Arial" w:hAnsi="Arial" w:cs="Arial"/>
          <w:sz w:val="22"/>
        </w:rPr>
        <w:t>will be</w:t>
      </w:r>
      <w:r w:rsidRPr="00073886">
        <w:rPr>
          <w:rFonts w:ascii="Arial" w:hAnsi="Arial" w:cs="Arial"/>
          <w:sz w:val="22"/>
        </w:rPr>
        <w:t xml:space="preserve"> explored: program design and logic, alignment with regional strategies and other frameworks, partnership effectiveness, quality of science, impact pathways, and a cross-cutting issue of attention to gender and environmental concerns.</w:t>
      </w:r>
    </w:p>
    <w:p w14:paraId="7545578E" w14:textId="77777777" w:rsidR="000763AB" w:rsidRDefault="000763AB" w:rsidP="000763AB">
      <w:pPr>
        <w:rPr>
          <w:rFonts w:ascii="Arial" w:hAnsi="Arial" w:cs="Arial"/>
          <w:b/>
          <w:sz w:val="22"/>
        </w:rPr>
      </w:pPr>
    </w:p>
    <w:p w14:paraId="003CE1F8" w14:textId="77777777" w:rsidR="000763AB" w:rsidRPr="00073886" w:rsidRDefault="000763AB" w:rsidP="000763AB">
      <w:pPr>
        <w:rPr>
          <w:rFonts w:ascii="Arial" w:hAnsi="Arial" w:cs="Arial"/>
          <w:b/>
          <w:sz w:val="22"/>
        </w:rPr>
      </w:pPr>
      <w:r w:rsidRPr="00073886">
        <w:rPr>
          <w:rFonts w:ascii="Arial" w:hAnsi="Arial" w:cs="Arial"/>
          <w:b/>
          <w:sz w:val="22"/>
        </w:rPr>
        <w:t xml:space="preserve">Design and </w:t>
      </w:r>
      <w:r>
        <w:rPr>
          <w:rFonts w:ascii="Arial" w:hAnsi="Arial" w:cs="Arial"/>
          <w:b/>
          <w:sz w:val="22"/>
        </w:rPr>
        <w:t>I</w:t>
      </w:r>
      <w:r w:rsidRPr="00073886">
        <w:rPr>
          <w:rFonts w:ascii="Arial" w:hAnsi="Arial" w:cs="Arial"/>
          <w:b/>
          <w:sz w:val="22"/>
        </w:rPr>
        <w:t xml:space="preserve">mplementation </w:t>
      </w:r>
      <w:r>
        <w:rPr>
          <w:rFonts w:ascii="Arial" w:hAnsi="Arial" w:cs="Arial"/>
          <w:b/>
          <w:sz w:val="22"/>
        </w:rPr>
        <w:t>L</w:t>
      </w:r>
      <w:r w:rsidRPr="00073886">
        <w:rPr>
          <w:rFonts w:ascii="Arial" w:hAnsi="Arial" w:cs="Arial"/>
          <w:b/>
          <w:sz w:val="22"/>
        </w:rPr>
        <w:t>ogic</w:t>
      </w:r>
    </w:p>
    <w:p w14:paraId="3AB5927A" w14:textId="77777777" w:rsidR="000763AB" w:rsidRPr="00073886" w:rsidRDefault="000763AB" w:rsidP="000763AB">
      <w:pPr>
        <w:rPr>
          <w:rFonts w:ascii="Arial" w:hAnsi="Arial" w:cs="Arial"/>
          <w:sz w:val="22"/>
        </w:rPr>
      </w:pPr>
      <w:r w:rsidRPr="00073886">
        <w:rPr>
          <w:rFonts w:ascii="Arial" w:hAnsi="Arial" w:cs="Arial"/>
          <w:sz w:val="22"/>
        </w:rPr>
        <w:t xml:space="preserve">The program design makes assumptions concerning the way support of research and capacity building activities leads to higher level development outcomes. Specifically there are assumptions concerning the adequacies of capacities and institutional arrangements in partner organisations and their strategic plans, as well as support provided by the program to convert investments in research into </w:t>
      </w:r>
      <w:proofErr w:type="spellStart"/>
      <w:r w:rsidRPr="00073886">
        <w:rPr>
          <w:rFonts w:ascii="Arial" w:hAnsi="Arial" w:cs="Arial"/>
          <w:sz w:val="22"/>
        </w:rPr>
        <w:t>widescale</w:t>
      </w:r>
      <w:proofErr w:type="spellEnd"/>
      <w:r w:rsidRPr="00073886">
        <w:rPr>
          <w:rFonts w:ascii="Arial" w:hAnsi="Arial" w:cs="Arial"/>
          <w:sz w:val="22"/>
        </w:rPr>
        <w:t xml:space="preserve"> impacts. The evaluation will explore whether these design assumptions and the associated theory of change of the program were realistic and it will assess </w:t>
      </w:r>
      <w:r w:rsidRPr="00073886">
        <w:rPr>
          <w:rFonts w:ascii="Arial" w:hAnsi="Arial" w:cs="Arial"/>
          <w:sz w:val="22"/>
        </w:rPr>
        <w:lastRenderedPageBreak/>
        <w:t>whether over time the implementation of the program will be sufficient to achieve high</w:t>
      </w:r>
      <w:r>
        <w:rPr>
          <w:rFonts w:ascii="Arial" w:hAnsi="Arial" w:cs="Arial"/>
          <w:sz w:val="22"/>
        </w:rPr>
        <w:t>-</w:t>
      </w:r>
      <w:r w:rsidRPr="00073886">
        <w:rPr>
          <w:rFonts w:ascii="Arial" w:hAnsi="Arial" w:cs="Arial"/>
          <w:sz w:val="22"/>
        </w:rPr>
        <w:t>level development outcomes. An important dimension of this will be to revisit steps in the impact chain to understand the necessary conditions that need to be put in place to achieve higher</w:t>
      </w:r>
      <w:r>
        <w:rPr>
          <w:rFonts w:ascii="Arial" w:hAnsi="Arial" w:cs="Arial"/>
          <w:sz w:val="22"/>
        </w:rPr>
        <w:t>-</w:t>
      </w:r>
      <w:r w:rsidRPr="00073886">
        <w:rPr>
          <w:rFonts w:ascii="Arial" w:hAnsi="Arial" w:cs="Arial"/>
          <w:sz w:val="22"/>
        </w:rPr>
        <w:t>level development outcomes. The evaluation will also explore the effectiveness of the M&amp;E system in tracking progress and revisiting assumptions. The review will explore these issue</w:t>
      </w:r>
      <w:r>
        <w:rPr>
          <w:rFonts w:ascii="Arial" w:hAnsi="Arial" w:cs="Arial"/>
          <w:sz w:val="22"/>
        </w:rPr>
        <w:t>s</w:t>
      </w:r>
      <w:r w:rsidRPr="00073886">
        <w:rPr>
          <w:rFonts w:ascii="Arial" w:hAnsi="Arial" w:cs="Arial"/>
          <w:sz w:val="22"/>
        </w:rPr>
        <w:t xml:space="preserve"> both for the individual partnership programs as well for the overall partnership</w:t>
      </w:r>
      <w:r>
        <w:rPr>
          <w:rFonts w:ascii="Arial" w:hAnsi="Arial" w:cs="Arial"/>
          <w:sz w:val="22"/>
        </w:rPr>
        <w:t>,</w:t>
      </w:r>
      <w:r w:rsidRPr="00073886">
        <w:rPr>
          <w:rFonts w:ascii="Arial" w:hAnsi="Arial" w:cs="Arial"/>
          <w:sz w:val="22"/>
        </w:rPr>
        <w:t xml:space="preserve"> where the overarching strategy is understood to be articulated by the Africa Food security Initiative of AusAID. (Steve </w:t>
      </w:r>
      <w:r>
        <w:rPr>
          <w:rFonts w:ascii="Arial" w:hAnsi="Arial" w:cs="Arial"/>
          <w:sz w:val="22"/>
        </w:rPr>
        <w:t xml:space="preserve">Ashley </w:t>
      </w:r>
      <w:r w:rsidRPr="00073886">
        <w:rPr>
          <w:rFonts w:ascii="Arial" w:hAnsi="Arial" w:cs="Arial"/>
          <w:sz w:val="22"/>
        </w:rPr>
        <w:t xml:space="preserve">with Ian </w:t>
      </w:r>
      <w:r>
        <w:rPr>
          <w:rFonts w:ascii="Arial" w:hAnsi="Arial" w:cs="Arial"/>
          <w:sz w:val="22"/>
        </w:rPr>
        <w:t xml:space="preserve">Kershaw </w:t>
      </w:r>
      <w:r w:rsidRPr="00073886">
        <w:rPr>
          <w:rFonts w:ascii="Arial" w:hAnsi="Arial" w:cs="Arial"/>
          <w:sz w:val="22"/>
        </w:rPr>
        <w:t xml:space="preserve">and others)  </w:t>
      </w:r>
    </w:p>
    <w:p w14:paraId="62C132AE" w14:textId="77777777" w:rsidR="000763AB" w:rsidRPr="00073886" w:rsidRDefault="000763AB" w:rsidP="000763AB">
      <w:pPr>
        <w:rPr>
          <w:rFonts w:ascii="Arial" w:hAnsi="Arial" w:cs="Arial"/>
          <w:sz w:val="22"/>
        </w:rPr>
      </w:pPr>
    </w:p>
    <w:p w14:paraId="28C215B4" w14:textId="77777777" w:rsidR="000763AB" w:rsidRPr="00073886" w:rsidRDefault="000763AB" w:rsidP="000763AB">
      <w:pPr>
        <w:rPr>
          <w:rFonts w:ascii="Arial" w:hAnsi="Arial" w:cs="Arial"/>
          <w:b/>
          <w:sz w:val="22"/>
        </w:rPr>
      </w:pPr>
      <w:r w:rsidRPr="00073886">
        <w:rPr>
          <w:rFonts w:ascii="Arial" w:hAnsi="Arial" w:cs="Arial"/>
          <w:b/>
          <w:sz w:val="22"/>
        </w:rPr>
        <w:t xml:space="preserve">Partnership </w:t>
      </w:r>
      <w:r>
        <w:rPr>
          <w:rFonts w:ascii="Arial" w:hAnsi="Arial" w:cs="Arial"/>
          <w:b/>
          <w:sz w:val="22"/>
        </w:rPr>
        <w:t>E</w:t>
      </w:r>
      <w:r w:rsidRPr="00073886">
        <w:rPr>
          <w:rFonts w:ascii="Arial" w:hAnsi="Arial" w:cs="Arial"/>
          <w:b/>
          <w:sz w:val="22"/>
        </w:rPr>
        <w:t>ffectiveness</w:t>
      </w:r>
    </w:p>
    <w:p w14:paraId="38C761B9" w14:textId="77777777" w:rsidR="000763AB" w:rsidRPr="00073886" w:rsidRDefault="000763AB" w:rsidP="000763AB">
      <w:pPr>
        <w:rPr>
          <w:rFonts w:ascii="Arial" w:hAnsi="Arial" w:cs="Arial"/>
          <w:sz w:val="22"/>
        </w:rPr>
      </w:pPr>
      <w:r w:rsidRPr="00073886">
        <w:rPr>
          <w:rFonts w:ascii="Arial" w:hAnsi="Arial" w:cs="Arial"/>
          <w:sz w:val="22"/>
        </w:rPr>
        <w:t xml:space="preserve">Partnership is the central operational approach of the program and is premised on the assumption that a partnership between CSIRO and </w:t>
      </w:r>
      <w:proofErr w:type="spellStart"/>
      <w:r w:rsidRPr="00073886">
        <w:rPr>
          <w:rFonts w:ascii="Arial" w:hAnsi="Arial" w:cs="Arial"/>
          <w:sz w:val="22"/>
        </w:rPr>
        <w:t>subregional</w:t>
      </w:r>
      <w:proofErr w:type="spellEnd"/>
      <w:r w:rsidRPr="00073886">
        <w:rPr>
          <w:rFonts w:ascii="Arial" w:hAnsi="Arial" w:cs="Arial"/>
          <w:sz w:val="22"/>
        </w:rPr>
        <w:t xml:space="preserve"> </w:t>
      </w:r>
      <w:proofErr w:type="spellStart"/>
      <w:r w:rsidRPr="00073886">
        <w:rPr>
          <w:rFonts w:ascii="Arial" w:hAnsi="Arial" w:cs="Arial"/>
          <w:sz w:val="22"/>
        </w:rPr>
        <w:t>organisations</w:t>
      </w:r>
      <w:proofErr w:type="spellEnd"/>
      <w:r w:rsidRPr="00073886">
        <w:rPr>
          <w:rFonts w:ascii="Arial" w:hAnsi="Arial" w:cs="Arial"/>
          <w:sz w:val="22"/>
        </w:rPr>
        <w:t xml:space="preserve"> provides value added compared with other ways of supporting agricultural research for development. In order to understand the effectiveness of this partnership arrangement the review will explore (</w:t>
      </w:r>
      <w:proofErr w:type="spellStart"/>
      <w:r w:rsidRPr="00073886">
        <w:rPr>
          <w:rFonts w:ascii="Arial" w:hAnsi="Arial" w:cs="Arial"/>
          <w:sz w:val="22"/>
        </w:rPr>
        <w:t>i</w:t>
      </w:r>
      <w:proofErr w:type="spellEnd"/>
      <w:r w:rsidRPr="00073886">
        <w:rPr>
          <w:rFonts w:ascii="Arial" w:hAnsi="Arial" w:cs="Arial"/>
          <w:sz w:val="22"/>
        </w:rPr>
        <w:t xml:space="preserve">) </w:t>
      </w:r>
      <w:r w:rsidRPr="00073886">
        <w:rPr>
          <w:rFonts w:ascii="Arial" w:hAnsi="Arial" w:cs="Arial"/>
          <w:sz w:val="22"/>
          <w:u w:val="single"/>
        </w:rPr>
        <w:t>the quality of the partnership</w:t>
      </w:r>
      <w:r w:rsidRPr="00073886">
        <w:rPr>
          <w:rFonts w:ascii="Arial" w:hAnsi="Arial" w:cs="Arial"/>
          <w:sz w:val="22"/>
        </w:rPr>
        <w:t xml:space="preserve">, including the degree of collaboration in planning and implementing activities and monitoring progress and the range of institutional issues that effect this (ii) </w:t>
      </w:r>
      <w:r w:rsidRPr="00073886">
        <w:rPr>
          <w:rFonts w:ascii="Arial" w:hAnsi="Arial" w:cs="Arial"/>
          <w:sz w:val="22"/>
          <w:u w:val="single"/>
        </w:rPr>
        <w:t>The collaborative advantage of the partnership</w:t>
      </w:r>
      <w:r w:rsidRPr="00073886">
        <w:rPr>
          <w:rFonts w:ascii="Arial" w:hAnsi="Arial" w:cs="Arial"/>
          <w:sz w:val="22"/>
        </w:rPr>
        <w:t xml:space="preserve">, including the range of methodological, technical and institutional innovations/ capacity building outcomes that have emerged as a direct result of the partnership (see also quality of science and capacity building theme) (iii) </w:t>
      </w:r>
      <w:r w:rsidRPr="00073886">
        <w:rPr>
          <w:rFonts w:ascii="Arial" w:hAnsi="Arial" w:cs="Arial"/>
          <w:sz w:val="22"/>
          <w:u w:val="single"/>
        </w:rPr>
        <w:t>The scope of the partnership</w:t>
      </w:r>
      <w:r w:rsidRPr="00073886">
        <w:rPr>
          <w:rFonts w:ascii="Arial" w:hAnsi="Arial" w:cs="Arial"/>
          <w:sz w:val="22"/>
        </w:rPr>
        <w:t>, including the role of partner organisation</w:t>
      </w:r>
      <w:r>
        <w:rPr>
          <w:rFonts w:ascii="Arial" w:hAnsi="Arial" w:cs="Arial"/>
          <w:sz w:val="22"/>
        </w:rPr>
        <w:t>s</w:t>
      </w:r>
      <w:r w:rsidRPr="00073886">
        <w:rPr>
          <w:rFonts w:ascii="Arial" w:hAnsi="Arial" w:cs="Arial"/>
          <w:sz w:val="22"/>
        </w:rPr>
        <w:t xml:space="preserve"> (research vs</w:t>
      </w:r>
      <w:r>
        <w:rPr>
          <w:rFonts w:ascii="Arial" w:hAnsi="Arial" w:cs="Arial"/>
          <w:sz w:val="22"/>
        </w:rPr>
        <w:t>.</w:t>
      </w:r>
      <w:r w:rsidRPr="00073886">
        <w:rPr>
          <w:rFonts w:ascii="Arial" w:hAnsi="Arial" w:cs="Arial"/>
          <w:sz w:val="22"/>
        </w:rPr>
        <w:t xml:space="preserve"> administration vs</w:t>
      </w:r>
      <w:r>
        <w:rPr>
          <w:rFonts w:ascii="Arial" w:hAnsi="Arial" w:cs="Arial"/>
          <w:sz w:val="22"/>
        </w:rPr>
        <w:t>.</w:t>
      </w:r>
      <w:r w:rsidRPr="00073886">
        <w:rPr>
          <w:rFonts w:ascii="Arial" w:hAnsi="Arial" w:cs="Arial"/>
          <w:sz w:val="22"/>
        </w:rPr>
        <w:t xml:space="preserve"> wider capacity development contributions) and the capacity of partners to play this and other roles that might support the overall effectiveness of the program. (Howard </w:t>
      </w:r>
      <w:r>
        <w:rPr>
          <w:rFonts w:ascii="Arial" w:hAnsi="Arial" w:cs="Arial"/>
          <w:sz w:val="22"/>
        </w:rPr>
        <w:t xml:space="preserve">Elliot </w:t>
      </w:r>
      <w:r w:rsidRPr="00073886">
        <w:rPr>
          <w:rFonts w:ascii="Arial" w:hAnsi="Arial" w:cs="Arial"/>
          <w:sz w:val="22"/>
        </w:rPr>
        <w:t xml:space="preserve">with Andy </w:t>
      </w:r>
      <w:r>
        <w:rPr>
          <w:rFonts w:ascii="Arial" w:hAnsi="Arial" w:cs="Arial"/>
          <w:sz w:val="22"/>
        </w:rPr>
        <w:t xml:space="preserve">Hall </w:t>
      </w:r>
      <w:r w:rsidRPr="00073886">
        <w:rPr>
          <w:rFonts w:ascii="Arial" w:hAnsi="Arial" w:cs="Arial"/>
          <w:sz w:val="22"/>
        </w:rPr>
        <w:t>and Ian</w:t>
      </w:r>
      <w:r>
        <w:rPr>
          <w:rFonts w:ascii="Arial" w:hAnsi="Arial" w:cs="Arial"/>
          <w:sz w:val="22"/>
        </w:rPr>
        <w:t xml:space="preserve"> Kershaw</w:t>
      </w:r>
      <w:r w:rsidRPr="00073886">
        <w:rPr>
          <w:rFonts w:ascii="Arial" w:hAnsi="Arial" w:cs="Arial"/>
          <w:sz w:val="22"/>
        </w:rPr>
        <w:t>)</w:t>
      </w:r>
    </w:p>
    <w:p w14:paraId="53FCCD0C" w14:textId="77777777" w:rsidR="000763AB" w:rsidRPr="00073886" w:rsidRDefault="000763AB" w:rsidP="000763AB">
      <w:pPr>
        <w:rPr>
          <w:rFonts w:ascii="Arial" w:hAnsi="Arial" w:cs="Arial"/>
          <w:sz w:val="22"/>
        </w:rPr>
      </w:pPr>
    </w:p>
    <w:p w14:paraId="24533335" w14:textId="77777777" w:rsidR="000763AB" w:rsidRPr="00073886" w:rsidRDefault="000763AB" w:rsidP="000763AB">
      <w:pPr>
        <w:rPr>
          <w:rFonts w:ascii="Arial" w:hAnsi="Arial" w:cs="Arial"/>
          <w:b/>
          <w:sz w:val="22"/>
        </w:rPr>
      </w:pPr>
      <w:r w:rsidRPr="00073886">
        <w:rPr>
          <w:rFonts w:ascii="Arial" w:hAnsi="Arial" w:cs="Arial"/>
          <w:b/>
          <w:sz w:val="22"/>
        </w:rPr>
        <w:t xml:space="preserve">Alignment with </w:t>
      </w:r>
      <w:proofErr w:type="spellStart"/>
      <w:r>
        <w:rPr>
          <w:rFonts w:ascii="Arial" w:hAnsi="Arial" w:cs="Arial"/>
          <w:b/>
          <w:sz w:val="22"/>
        </w:rPr>
        <w:t>S</w:t>
      </w:r>
      <w:r w:rsidRPr="00073886">
        <w:rPr>
          <w:rFonts w:ascii="Arial" w:hAnsi="Arial" w:cs="Arial"/>
          <w:b/>
          <w:sz w:val="22"/>
        </w:rPr>
        <w:t>ubregional</w:t>
      </w:r>
      <w:proofErr w:type="spellEnd"/>
      <w:r w:rsidRPr="00073886">
        <w:rPr>
          <w:rFonts w:ascii="Arial" w:hAnsi="Arial" w:cs="Arial"/>
          <w:b/>
          <w:sz w:val="22"/>
        </w:rPr>
        <w:t xml:space="preserve"> and </w:t>
      </w:r>
      <w:r>
        <w:rPr>
          <w:rFonts w:ascii="Arial" w:hAnsi="Arial" w:cs="Arial"/>
          <w:b/>
          <w:sz w:val="22"/>
        </w:rPr>
        <w:t>R</w:t>
      </w:r>
      <w:r w:rsidRPr="00073886">
        <w:rPr>
          <w:rFonts w:ascii="Arial" w:hAnsi="Arial" w:cs="Arial"/>
          <w:b/>
          <w:sz w:val="22"/>
        </w:rPr>
        <w:t xml:space="preserve">egional </w:t>
      </w:r>
      <w:r>
        <w:rPr>
          <w:rFonts w:ascii="Arial" w:hAnsi="Arial" w:cs="Arial"/>
          <w:b/>
          <w:sz w:val="22"/>
        </w:rPr>
        <w:t>P</w:t>
      </w:r>
      <w:r w:rsidRPr="00073886">
        <w:rPr>
          <w:rFonts w:ascii="Arial" w:hAnsi="Arial" w:cs="Arial"/>
          <w:b/>
          <w:sz w:val="22"/>
        </w:rPr>
        <w:t xml:space="preserve">riorities and </w:t>
      </w:r>
      <w:r>
        <w:rPr>
          <w:rFonts w:ascii="Arial" w:hAnsi="Arial" w:cs="Arial"/>
          <w:b/>
          <w:sz w:val="22"/>
        </w:rPr>
        <w:t>S</w:t>
      </w:r>
      <w:r w:rsidRPr="00073886">
        <w:rPr>
          <w:rFonts w:ascii="Arial" w:hAnsi="Arial" w:cs="Arial"/>
          <w:b/>
          <w:sz w:val="22"/>
        </w:rPr>
        <w:t>trategies</w:t>
      </w:r>
    </w:p>
    <w:p w14:paraId="26E036AC" w14:textId="77777777" w:rsidR="000763AB" w:rsidRPr="00073886" w:rsidRDefault="000763AB" w:rsidP="000763AB">
      <w:pPr>
        <w:rPr>
          <w:rFonts w:ascii="Arial" w:hAnsi="Arial" w:cs="Arial"/>
          <w:sz w:val="22"/>
        </w:rPr>
      </w:pPr>
      <w:r w:rsidRPr="00073886">
        <w:rPr>
          <w:rFonts w:ascii="Arial" w:hAnsi="Arial" w:cs="Arial"/>
          <w:sz w:val="22"/>
        </w:rPr>
        <w:t xml:space="preserve">The program frames its research and capacity building activities as a contribution to regional strategies (CAADP </w:t>
      </w:r>
      <w:r>
        <w:rPr>
          <w:rFonts w:ascii="Arial" w:hAnsi="Arial" w:cs="Arial"/>
          <w:sz w:val="22"/>
        </w:rPr>
        <w:t>P</w:t>
      </w:r>
      <w:r w:rsidRPr="00073886">
        <w:rPr>
          <w:rFonts w:ascii="Arial" w:hAnsi="Arial" w:cs="Arial"/>
          <w:sz w:val="22"/>
        </w:rPr>
        <w:t xml:space="preserve">illar 4 in </w:t>
      </w:r>
      <w:r>
        <w:rPr>
          <w:rFonts w:ascii="Arial" w:hAnsi="Arial" w:cs="Arial"/>
          <w:sz w:val="22"/>
        </w:rPr>
        <w:t>W</w:t>
      </w:r>
      <w:r w:rsidRPr="00073886">
        <w:rPr>
          <w:rFonts w:ascii="Arial" w:hAnsi="Arial" w:cs="Arial"/>
          <w:sz w:val="22"/>
        </w:rPr>
        <w:t xml:space="preserve">est Africa and FAAP in East Africa). The review will explore the extent to which the portfolio of projects under the partnership program and capacity building activities align with relevant </w:t>
      </w:r>
      <w:proofErr w:type="spellStart"/>
      <w:r w:rsidRPr="00073886">
        <w:rPr>
          <w:rFonts w:ascii="Arial" w:hAnsi="Arial" w:cs="Arial"/>
          <w:sz w:val="22"/>
        </w:rPr>
        <w:t>subregional</w:t>
      </w:r>
      <w:proofErr w:type="spellEnd"/>
      <w:r w:rsidRPr="00073886">
        <w:rPr>
          <w:rFonts w:ascii="Arial" w:hAnsi="Arial" w:cs="Arial"/>
          <w:sz w:val="22"/>
        </w:rPr>
        <w:t xml:space="preserve"> and regional strategies and ongoing processes to monitor progress in these strategies. Another dimension of this will be to explore wider landscape of donor</w:t>
      </w:r>
      <w:r>
        <w:rPr>
          <w:rFonts w:ascii="Arial" w:hAnsi="Arial" w:cs="Arial"/>
          <w:sz w:val="22"/>
        </w:rPr>
        <w:t>-</w:t>
      </w:r>
      <w:r w:rsidRPr="00073886">
        <w:rPr>
          <w:rFonts w:ascii="Arial" w:hAnsi="Arial" w:cs="Arial"/>
          <w:sz w:val="22"/>
        </w:rPr>
        <w:t>supported activities that are contributing to these strategies and the way the partnership program complements these or suggests where synergy could be better achieved.</w:t>
      </w:r>
      <w:r>
        <w:rPr>
          <w:rFonts w:ascii="Arial" w:hAnsi="Arial" w:cs="Arial"/>
          <w:sz w:val="22"/>
        </w:rPr>
        <w:t xml:space="preserve"> </w:t>
      </w:r>
      <w:r w:rsidRPr="00073886">
        <w:rPr>
          <w:rFonts w:ascii="Arial" w:hAnsi="Arial" w:cs="Arial"/>
          <w:sz w:val="22"/>
        </w:rPr>
        <w:t xml:space="preserve">(Howard </w:t>
      </w:r>
      <w:r>
        <w:rPr>
          <w:rFonts w:ascii="Arial" w:hAnsi="Arial" w:cs="Arial"/>
          <w:sz w:val="22"/>
        </w:rPr>
        <w:t xml:space="preserve">Elliot </w:t>
      </w:r>
      <w:r w:rsidRPr="00073886">
        <w:rPr>
          <w:rFonts w:ascii="Arial" w:hAnsi="Arial" w:cs="Arial"/>
          <w:sz w:val="22"/>
        </w:rPr>
        <w:t xml:space="preserve">with Steve </w:t>
      </w:r>
      <w:r>
        <w:rPr>
          <w:rFonts w:ascii="Arial" w:hAnsi="Arial" w:cs="Arial"/>
          <w:sz w:val="22"/>
        </w:rPr>
        <w:t xml:space="preserve">Ashley </w:t>
      </w:r>
      <w:r w:rsidRPr="00073886">
        <w:rPr>
          <w:rFonts w:ascii="Arial" w:hAnsi="Arial" w:cs="Arial"/>
          <w:sz w:val="22"/>
        </w:rPr>
        <w:t>and Ian</w:t>
      </w:r>
      <w:r>
        <w:rPr>
          <w:rFonts w:ascii="Arial" w:hAnsi="Arial" w:cs="Arial"/>
          <w:sz w:val="22"/>
        </w:rPr>
        <w:t xml:space="preserve"> Kershaw</w:t>
      </w:r>
      <w:r w:rsidRPr="00073886">
        <w:rPr>
          <w:rFonts w:ascii="Arial" w:hAnsi="Arial" w:cs="Arial"/>
          <w:sz w:val="22"/>
        </w:rPr>
        <w:t>)</w:t>
      </w:r>
    </w:p>
    <w:p w14:paraId="029E23BA" w14:textId="77777777" w:rsidR="000763AB" w:rsidRPr="00073886" w:rsidRDefault="000763AB" w:rsidP="000763AB">
      <w:pPr>
        <w:rPr>
          <w:rFonts w:ascii="Arial" w:hAnsi="Arial" w:cs="Arial"/>
          <w:sz w:val="22"/>
        </w:rPr>
      </w:pPr>
      <w:r w:rsidRPr="00073886">
        <w:rPr>
          <w:rFonts w:ascii="Arial" w:hAnsi="Arial" w:cs="Arial"/>
          <w:sz w:val="22"/>
        </w:rPr>
        <w:t xml:space="preserve"> </w:t>
      </w:r>
    </w:p>
    <w:p w14:paraId="07CD55BD" w14:textId="77777777" w:rsidR="000763AB" w:rsidRPr="00073886" w:rsidRDefault="000763AB" w:rsidP="000763AB">
      <w:pPr>
        <w:rPr>
          <w:rFonts w:ascii="Arial" w:hAnsi="Arial" w:cs="Arial"/>
          <w:b/>
          <w:sz w:val="22"/>
        </w:rPr>
      </w:pPr>
      <w:r w:rsidRPr="00073886">
        <w:rPr>
          <w:rFonts w:ascii="Arial" w:hAnsi="Arial" w:cs="Arial"/>
          <w:b/>
          <w:sz w:val="22"/>
        </w:rPr>
        <w:t xml:space="preserve">Robustness of </w:t>
      </w:r>
      <w:r>
        <w:rPr>
          <w:rFonts w:ascii="Arial" w:hAnsi="Arial" w:cs="Arial"/>
          <w:b/>
          <w:sz w:val="22"/>
        </w:rPr>
        <w:t>R</w:t>
      </w:r>
      <w:r w:rsidRPr="00073886">
        <w:rPr>
          <w:rFonts w:ascii="Arial" w:hAnsi="Arial" w:cs="Arial"/>
          <w:b/>
          <w:sz w:val="22"/>
        </w:rPr>
        <w:t xml:space="preserve">esearch into </w:t>
      </w:r>
      <w:r>
        <w:rPr>
          <w:rFonts w:ascii="Arial" w:hAnsi="Arial" w:cs="Arial"/>
          <w:b/>
          <w:sz w:val="22"/>
        </w:rPr>
        <w:t>U</w:t>
      </w:r>
      <w:r w:rsidRPr="00073886">
        <w:rPr>
          <w:rFonts w:ascii="Arial" w:hAnsi="Arial" w:cs="Arial"/>
          <w:b/>
          <w:sz w:val="22"/>
        </w:rPr>
        <w:t xml:space="preserve">se and </w:t>
      </w:r>
      <w:r>
        <w:rPr>
          <w:rFonts w:ascii="Arial" w:hAnsi="Arial" w:cs="Arial"/>
          <w:b/>
          <w:sz w:val="22"/>
        </w:rPr>
        <w:t>I</w:t>
      </w:r>
      <w:r w:rsidRPr="00073886">
        <w:rPr>
          <w:rFonts w:ascii="Arial" w:hAnsi="Arial" w:cs="Arial"/>
          <w:b/>
          <w:sz w:val="22"/>
        </w:rPr>
        <w:t xml:space="preserve">mpact </w:t>
      </w:r>
      <w:r>
        <w:rPr>
          <w:rFonts w:ascii="Arial" w:hAnsi="Arial" w:cs="Arial"/>
          <w:b/>
          <w:sz w:val="22"/>
        </w:rPr>
        <w:t>P</w:t>
      </w:r>
      <w:r w:rsidRPr="00073886">
        <w:rPr>
          <w:rFonts w:ascii="Arial" w:hAnsi="Arial" w:cs="Arial"/>
          <w:b/>
          <w:sz w:val="22"/>
        </w:rPr>
        <w:t>athways</w:t>
      </w:r>
    </w:p>
    <w:p w14:paraId="6B5EEBDB" w14:textId="77777777" w:rsidR="000763AB" w:rsidRPr="00073886" w:rsidRDefault="000763AB" w:rsidP="000763AB">
      <w:pPr>
        <w:rPr>
          <w:rFonts w:ascii="Arial" w:hAnsi="Arial" w:cs="Arial"/>
          <w:sz w:val="22"/>
        </w:rPr>
      </w:pPr>
      <w:r w:rsidRPr="00073886">
        <w:rPr>
          <w:rFonts w:ascii="Arial" w:hAnsi="Arial" w:cs="Arial"/>
          <w:sz w:val="22"/>
        </w:rPr>
        <w:t>A key approach of the partnership program in West Africa is the development and use of IAR4D. IAR4D covers a flexible suite of principles and practices that include but are not restricted to: the development of innovation platforms, use of partnerships between research and development and private sector actors; links between research and policy, innovative financing mechanism</w:t>
      </w:r>
      <w:r>
        <w:rPr>
          <w:rFonts w:ascii="Arial" w:hAnsi="Arial" w:cs="Arial"/>
          <w:sz w:val="22"/>
        </w:rPr>
        <w:t>s</w:t>
      </w:r>
      <w:r w:rsidRPr="00073886">
        <w:rPr>
          <w:rFonts w:ascii="Arial" w:hAnsi="Arial" w:cs="Arial"/>
          <w:sz w:val="22"/>
        </w:rPr>
        <w:t>; results</w:t>
      </w:r>
      <w:r>
        <w:rPr>
          <w:rFonts w:ascii="Arial" w:hAnsi="Arial" w:cs="Arial"/>
          <w:sz w:val="22"/>
        </w:rPr>
        <w:t>-</w:t>
      </w:r>
      <w:r w:rsidRPr="00073886">
        <w:rPr>
          <w:rFonts w:ascii="Arial" w:hAnsi="Arial" w:cs="Arial"/>
          <w:sz w:val="22"/>
        </w:rPr>
        <w:t>based and learning</w:t>
      </w:r>
      <w:r>
        <w:rPr>
          <w:rFonts w:ascii="Arial" w:hAnsi="Arial" w:cs="Arial"/>
          <w:sz w:val="22"/>
        </w:rPr>
        <w:t>-</w:t>
      </w:r>
      <w:r w:rsidRPr="00073886">
        <w:rPr>
          <w:rFonts w:ascii="Arial" w:hAnsi="Arial" w:cs="Arial"/>
          <w:sz w:val="22"/>
        </w:rPr>
        <w:t xml:space="preserve">orientated management approaches.  The approach often suffers from attempts to use the key tools as best practice rather than to take inspiration from these to guide a range of best fit arrangements that can help research lead to innovation and impact under different technological, market, social and policy conditions. The review will approach the robustness of research into use and impact pathways by first exploring the way projects have interpreted IAR4D (and allied approaches).  It will then explore whether this interpretation of IAR4D is appropriate for the types of research into use tasks that are associated with the partnership program’s portfolio of research projects and the results ambitions of these projects and the program as a whole.  (Andy </w:t>
      </w:r>
      <w:r>
        <w:rPr>
          <w:rFonts w:ascii="Arial" w:hAnsi="Arial" w:cs="Arial"/>
          <w:sz w:val="22"/>
        </w:rPr>
        <w:t xml:space="preserve">Hall </w:t>
      </w:r>
      <w:r w:rsidRPr="00073886">
        <w:rPr>
          <w:rFonts w:ascii="Arial" w:hAnsi="Arial" w:cs="Arial"/>
          <w:sz w:val="22"/>
        </w:rPr>
        <w:t xml:space="preserve">with Steve </w:t>
      </w:r>
      <w:r>
        <w:rPr>
          <w:rFonts w:ascii="Arial" w:hAnsi="Arial" w:cs="Arial"/>
          <w:sz w:val="22"/>
        </w:rPr>
        <w:t xml:space="preserve">Ashley </w:t>
      </w:r>
      <w:r w:rsidRPr="00073886">
        <w:rPr>
          <w:rFonts w:ascii="Arial" w:hAnsi="Arial" w:cs="Arial"/>
          <w:sz w:val="22"/>
        </w:rPr>
        <w:t>and Howard</w:t>
      </w:r>
      <w:r>
        <w:rPr>
          <w:rFonts w:ascii="Arial" w:hAnsi="Arial" w:cs="Arial"/>
          <w:sz w:val="22"/>
        </w:rPr>
        <w:t xml:space="preserve"> Elliot</w:t>
      </w:r>
      <w:r w:rsidRPr="00073886">
        <w:rPr>
          <w:rFonts w:ascii="Arial" w:hAnsi="Arial" w:cs="Arial"/>
          <w:sz w:val="22"/>
        </w:rPr>
        <w:t>)</w:t>
      </w:r>
    </w:p>
    <w:p w14:paraId="338B2A3C" w14:textId="77777777" w:rsidR="000763AB" w:rsidRPr="00073886" w:rsidRDefault="000763AB" w:rsidP="000763AB">
      <w:pPr>
        <w:rPr>
          <w:rFonts w:ascii="Arial" w:hAnsi="Arial" w:cs="Arial"/>
          <w:sz w:val="22"/>
        </w:rPr>
      </w:pPr>
    </w:p>
    <w:p w14:paraId="23817DC6" w14:textId="77777777" w:rsidR="00D425F5" w:rsidRDefault="00D425F5">
      <w:pPr>
        <w:rPr>
          <w:rFonts w:ascii="Arial" w:hAnsi="Arial" w:cs="Arial"/>
          <w:b/>
          <w:sz w:val="22"/>
        </w:rPr>
      </w:pPr>
      <w:r>
        <w:rPr>
          <w:rFonts w:ascii="Arial" w:hAnsi="Arial" w:cs="Arial"/>
          <w:b/>
          <w:sz w:val="22"/>
        </w:rPr>
        <w:br w:type="page"/>
      </w:r>
    </w:p>
    <w:p w14:paraId="7CE009E6" w14:textId="1C1D1A2A" w:rsidR="000763AB" w:rsidRPr="00073886" w:rsidRDefault="000763AB" w:rsidP="000763AB">
      <w:pPr>
        <w:rPr>
          <w:rFonts w:ascii="Arial" w:hAnsi="Arial" w:cs="Arial"/>
          <w:b/>
          <w:sz w:val="22"/>
        </w:rPr>
      </w:pPr>
      <w:r w:rsidRPr="00073886">
        <w:rPr>
          <w:rFonts w:ascii="Arial" w:hAnsi="Arial" w:cs="Arial"/>
          <w:b/>
          <w:sz w:val="22"/>
        </w:rPr>
        <w:lastRenderedPageBreak/>
        <w:t xml:space="preserve">Quality of </w:t>
      </w:r>
      <w:r>
        <w:rPr>
          <w:rFonts w:ascii="Arial" w:hAnsi="Arial" w:cs="Arial"/>
          <w:b/>
          <w:sz w:val="22"/>
        </w:rPr>
        <w:t>S</w:t>
      </w:r>
      <w:r w:rsidRPr="00073886">
        <w:rPr>
          <w:rFonts w:ascii="Arial" w:hAnsi="Arial" w:cs="Arial"/>
          <w:b/>
          <w:sz w:val="22"/>
        </w:rPr>
        <w:t xml:space="preserve">cience and </w:t>
      </w:r>
      <w:r>
        <w:rPr>
          <w:rFonts w:ascii="Arial" w:hAnsi="Arial" w:cs="Arial"/>
          <w:b/>
          <w:sz w:val="22"/>
        </w:rPr>
        <w:t>C</w:t>
      </w:r>
      <w:r w:rsidRPr="00073886">
        <w:rPr>
          <w:rFonts w:ascii="Arial" w:hAnsi="Arial" w:cs="Arial"/>
          <w:b/>
          <w:sz w:val="22"/>
        </w:rPr>
        <w:t xml:space="preserve">apacity </w:t>
      </w:r>
      <w:r>
        <w:rPr>
          <w:rFonts w:ascii="Arial" w:hAnsi="Arial" w:cs="Arial"/>
          <w:b/>
          <w:sz w:val="22"/>
        </w:rPr>
        <w:t>B</w:t>
      </w:r>
      <w:r w:rsidRPr="00073886">
        <w:rPr>
          <w:rFonts w:ascii="Arial" w:hAnsi="Arial" w:cs="Arial"/>
          <w:b/>
          <w:sz w:val="22"/>
        </w:rPr>
        <w:t>uilding</w:t>
      </w:r>
    </w:p>
    <w:p w14:paraId="39E8AF0C" w14:textId="77777777" w:rsidR="000763AB" w:rsidRPr="00073886" w:rsidRDefault="000763AB" w:rsidP="000763AB">
      <w:pPr>
        <w:rPr>
          <w:rFonts w:ascii="Arial" w:hAnsi="Arial" w:cs="Arial"/>
          <w:sz w:val="22"/>
        </w:rPr>
      </w:pPr>
      <w:r w:rsidRPr="00073886">
        <w:rPr>
          <w:rFonts w:ascii="Arial" w:hAnsi="Arial" w:cs="Arial"/>
          <w:sz w:val="22"/>
        </w:rPr>
        <w:t xml:space="preserve">The rationale for the collaborative advantage of partnerships with CSIRO is that it offers the potential to transfer high performing research methods and approaches from Australian researchers to African partners. Farming systems research and systems approaches more generally are highlighted as a particular strength. The review will explore </w:t>
      </w:r>
      <w:r>
        <w:rPr>
          <w:rFonts w:ascii="Arial" w:hAnsi="Arial" w:cs="Arial"/>
          <w:sz w:val="22"/>
        </w:rPr>
        <w:t xml:space="preserve">this </w:t>
      </w:r>
      <w:r w:rsidRPr="00073886">
        <w:rPr>
          <w:rFonts w:ascii="Arial" w:hAnsi="Arial" w:cs="Arial"/>
          <w:sz w:val="22"/>
        </w:rPr>
        <w:t>by looking for new research approaches that are a direct result of the CS</w:t>
      </w:r>
      <w:r>
        <w:rPr>
          <w:rFonts w:ascii="Arial" w:hAnsi="Arial" w:cs="Arial"/>
          <w:sz w:val="22"/>
        </w:rPr>
        <w:t xml:space="preserve">IRO </w:t>
      </w:r>
      <w:r w:rsidRPr="00073886">
        <w:rPr>
          <w:rFonts w:ascii="Arial" w:hAnsi="Arial" w:cs="Arial"/>
          <w:sz w:val="22"/>
        </w:rPr>
        <w:t>partnership. This will also be explored by judging the extent to which CS</w:t>
      </w:r>
      <w:r>
        <w:rPr>
          <w:rFonts w:ascii="Arial" w:hAnsi="Arial" w:cs="Arial"/>
          <w:sz w:val="22"/>
        </w:rPr>
        <w:t xml:space="preserve">IRO </w:t>
      </w:r>
      <w:r w:rsidRPr="00073886">
        <w:rPr>
          <w:rFonts w:ascii="Arial" w:hAnsi="Arial" w:cs="Arial"/>
          <w:sz w:val="22"/>
        </w:rPr>
        <w:t xml:space="preserve">scientists are actively involved in research projects rather than in a research management role. (Andy </w:t>
      </w:r>
      <w:r>
        <w:rPr>
          <w:rFonts w:ascii="Arial" w:hAnsi="Arial" w:cs="Arial"/>
          <w:sz w:val="22"/>
        </w:rPr>
        <w:t xml:space="preserve">Hall </w:t>
      </w:r>
      <w:r w:rsidRPr="00073886">
        <w:rPr>
          <w:rFonts w:ascii="Arial" w:hAnsi="Arial" w:cs="Arial"/>
          <w:sz w:val="22"/>
        </w:rPr>
        <w:t xml:space="preserve">and Howard </w:t>
      </w:r>
      <w:r>
        <w:rPr>
          <w:rFonts w:ascii="Arial" w:hAnsi="Arial" w:cs="Arial"/>
          <w:sz w:val="22"/>
        </w:rPr>
        <w:t xml:space="preserve">Elliot </w:t>
      </w:r>
      <w:r w:rsidRPr="00073886">
        <w:rPr>
          <w:rFonts w:ascii="Arial" w:hAnsi="Arial" w:cs="Arial"/>
          <w:sz w:val="22"/>
        </w:rPr>
        <w:t>with advice from Tristan</w:t>
      </w:r>
      <w:r>
        <w:rPr>
          <w:rFonts w:ascii="Arial" w:hAnsi="Arial" w:cs="Arial"/>
          <w:sz w:val="22"/>
        </w:rPr>
        <w:t xml:space="preserve"> Armstrong</w:t>
      </w:r>
      <w:r w:rsidRPr="00073886">
        <w:rPr>
          <w:rFonts w:ascii="Arial" w:hAnsi="Arial" w:cs="Arial"/>
          <w:sz w:val="22"/>
        </w:rPr>
        <w:t>)</w:t>
      </w:r>
    </w:p>
    <w:p w14:paraId="2E9027D1" w14:textId="77777777" w:rsidR="000763AB" w:rsidRPr="00073886" w:rsidRDefault="000763AB" w:rsidP="000763AB">
      <w:pPr>
        <w:rPr>
          <w:rFonts w:ascii="Arial" w:hAnsi="Arial" w:cs="Arial"/>
          <w:sz w:val="22"/>
        </w:rPr>
      </w:pPr>
    </w:p>
    <w:p w14:paraId="6B544933" w14:textId="77777777" w:rsidR="000763AB" w:rsidRPr="00073886" w:rsidRDefault="000763AB" w:rsidP="000763AB">
      <w:pPr>
        <w:rPr>
          <w:rFonts w:ascii="Arial" w:hAnsi="Arial" w:cs="Arial"/>
          <w:b/>
          <w:sz w:val="22"/>
        </w:rPr>
      </w:pPr>
      <w:r w:rsidRPr="00073886">
        <w:rPr>
          <w:rFonts w:ascii="Arial" w:hAnsi="Arial" w:cs="Arial"/>
          <w:b/>
          <w:sz w:val="22"/>
        </w:rPr>
        <w:t xml:space="preserve">Gender and </w:t>
      </w:r>
      <w:r>
        <w:rPr>
          <w:rFonts w:ascii="Arial" w:hAnsi="Arial" w:cs="Arial"/>
          <w:b/>
          <w:sz w:val="22"/>
        </w:rPr>
        <w:t>E</w:t>
      </w:r>
      <w:r w:rsidRPr="00073886">
        <w:rPr>
          <w:rFonts w:ascii="Arial" w:hAnsi="Arial" w:cs="Arial"/>
          <w:b/>
          <w:sz w:val="22"/>
        </w:rPr>
        <w:t xml:space="preserve">nvironment </w:t>
      </w:r>
      <w:r>
        <w:rPr>
          <w:rFonts w:ascii="Arial" w:hAnsi="Arial" w:cs="Arial"/>
          <w:b/>
          <w:sz w:val="22"/>
        </w:rPr>
        <w:t>M</w:t>
      </w:r>
      <w:r w:rsidRPr="00073886">
        <w:rPr>
          <w:rFonts w:ascii="Arial" w:hAnsi="Arial" w:cs="Arial"/>
          <w:b/>
          <w:sz w:val="22"/>
        </w:rPr>
        <w:t>ainstreaming</w:t>
      </w:r>
    </w:p>
    <w:p w14:paraId="1B892649" w14:textId="77777777" w:rsidR="000763AB" w:rsidRPr="00073886" w:rsidRDefault="000763AB" w:rsidP="000763AB">
      <w:pPr>
        <w:rPr>
          <w:rFonts w:ascii="Arial" w:hAnsi="Arial" w:cs="Arial"/>
          <w:sz w:val="22"/>
        </w:rPr>
      </w:pPr>
      <w:r w:rsidRPr="00073886">
        <w:rPr>
          <w:rFonts w:ascii="Arial" w:hAnsi="Arial" w:cs="Arial"/>
          <w:sz w:val="22"/>
        </w:rPr>
        <w:t>Aid best practice demands that all development program</w:t>
      </w:r>
      <w:r>
        <w:rPr>
          <w:rFonts w:ascii="Arial" w:hAnsi="Arial" w:cs="Arial"/>
          <w:sz w:val="22"/>
        </w:rPr>
        <w:t>s</w:t>
      </w:r>
      <w:r w:rsidRPr="00073886">
        <w:rPr>
          <w:rFonts w:ascii="Arial" w:hAnsi="Arial" w:cs="Arial"/>
          <w:sz w:val="22"/>
        </w:rPr>
        <w:t xml:space="preserve"> tackle gender and environmental issues in a cross</w:t>
      </w:r>
      <w:r>
        <w:rPr>
          <w:rFonts w:ascii="Arial" w:hAnsi="Arial" w:cs="Arial"/>
          <w:sz w:val="22"/>
        </w:rPr>
        <w:t>-</w:t>
      </w:r>
      <w:r w:rsidRPr="00073886">
        <w:rPr>
          <w:rFonts w:ascii="Arial" w:hAnsi="Arial" w:cs="Arial"/>
          <w:sz w:val="22"/>
        </w:rPr>
        <w:t>cutting fashion. The review will explore this by investigating the extent that these issues have been address</w:t>
      </w:r>
      <w:r>
        <w:rPr>
          <w:rFonts w:ascii="Arial" w:hAnsi="Arial" w:cs="Arial"/>
          <w:sz w:val="22"/>
        </w:rPr>
        <w:t>ed</w:t>
      </w:r>
      <w:r w:rsidRPr="00073886">
        <w:rPr>
          <w:rFonts w:ascii="Arial" w:hAnsi="Arial" w:cs="Arial"/>
          <w:sz w:val="22"/>
        </w:rPr>
        <w:t xml:space="preserve"> in the selection of projects, choice of research partners, staffing and other management protocols and the extent to which these issues are considered in M&amp;E arrangements. (Ian </w:t>
      </w:r>
      <w:r>
        <w:rPr>
          <w:rFonts w:ascii="Arial" w:hAnsi="Arial" w:cs="Arial"/>
          <w:sz w:val="22"/>
        </w:rPr>
        <w:t xml:space="preserve">Kershaw </w:t>
      </w:r>
      <w:r w:rsidRPr="00073886">
        <w:rPr>
          <w:rFonts w:ascii="Arial" w:hAnsi="Arial" w:cs="Arial"/>
          <w:sz w:val="22"/>
        </w:rPr>
        <w:t>with others)</w:t>
      </w:r>
    </w:p>
    <w:p w14:paraId="778E82A0" w14:textId="77777777" w:rsidR="000763AB" w:rsidRPr="00073886" w:rsidRDefault="000763AB" w:rsidP="000763AB">
      <w:pPr>
        <w:rPr>
          <w:rFonts w:ascii="Arial" w:hAnsi="Arial" w:cs="Arial"/>
          <w:b/>
          <w:sz w:val="22"/>
        </w:rPr>
      </w:pPr>
    </w:p>
    <w:p w14:paraId="31363899" w14:textId="77777777" w:rsidR="000763AB" w:rsidRPr="00073886" w:rsidRDefault="000763AB" w:rsidP="000763AB">
      <w:pPr>
        <w:rPr>
          <w:rFonts w:ascii="Arial" w:hAnsi="Arial" w:cs="Arial"/>
          <w:b/>
          <w:sz w:val="22"/>
        </w:rPr>
      </w:pPr>
      <w:r w:rsidRPr="00073886">
        <w:rPr>
          <w:rFonts w:ascii="Arial" w:hAnsi="Arial" w:cs="Arial"/>
          <w:b/>
          <w:sz w:val="22"/>
        </w:rPr>
        <w:t xml:space="preserve">Review </w:t>
      </w:r>
      <w:r>
        <w:rPr>
          <w:rFonts w:ascii="Arial" w:hAnsi="Arial" w:cs="Arial"/>
          <w:b/>
          <w:sz w:val="22"/>
        </w:rPr>
        <w:t>Q</w:t>
      </w:r>
      <w:r w:rsidRPr="00073886">
        <w:rPr>
          <w:rFonts w:ascii="Arial" w:hAnsi="Arial" w:cs="Arial"/>
          <w:b/>
          <w:sz w:val="22"/>
        </w:rPr>
        <w:t>uestions</w:t>
      </w:r>
    </w:p>
    <w:p w14:paraId="082624D2" w14:textId="77777777" w:rsidR="000763AB" w:rsidRPr="00073886" w:rsidRDefault="000763AB" w:rsidP="000763AB">
      <w:pPr>
        <w:rPr>
          <w:rFonts w:ascii="Arial" w:hAnsi="Arial" w:cs="Arial"/>
          <w:sz w:val="22"/>
        </w:rPr>
      </w:pPr>
      <w:r w:rsidRPr="00073886">
        <w:rPr>
          <w:rFonts w:ascii="Arial" w:hAnsi="Arial" w:cs="Arial"/>
          <w:sz w:val="22"/>
        </w:rPr>
        <w:t>AusAID provided a set of review question</w:t>
      </w:r>
      <w:r>
        <w:rPr>
          <w:rFonts w:ascii="Arial" w:hAnsi="Arial" w:cs="Arial"/>
          <w:sz w:val="22"/>
        </w:rPr>
        <w:t>s</w:t>
      </w:r>
      <w:r w:rsidRPr="00073886">
        <w:rPr>
          <w:rFonts w:ascii="Arial" w:hAnsi="Arial" w:cs="Arial"/>
          <w:sz w:val="22"/>
        </w:rPr>
        <w:t xml:space="preserve"> in the </w:t>
      </w:r>
      <w:r>
        <w:rPr>
          <w:rFonts w:ascii="Arial" w:hAnsi="Arial" w:cs="Arial"/>
          <w:sz w:val="22"/>
        </w:rPr>
        <w:t>T</w:t>
      </w:r>
      <w:r w:rsidRPr="00073886">
        <w:rPr>
          <w:rFonts w:ascii="Arial" w:hAnsi="Arial" w:cs="Arial"/>
          <w:sz w:val="22"/>
        </w:rPr>
        <w:t xml:space="preserve">erms of </w:t>
      </w:r>
      <w:r>
        <w:rPr>
          <w:rFonts w:ascii="Arial" w:hAnsi="Arial" w:cs="Arial"/>
          <w:sz w:val="22"/>
        </w:rPr>
        <w:t>R</w:t>
      </w:r>
      <w:r w:rsidRPr="00073886">
        <w:rPr>
          <w:rFonts w:ascii="Arial" w:hAnsi="Arial" w:cs="Arial"/>
          <w:sz w:val="22"/>
        </w:rPr>
        <w:t>eference for the review</w:t>
      </w:r>
      <w:r>
        <w:rPr>
          <w:rFonts w:ascii="Arial" w:hAnsi="Arial" w:cs="Arial"/>
          <w:sz w:val="22"/>
        </w:rPr>
        <w:t>, including</w:t>
      </w:r>
      <w:r w:rsidRPr="00073886">
        <w:rPr>
          <w:rFonts w:ascii="Arial" w:hAnsi="Arial" w:cs="Arial"/>
          <w:sz w:val="22"/>
        </w:rPr>
        <w:t xml:space="preserve"> a series of key questions that address the OECD DAC evaluation criteria. These question</w:t>
      </w:r>
      <w:r>
        <w:rPr>
          <w:rFonts w:ascii="Arial" w:hAnsi="Arial" w:cs="Arial"/>
          <w:sz w:val="22"/>
        </w:rPr>
        <w:t>s</w:t>
      </w:r>
      <w:r w:rsidRPr="00073886">
        <w:rPr>
          <w:rFonts w:ascii="Arial" w:hAnsi="Arial" w:cs="Arial"/>
          <w:sz w:val="22"/>
        </w:rPr>
        <w:t xml:space="preserve"> were discussed by the review team with AusAID and have been adjusted to take into account the 6 criteria of partnership performance discussed above.</w:t>
      </w:r>
    </w:p>
    <w:p w14:paraId="3A5F3A98" w14:textId="77777777" w:rsidR="000763AB" w:rsidRPr="00073886" w:rsidRDefault="000763AB" w:rsidP="000763AB">
      <w:pPr>
        <w:tabs>
          <w:tab w:val="center" w:pos="4320"/>
          <w:tab w:val="right" w:pos="8280"/>
        </w:tabs>
        <w:rPr>
          <w:rFonts w:ascii="Arial" w:hAnsi="Arial" w:cs="Arial"/>
          <w:sz w:val="22"/>
        </w:rPr>
      </w:pPr>
    </w:p>
    <w:p w14:paraId="7257BCCC" w14:textId="77777777" w:rsidR="000763AB" w:rsidRDefault="000763AB" w:rsidP="000763AB">
      <w:pPr>
        <w:tabs>
          <w:tab w:val="center" w:pos="4320"/>
          <w:tab w:val="right" w:pos="8280"/>
        </w:tabs>
        <w:rPr>
          <w:rFonts w:ascii="Arial" w:hAnsi="Arial" w:cs="Arial"/>
          <w:b/>
          <w:sz w:val="22"/>
        </w:rPr>
      </w:pPr>
      <w:r w:rsidRPr="00073886">
        <w:rPr>
          <w:rFonts w:ascii="Arial" w:hAnsi="Arial" w:cs="Arial"/>
          <w:b/>
          <w:sz w:val="22"/>
        </w:rPr>
        <w:t>Effectiveness</w:t>
      </w:r>
    </w:p>
    <w:p w14:paraId="2AF2C74F"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 xml:space="preserve"> </w:t>
      </w:r>
    </w:p>
    <w:p w14:paraId="3ED4FC70"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Partnership performance/ value added</w:t>
      </w:r>
    </w:p>
    <w:p w14:paraId="0BE52D42" w14:textId="77777777" w:rsidR="000763AB" w:rsidRPr="00772C29" w:rsidRDefault="000763AB" w:rsidP="00D61DDB">
      <w:pPr>
        <w:pStyle w:val="MediumGrid1-Accent21"/>
        <w:numPr>
          <w:ilvl w:val="0"/>
          <w:numId w:val="24"/>
        </w:numPr>
        <w:tabs>
          <w:tab w:val="center" w:pos="4320"/>
          <w:tab w:val="right" w:pos="8280"/>
        </w:tabs>
        <w:rPr>
          <w:rFonts w:ascii="Arial" w:hAnsi="Arial" w:cs="Arial"/>
          <w:sz w:val="22"/>
        </w:rPr>
      </w:pPr>
      <w:r w:rsidRPr="00772C29">
        <w:rPr>
          <w:rFonts w:ascii="Arial" w:hAnsi="Arial" w:cs="Arial"/>
          <w:sz w:val="22"/>
        </w:rPr>
        <w:t>How well is the AusAID-CSIRO partnership working and what is its value addition over and above direct funding regional organisations or other international research partners</w:t>
      </w:r>
      <w:r>
        <w:rPr>
          <w:rFonts w:ascii="Arial" w:hAnsi="Arial" w:cs="Arial"/>
          <w:sz w:val="22"/>
        </w:rPr>
        <w:t>?</w:t>
      </w:r>
      <w:r w:rsidRPr="00772C29">
        <w:rPr>
          <w:rFonts w:ascii="Arial" w:hAnsi="Arial" w:cs="Arial"/>
          <w:sz w:val="22"/>
        </w:rPr>
        <w:t xml:space="preserve"> </w:t>
      </w:r>
    </w:p>
    <w:p w14:paraId="7205E4E9"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Partnership scope</w:t>
      </w:r>
    </w:p>
    <w:p w14:paraId="672BB7BA" w14:textId="77777777" w:rsidR="000763AB" w:rsidRPr="00772C29" w:rsidRDefault="000763AB" w:rsidP="00D61DDB">
      <w:pPr>
        <w:pStyle w:val="MediumGrid1-Accent21"/>
        <w:numPr>
          <w:ilvl w:val="0"/>
          <w:numId w:val="24"/>
        </w:numPr>
        <w:tabs>
          <w:tab w:val="center" w:pos="4320"/>
          <w:tab w:val="right" w:pos="8280"/>
        </w:tabs>
        <w:rPr>
          <w:rFonts w:ascii="Arial" w:hAnsi="Arial" w:cs="Arial"/>
          <w:sz w:val="22"/>
        </w:rPr>
      </w:pPr>
      <w:r w:rsidRPr="00772C29">
        <w:rPr>
          <w:rFonts w:ascii="Arial" w:hAnsi="Arial" w:cs="Arial"/>
          <w:sz w:val="22"/>
        </w:rPr>
        <w:t xml:space="preserve">In the future, what should be the balance of emphasis between support for CORAF and support for </w:t>
      </w:r>
      <w:proofErr w:type="spellStart"/>
      <w:r w:rsidR="001C5051">
        <w:rPr>
          <w:rFonts w:ascii="Arial" w:hAnsi="Arial" w:cs="Arial"/>
          <w:sz w:val="22"/>
        </w:rPr>
        <w:t>BecA</w:t>
      </w:r>
      <w:proofErr w:type="spellEnd"/>
      <w:r w:rsidRPr="00772C29">
        <w:rPr>
          <w:rFonts w:ascii="Arial" w:hAnsi="Arial" w:cs="Arial"/>
          <w:sz w:val="22"/>
        </w:rPr>
        <w:t xml:space="preserve">? </w:t>
      </w:r>
    </w:p>
    <w:p w14:paraId="133448CB" w14:textId="77777777" w:rsidR="000763AB" w:rsidRPr="00772C29" w:rsidRDefault="000763AB" w:rsidP="00D61DDB">
      <w:pPr>
        <w:pStyle w:val="MediumGrid1-Accent21"/>
        <w:numPr>
          <w:ilvl w:val="0"/>
          <w:numId w:val="24"/>
        </w:numPr>
        <w:tabs>
          <w:tab w:val="center" w:pos="4320"/>
          <w:tab w:val="right" w:pos="8280"/>
        </w:tabs>
        <w:rPr>
          <w:rFonts w:ascii="Arial" w:hAnsi="Arial" w:cs="Arial"/>
          <w:sz w:val="22"/>
        </w:rPr>
      </w:pPr>
      <w:r w:rsidRPr="00772C29">
        <w:rPr>
          <w:rFonts w:ascii="Arial" w:hAnsi="Arial" w:cs="Arial"/>
          <w:sz w:val="22"/>
        </w:rPr>
        <w:t xml:space="preserve">Is there adequate interaction between the </w:t>
      </w:r>
      <w:proofErr w:type="spellStart"/>
      <w:r w:rsidR="001C5051">
        <w:rPr>
          <w:rFonts w:ascii="Arial" w:hAnsi="Arial" w:cs="Arial"/>
          <w:sz w:val="22"/>
        </w:rPr>
        <w:t>BecA</w:t>
      </w:r>
      <w:proofErr w:type="spellEnd"/>
      <w:r w:rsidRPr="00772C29">
        <w:rPr>
          <w:rFonts w:ascii="Arial" w:hAnsi="Arial" w:cs="Arial"/>
          <w:sz w:val="22"/>
        </w:rPr>
        <w:t xml:space="preserve"> and CORAF partnerships? </w:t>
      </w:r>
    </w:p>
    <w:p w14:paraId="57D94EA3" w14:textId="77777777" w:rsidR="000763AB" w:rsidRPr="00772C29" w:rsidRDefault="000763AB" w:rsidP="00D61DDB">
      <w:pPr>
        <w:pStyle w:val="MediumGrid1-Accent21"/>
        <w:numPr>
          <w:ilvl w:val="0"/>
          <w:numId w:val="24"/>
        </w:numPr>
        <w:tabs>
          <w:tab w:val="center" w:pos="4320"/>
          <w:tab w:val="right" w:pos="8280"/>
        </w:tabs>
        <w:rPr>
          <w:rFonts w:ascii="Arial" w:hAnsi="Arial" w:cs="Arial"/>
          <w:sz w:val="22"/>
        </w:rPr>
      </w:pPr>
      <w:r w:rsidRPr="00772C29">
        <w:rPr>
          <w:rFonts w:ascii="Arial" w:hAnsi="Arial" w:cs="Arial"/>
          <w:sz w:val="22"/>
        </w:rPr>
        <w:t>What is the niche that the partnership program occupies? Is this adequate in scope to achieve overall program objectives?</w:t>
      </w:r>
    </w:p>
    <w:p w14:paraId="46AABA93" w14:textId="77777777" w:rsidR="000763AB" w:rsidRPr="00073886" w:rsidRDefault="000763AB" w:rsidP="000763AB">
      <w:pPr>
        <w:rPr>
          <w:rFonts w:ascii="Arial" w:hAnsi="Arial" w:cs="Arial"/>
          <w:b/>
          <w:sz w:val="22"/>
        </w:rPr>
      </w:pPr>
      <w:r w:rsidRPr="00073886">
        <w:rPr>
          <w:rFonts w:ascii="Arial" w:hAnsi="Arial" w:cs="Arial"/>
          <w:b/>
          <w:sz w:val="22"/>
        </w:rPr>
        <w:t>Program logic</w:t>
      </w:r>
    </w:p>
    <w:p w14:paraId="1EC480CE" w14:textId="77777777" w:rsidR="000763AB" w:rsidRPr="00073886" w:rsidRDefault="000763AB" w:rsidP="00D61DDB">
      <w:pPr>
        <w:pStyle w:val="MediumGrid1-Accent21"/>
        <w:numPr>
          <w:ilvl w:val="0"/>
          <w:numId w:val="25"/>
        </w:numPr>
        <w:tabs>
          <w:tab w:val="center" w:pos="4320"/>
          <w:tab w:val="right" w:pos="8280"/>
        </w:tabs>
        <w:rPr>
          <w:rFonts w:ascii="Arial" w:hAnsi="Arial" w:cs="Arial"/>
          <w:sz w:val="22"/>
        </w:rPr>
      </w:pPr>
      <w:r w:rsidRPr="00073886">
        <w:rPr>
          <w:rFonts w:ascii="Arial" w:hAnsi="Arial" w:cs="Arial"/>
          <w:sz w:val="22"/>
        </w:rPr>
        <w:t>Is the original theory of change still relevant?</w:t>
      </w:r>
    </w:p>
    <w:p w14:paraId="738E2BC9" w14:textId="77777777" w:rsidR="000763AB" w:rsidRPr="00073886" w:rsidRDefault="000763AB" w:rsidP="00D61DDB">
      <w:pPr>
        <w:pStyle w:val="MediumGrid1-Accent21"/>
        <w:numPr>
          <w:ilvl w:val="0"/>
          <w:numId w:val="25"/>
        </w:numPr>
        <w:tabs>
          <w:tab w:val="center" w:pos="4320"/>
          <w:tab w:val="right" w:pos="8280"/>
        </w:tabs>
        <w:rPr>
          <w:rFonts w:ascii="Arial" w:hAnsi="Arial" w:cs="Arial"/>
          <w:sz w:val="22"/>
        </w:rPr>
      </w:pPr>
      <w:r w:rsidRPr="00073886">
        <w:rPr>
          <w:rFonts w:ascii="Arial" w:hAnsi="Arial" w:cs="Arial"/>
          <w:sz w:val="22"/>
        </w:rPr>
        <w:t xml:space="preserve">Are current M&amp;E arrangements adequate to address this?  </w:t>
      </w:r>
    </w:p>
    <w:p w14:paraId="3032ACC4" w14:textId="77777777" w:rsidR="000763AB" w:rsidRPr="00073886" w:rsidRDefault="000763AB" w:rsidP="00D61DDB">
      <w:pPr>
        <w:pStyle w:val="MediumGrid1-Accent21"/>
        <w:numPr>
          <w:ilvl w:val="0"/>
          <w:numId w:val="25"/>
        </w:numPr>
        <w:tabs>
          <w:tab w:val="center" w:pos="4320"/>
          <w:tab w:val="right" w:pos="8280"/>
        </w:tabs>
        <w:rPr>
          <w:rFonts w:ascii="Arial" w:hAnsi="Arial" w:cs="Arial"/>
          <w:sz w:val="22"/>
        </w:rPr>
      </w:pPr>
      <w:r w:rsidRPr="00073886">
        <w:rPr>
          <w:rFonts w:ascii="Arial" w:hAnsi="Arial" w:cs="Arial"/>
          <w:sz w:val="22"/>
        </w:rPr>
        <w:t>Are the assumption</w:t>
      </w:r>
      <w:r>
        <w:rPr>
          <w:rFonts w:ascii="Arial" w:hAnsi="Arial" w:cs="Arial"/>
          <w:sz w:val="22"/>
        </w:rPr>
        <w:t>s</w:t>
      </w:r>
      <w:r w:rsidRPr="00073886">
        <w:rPr>
          <w:rFonts w:ascii="Arial" w:hAnsi="Arial" w:cs="Arial"/>
          <w:sz w:val="22"/>
        </w:rPr>
        <w:t xml:space="preserve"> about links between program outputs and expected outcomes realistic?  </w:t>
      </w:r>
    </w:p>
    <w:p w14:paraId="231AA0AA" w14:textId="77777777" w:rsidR="000763AB" w:rsidRPr="00073886" w:rsidRDefault="000763AB" w:rsidP="00D61DDB">
      <w:pPr>
        <w:pStyle w:val="MediumGrid1-Accent21"/>
        <w:numPr>
          <w:ilvl w:val="0"/>
          <w:numId w:val="25"/>
        </w:numPr>
        <w:tabs>
          <w:tab w:val="center" w:pos="4320"/>
          <w:tab w:val="right" w:pos="8280"/>
        </w:tabs>
        <w:rPr>
          <w:rFonts w:ascii="Arial" w:hAnsi="Arial" w:cs="Arial"/>
          <w:sz w:val="22"/>
        </w:rPr>
      </w:pPr>
      <w:r w:rsidRPr="00073886">
        <w:rPr>
          <w:rFonts w:ascii="Arial" w:hAnsi="Arial" w:cs="Arial"/>
          <w:sz w:val="22"/>
        </w:rPr>
        <w:t>What mid</w:t>
      </w:r>
      <w:r>
        <w:rPr>
          <w:rFonts w:ascii="Arial" w:hAnsi="Arial" w:cs="Arial"/>
          <w:sz w:val="22"/>
        </w:rPr>
        <w:t>-</w:t>
      </w:r>
      <w:r w:rsidRPr="00073886">
        <w:rPr>
          <w:rFonts w:ascii="Arial" w:hAnsi="Arial" w:cs="Arial"/>
          <w:sz w:val="22"/>
        </w:rPr>
        <w:t>course corrections are necessary in the current program and in future strategies</w:t>
      </w:r>
      <w:r>
        <w:rPr>
          <w:rFonts w:ascii="Arial" w:hAnsi="Arial" w:cs="Arial"/>
          <w:sz w:val="22"/>
        </w:rPr>
        <w:t>?</w:t>
      </w:r>
    </w:p>
    <w:p w14:paraId="4F925BD8" w14:textId="77777777" w:rsidR="000763AB" w:rsidRPr="00073886" w:rsidRDefault="000763AB" w:rsidP="000763AB">
      <w:pPr>
        <w:rPr>
          <w:rFonts w:ascii="Arial" w:hAnsi="Arial" w:cs="Arial"/>
          <w:b/>
          <w:sz w:val="22"/>
        </w:rPr>
      </w:pPr>
    </w:p>
    <w:p w14:paraId="3CDA4F40"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 xml:space="preserve">Impact </w:t>
      </w:r>
    </w:p>
    <w:p w14:paraId="1E1F25AA"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Capacity development</w:t>
      </w:r>
    </w:p>
    <w:p w14:paraId="2BF4B550" w14:textId="77777777" w:rsidR="000763AB" w:rsidRPr="00073886" w:rsidRDefault="000763AB" w:rsidP="00D61DDB">
      <w:pPr>
        <w:pStyle w:val="MediumGrid1-Accent21"/>
        <w:numPr>
          <w:ilvl w:val="0"/>
          <w:numId w:val="26"/>
        </w:numPr>
        <w:tabs>
          <w:tab w:val="center" w:pos="4320"/>
          <w:tab w:val="right" w:pos="8280"/>
        </w:tabs>
        <w:rPr>
          <w:rFonts w:ascii="Arial" w:hAnsi="Arial" w:cs="Arial"/>
          <w:sz w:val="22"/>
        </w:rPr>
      </w:pPr>
      <w:r>
        <w:rPr>
          <w:rFonts w:ascii="Arial" w:hAnsi="Arial" w:cs="Arial"/>
          <w:sz w:val="22"/>
        </w:rPr>
        <w:t>Q</w:t>
      </w:r>
      <w:r w:rsidRPr="00073886">
        <w:rPr>
          <w:rFonts w:ascii="Arial" w:hAnsi="Arial" w:cs="Arial"/>
          <w:sz w:val="22"/>
        </w:rPr>
        <w:t>uality of the biological science methods underpinning the program</w:t>
      </w:r>
    </w:p>
    <w:p w14:paraId="65DC8DA2" w14:textId="77777777" w:rsidR="000763AB" w:rsidRPr="00073886" w:rsidRDefault="000763AB" w:rsidP="00D61DDB">
      <w:pPr>
        <w:pStyle w:val="MediumGrid1-Accent21"/>
        <w:numPr>
          <w:ilvl w:val="0"/>
          <w:numId w:val="26"/>
        </w:numPr>
        <w:tabs>
          <w:tab w:val="center" w:pos="4320"/>
          <w:tab w:val="right" w:pos="8280"/>
        </w:tabs>
        <w:rPr>
          <w:rFonts w:ascii="Arial" w:hAnsi="Arial" w:cs="Arial"/>
          <w:sz w:val="22"/>
        </w:rPr>
      </w:pPr>
      <w:r>
        <w:rPr>
          <w:rFonts w:ascii="Arial" w:hAnsi="Arial" w:cs="Arial"/>
          <w:sz w:val="22"/>
        </w:rPr>
        <w:t>E</w:t>
      </w:r>
      <w:r w:rsidRPr="00073886">
        <w:rPr>
          <w:rFonts w:ascii="Arial" w:hAnsi="Arial" w:cs="Arial"/>
          <w:sz w:val="22"/>
        </w:rPr>
        <w:t>xtent and quality of IAR4D/ research into use arrangements</w:t>
      </w:r>
    </w:p>
    <w:p w14:paraId="59327C4E" w14:textId="77777777" w:rsidR="000763AB" w:rsidRPr="00073886" w:rsidRDefault="000763AB" w:rsidP="00D61DDB">
      <w:pPr>
        <w:pStyle w:val="MediumGrid1-Accent21"/>
        <w:numPr>
          <w:ilvl w:val="0"/>
          <w:numId w:val="26"/>
        </w:numPr>
        <w:tabs>
          <w:tab w:val="center" w:pos="4320"/>
          <w:tab w:val="right" w:pos="8280"/>
        </w:tabs>
        <w:rPr>
          <w:rFonts w:ascii="Arial" w:hAnsi="Arial" w:cs="Arial"/>
          <w:sz w:val="22"/>
        </w:rPr>
      </w:pPr>
      <w:r w:rsidRPr="00073886">
        <w:rPr>
          <w:rFonts w:ascii="Arial" w:hAnsi="Arial" w:cs="Arial"/>
          <w:sz w:val="22"/>
        </w:rPr>
        <w:t>Institutional change in partner organisations</w:t>
      </w:r>
    </w:p>
    <w:p w14:paraId="00D7B13A" w14:textId="77777777" w:rsidR="000763AB" w:rsidRPr="00073886" w:rsidRDefault="000763AB" w:rsidP="00D61DDB">
      <w:pPr>
        <w:pStyle w:val="MediumGrid1-Accent21"/>
        <w:numPr>
          <w:ilvl w:val="0"/>
          <w:numId w:val="26"/>
        </w:numPr>
        <w:rPr>
          <w:rFonts w:ascii="Arial" w:hAnsi="Arial" w:cs="Arial"/>
          <w:sz w:val="22"/>
        </w:rPr>
      </w:pPr>
      <w:r w:rsidRPr="00073886">
        <w:rPr>
          <w:rFonts w:ascii="Arial" w:hAnsi="Arial" w:cs="Arial"/>
          <w:sz w:val="22"/>
        </w:rPr>
        <w:t>What impact has there been on partners in the program (i</w:t>
      </w:r>
      <w:r>
        <w:rPr>
          <w:rFonts w:ascii="Arial" w:hAnsi="Arial" w:cs="Arial"/>
          <w:sz w:val="22"/>
        </w:rPr>
        <w:t>.</w:t>
      </w:r>
      <w:r w:rsidRPr="00073886">
        <w:rPr>
          <w:rFonts w:ascii="Arial" w:hAnsi="Arial" w:cs="Arial"/>
          <w:sz w:val="22"/>
        </w:rPr>
        <w:t>e.</w:t>
      </w:r>
      <w:r>
        <w:rPr>
          <w:rFonts w:ascii="Arial" w:hAnsi="Arial" w:cs="Arial"/>
          <w:sz w:val="22"/>
        </w:rPr>
        <w:t>,</w:t>
      </w:r>
      <w:r w:rsidRPr="00073886">
        <w:rPr>
          <w:rFonts w:ascii="Arial" w:hAnsi="Arial" w:cs="Arial"/>
          <w:sz w:val="22"/>
        </w:rPr>
        <w:t xml:space="preserve"> CORAF and </w:t>
      </w:r>
      <w:proofErr w:type="spellStart"/>
      <w:r w:rsidR="001C5051">
        <w:rPr>
          <w:rFonts w:ascii="Arial" w:hAnsi="Arial" w:cs="Arial"/>
          <w:sz w:val="22"/>
        </w:rPr>
        <w:t>BecA</w:t>
      </w:r>
      <w:proofErr w:type="spellEnd"/>
      <w:r w:rsidRPr="00073886">
        <w:rPr>
          <w:rFonts w:ascii="Arial" w:hAnsi="Arial" w:cs="Arial"/>
          <w:sz w:val="22"/>
        </w:rPr>
        <w:t>) as a result of AusAID funding and their engagement with CSIRO?</w:t>
      </w:r>
    </w:p>
    <w:p w14:paraId="6DB6BF55" w14:textId="77777777" w:rsidR="000763AB" w:rsidRPr="00073886" w:rsidRDefault="000763AB" w:rsidP="000763AB">
      <w:pPr>
        <w:pStyle w:val="MediumGrid1-Accent21"/>
        <w:tabs>
          <w:tab w:val="center" w:pos="4320"/>
          <w:tab w:val="right" w:pos="8280"/>
        </w:tabs>
        <w:rPr>
          <w:rFonts w:ascii="Arial" w:hAnsi="Arial" w:cs="Arial"/>
          <w:sz w:val="22"/>
        </w:rPr>
      </w:pPr>
    </w:p>
    <w:p w14:paraId="16D701BD"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lastRenderedPageBreak/>
        <w:t>Evidence of research uptake and use</w:t>
      </w:r>
    </w:p>
    <w:p w14:paraId="516A7737" w14:textId="77777777" w:rsidR="000763AB" w:rsidRPr="00073886" w:rsidRDefault="000763AB" w:rsidP="00D61DDB">
      <w:pPr>
        <w:pStyle w:val="MediumGrid1-Accent21"/>
        <w:numPr>
          <w:ilvl w:val="0"/>
          <w:numId w:val="27"/>
        </w:numPr>
        <w:tabs>
          <w:tab w:val="center" w:pos="4320"/>
          <w:tab w:val="right" w:pos="8280"/>
        </w:tabs>
        <w:rPr>
          <w:rFonts w:ascii="Arial" w:hAnsi="Arial" w:cs="Arial"/>
          <w:sz w:val="22"/>
        </w:rPr>
      </w:pPr>
      <w:r w:rsidRPr="00073886">
        <w:rPr>
          <w:rFonts w:ascii="Arial" w:hAnsi="Arial" w:cs="Arial"/>
          <w:sz w:val="22"/>
        </w:rPr>
        <w:t xml:space="preserve">Is there any evidence of technology dissemination/ uptake? </w:t>
      </w:r>
    </w:p>
    <w:p w14:paraId="7C6C64B9" w14:textId="77777777" w:rsidR="000763AB" w:rsidRPr="00073886" w:rsidRDefault="000763AB" w:rsidP="00D61DDB">
      <w:pPr>
        <w:pStyle w:val="MediumGrid1-Accent21"/>
        <w:numPr>
          <w:ilvl w:val="0"/>
          <w:numId w:val="27"/>
        </w:numPr>
        <w:tabs>
          <w:tab w:val="center" w:pos="4320"/>
          <w:tab w:val="right" w:pos="8280"/>
        </w:tabs>
        <w:rPr>
          <w:rFonts w:ascii="Arial" w:hAnsi="Arial" w:cs="Arial"/>
          <w:sz w:val="22"/>
        </w:rPr>
      </w:pPr>
      <w:r w:rsidRPr="00073886">
        <w:rPr>
          <w:rFonts w:ascii="Arial" w:hAnsi="Arial" w:cs="Arial"/>
          <w:sz w:val="22"/>
        </w:rPr>
        <w:t xml:space="preserve">What are the necessary conditions for this </w:t>
      </w:r>
      <w:r>
        <w:rPr>
          <w:rFonts w:ascii="Arial" w:hAnsi="Arial" w:cs="Arial"/>
          <w:sz w:val="22"/>
        </w:rPr>
        <w:t xml:space="preserve">to </w:t>
      </w:r>
      <w:r w:rsidRPr="00073886">
        <w:rPr>
          <w:rFonts w:ascii="Arial" w:hAnsi="Arial" w:cs="Arial"/>
          <w:sz w:val="22"/>
        </w:rPr>
        <w:t>take place?</w:t>
      </w:r>
    </w:p>
    <w:p w14:paraId="6561150D" w14:textId="77777777" w:rsidR="000763AB" w:rsidRPr="00073886" w:rsidRDefault="000763AB" w:rsidP="000763AB">
      <w:pPr>
        <w:tabs>
          <w:tab w:val="center" w:pos="4320"/>
          <w:tab w:val="right" w:pos="8280"/>
        </w:tabs>
        <w:rPr>
          <w:rFonts w:ascii="Arial" w:hAnsi="Arial" w:cs="Arial"/>
          <w:sz w:val="22"/>
        </w:rPr>
      </w:pPr>
    </w:p>
    <w:p w14:paraId="587179B3"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Evidence of higher</w:t>
      </w:r>
      <w:r>
        <w:rPr>
          <w:rFonts w:ascii="Arial" w:hAnsi="Arial" w:cs="Arial"/>
          <w:b/>
          <w:sz w:val="22"/>
        </w:rPr>
        <w:t>-</w:t>
      </w:r>
      <w:r w:rsidRPr="00073886">
        <w:rPr>
          <w:rFonts w:ascii="Arial" w:hAnsi="Arial" w:cs="Arial"/>
          <w:b/>
          <w:sz w:val="22"/>
        </w:rPr>
        <w:t>level development impacts</w:t>
      </w:r>
    </w:p>
    <w:p w14:paraId="1456AA09" w14:textId="77777777" w:rsidR="000763AB" w:rsidRPr="00073886" w:rsidRDefault="000763AB" w:rsidP="00D61DDB">
      <w:pPr>
        <w:pStyle w:val="MediumGrid1-Accent21"/>
        <w:numPr>
          <w:ilvl w:val="0"/>
          <w:numId w:val="28"/>
        </w:numPr>
        <w:rPr>
          <w:rFonts w:ascii="Arial" w:hAnsi="Arial" w:cs="Arial"/>
          <w:sz w:val="22"/>
        </w:rPr>
      </w:pPr>
      <w:r w:rsidRPr="00073886">
        <w:rPr>
          <w:rFonts w:ascii="Arial" w:hAnsi="Arial" w:cs="Arial"/>
          <w:sz w:val="22"/>
        </w:rPr>
        <w:t>Are the partnership activities designed to ensure maximum potential impact at scale, in line with partnership objectives?</w:t>
      </w:r>
    </w:p>
    <w:p w14:paraId="5BC5E539" w14:textId="77777777" w:rsidR="000763AB" w:rsidRPr="00073886" w:rsidRDefault="000763AB" w:rsidP="00D61DDB">
      <w:pPr>
        <w:pStyle w:val="MediumGrid1-Accent21"/>
        <w:numPr>
          <w:ilvl w:val="0"/>
          <w:numId w:val="28"/>
        </w:numPr>
        <w:tabs>
          <w:tab w:val="center" w:pos="4320"/>
          <w:tab w:val="right" w:pos="8280"/>
        </w:tabs>
        <w:rPr>
          <w:rFonts w:ascii="Arial" w:hAnsi="Arial" w:cs="Arial"/>
          <w:sz w:val="22"/>
        </w:rPr>
      </w:pPr>
      <w:r w:rsidRPr="00073886">
        <w:rPr>
          <w:rFonts w:ascii="Arial" w:hAnsi="Arial" w:cs="Arial"/>
          <w:sz w:val="22"/>
        </w:rPr>
        <w:t xml:space="preserve">Are there any impacts on food security and agricultural productivity?  </w:t>
      </w:r>
    </w:p>
    <w:p w14:paraId="51F7A043" w14:textId="77777777" w:rsidR="000763AB" w:rsidRPr="00073886" w:rsidRDefault="000763AB" w:rsidP="00D61DDB">
      <w:pPr>
        <w:pStyle w:val="MediumGrid1-Accent21"/>
        <w:numPr>
          <w:ilvl w:val="0"/>
          <w:numId w:val="28"/>
        </w:numPr>
        <w:tabs>
          <w:tab w:val="center" w:pos="4320"/>
          <w:tab w:val="right" w:pos="8280"/>
        </w:tabs>
        <w:rPr>
          <w:rFonts w:ascii="Arial" w:hAnsi="Arial" w:cs="Arial"/>
          <w:sz w:val="22"/>
        </w:rPr>
      </w:pPr>
      <w:r w:rsidRPr="00073886">
        <w:rPr>
          <w:rFonts w:ascii="Arial" w:hAnsi="Arial" w:cs="Arial"/>
          <w:sz w:val="22"/>
        </w:rPr>
        <w:t>When are these likely to emerge and under what conditions?</w:t>
      </w:r>
    </w:p>
    <w:p w14:paraId="23CBFB0A" w14:textId="77777777" w:rsidR="000763AB" w:rsidRDefault="000763AB" w:rsidP="000763AB">
      <w:pPr>
        <w:tabs>
          <w:tab w:val="center" w:pos="4320"/>
          <w:tab w:val="right" w:pos="8280"/>
        </w:tabs>
        <w:rPr>
          <w:rFonts w:ascii="Arial" w:hAnsi="Arial" w:cs="Arial"/>
          <w:sz w:val="22"/>
        </w:rPr>
      </w:pPr>
    </w:p>
    <w:p w14:paraId="636A7A29" w14:textId="77777777" w:rsidR="000763AB" w:rsidRDefault="000763AB" w:rsidP="000763AB">
      <w:pPr>
        <w:tabs>
          <w:tab w:val="center" w:pos="4320"/>
          <w:tab w:val="right" w:pos="8280"/>
        </w:tabs>
        <w:rPr>
          <w:rFonts w:ascii="Arial" w:hAnsi="Arial" w:cs="Arial"/>
          <w:sz w:val="22"/>
        </w:rPr>
      </w:pPr>
    </w:p>
    <w:p w14:paraId="06DD5455"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Relevance</w:t>
      </w:r>
    </w:p>
    <w:p w14:paraId="73F907C2"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Alignment</w:t>
      </w:r>
    </w:p>
    <w:p w14:paraId="33AB973C" w14:textId="77777777" w:rsidR="000763AB" w:rsidRPr="00073886" w:rsidRDefault="000763AB" w:rsidP="00D61DDB">
      <w:pPr>
        <w:pStyle w:val="MediumGrid1-Accent21"/>
        <w:numPr>
          <w:ilvl w:val="0"/>
          <w:numId w:val="29"/>
        </w:numPr>
        <w:tabs>
          <w:tab w:val="center" w:pos="4320"/>
          <w:tab w:val="right" w:pos="8280"/>
        </w:tabs>
        <w:rPr>
          <w:rFonts w:ascii="Arial" w:hAnsi="Arial" w:cs="Arial"/>
          <w:sz w:val="22"/>
        </w:rPr>
      </w:pPr>
      <w:r w:rsidRPr="00073886">
        <w:rPr>
          <w:rFonts w:ascii="Arial" w:hAnsi="Arial" w:cs="Arial"/>
          <w:sz w:val="22"/>
        </w:rPr>
        <w:t xml:space="preserve">Is the program </w:t>
      </w:r>
      <w:r>
        <w:rPr>
          <w:rFonts w:ascii="Arial" w:hAnsi="Arial" w:cs="Arial"/>
          <w:sz w:val="22"/>
        </w:rPr>
        <w:t xml:space="preserve">aligned </w:t>
      </w:r>
      <w:r w:rsidRPr="00073886">
        <w:rPr>
          <w:rFonts w:ascii="Arial" w:hAnsi="Arial" w:cs="Arial"/>
          <w:sz w:val="22"/>
        </w:rPr>
        <w:t xml:space="preserve">with national, sub-regional and regional agricultural research and development frameworks (CAAPD, FAAP, </w:t>
      </w:r>
      <w:proofErr w:type="gramStart"/>
      <w:r w:rsidRPr="00073886">
        <w:rPr>
          <w:rFonts w:ascii="Arial" w:hAnsi="Arial" w:cs="Arial"/>
          <w:sz w:val="22"/>
        </w:rPr>
        <w:t>AU</w:t>
      </w:r>
      <w:proofErr w:type="gramEnd"/>
      <w:r w:rsidRPr="00073886">
        <w:rPr>
          <w:rFonts w:ascii="Arial" w:hAnsi="Arial" w:cs="Arial"/>
          <w:sz w:val="22"/>
        </w:rPr>
        <w:t>-NEPAD)?</w:t>
      </w:r>
    </w:p>
    <w:p w14:paraId="58D5B914" w14:textId="77777777" w:rsidR="000763AB" w:rsidRPr="00073886" w:rsidRDefault="000763AB" w:rsidP="00D61DDB">
      <w:pPr>
        <w:pStyle w:val="MediumGrid1-Accent21"/>
        <w:numPr>
          <w:ilvl w:val="0"/>
          <w:numId w:val="29"/>
        </w:numPr>
        <w:tabs>
          <w:tab w:val="center" w:pos="4320"/>
          <w:tab w:val="right" w:pos="8280"/>
        </w:tabs>
        <w:rPr>
          <w:rFonts w:ascii="Arial" w:hAnsi="Arial" w:cs="Arial"/>
          <w:sz w:val="22"/>
        </w:rPr>
      </w:pPr>
      <w:r w:rsidRPr="00073886">
        <w:rPr>
          <w:rFonts w:ascii="Arial" w:hAnsi="Arial" w:cs="Arial"/>
          <w:sz w:val="22"/>
        </w:rPr>
        <w:t xml:space="preserve">Is overall program-level M&amp;E working adequately and well enough linked into </w:t>
      </w:r>
      <w:proofErr w:type="spellStart"/>
      <w:r w:rsidRPr="00073886">
        <w:rPr>
          <w:rFonts w:ascii="Arial" w:hAnsi="Arial" w:cs="Arial"/>
          <w:sz w:val="22"/>
        </w:rPr>
        <w:t>AusAID’s</w:t>
      </w:r>
      <w:proofErr w:type="spellEnd"/>
      <w:r w:rsidRPr="00073886">
        <w:rPr>
          <w:rFonts w:ascii="Arial" w:hAnsi="Arial" w:cs="Arial"/>
          <w:sz w:val="22"/>
        </w:rPr>
        <w:t xml:space="preserve"> food security strategy for Africa?</w:t>
      </w:r>
    </w:p>
    <w:p w14:paraId="1A2A1DC4" w14:textId="77777777" w:rsidR="000763AB" w:rsidRPr="00073886" w:rsidRDefault="000763AB" w:rsidP="00D61DDB">
      <w:pPr>
        <w:pStyle w:val="MediumGrid1-Accent21"/>
        <w:numPr>
          <w:ilvl w:val="0"/>
          <w:numId w:val="29"/>
        </w:numPr>
        <w:rPr>
          <w:rFonts w:ascii="Arial" w:hAnsi="Arial" w:cs="Arial"/>
          <w:sz w:val="22"/>
        </w:rPr>
      </w:pPr>
      <w:r w:rsidRPr="00073886">
        <w:rPr>
          <w:rFonts w:ascii="Arial" w:hAnsi="Arial" w:cs="Arial"/>
          <w:sz w:val="22"/>
        </w:rPr>
        <w:t>Is the program logic sufficiently clear and robust and does the monitoring and evaluation system provide a credible basis for reporting on progress and results?</w:t>
      </w:r>
    </w:p>
    <w:p w14:paraId="5CC4B873" w14:textId="77777777" w:rsidR="000763AB" w:rsidRPr="00073886" w:rsidRDefault="000763AB" w:rsidP="00D61DDB">
      <w:pPr>
        <w:pStyle w:val="MediumGrid1-Accent21"/>
        <w:numPr>
          <w:ilvl w:val="0"/>
          <w:numId w:val="29"/>
        </w:numPr>
        <w:rPr>
          <w:rFonts w:ascii="Arial" w:hAnsi="Arial" w:cs="Arial"/>
          <w:sz w:val="22"/>
        </w:rPr>
      </w:pPr>
      <w:r w:rsidRPr="00073886">
        <w:rPr>
          <w:rFonts w:ascii="Arial" w:hAnsi="Arial" w:cs="Arial"/>
          <w:sz w:val="22"/>
        </w:rPr>
        <w:t xml:space="preserve">Does the program represent international best practice in agricultural research for development; if not, how could it be improved? </w:t>
      </w:r>
    </w:p>
    <w:p w14:paraId="01E5023A" w14:textId="77777777" w:rsidR="000763AB" w:rsidRPr="00073886" w:rsidRDefault="000763AB" w:rsidP="00D61DDB">
      <w:pPr>
        <w:pStyle w:val="MediumGrid1-Accent21"/>
        <w:numPr>
          <w:ilvl w:val="0"/>
          <w:numId w:val="29"/>
        </w:numPr>
        <w:rPr>
          <w:rFonts w:ascii="Arial" w:hAnsi="Arial" w:cs="Arial"/>
          <w:sz w:val="22"/>
        </w:rPr>
      </w:pPr>
      <w:r w:rsidRPr="00073886">
        <w:rPr>
          <w:rFonts w:ascii="Arial" w:hAnsi="Arial" w:cs="Arial"/>
          <w:sz w:val="22"/>
        </w:rPr>
        <w:t>Is the program aligned with relevant African government and institutional policies, priorities and strategic goals?</w:t>
      </w:r>
    </w:p>
    <w:p w14:paraId="49931481" w14:textId="77777777" w:rsidR="000763AB" w:rsidRPr="00111839" w:rsidRDefault="000763AB" w:rsidP="00D61DDB">
      <w:pPr>
        <w:pStyle w:val="MediumGrid1-Accent21"/>
        <w:numPr>
          <w:ilvl w:val="0"/>
          <w:numId w:val="29"/>
        </w:numPr>
        <w:rPr>
          <w:rFonts w:ascii="Arial" w:hAnsi="Arial" w:cs="Arial"/>
          <w:sz w:val="22"/>
        </w:rPr>
      </w:pPr>
      <w:r w:rsidRPr="00073886">
        <w:rPr>
          <w:rFonts w:ascii="Arial" w:hAnsi="Arial" w:cs="Arial"/>
          <w:sz w:val="22"/>
        </w:rPr>
        <w:t>Is the program aligned and complementary to similar donor initiatives to improve food security in Africa?</w:t>
      </w:r>
    </w:p>
    <w:p w14:paraId="2A8683DD" w14:textId="77777777" w:rsidR="000763AB" w:rsidRPr="00073886" w:rsidRDefault="000763AB" w:rsidP="000763AB">
      <w:pPr>
        <w:tabs>
          <w:tab w:val="center" w:pos="4320"/>
          <w:tab w:val="right" w:pos="8280"/>
        </w:tabs>
        <w:rPr>
          <w:rFonts w:ascii="Arial" w:hAnsi="Arial" w:cs="Arial"/>
          <w:b/>
          <w:sz w:val="22"/>
        </w:rPr>
      </w:pPr>
    </w:p>
    <w:p w14:paraId="057D8E74" w14:textId="77777777" w:rsidR="000763AB" w:rsidRPr="00073886" w:rsidRDefault="000763AB" w:rsidP="000763AB">
      <w:pPr>
        <w:tabs>
          <w:tab w:val="center" w:pos="4320"/>
          <w:tab w:val="right" w:pos="8280"/>
        </w:tabs>
        <w:rPr>
          <w:rFonts w:ascii="Arial" w:hAnsi="Arial" w:cs="Arial"/>
          <w:b/>
          <w:color w:val="1D3A68"/>
          <w:sz w:val="22"/>
        </w:rPr>
      </w:pPr>
      <w:r w:rsidRPr="00073886">
        <w:rPr>
          <w:rFonts w:ascii="Arial" w:hAnsi="Arial" w:cs="Arial"/>
          <w:b/>
          <w:sz w:val="22"/>
        </w:rPr>
        <w:t>Sustainability</w:t>
      </w:r>
    </w:p>
    <w:p w14:paraId="3CCEB176" w14:textId="77777777" w:rsidR="000763AB" w:rsidRPr="00073886" w:rsidRDefault="000763AB" w:rsidP="00D61DDB">
      <w:pPr>
        <w:pStyle w:val="MediumGrid1-Accent21"/>
        <w:numPr>
          <w:ilvl w:val="0"/>
          <w:numId w:val="30"/>
        </w:numPr>
        <w:rPr>
          <w:rFonts w:ascii="Arial" w:hAnsi="Arial" w:cs="Arial"/>
          <w:sz w:val="22"/>
        </w:rPr>
      </w:pPr>
      <w:r w:rsidRPr="00073886">
        <w:rPr>
          <w:rFonts w:ascii="Arial" w:hAnsi="Arial" w:cs="Arial"/>
          <w:sz w:val="22"/>
        </w:rPr>
        <w:t xml:space="preserve">Is the partnership activity strengthening the institutional capacity of CORAF or </w:t>
      </w:r>
      <w:proofErr w:type="spellStart"/>
      <w:r w:rsidR="001C5051">
        <w:rPr>
          <w:rFonts w:ascii="Arial" w:hAnsi="Arial" w:cs="Arial"/>
          <w:sz w:val="22"/>
        </w:rPr>
        <w:t>BecA</w:t>
      </w:r>
      <w:proofErr w:type="spellEnd"/>
      <w:r w:rsidRPr="00073886">
        <w:rPr>
          <w:rFonts w:ascii="Arial" w:hAnsi="Arial" w:cs="Arial"/>
          <w:sz w:val="22"/>
        </w:rPr>
        <w:t>, in line with its strategic objectives, in a way that allows for the sustainability of the program?</w:t>
      </w:r>
    </w:p>
    <w:p w14:paraId="607AD3FB" w14:textId="77777777" w:rsidR="000763AB" w:rsidRPr="00073886" w:rsidRDefault="000763AB" w:rsidP="00D61DDB">
      <w:pPr>
        <w:pStyle w:val="MediumGrid1-Accent21"/>
        <w:numPr>
          <w:ilvl w:val="0"/>
          <w:numId w:val="30"/>
        </w:numPr>
        <w:tabs>
          <w:tab w:val="center" w:pos="4320"/>
          <w:tab w:val="right" w:pos="8280"/>
        </w:tabs>
        <w:rPr>
          <w:rFonts w:ascii="Arial" w:hAnsi="Arial" w:cs="Arial"/>
          <w:sz w:val="22"/>
        </w:rPr>
      </w:pPr>
      <w:r w:rsidRPr="00073886">
        <w:rPr>
          <w:rFonts w:ascii="Arial" w:hAnsi="Arial" w:cs="Arial"/>
          <w:sz w:val="22"/>
        </w:rPr>
        <w:t>What wider set of implementation issues and contextual issues affect sustainability?</w:t>
      </w:r>
    </w:p>
    <w:p w14:paraId="63233566" w14:textId="77777777" w:rsidR="000763AB" w:rsidRPr="00073886" w:rsidRDefault="000763AB" w:rsidP="00D61DDB">
      <w:pPr>
        <w:pStyle w:val="MediumGrid1-Accent21"/>
        <w:numPr>
          <w:ilvl w:val="0"/>
          <w:numId w:val="30"/>
        </w:numPr>
        <w:tabs>
          <w:tab w:val="center" w:pos="4320"/>
          <w:tab w:val="right" w:pos="8280"/>
        </w:tabs>
        <w:rPr>
          <w:rFonts w:ascii="Arial" w:hAnsi="Arial" w:cs="Arial"/>
          <w:sz w:val="22"/>
        </w:rPr>
      </w:pPr>
      <w:r w:rsidRPr="00073886">
        <w:rPr>
          <w:rFonts w:ascii="Arial" w:hAnsi="Arial" w:cs="Arial"/>
          <w:sz w:val="22"/>
        </w:rPr>
        <w:t xml:space="preserve">How does the wider landscape of donor and national and </w:t>
      </w:r>
      <w:proofErr w:type="spellStart"/>
      <w:r w:rsidRPr="00073886">
        <w:rPr>
          <w:rFonts w:ascii="Arial" w:hAnsi="Arial" w:cs="Arial"/>
          <w:sz w:val="22"/>
        </w:rPr>
        <w:t>sub regional</w:t>
      </w:r>
      <w:proofErr w:type="spellEnd"/>
      <w:r w:rsidRPr="00073886">
        <w:rPr>
          <w:rFonts w:ascii="Arial" w:hAnsi="Arial" w:cs="Arial"/>
          <w:sz w:val="22"/>
        </w:rPr>
        <w:t xml:space="preserve"> and regional support/ funding affect sustainability?</w:t>
      </w:r>
    </w:p>
    <w:p w14:paraId="58C47580" w14:textId="77777777" w:rsidR="000763AB" w:rsidRPr="00073886" w:rsidRDefault="000763AB" w:rsidP="000763AB">
      <w:pPr>
        <w:tabs>
          <w:tab w:val="center" w:pos="4320"/>
          <w:tab w:val="right" w:pos="8280"/>
        </w:tabs>
        <w:rPr>
          <w:rFonts w:ascii="Arial" w:hAnsi="Arial" w:cs="Arial"/>
          <w:color w:val="1D3A68"/>
          <w:sz w:val="22"/>
        </w:rPr>
      </w:pPr>
    </w:p>
    <w:p w14:paraId="03DC9B7A" w14:textId="77777777" w:rsidR="000763AB" w:rsidRPr="00772C29" w:rsidRDefault="000763AB" w:rsidP="000763AB">
      <w:pPr>
        <w:tabs>
          <w:tab w:val="center" w:pos="4320"/>
          <w:tab w:val="right" w:pos="8280"/>
        </w:tabs>
        <w:rPr>
          <w:rFonts w:ascii="Arial" w:hAnsi="Arial" w:cs="Arial"/>
          <w:b/>
          <w:sz w:val="22"/>
        </w:rPr>
      </w:pPr>
      <w:r w:rsidRPr="00772C29">
        <w:rPr>
          <w:rFonts w:ascii="Arial" w:hAnsi="Arial" w:cs="Arial"/>
          <w:b/>
          <w:sz w:val="22"/>
        </w:rPr>
        <w:t>Efficiency</w:t>
      </w:r>
    </w:p>
    <w:p w14:paraId="414540FB" w14:textId="77777777" w:rsidR="000763AB" w:rsidRPr="00073886" w:rsidRDefault="000763AB" w:rsidP="00D61DDB">
      <w:pPr>
        <w:pStyle w:val="MediumGrid1-Accent21"/>
        <w:numPr>
          <w:ilvl w:val="0"/>
          <w:numId w:val="23"/>
        </w:numPr>
        <w:rPr>
          <w:rFonts w:ascii="Arial" w:hAnsi="Arial" w:cs="Arial"/>
          <w:sz w:val="22"/>
        </w:rPr>
      </w:pPr>
      <w:r w:rsidRPr="00073886">
        <w:rPr>
          <w:rFonts w:ascii="Arial" w:hAnsi="Arial" w:cs="Arial"/>
          <w:sz w:val="22"/>
        </w:rPr>
        <w:t xml:space="preserve">Are the </w:t>
      </w:r>
      <w:proofErr w:type="gramStart"/>
      <w:r w:rsidRPr="00073886">
        <w:rPr>
          <w:rFonts w:ascii="Arial" w:hAnsi="Arial" w:cs="Arial"/>
          <w:sz w:val="22"/>
        </w:rPr>
        <w:t>program</w:t>
      </w:r>
      <w:proofErr w:type="gramEnd"/>
      <w:r w:rsidRPr="00073886">
        <w:rPr>
          <w:rFonts w:ascii="Arial" w:hAnsi="Arial" w:cs="Arial"/>
          <w:sz w:val="22"/>
        </w:rPr>
        <w:t xml:space="preserve"> outcomes on track to be achieved and to what extent are those outcomes able to contribute to </w:t>
      </w:r>
      <w:proofErr w:type="spellStart"/>
      <w:r w:rsidRPr="00073886">
        <w:rPr>
          <w:rFonts w:ascii="Arial" w:hAnsi="Arial" w:cs="Arial"/>
          <w:sz w:val="22"/>
        </w:rPr>
        <w:t>AusAID’s</w:t>
      </w:r>
      <w:proofErr w:type="spellEnd"/>
      <w:r w:rsidRPr="00073886">
        <w:rPr>
          <w:rFonts w:ascii="Arial" w:hAnsi="Arial" w:cs="Arial"/>
          <w:sz w:val="22"/>
        </w:rPr>
        <w:t xml:space="preserve"> higher</w:t>
      </w:r>
      <w:r>
        <w:rPr>
          <w:rFonts w:ascii="Arial" w:hAnsi="Arial" w:cs="Arial"/>
          <w:sz w:val="22"/>
        </w:rPr>
        <w:t>-</w:t>
      </w:r>
      <w:r w:rsidRPr="00073886">
        <w:rPr>
          <w:rFonts w:ascii="Arial" w:hAnsi="Arial" w:cs="Arial"/>
          <w:sz w:val="22"/>
        </w:rPr>
        <w:t xml:space="preserve">level food security development objectives in Africa? </w:t>
      </w:r>
    </w:p>
    <w:p w14:paraId="18DAB6BA" w14:textId="77777777" w:rsidR="000763AB" w:rsidRPr="00073886" w:rsidRDefault="000763AB" w:rsidP="00D61DDB">
      <w:pPr>
        <w:pStyle w:val="MediumGrid1-Accent21"/>
        <w:numPr>
          <w:ilvl w:val="0"/>
          <w:numId w:val="23"/>
        </w:numPr>
        <w:rPr>
          <w:rFonts w:ascii="Arial" w:hAnsi="Arial" w:cs="Arial"/>
          <w:sz w:val="22"/>
        </w:rPr>
      </w:pPr>
      <w:r w:rsidRPr="00073886">
        <w:rPr>
          <w:rFonts w:ascii="Arial" w:hAnsi="Arial" w:cs="Arial"/>
          <w:sz w:val="22"/>
        </w:rPr>
        <w:t xml:space="preserve">What changes need to be made to </w:t>
      </w:r>
      <w:proofErr w:type="spellStart"/>
      <w:r w:rsidRPr="00073886">
        <w:rPr>
          <w:rFonts w:ascii="Arial" w:hAnsi="Arial" w:cs="Arial"/>
          <w:sz w:val="22"/>
        </w:rPr>
        <w:t>maximise</w:t>
      </w:r>
      <w:proofErr w:type="spellEnd"/>
      <w:r w:rsidRPr="00073886">
        <w:rPr>
          <w:rFonts w:ascii="Arial" w:hAnsi="Arial" w:cs="Arial"/>
          <w:sz w:val="22"/>
        </w:rPr>
        <w:t xml:space="preserve"> the chance of linking the activity outcomes to higher</w:t>
      </w:r>
      <w:r>
        <w:rPr>
          <w:rFonts w:ascii="Arial" w:hAnsi="Arial" w:cs="Arial"/>
          <w:sz w:val="22"/>
        </w:rPr>
        <w:t>-</w:t>
      </w:r>
      <w:r w:rsidRPr="00073886">
        <w:rPr>
          <w:rFonts w:ascii="Arial" w:hAnsi="Arial" w:cs="Arial"/>
          <w:sz w:val="22"/>
        </w:rPr>
        <w:t>level outcomes?</w:t>
      </w:r>
    </w:p>
    <w:p w14:paraId="19A0B35F" w14:textId="77777777" w:rsidR="000763AB" w:rsidRPr="00073886" w:rsidRDefault="000763AB" w:rsidP="00D61DDB">
      <w:pPr>
        <w:pStyle w:val="MediumGrid1-Accent21"/>
        <w:numPr>
          <w:ilvl w:val="0"/>
          <w:numId w:val="23"/>
        </w:numPr>
        <w:rPr>
          <w:rFonts w:ascii="Arial" w:hAnsi="Arial" w:cs="Arial"/>
          <w:sz w:val="22"/>
        </w:rPr>
      </w:pPr>
      <w:r w:rsidRPr="00073886">
        <w:rPr>
          <w:rFonts w:ascii="Arial" w:hAnsi="Arial" w:cs="Arial"/>
          <w:sz w:val="22"/>
        </w:rPr>
        <w:t>How do African partners view the Australian technical assistance provided to date, and how would they like to see Australia’s engagement evolve?</w:t>
      </w:r>
    </w:p>
    <w:p w14:paraId="450E0706" w14:textId="77777777" w:rsidR="000763AB" w:rsidRPr="00073886" w:rsidRDefault="000763AB" w:rsidP="00D61DDB">
      <w:pPr>
        <w:pStyle w:val="MediumGrid1-Accent21"/>
        <w:numPr>
          <w:ilvl w:val="0"/>
          <w:numId w:val="23"/>
        </w:numPr>
        <w:rPr>
          <w:rFonts w:ascii="Arial" w:hAnsi="Arial" w:cs="Arial"/>
          <w:sz w:val="22"/>
        </w:rPr>
      </w:pPr>
      <w:proofErr w:type="gramStart"/>
      <w:r w:rsidRPr="00073886">
        <w:rPr>
          <w:rFonts w:ascii="Arial" w:hAnsi="Arial" w:cs="Arial"/>
          <w:sz w:val="22"/>
        </w:rPr>
        <w:t>Is</w:t>
      </w:r>
      <w:proofErr w:type="gramEnd"/>
      <w:r w:rsidRPr="00073886">
        <w:rPr>
          <w:rFonts w:ascii="Arial" w:hAnsi="Arial" w:cs="Arial"/>
          <w:sz w:val="22"/>
        </w:rPr>
        <w:t xml:space="preserve"> CSIRO and the partnership program an effective vehicle to help build capacity for high impact research/ IAR4D?  </w:t>
      </w:r>
    </w:p>
    <w:p w14:paraId="46303DE8" w14:textId="77777777" w:rsidR="000763AB" w:rsidRPr="00073886" w:rsidRDefault="000763AB" w:rsidP="00D61DDB">
      <w:pPr>
        <w:pStyle w:val="MediumGrid1-Accent21"/>
        <w:numPr>
          <w:ilvl w:val="0"/>
          <w:numId w:val="23"/>
        </w:numPr>
        <w:rPr>
          <w:rFonts w:ascii="Arial" w:hAnsi="Arial" w:cs="Arial"/>
          <w:sz w:val="22"/>
        </w:rPr>
      </w:pPr>
      <w:r w:rsidRPr="00073886">
        <w:rPr>
          <w:rFonts w:ascii="Arial" w:hAnsi="Arial" w:cs="Arial"/>
          <w:sz w:val="22"/>
        </w:rPr>
        <w:t xml:space="preserve">Are there rigidities that are preventing CSIRO taking on a role beyond farming systems/ scientific focus? </w:t>
      </w:r>
    </w:p>
    <w:p w14:paraId="43C3C71F" w14:textId="77777777" w:rsidR="000763AB" w:rsidRPr="00073886" w:rsidRDefault="000763AB" w:rsidP="00D61DDB">
      <w:pPr>
        <w:pStyle w:val="MediumGrid1-Accent21"/>
        <w:numPr>
          <w:ilvl w:val="0"/>
          <w:numId w:val="23"/>
        </w:numPr>
        <w:rPr>
          <w:rFonts w:ascii="Arial" w:hAnsi="Arial" w:cs="Arial"/>
          <w:sz w:val="22"/>
        </w:rPr>
      </w:pPr>
      <w:r w:rsidRPr="00073886">
        <w:rPr>
          <w:rFonts w:ascii="Arial" w:hAnsi="Arial" w:cs="Arial"/>
          <w:sz w:val="22"/>
        </w:rPr>
        <w:t>Do they need additional support in exploring new methods, training staff</w:t>
      </w:r>
      <w:r>
        <w:rPr>
          <w:rFonts w:ascii="Arial" w:hAnsi="Arial" w:cs="Arial"/>
          <w:sz w:val="22"/>
        </w:rPr>
        <w:t>,</w:t>
      </w:r>
      <w:r w:rsidRPr="00073886">
        <w:rPr>
          <w:rFonts w:ascii="Arial" w:hAnsi="Arial" w:cs="Arial"/>
          <w:sz w:val="22"/>
        </w:rPr>
        <w:t xml:space="preserve"> etc.?</w:t>
      </w:r>
    </w:p>
    <w:p w14:paraId="48BAC1EF" w14:textId="77777777" w:rsidR="000763AB" w:rsidRDefault="000763AB" w:rsidP="000763AB">
      <w:pPr>
        <w:tabs>
          <w:tab w:val="center" w:pos="4320"/>
          <w:tab w:val="right" w:pos="8280"/>
        </w:tabs>
        <w:rPr>
          <w:rFonts w:ascii="Arial" w:hAnsi="Arial" w:cs="Arial"/>
          <w:color w:val="1D3A68"/>
          <w:sz w:val="22"/>
        </w:rPr>
      </w:pPr>
      <w:r w:rsidRPr="00073886">
        <w:rPr>
          <w:rFonts w:ascii="Arial" w:hAnsi="Arial" w:cs="Arial"/>
          <w:color w:val="1D3A68"/>
          <w:sz w:val="22"/>
        </w:rPr>
        <w:t xml:space="preserve"> </w:t>
      </w:r>
    </w:p>
    <w:p w14:paraId="3FAEC737" w14:textId="77777777" w:rsidR="000763AB" w:rsidRDefault="000763AB" w:rsidP="000763AB">
      <w:pPr>
        <w:tabs>
          <w:tab w:val="center" w:pos="4320"/>
          <w:tab w:val="right" w:pos="8280"/>
        </w:tabs>
        <w:rPr>
          <w:rFonts w:ascii="Arial" w:hAnsi="Arial" w:cs="Arial"/>
          <w:color w:val="1D3A68"/>
          <w:sz w:val="22"/>
        </w:rPr>
      </w:pPr>
    </w:p>
    <w:p w14:paraId="2F1D5735" w14:textId="77777777" w:rsidR="000763AB" w:rsidRDefault="000763AB" w:rsidP="000763AB">
      <w:pPr>
        <w:tabs>
          <w:tab w:val="center" w:pos="4320"/>
          <w:tab w:val="right" w:pos="8280"/>
        </w:tabs>
        <w:rPr>
          <w:rFonts w:ascii="Arial" w:hAnsi="Arial" w:cs="Arial"/>
          <w:color w:val="1D3A68"/>
          <w:sz w:val="22"/>
        </w:rPr>
      </w:pPr>
    </w:p>
    <w:p w14:paraId="13A75802" w14:textId="77777777" w:rsidR="000763AB" w:rsidRDefault="000763AB" w:rsidP="000763AB">
      <w:pPr>
        <w:tabs>
          <w:tab w:val="center" w:pos="4320"/>
          <w:tab w:val="right" w:pos="8280"/>
        </w:tabs>
        <w:rPr>
          <w:rFonts w:ascii="Arial" w:hAnsi="Arial" w:cs="Arial"/>
          <w:color w:val="1D3A68"/>
          <w:sz w:val="22"/>
        </w:rPr>
      </w:pPr>
    </w:p>
    <w:p w14:paraId="15E810B5" w14:textId="77777777" w:rsidR="000763AB" w:rsidRPr="00073886" w:rsidRDefault="000763AB" w:rsidP="000763AB">
      <w:pPr>
        <w:tabs>
          <w:tab w:val="center" w:pos="4320"/>
          <w:tab w:val="right" w:pos="8280"/>
        </w:tabs>
        <w:rPr>
          <w:rFonts w:ascii="Arial" w:hAnsi="Arial" w:cs="Arial"/>
          <w:color w:val="1D3A68"/>
          <w:sz w:val="22"/>
        </w:rPr>
      </w:pPr>
    </w:p>
    <w:p w14:paraId="02D5AA47"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Cross cutting</w:t>
      </w:r>
    </w:p>
    <w:p w14:paraId="59F213F3" w14:textId="77777777" w:rsidR="000763AB" w:rsidRPr="00772C29" w:rsidRDefault="000763AB" w:rsidP="00D61DDB">
      <w:pPr>
        <w:pStyle w:val="MediumGrid1-Accent21"/>
        <w:numPr>
          <w:ilvl w:val="0"/>
          <w:numId w:val="31"/>
        </w:numPr>
        <w:tabs>
          <w:tab w:val="center" w:pos="4320"/>
          <w:tab w:val="right" w:pos="8280"/>
        </w:tabs>
        <w:rPr>
          <w:rFonts w:ascii="Arial" w:hAnsi="Arial" w:cs="Arial"/>
          <w:sz w:val="22"/>
        </w:rPr>
      </w:pPr>
      <w:r w:rsidRPr="00772C29">
        <w:rPr>
          <w:rFonts w:ascii="Arial" w:hAnsi="Arial" w:cs="Arial"/>
          <w:sz w:val="22"/>
        </w:rPr>
        <w:t xml:space="preserve">How well are the partnerships dealing with gender equality issues and is adequate attention being given </w:t>
      </w:r>
      <w:r>
        <w:rPr>
          <w:rFonts w:ascii="Arial" w:hAnsi="Arial" w:cs="Arial"/>
          <w:sz w:val="22"/>
        </w:rPr>
        <w:t xml:space="preserve">to </w:t>
      </w:r>
      <w:r w:rsidRPr="00772C29">
        <w:rPr>
          <w:rFonts w:ascii="Arial" w:hAnsi="Arial" w:cs="Arial"/>
          <w:sz w:val="22"/>
        </w:rPr>
        <w:t>environmental impact and climate change issues</w:t>
      </w:r>
      <w:r>
        <w:rPr>
          <w:rFonts w:ascii="Arial" w:hAnsi="Arial" w:cs="Arial"/>
          <w:sz w:val="22"/>
        </w:rPr>
        <w:t>?</w:t>
      </w:r>
    </w:p>
    <w:p w14:paraId="36F426EC" w14:textId="77777777" w:rsidR="000763AB" w:rsidRPr="00073886" w:rsidRDefault="000763AB" w:rsidP="000763AB">
      <w:pPr>
        <w:tabs>
          <w:tab w:val="center" w:pos="4320"/>
          <w:tab w:val="right" w:pos="8280"/>
        </w:tabs>
        <w:rPr>
          <w:rFonts w:ascii="Arial" w:hAnsi="Arial" w:cs="Arial"/>
          <w:sz w:val="22"/>
        </w:rPr>
      </w:pPr>
    </w:p>
    <w:p w14:paraId="4F860DD1" w14:textId="77777777" w:rsidR="000763AB" w:rsidRPr="00073886" w:rsidRDefault="000763AB" w:rsidP="000763AB">
      <w:pPr>
        <w:tabs>
          <w:tab w:val="center" w:pos="4320"/>
          <w:tab w:val="right" w:pos="8280"/>
        </w:tabs>
        <w:rPr>
          <w:rFonts w:ascii="Arial" w:hAnsi="Arial" w:cs="Arial"/>
          <w:sz w:val="22"/>
        </w:rPr>
      </w:pPr>
    </w:p>
    <w:p w14:paraId="64CCDBD9" w14:textId="77777777" w:rsidR="000763AB" w:rsidRPr="00073886" w:rsidRDefault="000763AB" w:rsidP="000763AB">
      <w:pPr>
        <w:tabs>
          <w:tab w:val="center" w:pos="4320"/>
          <w:tab w:val="right" w:pos="8280"/>
        </w:tabs>
        <w:rPr>
          <w:rFonts w:ascii="Arial" w:hAnsi="Arial" w:cs="Arial"/>
          <w:b/>
          <w:sz w:val="22"/>
        </w:rPr>
      </w:pPr>
      <w:r w:rsidRPr="00073886">
        <w:rPr>
          <w:rFonts w:ascii="Arial" w:hAnsi="Arial" w:cs="Arial"/>
          <w:b/>
          <w:sz w:val="22"/>
        </w:rPr>
        <w:t xml:space="preserve">Review </w:t>
      </w:r>
      <w:r>
        <w:rPr>
          <w:rFonts w:ascii="Arial" w:hAnsi="Arial" w:cs="Arial"/>
          <w:b/>
          <w:sz w:val="22"/>
        </w:rPr>
        <w:t>A</w:t>
      </w:r>
      <w:r w:rsidRPr="00073886">
        <w:rPr>
          <w:rFonts w:ascii="Arial" w:hAnsi="Arial" w:cs="Arial"/>
          <w:b/>
          <w:sz w:val="22"/>
        </w:rPr>
        <w:t>pproach</w:t>
      </w:r>
    </w:p>
    <w:p w14:paraId="221AF444" w14:textId="77777777" w:rsidR="000763AB" w:rsidRPr="00073886" w:rsidRDefault="000763AB" w:rsidP="000763AB">
      <w:pPr>
        <w:tabs>
          <w:tab w:val="center" w:pos="4320"/>
          <w:tab w:val="right" w:pos="8280"/>
        </w:tabs>
        <w:rPr>
          <w:rFonts w:ascii="Arial" w:hAnsi="Arial" w:cs="Arial"/>
          <w:sz w:val="22"/>
        </w:rPr>
      </w:pPr>
      <w:r w:rsidRPr="00073886">
        <w:rPr>
          <w:rFonts w:ascii="Arial" w:hAnsi="Arial" w:cs="Arial"/>
          <w:sz w:val="22"/>
        </w:rPr>
        <w:t xml:space="preserve">The </w:t>
      </w:r>
      <w:r>
        <w:rPr>
          <w:rFonts w:ascii="Arial" w:hAnsi="Arial" w:cs="Arial"/>
          <w:sz w:val="22"/>
        </w:rPr>
        <w:t xml:space="preserve">review </w:t>
      </w:r>
      <w:r w:rsidRPr="00073886">
        <w:rPr>
          <w:rFonts w:ascii="Arial" w:hAnsi="Arial" w:cs="Arial"/>
          <w:sz w:val="22"/>
        </w:rPr>
        <w:t>will use the questions outlined above to guide its analysis of program documentation and discussion with partners and stakeholders in impact pathways. In-country missions will use a combination of informal participatory workshops and one</w:t>
      </w:r>
      <w:r>
        <w:rPr>
          <w:rFonts w:ascii="Arial" w:hAnsi="Arial" w:cs="Arial"/>
          <w:sz w:val="22"/>
        </w:rPr>
        <w:t>-</w:t>
      </w:r>
      <w:r w:rsidRPr="00073886">
        <w:rPr>
          <w:rFonts w:ascii="Arial" w:hAnsi="Arial" w:cs="Arial"/>
          <w:sz w:val="22"/>
        </w:rPr>
        <w:t>to</w:t>
      </w:r>
      <w:r>
        <w:rPr>
          <w:rFonts w:ascii="Arial" w:hAnsi="Arial" w:cs="Arial"/>
          <w:sz w:val="22"/>
        </w:rPr>
        <w:t>-</w:t>
      </w:r>
      <w:r w:rsidRPr="00073886">
        <w:rPr>
          <w:rFonts w:ascii="Arial" w:hAnsi="Arial" w:cs="Arial"/>
          <w:sz w:val="22"/>
        </w:rPr>
        <w:t>one meeting</w:t>
      </w:r>
      <w:r>
        <w:rPr>
          <w:rFonts w:ascii="Arial" w:hAnsi="Arial" w:cs="Arial"/>
          <w:sz w:val="22"/>
        </w:rPr>
        <w:t>s</w:t>
      </w:r>
      <w:r w:rsidRPr="00073886">
        <w:rPr>
          <w:rFonts w:ascii="Arial" w:hAnsi="Arial" w:cs="Arial"/>
          <w:sz w:val="22"/>
        </w:rPr>
        <w:t xml:space="preserve"> to both develop an analysis of the performance of the CSIRO-Africa partnership and to share and develop and recommendations for ways forward.</w:t>
      </w:r>
    </w:p>
    <w:p w14:paraId="7F19A5C6" w14:textId="77777777" w:rsidR="000763AB" w:rsidRDefault="000763AB" w:rsidP="000763AB">
      <w:pPr>
        <w:tabs>
          <w:tab w:val="center" w:pos="4320"/>
          <w:tab w:val="right" w:pos="8280"/>
        </w:tabs>
        <w:rPr>
          <w:rFonts w:ascii="Arial" w:hAnsi="Arial" w:cs="Arial"/>
          <w:sz w:val="22"/>
        </w:rPr>
      </w:pPr>
    </w:p>
    <w:p w14:paraId="15F98B4D" w14:textId="77777777" w:rsidR="000763AB" w:rsidRPr="00073886" w:rsidRDefault="000763AB" w:rsidP="000763AB">
      <w:pPr>
        <w:tabs>
          <w:tab w:val="center" w:pos="4320"/>
          <w:tab w:val="right" w:pos="8280"/>
        </w:tabs>
        <w:rPr>
          <w:rFonts w:ascii="Arial" w:hAnsi="Arial" w:cs="Arial"/>
          <w:sz w:val="22"/>
        </w:rPr>
      </w:pPr>
      <w:r w:rsidRPr="00073886">
        <w:rPr>
          <w:rFonts w:ascii="Arial" w:hAnsi="Arial" w:cs="Arial"/>
          <w:sz w:val="22"/>
        </w:rPr>
        <w:t>The CSIRO-CORAF Partnership will be reviewed through an in country mission in June–July 2012 and reported in August 2012. The CSIRO-</w:t>
      </w:r>
      <w:proofErr w:type="spellStart"/>
      <w:r w:rsidR="001C5051">
        <w:rPr>
          <w:rFonts w:ascii="Arial" w:hAnsi="Arial" w:cs="Arial"/>
          <w:sz w:val="22"/>
        </w:rPr>
        <w:t>BecA</w:t>
      </w:r>
      <w:proofErr w:type="spellEnd"/>
      <w:r w:rsidRPr="00073886">
        <w:rPr>
          <w:rFonts w:ascii="Arial" w:hAnsi="Arial" w:cs="Arial"/>
          <w:sz w:val="22"/>
        </w:rPr>
        <w:t xml:space="preserve"> Partnership will be reviewed through an in</w:t>
      </w:r>
      <w:r>
        <w:rPr>
          <w:rFonts w:ascii="Arial" w:hAnsi="Arial" w:cs="Arial"/>
          <w:sz w:val="22"/>
        </w:rPr>
        <w:t>-</w:t>
      </w:r>
      <w:r w:rsidRPr="00073886">
        <w:rPr>
          <w:rFonts w:ascii="Arial" w:hAnsi="Arial" w:cs="Arial"/>
          <w:sz w:val="22"/>
        </w:rPr>
        <w:t xml:space="preserve">country mission in September 2012. An overall review report will be prepared based on these two partnership reviews.  </w:t>
      </w:r>
    </w:p>
    <w:p w14:paraId="2161D1E1" w14:textId="77777777" w:rsidR="000763AB" w:rsidRDefault="000763AB" w:rsidP="000763AB">
      <w:r>
        <w:br w:type="page"/>
      </w:r>
    </w:p>
    <w:p w14:paraId="40BD7476" w14:textId="77777777" w:rsidR="000763AB" w:rsidRPr="007113DF" w:rsidRDefault="000763AB" w:rsidP="000763AB">
      <w:pPr>
        <w:jc w:val="center"/>
        <w:rPr>
          <w:rFonts w:ascii="Arial" w:hAnsi="Arial" w:cs="Arial"/>
          <w:b/>
        </w:rPr>
      </w:pPr>
      <w:r w:rsidRPr="007113DF">
        <w:rPr>
          <w:rFonts w:ascii="Arial" w:hAnsi="Arial" w:cs="Arial"/>
          <w:b/>
        </w:rPr>
        <w:lastRenderedPageBreak/>
        <w:t>Annex 3</w:t>
      </w:r>
    </w:p>
    <w:p w14:paraId="3F29B6E6" w14:textId="77777777" w:rsidR="000763AB" w:rsidRPr="007113DF" w:rsidRDefault="000763AB" w:rsidP="000763AB">
      <w:pPr>
        <w:jc w:val="center"/>
        <w:rPr>
          <w:rFonts w:ascii="Arial" w:hAnsi="Arial" w:cs="Arial"/>
          <w:b/>
        </w:rPr>
      </w:pPr>
    </w:p>
    <w:p w14:paraId="3E5A5BD6" w14:textId="77777777" w:rsidR="004A2BC5" w:rsidRPr="00566300" w:rsidRDefault="004A2BC5" w:rsidP="004A2BC5">
      <w:pPr>
        <w:jc w:val="center"/>
        <w:rPr>
          <w:rFonts w:ascii="Arial Bold" w:hAnsi="Arial Bold" w:cs="Arial"/>
          <w:b/>
          <w:bCs/>
          <w:caps/>
          <w:sz w:val="28"/>
          <w:szCs w:val="28"/>
        </w:rPr>
      </w:pPr>
      <w:r>
        <w:rPr>
          <w:rFonts w:ascii="Arial Bold" w:hAnsi="Arial Bold" w:cs="Arial"/>
          <w:b/>
          <w:bCs/>
          <w:caps/>
          <w:sz w:val="28"/>
          <w:szCs w:val="28"/>
        </w:rPr>
        <w:t>PERSONS</w:t>
      </w:r>
      <w:r w:rsidRPr="00566300">
        <w:rPr>
          <w:rFonts w:ascii="Arial Bold" w:hAnsi="Arial Bold" w:cs="Arial"/>
          <w:b/>
          <w:bCs/>
          <w:caps/>
          <w:sz w:val="28"/>
          <w:szCs w:val="28"/>
        </w:rPr>
        <w:t xml:space="preserve"> </w:t>
      </w:r>
      <w:r>
        <w:rPr>
          <w:rFonts w:ascii="Arial Bold" w:hAnsi="Arial Bold" w:cs="Arial"/>
          <w:b/>
          <w:bCs/>
          <w:caps/>
          <w:sz w:val="28"/>
          <w:szCs w:val="28"/>
        </w:rPr>
        <w:t>AND ORGANISATIONS CONTACTED</w:t>
      </w:r>
    </w:p>
    <w:p w14:paraId="2B82091E" w14:textId="77777777" w:rsidR="004A2BC5" w:rsidRDefault="004A2BC5" w:rsidP="004A2BC5">
      <w:pPr>
        <w:rPr>
          <w:rFonts w:ascii="Arial" w:hAnsi="Arial" w:cs="Arial"/>
          <w:b/>
        </w:rPr>
      </w:pPr>
    </w:p>
    <w:p w14:paraId="64698BA6" w14:textId="77777777" w:rsidR="004A2BC5" w:rsidRPr="00815296" w:rsidRDefault="004A2BC5" w:rsidP="004A2BC5">
      <w:pPr>
        <w:rPr>
          <w:rFonts w:ascii="Arial" w:hAnsi="Arial" w:cs="Arial"/>
          <w:b/>
          <w:sz w:val="26"/>
          <w:szCs w:val="26"/>
        </w:rPr>
      </w:pPr>
      <w:r w:rsidRPr="00815296">
        <w:rPr>
          <w:rFonts w:ascii="Arial" w:hAnsi="Arial" w:cs="Arial"/>
          <w:b/>
          <w:sz w:val="26"/>
          <w:szCs w:val="26"/>
        </w:rPr>
        <w:t>AusAID</w:t>
      </w:r>
    </w:p>
    <w:p w14:paraId="401F4FD9" w14:textId="77777777" w:rsidR="004A2BC5" w:rsidRPr="00D425F5" w:rsidRDefault="004A2BC5" w:rsidP="004A2BC5">
      <w:pPr>
        <w:rPr>
          <w:rFonts w:ascii="Arial" w:hAnsi="Arial" w:cs="Arial"/>
          <w:sz w:val="18"/>
          <w:szCs w:val="18"/>
        </w:rPr>
      </w:pPr>
    </w:p>
    <w:p w14:paraId="0C470AEE" w14:textId="77777777" w:rsidR="004A2BC5" w:rsidRPr="00CD78F0" w:rsidRDefault="004A2BC5" w:rsidP="004A2BC5">
      <w:pPr>
        <w:rPr>
          <w:rFonts w:ascii="Arial" w:hAnsi="Arial" w:cs="Arial"/>
          <w:b/>
          <w:sz w:val="22"/>
          <w:szCs w:val="22"/>
        </w:rPr>
      </w:pPr>
      <w:r w:rsidRPr="00CD78F0">
        <w:rPr>
          <w:rFonts w:ascii="Arial" w:hAnsi="Arial" w:cs="Arial"/>
          <w:b/>
          <w:sz w:val="22"/>
          <w:szCs w:val="22"/>
        </w:rPr>
        <w:t>Sue Graves</w:t>
      </w:r>
    </w:p>
    <w:p w14:paraId="1C7B10CC" w14:textId="77777777" w:rsidR="004A2BC5" w:rsidRPr="00CD78F0" w:rsidRDefault="004A2BC5" w:rsidP="004A2BC5">
      <w:pPr>
        <w:rPr>
          <w:rFonts w:ascii="Arial" w:hAnsi="Arial" w:cs="Arial"/>
          <w:sz w:val="22"/>
          <w:szCs w:val="22"/>
        </w:rPr>
      </w:pPr>
      <w:proofErr w:type="spellStart"/>
      <w:r>
        <w:rPr>
          <w:rFonts w:ascii="Arial" w:hAnsi="Arial" w:cs="Arial"/>
          <w:sz w:val="22"/>
          <w:szCs w:val="22"/>
        </w:rPr>
        <w:t>Counsellor</w:t>
      </w:r>
      <w:proofErr w:type="spellEnd"/>
      <w:r>
        <w:rPr>
          <w:rFonts w:ascii="Arial" w:hAnsi="Arial" w:cs="Arial"/>
          <w:sz w:val="22"/>
          <w:szCs w:val="22"/>
        </w:rPr>
        <w:t>/ Head of Aid, East and Horn of Africa</w:t>
      </w:r>
    </w:p>
    <w:p w14:paraId="38402EC3" w14:textId="77777777" w:rsidR="004A2BC5" w:rsidRPr="00D425F5" w:rsidRDefault="004A2BC5" w:rsidP="004A2BC5">
      <w:pPr>
        <w:rPr>
          <w:rFonts w:ascii="Arial" w:hAnsi="Arial" w:cs="Arial"/>
          <w:sz w:val="18"/>
          <w:szCs w:val="18"/>
        </w:rPr>
      </w:pPr>
    </w:p>
    <w:p w14:paraId="114EC1B7"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Tristan Armstrong </w:t>
      </w:r>
    </w:p>
    <w:p w14:paraId="156A38EA" w14:textId="77777777" w:rsidR="004A2BC5" w:rsidRPr="00CD78F0" w:rsidRDefault="004A2BC5" w:rsidP="004A2BC5">
      <w:pPr>
        <w:rPr>
          <w:rFonts w:ascii="Arial" w:hAnsi="Arial" w:cs="Arial"/>
          <w:sz w:val="22"/>
          <w:szCs w:val="22"/>
        </w:rPr>
      </w:pPr>
      <w:r w:rsidRPr="00CD78F0">
        <w:rPr>
          <w:rFonts w:ascii="Arial" w:hAnsi="Arial" w:cs="Arial"/>
          <w:sz w:val="22"/>
          <w:szCs w:val="22"/>
        </w:rPr>
        <w:t>Program Manager</w:t>
      </w:r>
    </w:p>
    <w:p w14:paraId="27161BA9" w14:textId="77777777" w:rsidR="004A2BC5" w:rsidRPr="00CD78F0" w:rsidRDefault="004A2BC5" w:rsidP="004A2BC5">
      <w:pPr>
        <w:rPr>
          <w:rFonts w:ascii="Arial" w:hAnsi="Arial" w:cs="Arial"/>
          <w:sz w:val="22"/>
          <w:szCs w:val="22"/>
        </w:rPr>
      </w:pPr>
      <w:r w:rsidRPr="00CD78F0">
        <w:rPr>
          <w:rFonts w:ascii="Arial" w:hAnsi="Arial" w:cs="Arial"/>
          <w:sz w:val="22"/>
          <w:szCs w:val="22"/>
        </w:rPr>
        <w:t>Food Security and Climate Change</w:t>
      </w:r>
    </w:p>
    <w:p w14:paraId="162FF425" w14:textId="77777777" w:rsidR="004A2BC5" w:rsidRPr="00D425F5" w:rsidRDefault="004A2BC5" w:rsidP="004A2BC5">
      <w:pPr>
        <w:rPr>
          <w:rFonts w:ascii="Arial" w:hAnsi="Arial" w:cs="Arial"/>
          <w:sz w:val="18"/>
          <w:szCs w:val="18"/>
        </w:rPr>
      </w:pPr>
    </w:p>
    <w:p w14:paraId="48B5E970" w14:textId="77777777" w:rsidR="004A2BC5" w:rsidRPr="00815296" w:rsidRDefault="004A2BC5" w:rsidP="004A2BC5">
      <w:pPr>
        <w:rPr>
          <w:rFonts w:ascii="Arial" w:hAnsi="Arial" w:cs="Arial"/>
          <w:b/>
          <w:sz w:val="22"/>
          <w:szCs w:val="22"/>
        </w:rPr>
      </w:pPr>
      <w:r w:rsidRPr="00815296">
        <w:rPr>
          <w:rFonts w:ascii="Arial" w:hAnsi="Arial" w:cs="Arial"/>
          <w:b/>
          <w:sz w:val="22"/>
          <w:szCs w:val="22"/>
        </w:rPr>
        <w:t>Emily Edwards</w:t>
      </w:r>
    </w:p>
    <w:p w14:paraId="05C937CC" w14:textId="77777777" w:rsidR="004A2BC5" w:rsidRDefault="004A2BC5" w:rsidP="004A2BC5">
      <w:pPr>
        <w:rPr>
          <w:rFonts w:ascii="Arial" w:hAnsi="Arial" w:cs="Arial"/>
          <w:sz w:val="22"/>
          <w:szCs w:val="22"/>
        </w:rPr>
      </w:pPr>
      <w:r>
        <w:rPr>
          <w:rFonts w:ascii="Arial" w:hAnsi="Arial" w:cs="Arial"/>
          <w:sz w:val="22"/>
          <w:szCs w:val="22"/>
        </w:rPr>
        <w:t>Program Officer</w:t>
      </w:r>
    </w:p>
    <w:p w14:paraId="136E32E0" w14:textId="77777777" w:rsidR="004A2BC5" w:rsidRDefault="004A2BC5" w:rsidP="004A2BC5">
      <w:pPr>
        <w:rPr>
          <w:rFonts w:ascii="Arial" w:hAnsi="Arial" w:cs="Arial"/>
          <w:sz w:val="22"/>
          <w:szCs w:val="22"/>
        </w:rPr>
      </w:pPr>
      <w:r>
        <w:rPr>
          <w:rFonts w:ascii="Arial" w:hAnsi="Arial" w:cs="Arial"/>
          <w:sz w:val="22"/>
          <w:szCs w:val="22"/>
        </w:rPr>
        <w:t>Africa Food Security Program</w:t>
      </w:r>
    </w:p>
    <w:p w14:paraId="05A283D6" w14:textId="77777777" w:rsidR="004A2BC5" w:rsidRPr="00D425F5" w:rsidRDefault="004A2BC5" w:rsidP="004A2BC5">
      <w:pPr>
        <w:rPr>
          <w:rFonts w:ascii="Arial" w:hAnsi="Arial" w:cs="Arial"/>
          <w:sz w:val="18"/>
          <w:szCs w:val="18"/>
        </w:rPr>
      </w:pPr>
    </w:p>
    <w:p w14:paraId="46A84EA8" w14:textId="77777777" w:rsidR="004A2BC5" w:rsidRPr="00815296" w:rsidRDefault="004A2BC5" w:rsidP="004A2BC5">
      <w:pPr>
        <w:rPr>
          <w:rFonts w:ascii="Arial" w:hAnsi="Arial" w:cs="Arial"/>
          <w:b/>
          <w:sz w:val="22"/>
          <w:szCs w:val="22"/>
        </w:rPr>
      </w:pPr>
      <w:r w:rsidRPr="00815296">
        <w:rPr>
          <w:rFonts w:ascii="Arial" w:hAnsi="Arial" w:cs="Arial"/>
          <w:b/>
          <w:sz w:val="22"/>
          <w:szCs w:val="22"/>
        </w:rPr>
        <w:t>Louisa Cass</w:t>
      </w:r>
    </w:p>
    <w:p w14:paraId="41DE596C" w14:textId="77777777" w:rsidR="004A2BC5" w:rsidRDefault="004A2BC5" w:rsidP="004A2BC5">
      <w:pPr>
        <w:rPr>
          <w:rFonts w:ascii="Arial" w:hAnsi="Arial" w:cs="Arial"/>
          <w:sz w:val="22"/>
          <w:szCs w:val="22"/>
        </w:rPr>
      </w:pPr>
      <w:r>
        <w:rPr>
          <w:rFonts w:ascii="Arial" w:hAnsi="Arial" w:cs="Arial"/>
          <w:sz w:val="22"/>
          <w:szCs w:val="22"/>
        </w:rPr>
        <w:t>First Secretary, Food Security</w:t>
      </w:r>
    </w:p>
    <w:p w14:paraId="0A196EA3" w14:textId="77777777" w:rsidR="004A2BC5" w:rsidRDefault="004A2BC5" w:rsidP="004A2BC5">
      <w:pPr>
        <w:rPr>
          <w:rFonts w:ascii="Arial" w:hAnsi="Arial" w:cs="Arial"/>
          <w:sz w:val="22"/>
          <w:szCs w:val="22"/>
        </w:rPr>
      </w:pPr>
      <w:r>
        <w:rPr>
          <w:rFonts w:ascii="Arial" w:hAnsi="Arial" w:cs="Arial"/>
          <w:sz w:val="22"/>
          <w:szCs w:val="22"/>
        </w:rPr>
        <w:t>East and Horn of Africa-Regional Office</w:t>
      </w:r>
    </w:p>
    <w:p w14:paraId="0CB613FF" w14:textId="77777777" w:rsidR="004A2BC5" w:rsidRPr="00D425F5" w:rsidRDefault="004A2BC5" w:rsidP="004A2BC5">
      <w:pPr>
        <w:rPr>
          <w:rFonts w:ascii="Arial" w:hAnsi="Arial" w:cs="Arial"/>
          <w:sz w:val="18"/>
          <w:szCs w:val="18"/>
        </w:rPr>
      </w:pPr>
    </w:p>
    <w:p w14:paraId="4029DAA1" w14:textId="77777777" w:rsidR="004A2BC5" w:rsidRPr="00815296" w:rsidRDefault="004A2BC5" w:rsidP="004A2BC5">
      <w:pPr>
        <w:rPr>
          <w:rFonts w:ascii="Arial" w:hAnsi="Arial" w:cs="Arial"/>
          <w:b/>
          <w:sz w:val="22"/>
          <w:szCs w:val="22"/>
        </w:rPr>
      </w:pPr>
      <w:r w:rsidRPr="00815296">
        <w:rPr>
          <w:rFonts w:ascii="Arial" w:hAnsi="Arial" w:cs="Arial"/>
          <w:b/>
          <w:sz w:val="22"/>
          <w:szCs w:val="22"/>
        </w:rPr>
        <w:t>Tesfaye Legesse</w:t>
      </w:r>
    </w:p>
    <w:p w14:paraId="20B526C9" w14:textId="77777777" w:rsidR="004A2BC5" w:rsidRDefault="004A2BC5" w:rsidP="004A2BC5">
      <w:pPr>
        <w:rPr>
          <w:rFonts w:ascii="Arial" w:hAnsi="Arial" w:cs="Arial"/>
          <w:sz w:val="22"/>
          <w:szCs w:val="22"/>
        </w:rPr>
      </w:pPr>
      <w:r w:rsidRPr="00815296">
        <w:rPr>
          <w:rFonts w:ascii="Arial" w:hAnsi="Arial" w:cs="Arial"/>
          <w:sz w:val="22"/>
          <w:szCs w:val="22"/>
        </w:rPr>
        <w:t>Senior Program Manager</w:t>
      </w:r>
      <w:r>
        <w:rPr>
          <w:rFonts w:ascii="Arial" w:hAnsi="Arial" w:cs="Arial"/>
          <w:sz w:val="22"/>
          <w:szCs w:val="22"/>
        </w:rPr>
        <w:t>, Food Security</w:t>
      </w:r>
    </w:p>
    <w:p w14:paraId="609DADC2" w14:textId="77777777" w:rsidR="004A2BC5" w:rsidRPr="00815296" w:rsidRDefault="004A2BC5" w:rsidP="004A2BC5">
      <w:pPr>
        <w:rPr>
          <w:rFonts w:ascii="Arial" w:hAnsi="Arial" w:cs="Arial"/>
          <w:sz w:val="22"/>
          <w:szCs w:val="22"/>
        </w:rPr>
      </w:pPr>
      <w:r>
        <w:rPr>
          <w:rFonts w:ascii="Arial" w:hAnsi="Arial" w:cs="Arial"/>
          <w:sz w:val="22"/>
          <w:szCs w:val="22"/>
        </w:rPr>
        <w:t>East and Horn of Africa-Regional Office</w:t>
      </w:r>
    </w:p>
    <w:p w14:paraId="1C1FC2EC" w14:textId="77777777" w:rsidR="004A2BC5" w:rsidRPr="00D425F5" w:rsidRDefault="004A2BC5" w:rsidP="004A2BC5">
      <w:pPr>
        <w:rPr>
          <w:rFonts w:ascii="Arial" w:hAnsi="Arial" w:cs="Arial"/>
          <w:sz w:val="18"/>
          <w:szCs w:val="18"/>
        </w:rPr>
      </w:pPr>
    </w:p>
    <w:p w14:paraId="7270F5E1" w14:textId="77777777" w:rsidR="00D425F5" w:rsidRPr="00D425F5" w:rsidRDefault="00D425F5" w:rsidP="004A2BC5">
      <w:pPr>
        <w:rPr>
          <w:rFonts w:ascii="Arial" w:hAnsi="Arial" w:cs="Arial"/>
          <w:sz w:val="18"/>
          <w:szCs w:val="18"/>
        </w:rPr>
      </w:pPr>
    </w:p>
    <w:p w14:paraId="392C57B2" w14:textId="77777777" w:rsidR="004A2BC5" w:rsidRPr="00B85EE2" w:rsidRDefault="004A2BC5" w:rsidP="004A2BC5">
      <w:pPr>
        <w:rPr>
          <w:rFonts w:ascii="Arial" w:hAnsi="Arial" w:cs="Arial"/>
          <w:b/>
          <w:sz w:val="26"/>
          <w:szCs w:val="26"/>
        </w:rPr>
      </w:pPr>
      <w:r w:rsidRPr="00B85EE2">
        <w:rPr>
          <w:rFonts w:ascii="Arial" w:hAnsi="Arial" w:cs="Arial"/>
          <w:b/>
          <w:sz w:val="26"/>
          <w:szCs w:val="26"/>
        </w:rPr>
        <w:t>Commonwealth Scientific and Industrial Research Organisation (CSIRO)</w:t>
      </w:r>
    </w:p>
    <w:p w14:paraId="752D1104" w14:textId="77777777" w:rsidR="004A2BC5" w:rsidRPr="00D425F5" w:rsidRDefault="004A2BC5" w:rsidP="004A2BC5">
      <w:pPr>
        <w:rPr>
          <w:rFonts w:ascii="Arial" w:hAnsi="Arial" w:cs="Arial"/>
          <w:sz w:val="18"/>
          <w:szCs w:val="18"/>
        </w:rPr>
      </w:pPr>
    </w:p>
    <w:p w14:paraId="5CF2BFFC" w14:textId="77777777" w:rsidR="004A2BC5" w:rsidRDefault="004A2BC5" w:rsidP="004A2BC5">
      <w:pPr>
        <w:rPr>
          <w:rFonts w:ascii="Arial" w:hAnsi="Arial" w:cs="Arial"/>
          <w:b/>
          <w:sz w:val="22"/>
          <w:szCs w:val="22"/>
        </w:rPr>
      </w:pPr>
      <w:r>
        <w:rPr>
          <w:rFonts w:ascii="Arial" w:hAnsi="Arial" w:cs="Arial"/>
          <w:b/>
          <w:sz w:val="22"/>
          <w:szCs w:val="22"/>
        </w:rPr>
        <w:t xml:space="preserve">Chris </w:t>
      </w:r>
      <w:proofErr w:type="spellStart"/>
      <w:r>
        <w:rPr>
          <w:rFonts w:ascii="Arial" w:hAnsi="Arial" w:cs="Arial"/>
          <w:b/>
          <w:sz w:val="22"/>
          <w:szCs w:val="22"/>
        </w:rPr>
        <w:t>Prideaux</w:t>
      </w:r>
      <w:proofErr w:type="spellEnd"/>
    </w:p>
    <w:p w14:paraId="67BC185C" w14:textId="77777777" w:rsidR="004A2BC5" w:rsidRPr="00CD78F0" w:rsidRDefault="004A2BC5" w:rsidP="004A2BC5">
      <w:pPr>
        <w:rPr>
          <w:rFonts w:ascii="Arial" w:hAnsi="Arial" w:cs="Arial"/>
          <w:sz w:val="22"/>
          <w:szCs w:val="22"/>
        </w:rPr>
      </w:pPr>
      <w:r w:rsidRPr="00CD78F0">
        <w:rPr>
          <w:rFonts w:ascii="Arial" w:hAnsi="Arial" w:cs="Arial"/>
          <w:sz w:val="22"/>
          <w:szCs w:val="22"/>
        </w:rPr>
        <w:t>Deputy Chief</w:t>
      </w:r>
    </w:p>
    <w:p w14:paraId="35FF7E41" w14:textId="77777777" w:rsidR="004A2BC5" w:rsidRPr="00B85EE2" w:rsidRDefault="004A2BC5" w:rsidP="004A2BC5">
      <w:pPr>
        <w:rPr>
          <w:rFonts w:ascii="Arial" w:hAnsi="Arial" w:cs="Arial"/>
          <w:sz w:val="22"/>
          <w:szCs w:val="22"/>
        </w:rPr>
      </w:pPr>
      <w:r w:rsidRPr="00B85EE2">
        <w:rPr>
          <w:rFonts w:ascii="Arial" w:hAnsi="Arial" w:cs="Arial"/>
          <w:sz w:val="22"/>
          <w:szCs w:val="22"/>
        </w:rPr>
        <w:t>Livestock Industries</w:t>
      </w:r>
    </w:p>
    <w:p w14:paraId="259B4E9E" w14:textId="77777777" w:rsidR="004A2BC5" w:rsidRPr="00D425F5" w:rsidRDefault="004A2BC5" w:rsidP="004A2BC5">
      <w:pPr>
        <w:rPr>
          <w:rFonts w:ascii="Arial" w:hAnsi="Arial" w:cs="Arial"/>
          <w:sz w:val="18"/>
          <w:szCs w:val="18"/>
        </w:rPr>
      </w:pPr>
    </w:p>
    <w:p w14:paraId="5223D66B"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Bruce </w:t>
      </w:r>
      <w:proofErr w:type="spellStart"/>
      <w:r w:rsidR="00A5581A" w:rsidRPr="00CD78F0">
        <w:rPr>
          <w:rFonts w:ascii="Arial" w:hAnsi="Arial" w:cs="Arial"/>
          <w:b/>
          <w:sz w:val="22"/>
          <w:szCs w:val="22"/>
        </w:rPr>
        <w:t>Peng</w:t>
      </w:r>
      <w:r w:rsidR="00A5581A">
        <w:rPr>
          <w:rFonts w:ascii="Arial" w:hAnsi="Arial" w:cs="Arial"/>
          <w:b/>
          <w:sz w:val="22"/>
          <w:szCs w:val="22"/>
        </w:rPr>
        <w:t>e</w:t>
      </w:r>
      <w:r w:rsidR="00A5581A" w:rsidRPr="00CD78F0">
        <w:rPr>
          <w:rFonts w:ascii="Arial" w:hAnsi="Arial" w:cs="Arial"/>
          <w:b/>
          <w:sz w:val="22"/>
          <w:szCs w:val="22"/>
        </w:rPr>
        <w:t>lly</w:t>
      </w:r>
      <w:proofErr w:type="spellEnd"/>
    </w:p>
    <w:p w14:paraId="43E5AA9A" w14:textId="77777777" w:rsidR="004A2BC5" w:rsidRDefault="004A2BC5" w:rsidP="004A2BC5">
      <w:pPr>
        <w:rPr>
          <w:rFonts w:ascii="Arial" w:hAnsi="Arial" w:cs="Arial"/>
          <w:sz w:val="22"/>
          <w:szCs w:val="22"/>
        </w:rPr>
      </w:pPr>
      <w:r>
        <w:rPr>
          <w:rFonts w:ascii="Arial" w:hAnsi="Arial" w:cs="Arial"/>
          <w:sz w:val="22"/>
          <w:szCs w:val="22"/>
        </w:rPr>
        <w:t>Partnerships Leader</w:t>
      </w:r>
    </w:p>
    <w:p w14:paraId="5CCEA6B7" w14:textId="77777777" w:rsidR="004A2BC5" w:rsidRDefault="004A2BC5" w:rsidP="004A2BC5">
      <w:pPr>
        <w:rPr>
          <w:rFonts w:ascii="Arial" w:hAnsi="Arial" w:cs="Arial"/>
          <w:sz w:val="22"/>
          <w:szCs w:val="22"/>
        </w:rPr>
      </w:pPr>
      <w:r>
        <w:rPr>
          <w:rFonts w:ascii="Arial" w:hAnsi="Arial" w:cs="Arial"/>
          <w:sz w:val="22"/>
          <w:szCs w:val="22"/>
        </w:rPr>
        <w:t>Forage and Farming Systems Specialist</w:t>
      </w:r>
    </w:p>
    <w:p w14:paraId="7EDEB356" w14:textId="77777777" w:rsidR="004A2BC5" w:rsidRPr="00D425F5" w:rsidRDefault="004A2BC5" w:rsidP="004A2BC5">
      <w:pPr>
        <w:rPr>
          <w:rFonts w:ascii="Arial" w:hAnsi="Arial" w:cs="Arial"/>
          <w:sz w:val="18"/>
          <w:szCs w:val="18"/>
        </w:rPr>
      </w:pPr>
    </w:p>
    <w:p w14:paraId="4092E9EC" w14:textId="77777777" w:rsidR="004A2BC5" w:rsidRPr="00CD78F0" w:rsidRDefault="004A2BC5" w:rsidP="004A2BC5">
      <w:pPr>
        <w:rPr>
          <w:rFonts w:ascii="Arial" w:hAnsi="Arial" w:cs="Arial"/>
          <w:b/>
          <w:sz w:val="22"/>
          <w:szCs w:val="22"/>
        </w:rPr>
      </w:pPr>
      <w:r w:rsidRPr="00CD78F0">
        <w:rPr>
          <w:rFonts w:ascii="Arial" w:hAnsi="Arial" w:cs="Arial"/>
          <w:b/>
          <w:sz w:val="22"/>
          <w:szCs w:val="22"/>
        </w:rPr>
        <w:t>Larelle McMillan</w:t>
      </w:r>
    </w:p>
    <w:p w14:paraId="5F24C9FD" w14:textId="77777777" w:rsidR="004A2BC5" w:rsidRDefault="004A2BC5" w:rsidP="004A2BC5">
      <w:pPr>
        <w:rPr>
          <w:rFonts w:ascii="Arial" w:hAnsi="Arial" w:cs="Arial"/>
          <w:sz w:val="22"/>
          <w:szCs w:val="22"/>
        </w:rPr>
      </w:pPr>
      <w:r>
        <w:rPr>
          <w:rFonts w:ascii="Arial" w:hAnsi="Arial" w:cs="Arial"/>
          <w:sz w:val="22"/>
          <w:szCs w:val="22"/>
        </w:rPr>
        <w:t>Engagements Officer</w:t>
      </w:r>
    </w:p>
    <w:p w14:paraId="2165E526" w14:textId="77777777" w:rsidR="004A2BC5" w:rsidRPr="00D425F5" w:rsidRDefault="004A2BC5" w:rsidP="004A2BC5">
      <w:pPr>
        <w:rPr>
          <w:rFonts w:ascii="Arial" w:hAnsi="Arial" w:cs="Arial"/>
          <w:sz w:val="18"/>
          <w:szCs w:val="18"/>
        </w:rPr>
      </w:pPr>
    </w:p>
    <w:p w14:paraId="5D14AE68" w14:textId="77777777" w:rsidR="004A2BC5" w:rsidRPr="00C61B30" w:rsidRDefault="004A2BC5" w:rsidP="004A2BC5">
      <w:pPr>
        <w:rPr>
          <w:rFonts w:ascii="Arial" w:hAnsi="Arial" w:cs="Arial"/>
          <w:b/>
          <w:sz w:val="22"/>
          <w:szCs w:val="22"/>
        </w:rPr>
      </w:pPr>
      <w:r w:rsidRPr="00C61B30">
        <w:rPr>
          <w:rFonts w:ascii="Arial" w:hAnsi="Arial" w:cs="Arial"/>
          <w:b/>
          <w:sz w:val="22"/>
          <w:szCs w:val="22"/>
        </w:rPr>
        <w:t xml:space="preserve">Manny </w:t>
      </w:r>
      <w:proofErr w:type="spellStart"/>
      <w:r w:rsidRPr="00C61B30">
        <w:rPr>
          <w:rFonts w:ascii="Arial" w:hAnsi="Arial" w:cs="Arial"/>
          <w:b/>
          <w:sz w:val="22"/>
          <w:szCs w:val="22"/>
        </w:rPr>
        <w:t>Noakes</w:t>
      </w:r>
      <w:proofErr w:type="spellEnd"/>
    </w:p>
    <w:p w14:paraId="7D73B02F" w14:textId="77777777" w:rsidR="004A2BC5" w:rsidRPr="00CD78F0" w:rsidRDefault="004A2BC5" w:rsidP="004A2BC5">
      <w:pPr>
        <w:rPr>
          <w:rFonts w:ascii="Arial" w:hAnsi="Arial" w:cs="Arial"/>
          <w:sz w:val="22"/>
          <w:szCs w:val="22"/>
        </w:rPr>
      </w:pPr>
      <w:r>
        <w:rPr>
          <w:rFonts w:ascii="Arial" w:hAnsi="Arial" w:cs="Arial"/>
          <w:sz w:val="22"/>
          <w:szCs w:val="22"/>
        </w:rPr>
        <w:t>Research Program Leader</w:t>
      </w:r>
    </w:p>
    <w:p w14:paraId="5A3AE433" w14:textId="77777777" w:rsidR="004A2BC5" w:rsidRPr="00D425F5" w:rsidRDefault="004A2BC5" w:rsidP="004A2BC5">
      <w:pPr>
        <w:rPr>
          <w:rFonts w:ascii="Arial" w:hAnsi="Arial" w:cs="Arial"/>
          <w:sz w:val="18"/>
          <w:szCs w:val="18"/>
        </w:rPr>
      </w:pPr>
    </w:p>
    <w:p w14:paraId="20514C60" w14:textId="77777777" w:rsidR="004A2BC5" w:rsidRPr="00333572" w:rsidRDefault="004A2BC5" w:rsidP="004A2BC5">
      <w:pPr>
        <w:rPr>
          <w:rFonts w:ascii="Arial" w:hAnsi="Arial" w:cs="Arial"/>
          <w:b/>
          <w:sz w:val="22"/>
          <w:szCs w:val="22"/>
        </w:rPr>
      </w:pPr>
      <w:r w:rsidRPr="00333572">
        <w:rPr>
          <w:rFonts w:ascii="Arial" w:hAnsi="Arial" w:cs="Arial"/>
          <w:b/>
          <w:sz w:val="22"/>
          <w:szCs w:val="22"/>
        </w:rPr>
        <w:t>Jocelyn Davies</w:t>
      </w:r>
    </w:p>
    <w:p w14:paraId="69EBBC2A" w14:textId="77777777" w:rsidR="004A2BC5" w:rsidRDefault="004A2BC5" w:rsidP="004A2BC5">
      <w:pPr>
        <w:rPr>
          <w:rFonts w:ascii="Arial" w:hAnsi="Arial" w:cs="Arial"/>
          <w:sz w:val="22"/>
          <w:szCs w:val="22"/>
        </w:rPr>
      </w:pPr>
      <w:r>
        <w:rPr>
          <w:rFonts w:ascii="Arial" w:hAnsi="Arial" w:cs="Arial"/>
          <w:sz w:val="22"/>
          <w:szCs w:val="22"/>
        </w:rPr>
        <w:t>Senior Research Scientist, Ecosystems Sciences</w:t>
      </w:r>
    </w:p>
    <w:p w14:paraId="139E876E" w14:textId="77777777" w:rsidR="004A2BC5" w:rsidRPr="00D425F5" w:rsidRDefault="004A2BC5" w:rsidP="004A2BC5">
      <w:pPr>
        <w:rPr>
          <w:rFonts w:ascii="Arial" w:hAnsi="Arial" w:cs="Arial"/>
          <w:sz w:val="18"/>
          <w:szCs w:val="18"/>
        </w:rPr>
      </w:pPr>
    </w:p>
    <w:p w14:paraId="43BE3737" w14:textId="77777777" w:rsidR="004A2BC5" w:rsidRPr="003A48D1" w:rsidRDefault="004A2BC5" w:rsidP="004A2BC5">
      <w:pPr>
        <w:rPr>
          <w:rFonts w:ascii="Arial" w:hAnsi="Arial" w:cs="Arial"/>
          <w:b/>
          <w:sz w:val="22"/>
          <w:szCs w:val="22"/>
        </w:rPr>
      </w:pPr>
      <w:r w:rsidRPr="003A48D1">
        <w:rPr>
          <w:rFonts w:ascii="Arial" w:hAnsi="Arial" w:cs="Arial"/>
          <w:b/>
          <w:sz w:val="22"/>
          <w:szCs w:val="22"/>
        </w:rPr>
        <w:t>Ross Darnell</w:t>
      </w:r>
    </w:p>
    <w:p w14:paraId="735911EB" w14:textId="77777777" w:rsidR="004A2BC5" w:rsidRDefault="004A2BC5" w:rsidP="004A2BC5">
      <w:pPr>
        <w:rPr>
          <w:rFonts w:ascii="Arial" w:hAnsi="Arial" w:cs="Arial"/>
          <w:sz w:val="22"/>
          <w:szCs w:val="22"/>
        </w:rPr>
      </w:pPr>
      <w:r>
        <w:rPr>
          <w:rFonts w:ascii="Arial" w:hAnsi="Arial" w:cs="Arial"/>
          <w:sz w:val="22"/>
          <w:szCs w:val="22"/>
        </w:rPr>
        <w:t>Senior Applied Statistician</w:t>
      </w:r>
    </w:p>
    <w:p w14:paraId="3B115583" w14:textId="77777777" w:rsidR="004A2BC5" w:rsidRPr="00D425F5" w:rsidRDefault="004A2BC5" w:rsidP="004A2BC5">
      <w:pPr>
        <w:rPr>
          <w:rFonts w:ascii="Arial" w:hAnsi="Arial" w:cs="Arial"/>
          <w:sz w:val="18"/>
          <w:szCs w:val="18"/>
        </w:rPr>
      </w:pPr>
    </w:p>
    <w:p w14:paraId="230A6738" w14:textId="39C2D777" w:rsidR="00D425F5" w:rsidRDefault="00D425F5">
      <w:pPr>
        <w:rPr>
          <w:rFonts w:ascii="Arial" w:hAnsi="Arial" w:cs="Arial"/>
          <w:sz w:val="22"/>
          <w:szCs w:val="22"/>
        </w:rPr>
      </w:pPr>
      <w:r>
        <w:rPr>
          <w:rFonts w:ascii="Arial" w:hAnsi="Arial" w:cs="Arial"/>
          <w:sz w:val="22"/>
          <w:szCs w:val="22"/>
        </w:rPr>
        <w:br w:type="page"/>
      </w:r>
    </w:p>
    <w:p w14:paraId="6126A702" w14:textId="77777777" w:rsidR="004A2BC5" w:rsidRPr="00B85EE2" w:rsidRDefault="004A2BC5" w:rsidP="004A2BC5">
      <w:pPr>
        <w:rPr>
          <w:rFonts w:ascii="Arial" w:hAnsi="Arial" w:cs="Arial"/>
          <w:b/>
          <w:sz w:val="26"/>
          <w:szCs w:val="26"/>
        </w:rPr>
      </w:pPr>
      <w:r w:rsidRPr="00B85EE2">
        <w:rPr>
          <w:rFonts w:ascii="Arial" w:hAnsi="Arial" w:cs="Arial"/>
          <w:b/>
          <w:sz w:val="26"/>
          <w:szCs w:val="26"/>
        </w:rPr>
        <w:lastRenderedPageBreak/>
        <w:t>Biosciences eastern and central Africa (</w:t>
      </w:r>
      <w:proofErr w:type="spellStart"/>
      <w:r w:rsidRPr="00B85EE2">
        <w:rPr>
          <w:rFonts w:ascii="Arial" w:hAnsi="Arial" w:cs="Arial"/>
          <w:b/>
          <w:sz w:val="26"/>
          <w:szCs w:val="26"/>
        </w:rPr>
        <w:t>BecA</w:t>
      </w:r>
      <w:proofErr w:type="spellEnd"/>
      <w:r w:rsidRPr="00B85EE2">
        <w:rPr>
          <w:rFonts w:ascii="Arial" w:hAnsi="Arial" w:cs="Arial"/>
          <w:b/>
          <w:sz w:val="26"/>
          <w:szCs w:val="26"/>
        </w:rPr>
        <w:t>) Hub</w:t>
      </w:r>
    </w:p>
    <w:p w14:paraId="22E1E580" w14:textId="77777777" w:rsidR="004A2BC5" w:rsidRPr="00D425F5" w:rsidRDefault="004A2BC5" w:rsidP="004A2BC5">
      <w:pPr>
        <w:rPr>
          <w:rFonts w:ascii="Arial" w:hAnsi="Arial" w:cs="Arial"/>
          <w:sz w:val="18"/>
          <w:szCs w:val="18"/>
        </w:rPr>
      </w:pPr>
    </w:p>
    <w:p w14:paraId="4F2E16F2" w14:textId="77777777" w:rsidR="004A2BC5" w:rsidRPr="00CD78F0" w:rsidRDefault="004A2BC5" w:rsidP="004A2BC5">
      <w:pPr>
        <w:rPr>
          <w:rFonts w:ascii="Arial" w:hAnsi="Arial" w:cs="Arial"/>
          <w:b/>
          <w:sz w:val="22"/>
          <w:szCs w:val="22"/>
        </w:rPr>
      </w:pPr>
      <w:proofErr w:type="spellStart"/>
      <w:r w:rsidRPr="00CD78F0">
        <w:rPr>
          <w:rFonts w:ascii="Arial" w:hAnsi="Arial" w:cs="Arial"/>
          <w:b/>
          <w:sz w:val="22"/>
          <w:szCs w:val="22"/>
        </w:rPr>
        <w:t>Segenet</w:t>
      </w:r>
      <w:proofErr w:type="spellEnd"/>
      <w:r w:rsidRPr="00CD78F0">
        <w:rPr>
          <w:rFonts w:ascii="Arial" w:hAnsi="Arial" w:cs="Arial"/>
          <w:b/>
          <w:sz w:val="22"/>
          <w:szCs w:val="22"/>
        </w:rPr>
        <w:t xml:space="preserve"> </w:t>
      </w:r>
      <w:proofErr w:type="spellStart"/>
      <w:r w:rsidRPr="00CD78F0">
        <w:rPr>
          <w:rFonts w:ascii="Arial" w:hAnsi="Arial" w:cs="Arial"/>
          <w:b/>
          <w:sz w:val="22"/>
          <w:szCs w:val="22"/>
        </w:rPr>
        <w:t>Kelemu</w:t>
      </w:r>
      <w:proofErr w:type="spellEnd"/>
    </w:p>
    <w:p w14:paraId="36332BA4" w14:textId="77777777" w:rsidR="004A2BC5" w:rsidRDefault="004A2BC5" w:rsidP="004A2BC5">
      <w:pPr>
        <w:rPr>
          <w:rFonts w:ascii="Arial" w:hAnsi="Arial" w:cs="Arial"/>
          <w:sz w:val="22"/>
          <w:szCs w:val="22"/>
        </w:rPr>
      </w:pPr>
      <w:r>
        <w:rPr>
          <w:rFonts w:ascii="Arial" w:hAnsi="Arial" w:cs="Arial"/>
          <w:sz w:val="22"/>
          <w:szCs w:val="22"/>
        </w:rPr>
        <w:t xml:space="preserve">Director, </w:t>
      </w:r>
      <w:proofErr w:type="spellStart"/>
      <w:r>
        <w:rPr>
          <w:rFonts w:ascii="Arial" w:hAnsi="Arial" w:cs="Arial"/>
          <w:sz w:val="22"/>
          <w:szCs w:val="22"/>
        </w:rPr>
        <w:t>BecA</w:t>
      </w:r>
      <w:proofErr w:type="spellEnd"/>
    </w:p>
    <w:p w14:paraId="641DF15E" w14:textId="77777777" w:rsidR="004A2BC5" w:rsidRPr="00D425F5" w:rsidRDefault="004A2BC5" w:rsidP="004A2BC5">
      <w:pPr>
        <w:rPr>
          <w:rFonts w:ascii="Arial" w:hAnsi="Arial" w:cs="Arial"/>
          <w:sz w:val="18"/>
          <w:szCs w:val="18"/>
        </w:rPr>
      </w:pPr>
    </w:p>
    <w:p w14:paraId="6BC1853A" w14:textId="77777777" w:rsidR="004A2BC5" w:rsidRPr="00C61B30" w:rsidRDefault="004A2BC5" w:rsidP="004A2BC5">
      <w:pPr>
        <w:rPr>
          <w:rFonts w:ascii="Arial" w:hAnsi="Arial" w:cs="Arial"/>
          <w:b/>
          <w:sz w:val="22"/>
          <w:szCs w:val="22"/>
        </w:rPr>
      </w:pPr>
      <w:r w:rsidRPr="00C61B30">
        <w:rPr>
          <w:rFonts w:ascii="Arial" w:hAnsi="Arial" w:cs="Arial"/>
          <w:b/>
          <w:sz w:val="22"/>
          <w:szCs w:val="22"/>
        </w:rPr>
        <w:t xml:space="preserve">Leah </w:t>
      </w:r>
      <w:proofErr w:type="spellStart"/>
      <w:r w:rsidRPr="00C61B30">
        <w:rPr>
          <w:rFonts w:ascii="Arial" w:hAnsi="Arial" w:cs="Arial"/>
          <w:b/>
          <w:sz w:val="22"/>
          <w:szCs w:val="22"/>
        </w:rPr>
        <w:t>Ndungu</w:t>
      </w:r>
      <w:proofErr w:type="spellEnd"/>
    </w:p>
    <w:p w14:paraId="7A20F95A" w14:textId="77777777" w:rsidR="004A2BC5" w:rsidRDefault="004A2BC5" w:rsidP="004A2BC5">
      <w:pPr>
        <w:rPr>
          <w:rFonts w:ascii="Arial" w:hAnsi="Arial" w:cs="Arial"/>
          <w:sz w:val="22"/>
          <w:szCs w:val="22"/>
        </w:rPr>
      </w:pPr>
      <w:r>
        <w:rPr>
          <w:rFonts w:ascii="Arial" w:hAnsi="Arial" w:cs="Arial"/>
          <w:sz w:val="22"/>
          <w:szCs w:val="22"/>
        </w:rPr>
        <w:t>Project Coordinator</w:t>
      </w:r>
    </w:p>
    <w:p w14:paraId="5E0AF87D" w14:textId="77777777" w:rsidR="004A2BC5" w:rsidRPr="00D425F5" w:rsidRDefault="004A2BC5" w:rsidP="004A2BC5">
      <w:pPr>
        <w:rPr>
          <w:rFonts w:ascii="Arial" w:hAnsi="Arial" w:cs="Arial"/>
          <w:sz w:val="18"/>
          <w:szCs w:val="18"/>
        </w:rPr>
      </w:pPr>
    </w:p>
    <w:p w14:paraId="65EBCAEB"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Ethel </w:t>
      </w:r>
      <w:proofErr w:type="spellStart"/>
      <w:r w:rsidRPr="00CD78F0">
        <w:rPr>
          <w:rFonts w:ascii="Arial" w:hAnsi="Arial" w:cs="Arial"/>
          <w:b/>
          <w:sz w:val="22"/>
          <w:szCs w:val="22"/>
        </w:rPr>
        <w:t>Makila</w:t>
      </w:r>
      <w:proofErr w:type="spellEnd"/>
    </w:p>
    <w:p w14:paraId="21D48EB6" w14:textId="77777777" w:rsidR="004A2BC5" w:rsidRPr="00CD78F0" w:rsidRDefault="004A2BC5" w:rsidP="004A2BC5">
      <w:pPr>
        <w:rPr>
          <w:rFonts w:ascii="Arial" w:hAnsi="Arial" w:cs="Arial"/>
          <w:sz w:val="22"/>
          <w:szCs w:val="22"/>
        </w:rPr>
      </w:pPr>
      <w:r w:rsidRPr="00CD78F0">
        <w:rPr>
          <w:rFonts w:ascii="Arial" w:hAnsi="Arial" w:cs="Arial"/>
          <w:sz w:val="22"/>
          <w:szCs w:val="22"/>
        </w:rPr>
        <w:t>Communications Officer</w:t>
      </w:r>
    </w:p>
    <w:p w14:paraId="7273A0D3" w14:textId="77777777" w:rsidR="004A2BC5" w:rsidRPr="00D425F5" w:rsidRDefault="004A2BC5" w:rsidP="004A2BC5">
      <w:pPr>
        <w:rPr>
          <w:rFonts w:ascii="Arial" w:hAnsi="Arial" w:cs="Arial"/>
          <w:sz w:val="18"/>
          <w:szCs w:val="18"/>
        </w:rPr>
      </w:pPr>
    </w:p>
    <w:p w14:paraId="58EDAE25" w14:textId="77777777" w:rsidR="004A2BC5" w:rsidRPr="00C61B30" w:rsidRDefault="004A2BC5" w:rsidP="004A2BC5">
      <w:pPr>
        <w:rPr>
          <w:rFonts w:ascii="Arial" w:hAnsi="Arial" w:cs="Arial"/>
          <w:b/>
          <w:sz w:val="22"/>
          <w:szCs w:val="22"/>
        </w:rPr>
      </w:pPr>
      <w:proofErr w:type="spellStart"/>
      <w:r w:rsidRPr="00C61B30">
        <w:rPr>
          <w:rFonts w:ascii="Arial" w:hAnsi="Arial" w:cs="Arial"/>
          <w:b/>
          <w:sz w:val="22"/>
          <w:szCs w:val="22"/>
        </w:rPr>
        <w:t>Appolinaire</w:t>
      </w:r>
      <w:proofErr w:type="spellEnd"/>
      <w:r w:rsidRPr="00C61B30">
        <w:rPr>
          <w:rFonts w:ascii="Arial" w:hAnsi="Arial" w:cs="Arial"/>
          <w:b/>
          <w:sz w:val="22"/>
          <w:szCs w:val="22"/>
        </w:rPr>
        <w:t xml:space="preserve"> </w:t>
      </w:r>
      <w:proofErr w:type="spellStart"/>
      <w:r w:rsidRPr="00C61B30">
        <w:rPr>
          <w:rFonts w:ascii="Arial" w:hAnsi="Arial" w:cs="Arial"/>
          <w:b/>
          <w:sz w:val="22"/>
          <w:szCs w:val="22"/>
        </w:rPr>
        <w:t>Djikeng</w:t>
      </w:r>
      <w:proofErr w:type="spellEnd"/>
    </w:p>
    <w:p w14:paraId="313EA612" w14:textId="77777777" w:rsidR="004A2BC5" w:rsidRDefault="004A2BC5" w:rsidP="004A2BC5">
      <w:pPr>
        <w:rPr>
          <w:rFonts w:ascii="Arial" w:hAnsi="Arial" w:cs="Arial"/>
          <w:sz w:val="22"/>
          <w:szCs w:val="22"/>
        </w:rPr>
      </w:pPr>
      <w:r>
        <w:rPr>
          <w:rFonts w:ascii="Arial" w:hAnsi="Arial" w:cs="Arial"/>
          <w:sz w:val="22"/>
          <w:szCs w:val="22"/>
        </w:rPr>
        <w:t>Technology Manager</w:t>
      </w:r>
    </w:p>
    <w:p w14:paraId="4B75D834" w14:textId="77777777" w:rsidR="004A2BC5" w:rsidRPr="00D425F5" w:rsidRDefault="004A2BC5" w:rsidP="004A2BC5">
      <w:pPr>
        <w:rPr>
          <w:rFonts w:ascii="Arial" w:hAnsi="Arial" w:cs="Arial"/>
          <w:sz w:val="18"/>
          <w:szCs w:val="18"/>
        </w:rPr>
      </w:pPr>
    </w:p>
    <w:p w14:paraId="02F430AA"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Rob </w:t>
      </w:r>
      <w:proofErr w:type="spellStart"/>
      <w:r w:rsidRPr="00CD78F0">
        <w:rPr>
          <w:rFonts w:ascii="Arial" w:hAnsi="Arial" w:cs="Arial"/>
          <w:b/>
          <w:sz w:val="22"/>
          <w:szCs w:val="22"/>
        </w:rPr>
        <w:t>Skilton</w:t>
      </w:r>
      <w:proofErr w:type="spellEnd"/>
    </w:p>
    <w:p w14:paraId="6CFBA134" w14:textId="77777777" w:rsidR="004A2BC5" w:rsidRDefault="004A2BC5" w:rsidP="004A2BC5">
      <w:pPr>
        <w:rPr>
          <w:rFonts w:ascii="Arial" w:hAnsi="Arial" w:cs="Arial"/>
          <w:sz w:val="22"/>
          <w:szCs w:val="22"/>
        </w:rPr>
      </w:pPr>
      <w:r>
        <w:rPr>
          <w:rFonts w:ascii="Arial" w:hAnsi="Arial" w:cs="Arial"/>
          <w:sz w:val="22"/>
          <w:szCs w:val="22"/>
        </w:rPr>
        <w:t>Research Scientist</w:t>
      </w:r>
    </w:p>
    <w:p w14:paraId="0C64319F" w14:textId="77777777" w:rsidR="004A2BC5" w:rsidRPr="00D425F5" w:rsidRDefault="004A2BC5" w:rsidP="004A2BC5">
      <w:pPr>
        <w:rPr>
          <w:rFonts w:ascii="Arial" w:hAnsi="Arial" w:cs="Arial"/>
          <w:sz w:val="18"/>
          <w:szCs w:val="18"/>
        </w:rPr>
      </w:pPr>
    </w:p>
    <w:p w14:paraId="7AD05030" w14:textId="77777777" w:rsidR="004A2BC5" w:rsidRPr="00C61B30" w:rsidRDefault="004A2BC5" w:rsidP="004A2BC5">
      <w:pPr>
        <w:rPr>
          <w:rFonts w:ascii="Arial" w:hAnsi="Arial" w:cs="Arial"/>
          <w:b/>
          <w:sz w:val="22"/>
          <w:szCs w:val="22"/>
        </w:rPr>
      </w:pPr>
      <w:proofErr w:type="spellStart"/>
      <w:r w:rsidRPr="00C61B30">
        <w:rPr>
          <w:rFonts w:ascii="Arial" w:hAnsi="Arial" w:cs="Arial"/>
          <w:b/>
          <w:sz w:val="22"/>
          <w:szCs w:val="22"/>
        </w:rPr>
        <w:t>Jagger</w:t>
      </w:r>
      <w:proofErr w:type="spellEnd"/>
      <w:r w:rsidRPr="00C61B30">
        <w:rPr>
          <w:rFonts w:ascii="Arial" w:hAnsi="Arial" w:cs="Arial"/>
          <w:b/>
          <w:sz w:val="22"/>
          <w:szCs w:val="22"/>
        </w:rPr>
        <w:t xml:space="preserve"> Harvey</w:t>
      </w:r>
    </w:p>
    <w:p w14:paraId="24A140D1" w14:textId="77777777" w:rsidR="004A2BC5" w:rsidRDefault="004A2BC5" w:rsidP="004A2BC5">
      <w:pPr>
        <w:rPr>
          <w:rFonts w:ascii="Arial" w:hAnsi="Arial" w:cs="Arial"/>
          <w:sz w:val="22"/>
          <w:szCs w:val="22"/>
        </w:rPr>
      </w:pPr>
      <w:r>
        <w:rPr>
          <w:rFonts w:ascii="Arial" w:hAnsi="Arial" w:cs="Arial"/>
          <w:sz w:val="22"/>
          <w:szCs w:val="22"/>
        </w:rPr>
        <w:t>Plant Biosciences Research Scientist</w:t>
      </w:r>
    </w:p>
    <w:p w14:paraId="594063AC" w14:textId="77777777" w:rsidR="004A2BC5" w:rsidRPr="00D425F5" w:rsidRDefault="004A2BC5" w:rsidP="004A2BC5">
      <w:pPr>
        <w:rPr>
          <w:rFonts w:ascii="Arial" w:hAnsi="Arial" w:cs="Arial"/>
          <w:sz w:val="18"/>
          <w:szCs w:val="18"/>
        </w:rPr>
      </w:pPr>
    </w:p>
    <w:p w14:paraId="163C9DD8" w14:textId="77777777" w:rsidR="004A2BC5" w:rsidRPr="00C61B30" w:rsidRDefault="004A2BC5" w:rsidP="004A2BC5">
      <w:pPr>
        <w:rPr>
          <w:rFonts w:ascii="Arial" w:hAnsi="Arial" w:cs="Arial"/>
          <w:b/>
          <w:sz w:val="22"/>
          <w:szCs w:val="22"/>
        </w:rPr>
      </w:pPr>
      <w:r w:rsidRPr="00C61B30">
        <w:rPr>
          <w:rFonts w:ascii="Arial" w:hAnsi="Arial" w:cs="Arial"/>
          <w:b/>
          <w:sz w:val="22"/>
          <w:szCs w:val="22"/>
        </w:rPr>
        <w:t xml:space="preserve">Timothy </w:t>
      </w:r>
      <w:proofErr w:type="spellStart"/>
      <w:r w:rsidRPr="00C61B30">
        <w:rPr>
          <w:rFonts w:ascii="Arial" w:hAnsi="Arial" w:cs="Arial"/>
          <w:b/>
          <w:sz w:val="22"/>
          <w:szCs w:val="22"/>
        </w:rPr>
        <w:t>Kingori</w:t>
      </w:r>
      <w:proofErr w:type="spellEnd"/>
    </w:p>
    <w:p w14:paraId="2E803193" w14:textId="77777777" w:rsidR="004A2BC5" w:rsidRDefault="004A2BC5" w:rsidP="004A2BC5">
      <w:pPr>
        <w:rPr>
          <w:rFonts w:ascii="Arial" w:hAnsi="Arial" w:cs="Arial"/>
          <w:sz w:val="22"/>
          <w:szCs w:val="22"/>
        </w:rPr>
      </w:pPr>
      <w:r>
        <w:rPr>
          <w:rFonts w:ascii="Arial" w:hAnsi="Arial" w:cs="Arial"/>
          <w:sz w:val="22"/>
          <w:szCs w:val="22"/>
        </w:rPr>
        <w:t>Assistant Technology Manager</w:t>
      </w:r>
    </w:p>
    <w:p w14:paraId="06FAA089" w14:textId="77777777" w:rsidR="004A2BC5" w:rsidRPr="00D425F5" w:rsidRDefault="004A2BC5" w:rsidP="004A2BC5">
      <w:pPr>
        <w:rPr>
          <w:rFonts w:ascii="Arial" w:hAnsi="Arial" w:cs="Arial"/>
          <w:sz w:val="18"/>
          <w:szCs w:val="18"/>
        </w:rPr>
      </w:pPr>
    </w:p>
    <w:p w14:paraId="57ED49DC" w14:textId="77777777" w:rsidR="004A2BC5" w:rsidRPr="003A48D1" w:rsidRDefault="004A2BC5" w:rsidP="004A2BC5">
      <w:pPr>
        <w:rPr>
          <w:rFonts w:ascii="Arial" w:hAnsi="Arial" w:cs="Arial"/>
          <w:b/>
          <w:sz w:val="22"/>
          <w:szCs w:val="22"/>
        </w:rPr>
      </w:pPr>
      <w:proofErr w:type="spellStart"/>
      <w:r w:rsidRPr="003A48D1">
        <w:rPr>
          <w:rFonts w:ascii="Arial" w:hAnsi="Arial" w:cs="Arial"/>
          <w:b/>
          <w:sz w:val="22"/>
          <w:szCs w:val="22"/>
        </w:rPr>
        <w:t>Gbemenou</w:t>
      </w:r>
      <w:proofErr w:type="spellEnd"/>
      <w:r w:rsidRPr="003A48D1">
        <w:rPr>
          <w:rFonts w:ascii="Arial" w:hAnsi="Arial" w:cs="Arial"/>
          <w:b/>
          <w:sz w:val="22"/>
          <w:szCs w:val="22"/>
        </w:rPr>
        <w:t xml:space="preserve"> </w:t>
      </w:r>
      <w:proofErr w:type="spellStart"/>
      <w:r w:rsidRPr="003A48D1">
        <w:rPr>
          <w:rFonts w:ascii="Arial" w:hAnsi="Arial" w:cs="Arial"/>
          <w:b/>
          <w:sz w:val="22"/>
          <w:szCs w:val="22"/>
        </w:rPr>
        <w:t>Joselin</w:t>
      </w:r>
      <w:proofErr w:type="spellEnd"/>
      <w:r w:rsidRPr="003A48D1">
        <w:rPr>
          <w:rFonts w:ascii="Arial" w:hAnsi="Arial" w:cs="Arial"/>
          <w:b/>
          <w:sz w:val="22"/>
          <w:szCs w:val="22"/>
        </w:rPr>
        <w:t xml:space="preserve"> Benoit </w:t>
      </w:r>
      <w:proofErr w:type="spellStart"/>
      <w:r w:rsidRPr="003A48D1">
        <w:rPr>
          <w:rFonts w:ascii="Arial" w:hAnsi="Arial" w:cs="Arial"/>
          <w:b/>
          <w:sz w:val="22"/>
          <w:szCs w:val="22"/>
        </w:rPr>
        <w:t>Gnonlonfin</w:t>
      </w:r>
      <w:proofErr w:type="spellEnd"/>
    </w:p>
    <w:p w14:paraId="45376F90" w14:textId="77777777" w:rsidR="004A2BC5" w:rsidRDefault="004A2BC5" w:rsidP="004A2BC5">
      <w:pPr>
        <w:rPr>
          <w:rFonts w:ascii="Arial" w:hAnsi="Arial" w:cs="Arial"/>
          <w:sz w:val="22"/>
          <w:szCs w:val="22"/>
        </w:rPr>
      </w:pPr>
      <w:proofErr w:type="spellStart"/>
      <w:r>
        <w:rPr>
          <w:rFonts w:ascii="Arial" w:hAnsi="Arial" w:cs="Arial"/>
          <w:sz w:val="22"/>
          <w:szCs w:val="22"/>
        </w:rPr>
        <w:t>Post Doctoral</w:t>
      </w:r>
      <w:proofErr w:type="spellEnd"/>
      <w:r>
        <w:rPr>
          <w:rFonts w:ascii="Arial" w:hAnsi="Arial" w:cs="Arial"/>
          <w:sz w:val="22"/>
          <w:szCs w:val="22"/>
        </w:rPr>
        <w:t xml:space="preserve"> Scientist</w:t>
      </w:r>
    </w:p>
    <w:p w14:paraId="7ABFBDB4" w14:textId="77777777" w:rsidR="004A2BC5" w:rsidRPr="00D425F5" w:rsidRDefault="004A2BC5" w:rsidP="004A2BC5">
      <w:pPr>
        <w:rPr>
          <w:rFonts w:ascii="Arial" w:hAnsi="Arial" w:cs="Arial"/>
          <w:sz w:val="18"/>
          <w:szCs w:val="18"/>
        </w:rPr>
      </w:pPr>
    </w:p>
    <w:p w14:paraId="2099D28E" w14:textId="77777777" w:rsidR="00D425F5" w:rsidRPr="00D425F5" w:rsidRDefault="00D425F5" w:rsidP="004A2BC5">
      <w:pPr>
        <w:rPr>
          <w:rFonts w:ascii="Arial" w:hAnsi="Arial" w:cs="Arial"/>
          <w:sz w:val="18"/>
          <w:szCs w:val="18"/>
        </w:rPr>
      </w:pPr>
    </w:p>
    <w:p w14:paraId="2D10FD91" w14:textId="77777777" w:rsidR="004A2BC5" w:rsidRPr="00CD78F0" w:rsidRDefault="004A2BC5" w:rsidP="004A2BC5">
      <w:pPr>
        <w:rPr>
          <w:rFonts w:ascii="Arial" w:hAnsi="Arial" w:cs="Arial"/>
          <w:b/>
        </w:rPr>
      </w:pPr>
      <w:r w:rsidRPr="00CD78F0">
        <w:rPr>
          <w:rFonts w:ascii="Arial" w:hAnsi="Arial" w:cs="Arial"/>
          <w:b/>
        </w:rPr>
        <w:t>International Livestock Research Institute (ILRI)</w:t>
      </w:r>
    </w:p>
    <w:p w14:paraId="7FDC647C" w14:textId="77777777" w:rsidR="004A2BC5" w:rsidRPr="00D425F5" w:rsidRDefault="004A2BC5" w:rsidP="004A2BC5">
      <w:pPr>
        <w:rPr>
          <w:rFonts w:ascii="Arial" w:hAnsi="Arial" w:cs="Arial"/>
          <w:sz w:val="18"/>
          <w:szCs w:val="18"/>
        </w:rPr>
      </w:pPr>
    </w:p>
    <w:p w14:paraId="4507EDD2" w14:textId="77777777" w:rsidR="004A2BC5" w:rsidRPr="00CD78F0" w:rsidRDefault="004A2BC5" w:rsidP="004A2BC5">
      <w:pPr>
        <w:rPr>
          <w:rFonts w:ascii="Arial" w:hAnsi="Arial" w:cs="Arial"/>
          <w:b/>
          <w:sz w:val="22"/>
          <w:szCs w:val="22"/>
        </w:rPr>
      </w:pPr>
      <w:r w:rsidRPr="00CD78F0">
        <w:rPr>
          <w:rFonts w:ascii="Arial" w:hAnsi="Arial" w:cs="Arial"/>
          <w:b/>
          <w:sz w:val="22"/>
          <w:szCs w:val="22"/>
        </w:rPr>
        <w:t>Jimmy Smith</w:t>
      </w:r>
    </w:p>
    <w:p w14:paraId="5C3B6608" w14:textId="77777777" w:rsidR="004A2BC5" w:rsidRPr="00CD78F0" w:rsidRDefault="004A2BC5" w:rsidP="004A2BC5">
      <w:pPr>
        <w:rPr>
          <w:rFonts w:ascii="Arial" w:hAnsi="Arial" w:cs="Arial"/>
          <w:sz w:val="22"/>
          <w:szCs w:val="22"/>
        </w:rPr>
      </w:pPr>
      <w:r>
        <w:rPr>
          <w:rFonts w:ascii="Arial" w:hAnsi="Arial" w:cs="Arial"/>
          <w:sz w:val="22"/>
          <w:szCs w:val="22"/>
        </w:rPr>
        <w:t>Director General</w:t>
      </w:r>
    </w:p>
    <w:p w14:paraId="6DC62B74" w14:textId="77777777" w:rsidR="004A2BC5" w:rsidRPr="00D425F5" w:rsidRDefault="004A2BC5" w:rsidP="004A2BC5">
      <w:pPr>
        <w:rPr>
          <w:rFonts w:ascii="Arial" w:hAnsi="Arial" w:cs="Arial"/>
          <w:sz w:val="18"/>
          <w:szCs w:val="18"/>
        </w:rPr>
      </w:pPr>
    </w:p>
    <w:p w14:paraId="667DE638" w14:textId="77777777" w:rsidR="004A2BC5" w:rsidRPr="00CD78F0" w:rsidRDefault="004A2BC5" w:rsidP="004A2BC5">
      <w:pPr>
        <w:rPr>
          <w:rFonts w:ascii="Arial" w:hAnsi="Arial" w:cs="Arial"/>
          <w:b/>
          <w:sz w:val="22"/>
          <w:szCs w:val="22"/>
        </w:rPr>
      </w:pPr>
      <w:proofErr w:type="spellStart"/>
      <w:r w:rsidRPr="00CD78F0">
        <w:rPr>
          <w:rFonts w:ascii="Arial" w:hAnsi="Arial" w:cs="Arial"/>
          <w:b/>
          <w:sz w:val="22"/>
          <w:szCs w:val="22"/>
        </w:rPr>
        <w:t>Vish</w:t>
      </w:r>
      <w:proofErr w:type="spellEnd"/>
      <w:r w:rsidRPr="00CD78F0">
        <w:rPr>
          <w:rFonts w:ascii="Arial" w:hAnsi="Arial" w:cs="Arial"/>
          <w:b/>
          <w:sz w:val="22"/>
          <w:szCs w:val="22"/>
        </w:rPr>
        <w:t xml:space="preserve"> Nene</w:t>
      </w:r>
    </w:p>
    <w:p w14:paraId="06F5CD89" w14:textId="77777777" w:rsidR="004A2BC5" w:rsidRPr="00CD78F0" w:rsidRDefault="004A2BC5" w:rsidP="004A2BC5">
      <w:pPr>
        <w:rPr>
          <w:rFonts w:ascii="Arial" w:hAnsi="Arial" w:cs="Arial"/>
          <w:sz w:val="22"/>
          <w:szCs w:val="22"/>
        </w:rPr>
      </w:pPr>
      <w:r>
        <w:rPr>
          <w:rFonts w:ascii="Arial" w:hAnsi="Arial" w:cs="Arial"/>
          <w:sz w:val="22"/>
          <w:szCs w:val="22"/>
        </w:rPr>
        <w:t>Director, Livestock Vaccine Initiative</w:t>
      </w:r>
    </w:p>
    <w:p w14:paraId="1EDAB66C" w14:textId="77777777" w:rsidR="004A2BC5" w:rsidRPr="00D425F5" w:rsidRDefault="004A2BC5" w:rsidP="004A2BC5">
      <w:pPr>
        <w:rPr>
          <w:rFonts w:ascii="Arial" w:hAnsi="Arial" w:cs="Arial"/>
          <w:sz w:val="18"/>
          <w:szCs w:val="18"/>
        </w:rPr>
      </w:pPr>
    </w:p>
    <w:p w14:paraId="479502CF"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Edward </w:t>
      </w:r>
      <w:proofErr w:type="spellStart"/>
      <w:r w:rsidRPr="00CD78F0">
        <w:rPr>
          <w:rFonts w:ascii="Arial" w:hAnsi="Arial" w:cs="Arial"/>
          <w:b/>
          <w:sz w:val="22"/>
          <w:szCs w:val="22"/>
        </w:rPr>
        <w:t>Okoth</w:t>
      </w:r>
      <w:proofErr w:type="spellEnd"/>
    </w:p>
    <w:p w14:paraId="3A99942B" w14:textId="77777777" w:rsidR="004A2BC5" w:rsidRPr="00CD78F0" w:rsidRDefault="004A2BC5" w:rsidP="004A2BC5">
      <w:pPr>
        <w:rPr>
          <w:rFonts w:ascii="Arial" w:hAnsi="Arial" w:cs="Arial"/>
          <w:sz w:val="22"/>
          <w:szCs w:val="22"/>
        </w:rPr>
      </w:pPr>
      <w:r>
        <w:rPr>
          <w:rFonts w:ascii="Arial" w:hAnsi="Arial" w:cs="Arial"/>
          <w:sz w:val="22"/>
          <w:szCs w:val="22"/>
        </w:rPr>
        <w:t>ASF Coordinator</w:t>
      </w:r>
    </w:p>
    <w:p w14:paraId="30D60EB6" w14:textId="77777777" w:rsidR="004A2BC5" w:rsidRPr="00D425F5" w:rsidRDefault="004A2BC5" w:rsidP="004A2BC5">
      <w:pPr>
        <w:rPr>
          <w:rFonts w:ascii="Arial" w:hAnsi="Arial" w:cs="Arial"/>
          <w:sz w:val="18"/>
          <w:szCs w:val="18"/>
        </w:rPr>
      </w:pPr>
    </w:p>
    <w:p w14:paraId="1EFF34D6" w14:textId="77777777" w:rsidR="004A2BC5" w:rsidRPr="00CD78F0" w:rsidRDefault="004A2BC5" w:rsidP="004A2BC5">
      <w:pPr>
        <w:rPr>
          <w:rFonts w:ascii="Arial" w:hAnsi="Arial" w:cs="Arial"/>
          <w:b/>
          <w:sz w:val="22"/>
          <w:szCs w:val="22"/>
        </w:rPr>
      </w:pPr>
      <w:proofErr w:type="spellStart"/>
      <w:r w:rsidRPr="00CD78F0">
        <w:rPr>
          <w:rFonts w:ascii="Arial" w:hAnsi="Arial" w:cs="Arial"/>
          <w:b/>
          <w:sz w:val="22"/>
          <w:szCs w:val="22"/>
        </w:rPr>
        <w:t>Joerg</w:t>
      </w:r>
      <w:proofErr w:type="spellEnd"/>
      <w:r w:rsidRPr="00CD78F0">
        <w:rPr>
          <w:rFonts w:ascii="Arial" w:hAnsi="Arial" w:cs="Arial"/>
          <w:b/>
          <w:sz w:val="22"/>
          <w:szCs w:val="22"/>
        </w:rPr>
        <w:t xml:space="preserve"> </w:t>
      </w:r>
      <w:proofErr w:type="spellStart"/>
      <w:r w:rsidRPr="00CD78F0">
        <w:rPr>
          <w:rFonts w:ascii="Arial" w:hAnsi="Arial" w:cs="Arial"/>
          <w:b/>
          <w:sz w:val="22"/>
          <w:szCs w:val="22"/>
        </w:rPr>
        <w:t>Jores</w:t>
      </w:r>
      <w:proofErr w:type="spellEnd"/>
    </w:p>
    <w:p w14:paraId="3F9AAB9E" w14:textId="77777777" w:rsidR="004A2BC5" w:rsidRDefault="004A2BC5" w:rsidP="004A2BC5">
      <w:pPr>
        <w:rPr>
          <w:rFonts w:ascii="Arial" w:hAnsi="Arial" w:cs="Arial"/>
          <w:sz w:val="22"/>
          <w:szCs w:val="22"/>
        </w:rPr>
      </w:pPr>
      <w:r>
        <w:rPr>
          <w:rFonts w:ascii="Arial" w:hAnsi="Arial" w:cs="Arial"/>
          <w:sz w:val="22"/>
          <w:szCs w:val="22"/>
        </w:rPr>
        <w:t>Scientist</w:t>
      </w:r>
    </w:p>
    <w:p w14:paraId="2BB696E1" w14:textId="77777777" w:rsidR="004A2BC5" w:rsidRPr="00D425F5" w:rsidRDefault="004A2BC5" w:rsidP="004A2BC5">
      <w:pPr>
        <w:rPr>
          <w:rFonts w:ascii="Arial" w:hAnsi="Arial" w:cs="Arial"/>
          <w:sz w:val="18"/>
          <w:szCs w:val="18"/>
        </w:rPr>
      </w:pPr>
    </w:p>
    <w:p w14:paraId="16C6FE59" w14:textId="77777777" w:rsidR="004A2BC5" w:rsidRPr="00CD78F0" w:rsidRDefault="004A2BC5" w:rsidP="004A2BC5">
      <w:pPr>
        <w:rPr>
          <w:rFonts w:ascii="Arial" w:hAnsi="Arial" w:cs="Arial"/>
          <w:b/>
          <w:sz w:val="22"/>
          <w:szCs w:val="22"/>
        </w:rPr>
      </w:pPr>
      <w:r w:rsidRPr="00CD78F0">
        <w:rPr>
          <w:rFonts w:ascii="Arial" w:hAnsi="Arial" w:cs="Arial"/>
          <w:b/>
          <w:sz w:val="22"/>
          <w:szCs w:val="22"/>
        </w:rPr>
        <w:t xml:space="preserve">Jan </w:t>
      </w:r>
      <w:proofErr w:type="spellStart"/>
      <w:r w:rsidRPr="00CD78F0">
        <w:rPr>
          <w:rFonts w:ascii="Arial" w:hAnsi="Arial" w:cs="Arial"/>
          <w:b/>
          <w:sz w:val="22"/>
          <w:szCs w:val="22"/>
        </w:rPr>
        <w:t>Naessens</w:t>
      </w:r>
      <w:proofErr w:type="spellEnd"/>
    </w:p>
    <w:p w14:paraId="6B18502E" w14:textId="77777777" w:rsidR="004A2BC5" w:rsidRDefault="004A2BC5" w:rsidP="004A2BC5">
      <w:pPr>
        <w:rPr>
          <w:rFonts w:ascii="Arial" w:hAnsi="Arial" w:cs="Arial"/>
          <w:sz w:val="22"/>
          <w:szCs w:val="22"/>
        </w:rPr>
      </w:pPr>
      <w:r>
        <w:rPr>
          <w:rFonts w:ascii="Arial" w:hAnsi="Arial" w:cs="Arial"/>
          <w:sz w:val="22"/>
          <w:szCs w:val="22"/>
        </w:rPr>
        <w:t>Scientist</w:t>
      </w:r>
    </w:p>
    <w:p w14:paraId="1EC8E93A" w14:textId="77777777" w:rsidR="004A2BC5" w:rsidRPr="00D425F5" w:rsidRDefault="004A2BC5" w:rsidP="004A2BC5">
      <w:pPr>
        <w:rPr>
          <w:rFonts w:ascii="Arial" w:hAnsi="Arial" w:cs="Arial"/>
          <w:sz w:val="18"/>
          <w:szCs w:val="18"/>
        </w:rPr>
      </w:pPr>
    </w:p>
    <w:p w14:paraId="1CA81AEF" w14:textId="77777777" w:rsidR="004A2BC5" w:rsidRPr="00CD78F0" w:rsidRDefault="004A2BC5" w:rsidP="004A2BC5">
      <w:pPr>
        <w:rPr>
          <w:rFonts w:ascii="Arial" w:hAnsi="Arial" w:cs="Arial"/>
          <w:b/>
          <w:sz w:val="22"/>
          <w:szCs w:val="22"/>
        </w:rPr>
      </w:pPr>
      <w:r w:rsidRPr="00CD78F0">
        <w:rPr>
          <w:rFonts w:ascii="Arial" w:hAnsi="Arial" w:cs="Arial"/>
          <w:b/>
          <w:sz w:val="22"/>
          <w:szCs w:val="22"/>
        </w:rPr>
        <w:t>Jeff Mariner</w:t>
      </w:r>
    </w:p>
    <w:p w14:paraId="781DF386" w14:textId="77777777" w:rsidR="004A2BC5" w:rsidRDefault="004A2BC5" w:rsidP="004A2BC5">
      <w:pPr>
        <w:rPr>
          <w:rFonts w:ascii="Arial" w:hAnsi="Arial" w:cs="Arial"/>
          <w:sz w:val="22"/>
          <w:szCs w:val="22"/>
        </w:rPr>
      </w:pPr>
      <w:r>
        <w:rPr>
          <w:rFonts w:ascii="Arial" w:hAnsi="Arial" w:cs="Arial"/>
          <w:sz w:val="22"/>
          <w:szCs w:val="22"/>
        </w:rPr>
        <w:t>Scientist</w:t>
      </w:r>
    </w:p>
    <w:p w14:paraId="30145E6E" w14:textId="77777777" w:rsidR="004A2BC5" w:rsidRPr="00D425F5" w:rsidRDefault="004A2BC5" w:rsidP="004A2BC5">
      <w:pPr>
        <w:rPr>
          <w:rFonts w:ascii="Arial" w:hAnsi="Arial" w:cs="Arial"/>
          <w:sz w:val="18"/>
          <w:szCs w:val="18"/>
        </w:rPr>
      </w:pPr>
    </w:p>
    <w:p w14:paraId="18777A74" w14:textId="77777777" w:rsidR="004A2BC5" w:rsidRPr="002C0D36" w:rsidRDefault="004A2BC5" w:rsidP="004A2BC5">
      <w:pPr>
        <w:rPr>
          <w:rFonts w:ascii="Arial" w:hAnsi="Arial" w:cs="Arial"/>
          <w:b/>
          <w:sz w:val="22"/>
          <w:szCs w:val="22"/>
        </w:rPr>
      </w:pPr>
      <w:r w:rsidRPr="002C0D36">
        <w:rPr>
          <w:rFonts w:ascii="Arial" w:hAnsi="Arial" w:cs="Arial"/>
          <w:b/>
          <w:sz w:val="22"/>
          <w:szCs w:val="22"/>
        </w:rPr>
        <w:t xml:space="preserve">Martin Van </w:t>
      </w:r>
      <w:proofErr w:type="spellStart"/>
      <w:r w:rsidRPr="002C0D36">
        <w:rPr>
          <w:rFonts w:ascii="Arial" w:hAnsi="Arial" w:cs="Arial"/>
          <w:b/>
          <w:sz w:val="22"/>
          <w:szCs w:val="22"/>
        </w:rPr>
        <w:t>Weerdenburg</w:t>
      </w:r>
      <w:proofErr w:type="spellEnd"/>
    </w:p>
    <w:p w14:paraId="3AA17B79" w14:textId="77777777" w:rsidR="004A2BC5" w:rsidRDefault="004A2BC5" w:rsidP="004A2BC5">
      <w:pPr>
        <w:rPr>
          <w:rFonts w:ascii="Arial" w:hAnsi="Arial" w:cs="Arial"/>
          <w:sz w:val="22"/>
          <w:szCs w:val="22"/>
        </w:rPr>
      </w:pPr>
      <w:r>
        <w:rPr>
          <w:rFonts w:ascii="Arial" w:hAnsi="Arial" w:cs="Arial"/>
          <w:sz w:val="22"/>
          <w:szCs w:val="22"/>
        </w:rPr>
        <w:t>Director of Corporate Services</w:t>
      </w:r>
    </w:p>
    <w:p w14:paraId="600AA7CC" w14:textId="77777777" w:rsidR="004A2BC5" w:rsidRPr="00D425F5" w:rsidRDefault="004A2BC5" w:rsidP="004A2BC5">
      <w:pPr>
        <w:rPr>
          <w:rFonts w:ascii="Arial" w:hAnsi="Arial" w:cs="Arial"/>
          <w:sz w:val="18"/>
          <w:szCs w:val="18"/>
        </w:rPr>
      </w:pPr>
    </w:p>
    <w:p w14:paraId="13D42AF5" w14:textId="77777777" w:rsidR="004A2BC5" w:rsidRPr="00983635" w:rsidRDefault="004A2BC5" w:rsidP="004A2BC5">
      <w:pPr>
        <w:rPr>
          <w:rFonts w:ascii="Arial" w:hAnsi="Arial" w:cs="Arial"/>
          <w:b/>
          <w:sz w:val="22"/>
          <w:szCs w:val="22"/>
        </w:rPr>
      </w:pPr>
      <w:proofErr w:type="spellStart"/>
      <w:r w:rsidRPr="00983635">
        <w:rPr>
          <w:rFonts w:ascii="Arial" w:hAnsi="Arial" w:cs="Arial"/>
          <w:b/>
          <w:sz w:val="22"/>
          <w:szCs w:val="22"/>
        </w:rPr>
        <w:t>Okeyo</w:t>
      </w:r>
      <w:proofErr w:type="spellEnd"/>
      <w:r w:rsidRPr="00983635">
        <w:rPr>
          <w:rFonts w:ascii="Arial" w:hAnsi="Arial" w:cs="Arial"/>
          <w:b/>
          <w:sz w:val="22"/>
          <w:szCs w:val="22"/>
        </w:rPr>
        <w:t xml:space="preserve"> </w:t>
      </w:r>
      <w:proofErr w:type="spellStart"/>
      <w:r w:rsidRPr="00983635">
        <w:rPr>
          <w:rFonts w:ascii="Arial" w:hAnsi="Arial" w:cs="Arial"/>
          <w:b/>
          <w:sz w:val="22"/>
          <w:szCs w:val="22"/>
        </w:rPr>
        <w:t>Mwai</w:t>
      </w:r>
      <w:proofErr w:type="spellEnd"/>
    </w:p>
    <w:p w14:paraId="4D80B76B" w14:textId="77777777" w:rsidR="004A2BC5" w:rsidRDefault="004A2BC5" w:rsidP="004A2BC5">
      <w:pPr>
        <w:rPr>
          <w:rFonts w:ascii="Arial" w:hAnsi="Arial" w:cs="Arial"/>
          <w:sz w:val="22"/>
          <w:szCs w:val="22"/>
        </w:rPr>
      </w:pPr>
      <w:r>
        <w:rPr>
          <w:rFonts w:ascii="Arial" w:hAnsi="Arial" w:cs="Arial"/>
          <w:sz w:val="22"/>
          <w:szCs w:val="22"/>
        </w:rPr>
        <w:t>Scientist</w:t>
      </w:r>
    </w:p>
    <w:p w14:paraId="5E096979" w14:textId="1463B000" w:rsidR="00D425F5" w:rsidRPr="00D425F5" w:rsidRDefault="00D425F5">
      <w:pPr>
        <w:rPr>
          <w:rFonts w:ascii="Arial" w:hAnsi="Arial" w:cs="Arial"/>
          <w:sz w:val="18"/>
          <w:szCs w:val="18"/>
        </w:rPr>
      </w:pPr>
    </w:p>
    <w:p w14:paraId="2A202C7D" w14:textId="77777777" w:rsidR="004A2BC5" w:rsidRPr="00983635" w:rsidRDefault="004A2BC5" w:rsidP="004A2BC5">
      <w:pPr>
        <w:rPr>
          <w:rFonts w:ascii="Arial" w:hAnsi="Arial" w:cs="Arial"/>
          <w:b/>
          <w:sz w:val="22"/>
          <w:szCs w:val="22"/>
        </w:rPr>
      </w:pPr>
      <w:r w:rsidRPr="00983635">
        <w:rPr>
          <w:rFonts w:ascii="Arial" w:hAnsi="Arial" w:cs="Arial"/>
          <w:b/>
          <w:sz w:val="22"/>
          <w:szCs w:val="22"/>
        </w:rPr>
        <w:t xml:space="preserve">Philip </w:t>
      </w:r>
      <w:proofErr w:type="spellStart"/>
      <w:r w:rsidRPr="00983635">
        <w:rPr>
          <w:rFonts w:ascii="Arial" w:hAnsi="Arial" w:cs="Arial"/>
          <w:b/>
          <w:sz w:val="22"/>
          <w:szCs w:val="22"/>
        </w:rPr>
        <w:t>Toye</w:t>
      </w:r>
      <w:proofErr w:type="spellEnd"/>
    </w:p>
    <w:p w14:paraId="2F576F9C" w14:textId="77777777" w:rsidR="004A2BC5" w:rsidRDefault="004A2BC5" w:rsidP="004A2BC5">
      <w:pPr>
        <w:rPr>
          <w:rFonts w:ascii="Arial" w:hAnsi="Arial" w:cs="Arial"/>
          <w:sz w:val="22"/>
          <w:szCs w:val="22"/>
        </w:rPr>
      </w:pPr>
      <w:r>
        <w:rPr>
          <w:rFonts w:ascii="Arial" w:hAnsi="Arial" w:cs="Arial"/>
          <w:sz w:val="22"/>
          <w:szCs w:val="22"/>
        </w:rPr>
        <w:t>Scientist</w:t>
      </w:r>
    </w:p>
    <w:p w14:paraId="48616FFD" w14:textId="77777777" w:rsidR="004A2BC5" w:rsidRPr="00D425F5" w:rsidRDefault="004A2BC5" w:rsidP="004A2BC5">
      <w:pPr>
        <w:rPr>
          <w:rFonts w:ascii="Arial" w:hAnsi="Arial" w:cs="Arial"/>
          <w:sz w:val="18"/>
          <w:szCs w:val="18"/>
        </w:rPr>
      </w:pPr>
    </w:p>
    <w:p w14:paraId="5D121F37" w14:textId="77777777" w:rsidR="004A2BC5" w:rsidRPr="00983635" w:rsidRDefault="004A2BC5" w:rsidP="004A2BC5">
      <w:pPr>
        <w:rPr>
          <w:rFonts w:ascii="Arial" w:hAnsi="Arial" w:cs="Arial"/>
          <w:b/>
          <w:sz w:val="22"/>
          <w:szCs w:val="22"/>
        </w:rPr>
      </w:pPr>
      <w:r w:rsidRPr="00983635">
        <w:rPr>
          <w:rFonts w:ascii="Arial" w:hAnsi="Arial" w:cs="Arial"/>
          <w:b/>
          <w:sz w:val="22"/>
          <w:szCs w:val="22"/>
        </w:rPr>
        <w:t>Richard Bishop</w:t>
      </w:r>
    </w:p>
    <w:p w14:paraId="1B4466D0" w14:textId="77777777" w:rsidR="004A2BC5" w:rsidRDefault="004A2BC5" w:rsidP="004A2BC5">
      <w:pPr>
        <w:rPr>
          <w:rFonts w:ascii="Arial" w:hAnsi="Arial" w:cs="Arial"/>
          <w:sz w:val="22"/>
          <w:szCs w:val="22"/>
        </w:rPr>
      </w:pPr>
      <w:r>
        <w:rPr>
          <w:rFonts w:ascii="Arial" w:hAnsi="Arial" w:cs="Arial"/>
          <w:sz w:val="22"/>
          <w:szCs w:val="22"/>
        </w:rPr>
        <w:t>Senior Molecular Biologist</w:t>
      </w:r>
    </w:p>
    <w:p w14:paraId="7B738D2E" w14:textId="77777777" w:rsidR="004A2BC5" w:rsidRPr="00CD78F0" w:rsidRDefault="004A2BC5" w:rsidP="004A2BC5">
      <w:pPr>
        <w:rPr>
          <w:rFonts w:ascii="Arial" w:hAnsi="Arial" w:cs="Arial"/>
          <w:b/>
        </w:rPr>
      </w:pPr>
      <w:r w:rsidRPr="00CD78F0">
        <w:rPr>
          <w:rFonts w:ascii="Arial" w:hAnsi="Arial" w:cs="Arial"/>
          <w:b/>
        </w:rPr>
        <w:lastRenderedPageBreak/>
        <w:t>Others</w:t>
      </w:r>
    </w:p>
    <w:p w14:paraId="1AFC1274" w14:textId="77777777" w:rsidR="004A2BC5" w:rsidRPr="00CD78F0" w:rsidRDefault="004A2BC5" w:rsidP="004A2BC5">
      <w:pPr>
        <w:rPr>
          <w:rFonts w:ascii="Arial" w:hAnsi="Arial" w:cs="Arial"/>
          <w:sz w:val="22"/>
          <w:szCs w:val="22"/>
        </w:rPr>
      </w:pPr>
    </w:p>
    <w:p w14:paraId="535C9F9E" w14:textId="77777777" w:rsidR="004A2BC5" w:rsidRPr="00CD78F0" w:rsidRDefault="004A2BC5" w:rsidP="004A2BC5">
      <w:pPr>
        <w:rPr>
          <w:rFonts w:ascii="Arial" w:hAnsi="Arial" w:cs="Arial"/>
          <w:b/>
          <w:sz w:val="22"/>
          <w:szCs w:val="22"/>
        </w:rPr>
      </w:pPr>
      <w:r w:rsidRPr="00CD78F0">
        <w:rPr>
          <w:rFonts w:ascii="Arial" w:hAnsi="Arial" w:cs="Arial"/>
          <w:b/>
          <w:sz w:val="22"/>
          <w:szCs w:val="22"/>
        </w:rPr>
        <w:t>Sara Webb</w:t>
      </w:r>
    </w:p>
    <w:p w14:paraId="23644213" w14:textId="77777777" w:rsidR="004A2BC5" w:rsidRDefault="004A2BC5" w:rsidP="004A2BC5">
      <w:pPr>
        <w:rPr>
          <w:rFonts w:ascii="Arial" w:hAnsi="Arial" w:cs="Arial"/>
          <w:sz w:val="22"/>
          <w:szCs w:val="22"/>
        </w:rPr>
      </w:pPr>
      <w:r>
        <w:rPr>
          <w:rFonts w:ascii="Arial" w:hAnsi="Arial" w:cs="Arial"/>
          <w:sz w:val="22"/>
          <w:szCs w:val="22"/>
        </w:rPr>
        <w:t>Monitoring and Evaluation Consultant</w:t>
      </w:r>
    </w:p>
    <w:p w14:paraId="584785ED" w14:textId="77777777" w:rsidR="004A2BC5" w:rsidRDefault="004A2BC5" w:rsidP="004A2BC5">
      <w:pPr>
        <w:rPr>
          <w:rFonts w:ascii="Arial" w:hAnsi="Arial" w:cs="Arial"/>
          <w:sz w:val="22"/>
          <w:szCs w:val="22"/>
        </w:rPr>
      </w:pPr>
    </w:p>
    <w:p w14:paraId="4AE9C9B0" w14:textId="77777777" w:rsidR="004A2BC5" w:rsidRPr="006951C6" w:rsidRDefault="004A2BC5" w:rsidP="004A2BC5">
      <w:pPr>
        <w:rPr>
          <w:rFonts w:ascii="Arial" w:hAnsi="Arial" w:cs="Arial"/>
          <w:b/>
          <w:sz w:val="22"/>
          <w:szCs w:val="22"/>
        </w:rPr>
      </w:pPr>
      <w:proofErr w:type="spellStart"/>
      <w:r w:rsidRPr="006951C6">
        <w:rPr>
          <w:rFonts w:ascii="Arial" w:hAnsi="Arial" w:cs="Arial"/>
          <w:b/>
          <w:sz w:val="22"/>
          <w:szCs w:val="22"/>
        </w:rPr>
        <w:t>Diaeldin</w:t>
      </w:r>
      <w:proofErr w:type="spellEnd"/>
      <w:r w:rsidRPr="006951C6">
        <w:rPr>
          <w:rFonts w:ascii="Arial" w:hAnsi="Arial" w:cs="Arial"/>
          <w:b/>
          <w:sz w:val="22"/>
          <w:szCs w:val="22"/>
        </w:rPr>
        <w:t xml:space="preserve"> Hassan</w:t>
      </w:r>
    </w:p>
    <w:p w14:paraId="05EB30B2" w14:textId="77777777" w:rsidR="004A2BC5" w:rsidRDefault="004A2BC5" w:rsidP="004A2BC5">
      <w:pPr>
        <w:rPr>
          <w:rFonts w:ascii="Arial" w:hAnsi="Arial" w:cs="Arial"/>
          <w:sz w:val="22"/>
          <w:szCs w:val="22"/>
        </w:rPr>
      </w:pPr>
      <w:r>
        <w:rPr>
          <w:rFonts w:ascii="Arial" w:hAnsi="Arial" w:cs="Arial"/>
          <w:sz w:val="22"/>
          <w:szCs w:val="22"/>
        </w:rPr>
        <w:t>ABCF Fellow</w:t>
      </w:r>
    </w:p>
    <w:p w14:paraId="2AB7C248" w14:textId="77777777" w:rsidR="004A2BC5" w:rsidRDefault="004A2BC5" w:rsidP="004A2BC5">
      <w:pPr>
        <w:rPr>
          <w:rFonts w:ascii="Arial" w:hAnsi="Arial" w:cs="Arial"/>
          <w:sz w:val="22"/>
          <w:szCs w:val="22"/>
        </w:rPr>
      </w:pPr>
      <w:r>
        <w:rPr>
          <w:rFonts w:ascii="Arial" w:hAnsi="Arial" w:cs="Arial"/>
          <w:sz w:val="22"/>
          <w:szCs w:val="22"/>
        </w:rPr>
        <w:t>Assistant Professor, Central Veterinary Research Laboratories</w:t>
      </w:r>
    </w:p>
    <w:p w14:paraId="66A4FEAC" w14:textId="77777777" w:rsidR="004A2BC5" w:rsidRDefault="004A2BC5" w:rsidP="004A2BC5">
      <w:pPr>
        <w:rPr>
          <w:rFonts w:ascii="Arial" w:hAnsi="Arial" w:cs="Arial"/>
          <w:sz w:val="22"/>
          <w:szCs w:val="22"/>
        </w:rPr>
      </w:pPr>
    </w:p>
    <w:p w14:paraId="62CB075D" w14:textId="77777777" w:rsidR="004A2BC5" w:rsidRPr="006951C6" w:rsidRDefault="004A2BC5" w:rsidP="004A2BC5">
      <w:pPr>
        <w:rPr>
          <w:rFonts w:ascii="Arial" w:hAnsi="Arial" w:cs="Arial"/>
          <w:b/>
          <w:sz w:val="22"/>
          <w:szCs w:val="22"/>
        </w:rPr>
      </w:pPr>
      <w:r w:rsidRPr="006951C6">
        <w:rPr>
          <w:rFonts w:ascii="Arial" w:hAnsi="Arial" w:cs="Arial"/>
          <w:b/>
          <w:sz w:val="22"/>
          <w:szCs w:val="22"/>
        </w:rPr>
        <w:t xml:space="preserve">Gladness </w:t>
      </w:r>
      <w:proofErr w:type="spellStart"/>
      <w:r w:rsidRPr="006951C6">
        <w:rPr>
          <w:rFonts w:ascii="Arial" w:hAnsi="Arial" w:cs="Arial"/>
          <w:b/>
          <w:sz w:val="22"/>
          <w:szCs w:val="22"/>
        </w:rPr>
        <w:t>Elibariki</w:t>
      </w:r>
      <w:proofErr w:type="spellEnd"/>
    </w:p>
    <w:p w14:paraId="21E676CB"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ABCF Fellow</w:t>
      </w:r>
    </w:p>
    <w:p w14:paraId="216814D4"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Assistant Lecturer and PhD Student, University of Dar-</w:t>
      </w:r>
      <w:proofErr w:type="spellStart"/>
      <w:r w:rsidRPr="004A2BC5">
        <w:rPr>
          <w:rFonts w:ascii="Arial" w:eastAsia="MS Mincho" w:hAnsi="Arial" w:cs="Arial"/>
          <w:bCs/>
          <w:sz w:val="22"/>
          <w:szCs w:val="22"/>
        </w:rPr>
        <w:t>es</w:t>
      </w:r>
      <w:proofErr w:type="spellEnd"/>
      <w:r w:rsidRPr="004A2BC5">
        <w:rPr>
          <w:rFonts w:ascii="Arial" w:eastAsia="MS Mincho" w:hAnsi="Arial" w:cs="Arial"/>
          <w:bCs/>
          <w:sz w:val="22"/>
          <w:szCs w:val="22"/>
        </w:rPr>
        <w:t>-Salaam</w:t>
      </w:r>
    </w:p>
    <w:p w14:paraId="30F3BCA4" w14:textId="77777777" w:rsidR="004A2BC5" w:rsidRDefault="004A2BC5" w:rsidP="004A2BC5">
      <w:pPr>
        <w:rPr>
          <w:rFonts w:ascii="Arial" w:hAnsi="Arial" w:cs="Arial"/>
          <w:sz w:val="22"/>
          <w:szCs w:val="22"/>
        </w:rPr>
      </w:pPr>
    </w:p>
    <w:p w14:paraId="1198BF31" w14:textId="77777777" w:rsidR="004A2BC5" w:rsidRPr="006951C6" w:rsidRDefault="004A2BC5" w:rsidP="004A2BC5">
      <w:pPr>
        <w:rPr>
          <w:rFonts w:ascii="Arial" w:hAnsi="Arial" w:cs="Arial"/>
          <w:b/>
          <w:sz w:val="22"/>
          <w:szCs w:val="22"/>
        </w:rPr>
      </w:pPr>
      <w:proofErr w:type="spellStart"/>
      <w:r w:rsidRPr="006951C6">
        <w:rPr>
          <w:rFonts w:ascii="Arial" w:hAnsi="Arial" w:cs="Arial"/>
          <w:b/>
          <w:sz w:val="22"/>
          <w:szCs w:val="22"/>
        </w:rPr>
        <w:t>Dawit</w:t>
      </w:r>
      <w:proofErr w:type="spellEnd"/>
      <w:r w:rsidRPr="006951C6">
        <w:rPr>
          <w:rFonts w:ascii="Arial" w:hAnsi="Arial" w:cs="Arial"/>
          <w:b/>
          <w:sz w:val="22"/>
          <w:szCs w:val="22"/>
        </w:rPr>
        <w:t xml:space="preserve"> </w:t>
      </w:r>
      <w:proofErr w:type="spellStart"/>
      <w:r w:rsidRPr="006951C6">
        <w:rPr>
          <w:rFonts w:ascii="Arial" w:hAnsi="Arial" w:cs="Arial"/>
          <w:b/>
          <w:sz w:val="22"/>
          <w:szCs w:val="22"/>
        </w:rPr>
        <w:t>Beyene</w:t>
      </w:r>
      <w:proofErr w:type="spellEnd"/>
    </w:p>
    <w:p w14:paraId="2BEB6596" w14:textId="77777777" w:rsidR="004A2BC5" w:rsidRDefault="004A2BC5" w:rsidP="004A2BC5">
      <w:pPr>
        <w:rPr>
          <w:rFonts w:ascii="Arial" w:hAnsi="Arial" w:cs="Arial"/>
          <w:sz w:val="22"/>
          <w:szCs w:val="22"/>
        </w:rPr>
      </w:pPr>
      <w:r>
        <w:rPr>
          <w:rFonts w:ascii="Arial" w:hAnsi="Arial" w:cs="Arial"/>
          <w:sz w:val="22"/>
          <w:szCs w:val="22"/>
        </w:rPr>
        <w:t>ABCF Fellow</w:t>
      </w:r>
    </w:p>
    <w:p w14:paraId="00A4FA79" w14:textId="77777777" w:rsidR="004A2BC5" w:rsidRDefault="004A2BC5" w:rsidP="004A2BC5">
      <w:pPr>
        <w:rPr>
          <w:rFonts w:ascii="Arial" w:hAnsi="Arial" w:cs="Arial"/>
          <w:sz w:val="22"/>
          <w:szCs w:val="22"/>
        </w:rPr>
      </w:pPr>
      <w:r>
        <w:rPr>
          <w:rFonts w:ascii="Arial" w:hAnsi="Arial" w:cs="Arial"/>
          <w:sz w:val="22"/>
          <w:szCs w:val="22"/>
        </w:rPr>
        <w:t>Researcher, Ethiopian Institute of Agricultural Research</w:t>
      </w:r>
    </w:p>
    <w:p w14:paraId="5429924D" w14:textId="77777777" w:rsidR="004A2BC5" w:rsidRDefault="004A2BC5" w:rsidP="004A2BC5">
      <w:pPr>
        <w:rPr>
          <w:rFonts w:ascii="Arial" w:hAnsi="Arial" w:cs="Arial"/>
          <w:sz w:val="22"/>
          <w:szCs w:val="22"/>
        </w:rPr>
      </w:pPr>
    </w:p>
    <w:p w14:paraId="59DE8377" w14:textId="77777777" w:rsidR="004A2BC5" w:rsidRPr="004A2BC5" w:rsidRDefault="004A2BC5" w:rsidP="004A2BC5">
      <w:pPr>
        <w:rPr>
          <w:rFonts w:ascii="Arial" w:eastAsia="MS Mincho" w:hAnsi="Arial" w:cs="Arial"/>
          <w:b/>
          <w:bCs/>
          <w:sz w:val="22"/>
          <w:szCs w:val="22"/>
        </w:rPr>
      </w:pPr>
      <w:r w:rsidRPr="006951C6">
        <w:rPr>
          <w:rFonts w:ascii="Arial" w:hAnsi="Arial" w:cs="Arial"/>
          <w:b/>
          <w:sz w:val="22"/>
          <w:szCs w:val="22"/>
        </w:rPr>
        <w:t>C</w:t>
      </w:r>
      <w:r w:rsidRPr="004A2BC5">
        <w:rPr>
          <w:rFonts w:ascii="Arial" w:eastAsia="MS Mincho" w:hAnsi="Arial" w:cs="Arial"/>
          <w:b/>
          <w:bCs/>
          <w:sz w:val="22"/>
          <w:szCs w:val="22"/>
        </w:rPr>
        <w:t>é</w:t>
      </w:r>
      <w:r w:rsidRPr="006951C6">
        <w:rPr>
          <w:rFonts w:ascii="Arial" w:hAnsi="Arial" w:cs="Arial"/>
          <w:b/>
          <w:sz w:val="22"/>
          <w:szCs w:val="22"/>
        </w:rPr>
        <w:t xml:space="preserve">cile </w:t>
      </w:r>
      <w:proofErr w:type="spellStart"/>
      <w:r w:rsidRPr="006951C6">
        <w:rPr>
          <w:rFonts w:ascii="Arial" w:hAnsi="Arial" w:cs="Arial"/>
          <w:b/>
          <w:sz w:val="22"/>
          <w:szCs w:val="22"/>
        </w:rPr>
        <w:t>Ewan</w:t>
      </w:r>
      <w:r w:rsidRPr="004A2BC5">
        <w:rPr>
          <w:rFonts w:ascii="Arial" w:eastAsia="MS Mincho" w:hAnsi="Arial" w:cs="Arial"/>
          <w:b/>
          <w:bCs/>
          <w:sz w:val="22"/>
          <w:szCs w:val="22"/>
        </w:rPr>
        <w:t>é</w:t>
      </w:r>
      <w:proofErr w:type="spellEnd"/>
    </w:p>
    <w:p w14:paraId="48665C53"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ABCF Fellow</w:t>
      </w:r>
    </w:p>
    <w:p w14:paraId="19F0ABCE"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Lecturer/Associate Researcher, African Research Center on Bananas and Plantains (CARBAP)</w:t>
      </w:r>
    </w:p>
    <w:p w14:paraId="40FBB489" w14:textId="77777777" w:rsidR="004A2BC5" w:rsidRPr="004A2BC5" w:rsidRDefault="004A2BC5" w:rsidP="004A2BC5">
      <w:pPr>
        <w:rPr>
          <w:rFonts w:ascii="Arial" w:eastAsia="MS Mincho" w:hAnsi="Arial" w:cs="Arial"/>
          <w:bCs/>
          <w:sz w:val="22"/>
          <w:szCs w:val="22"/>
        </w:rPr>
      </w:pPr>
    </w:p>
    <w:p w14:paraId="1349B62D"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Peter </w:t>
      </w:r>
      <w:proofErr w:type="spellStart"/>
      <w:r w:rsidRPr="004A2BC5">
        <w:rPr>
          <w:rFonts w:ascii="Arial" w:eastAsia="MS Mincho" w:hAnsi="Arial" w:cs="Arial"/>
          <w:b/>
          <w:bCs/>
          <w:sz w:val="22"/>
          <w:szCs w:val="22"/>
        </w:rPr>
        <w:t>Akoll</w:t>
      </w:r>
      <w:proofErr w:type="spellEnd"/>
    </w:p>
    <w:p w14:paraId="0DDE9DFD"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ABCF Fellow</w:t>
      </w:r>
    </w:p>
    <w:p w14:paraId="305FAAE2"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 xml:space="preserve">Lecturer, </w:t>
      </w:r>
      <w:proofErr w:type="spellStart"/>
      <w:r w:rsidRPr="004A2BC5">
        <w:rPr>
          <w:rFonts w:ascii="Arial" w:eastAsia="MS Mincho" w:hAnsi="Arial" w:cs="Arial"/>
          <w:bCs/>
          <w:sz w:val="22"/>
          <w:szCs w:val="22"/>
        </w:rPr>
        <w:t>Makerere</w:t>
      </w:r>
      <w:proofErr w:type="spellEnd"/>
      <w:r w:rsidRPr="004A2BC5">
        <w:rPr>
          <w:rFonts w:ascii="Arial" w:eastAsia="MS Mincho" w:hAnsi="Arial" w:cs="Arial"/>
          <w:bCs/>
          <w:sz w:val="22"/>
          <w:szCs w:val="22"/>
        </w:rPr>
        <w:t xml:space="preserve"> University</w:t>
      </w:r>
    </w:p>
    <w:p w14:paraId="612B6DE0" w14:textId="77777777" w:rsidR="004A2BC5" w:rsidRPr="004A2BC5" w:rsidRDefault="004A2BC5" w:rsidP="004A2BC5">
      <w:pPr>
        <w:rPr>
          <w:rFonts w:ascii="Arial" w:eastAsia="MS Mincho" w:hAnsi="Arial" w:cs="Arial"/>
          <w:bCs/>
          <w:sz w:val="22"/>
          <w:szCs w:val="22"/>
        </w:rPr>
      </w:pPr>
    </w:p>
    <w:p w14:paraId="5A23190B" w14:textId="77777777" w:rsidR="004A2BC5" w:rsidRPr="004A2BC5" w:rsidRDefault="004A2BC5" w:rsidP="004A2BC5">
      <w:pPr>
        <w:rPr>
          <w:rFonts w:ascii="Arial" w:eastAsia="MS Mincho" w:hAnsi="Arial" w:cs="Arial"/>
          <w:b/>
          <w:bCs/>
          <w:sz w:val="22"/>
          <w:szCs w:val="22"/>
        </w:rPr>
      </w:pPr>
      <w:proofErr w:type="spellStart"/>
      <w:r w:rsidRPr="004A2BC5">
        <w:rPr>
          <w:rFonts w:ascii="Arial" w:eastAsia="MS Mincho" w:hAnsi="Arial" w:cs="Arial"/>
          <w:b/>
          <w:bCs/>
          <w:sz w:val="22"/>
          <w:szCs w:val="22"/>
        </w:rPr>
        <w:t>Adey</w:t>
      </w:r>
      <w:proofErr w:type="spellEnd"/>
      <w:r w:rsidRPr="004A2BC5">
        <w:rPr>
          <w:rFonts w:ascii="Arial" w:eastAsia="MS Mincho" w:hAnsi="Arial" w:cs="Arial"/>
          <w:b/>
          <w:bCs/>
          <w:sz w:val="22"/>
          <w:szCs w:val="22"/>
        </w:rPr>
        <w:t xml:space="preserve"> </w:t>
      </w:r>
      <w:proofErr w:type="spellStart"/>
      <w:r w:rsidRPr="004A2BC5">
        <w:rPr>
          <w:rFonts w:ascii="Arial" w:eastAsia="MS Mincho" w:hAnsi="Arial" w:cs="Arial"/>
          <w:b/>
          <w:bCs/>
          <w:sz w:val="22"/>
          <w:szCs w:val="22"/>
        </w:rPr>
        <w:t>Feleke</w:t>
      </w:r>
      <w:proofErr w:type="spellEnd"/>
      <w:r w:rsidRPr="004A2BC5">
        <w:rPr>
          <w:rFonts w:ascii="Arial" w:eastAsia="MS Mincho" w:hAnsi="Arial" w:cs="Arial"/>
          <w:b/>
          <w:bCs/>
          <w:sz w:val="22"/>
          <w:szCs w:val="22"/>
        </w:rPr>
        <w:t xml:space="preserve"> </w:t>
      </w:r>
      <w:proofErr w:type="spellStart"/>
      <w:r w:rsidRPr="004A2BC5">
        <w:rPr>
          <w:rFonts w:ascii="Arial" w:eastAsia="MS Mincho" w:hAnsi="Arial" w:cs="Arial"/>
          <w:b/>
          <w:bCs/>
          <w:sz w:val="22"/>
          <w:szCs w:val="22"/>
        </w:rPr>
        <w:t>Desta</w:t>
      </w:r>
      <w:proofErr w:type="spellEnd"/>
    </w:p>
    <w:p w14:paraId="0F849FB4"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Addis Ababa University</w:t>
      </w:r>
    </w:p>
    <w:p w14:paraId="6DEF74A9" w14:textId="77777777" w:rsidR="004A2BC5" w:rsidRPr="004A2BC5" w:rsidRDefault="004A2BC5" w:rsidP="004A2BC5">
      <w:pPr>
        <w:rPr>
          <w:rFonts w:ascii="Arial" w:eastAsia="MS Mincho" w:hAnsi="Arial" w:cs="Arial"/>
          <w:bCs/>
          <w:sz w:val="22"/>
          <w:szCs w:val="22"/>
        </w:rPr>
      </w:pPr>
    </w:p>
    <w:p w14:paraId="165B610C" w14:textId="77777777" w:rsidR="004A2BC5" w:rsidRPr="004A2BC5" w:rsidRDefault="004A2BC5" w:rsidP="004A2BC5">
      <w:pPr>
        <w:rPr>
          <w:rFonts w:ascii="Arial" w:eastAsia="MS Mincho" w:hAnsi="Arial" w:cs="Arial"/>
          <w:b/>
          <w:bCs/>
          <w:sz w:val="22"/>
          <w:szCs w:val="22"/>
        </w:rPr>
      </w:pPr>
      <w:proofErr w:type="spellStart"/>
      <w:r w:rsidRPr="004A2BC5">
        <w:rPr>
          <w:rFonts w:ascii="Arial" w:eastAsia="MS Mincho" w:hAnsi="Arial" w:cs="Arial"/>
          <w:b/>
          <w:bCs/>
          <w:sz w:val="22"/>
          <w:szCs w:val="22"/>
        </w:rPr>
        <w:t>Donatha</w:t>
      </w:r>
      <w:proofErr w:type="spellEnd"/>
      <w:r w:rsidRPr="004A2BC5">
        <w:rPr>
          <w:rFonts w:ascii="Arial" w:eastAsia="MS Mincho" w:hAnsi="Arial" w:cs="Arial"/>
          <w:b/>
          <w:bCs/>
          <w:sz w:val="22"/>
          <w:szCs w:val="22"/>
        </w:rPr>
        <w:t xml:space="preserve"> </w:t>
      </w:r>
      <w:proofErr w:type="spellStart"/>
      <w:r w:rsidRPr="004A2BC5">
        <w:rPr>
          <w:rFonts w:ascii="Arial" w:eastAsia="MS Mincho" w:hAnsi="Arial" w:cs="Arial"/>
          <w:b/>
          <w:bCs/>
          <w:sz w:val="22"/>
          <w:szCs w:val="22"/>
        </w:rPr>
        <w:t>Tibuhwa</w:t>
      </w:r>
      <w:proofErr w:type="spellEnd"/>
    </w:p>
    <w:p w14:paraId="4AA6C155"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Lecturer, University of Dar-</w:t>
      </w:r>
      <w:proofErr w:type="spellStart"/>
      <w:r w:rsidRPr="004A2BC5">
        <w:rPr>
          <w:rFonts w:ascii="Arial" w:eastAsia="MS Mincho" w:hAnsi="Arial" w:cs="Arial"/>
          <w:bCs/>
          <w:sz w:val="22"/>
          <w:szCs w:val="22"/>
        </w:rPr>
        <w:t>es</w:t>
      </w:r>
      <w:proofErr w:type="spellEnd"/>
      <w:r w:rsidRPr="004A2BC5">
        <w:rPr>
          <w:rFonts w:ascii="Arial" w:eastAsia="MS Mincho" w:hAnsi="Arial" w:cs="Arial"/>
          <w:bCs/>
          <w:sz w:val="22"/>
          <w:szCs w:val="22"/>
        </w:rPr>
        <w:t>-Salaam</w:t>
      </w:r>
    </w:p>
    <w:p w14:paraId="7A53A7A7" w14:textId="77777777" w:rsidR="004A2BC5" w:rsidRPr="004A2BC5" w:rsidRDefault="004A2BC5" w:rsidP="004A2BC5">
      <w:pPr>
        <w:rPr>
          <w:rFonts w:ascii="Arial" w:eastAsia="MS Mincho" w:hAnsi="Arial" w:cs="Arial"/>
          <w:bCs/>
          <w:sz w:val="22"/>
          <w:szCs w:val="22"/>
        </w:rPr>
      </w:pPr>
    </w:p>
    <w:p w14:paraId="7653A056"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Daniel </w:t>
      </w:r>
      <w:proofErr w:type="spellStart"/>
      <w:r w:rsidRPr="004A2BC5">
        <w:rPr>
          <w:rFonts w:ascii="Arial" w:eastAsia="MS Mincho" w:hAnsi="Arial" w:cs="Arial"/>
          <w:b/>
          <w:bCs/>
          <w:sz w:val="22"/>
          <w:szCs w:val="22"/>
        </w:rPr>
        <w:t>Sila</w:t>
      </w:r>
      <w:proofErr w:type="spellEnd"/>
    </w:p>
    <w:p w14:paraId="013AE806"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 xml:space="preserve">Lecturer, </w:t>
      </w:r>
      <w:proofErr w:type="spellStart"/>
      <w:r w:rsidRPr="004A2BC5">
        <w:rPr>
          <w:rFonts w:ascii="Arial" w:eastAsia="MS Mincho" w:hAnsi="Arial" w:cs="Arial"/>
          <w:bCs/>
          <w:sz w:val="22"/>
          <w:szCs w:val="22"/>
        </w:rPr>
        <w:t>Jomo</w:t>
      </w:r>
      <w:proofErr w:type="spellEnd"/>
      <w:r w:rsidRPr="004A2BC5">
        <w:rPr>
          <w:rFonts w:ascii="Arial" w:eastAsia="MS Mincho" w:hAnsi="Arial" w:cs="Arial"/>
          <w:bCs/>
          <w:sz w:val="22"/>
          <w:szCs w:val="22"/>
        </w:rPr>
        <w:t xml:space="preserve"> Kenyatta University of Agriculture and Technology</w:t>
      </w:r>
    </w:p>
    <w:p w14:paraId="4BE3ED7E" w14:textId="77777777" w:rsidR="004A2BC5" w:rsidRPr="004A2BC5" w:rsidRDefault="004A2BC5" w:rsidP="004A2BC5">
      <w:pPr>
        <w:rPr>
          <w:rFonts w:ascii="Arial" w:eastAsia="MS Mincho" w:hAnsi="Arial" w:cs="Arial"/>
          <w:bCs/>
          <w:sz w:val="22"/>
          <w:szCs w:val="22"/>
        </w:rPr>
      </w:pPr>
    </w:p>
    <w:p w14:paraId="021AE746"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Daniel </w:t>
      </w:r>
      <w:proofErr w:type="spellStart"/>
      <w:r w:rsidRPr="004A2BC5">
        <w:rPr>
          <w:rFonts w:ascii="Arial" w:eastAsia="MS Mincho" w:hAnsi="Arial" w:cs="Arial"/>
          <w:b/>
          <w:bCs/>
          <w:sz w:val="22"/>
          <w:szCs w:val="22"/>
        </w:rPr>
        <w:t>Otieno</w:t>
      </w:r>
      <w:proofErr w:type="spellEnd"/>
    </w:p>
    <w:p w14:paraId="5D2727F8"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Kenya Industrial Research and Development Institute</w:t>
      </w:r>
    </w:p>
    <w:p w14:paraId="42353022" w14:textId="77777777" w:rsidR="004A2BC5" w:rsidRPr="004A2BC5" w:rsidRDefault="004A2BC5" w:rsidP="004A2BC5">
      <w:pPr>
        <w:rPr>
          <w:rFonts w:ascii="Arial" w:eastAsia="MS Mincho" w:hAnsi="Arial" w:cs="Arial"/>
          <w:bCs/>
          <w:sz w:val="22"/>
          <w:szCs w:val="22"/>
        </w:rPr>
      </w:pPr>
    </w:p>
    <w:p w14:paraId="0D846D6F"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Félix </w:t>
      </w:r>
      <w:proofErr w:type="spellStart"/>
      <w:r w:rsidRPr="004A2BC5">
        <w:rPr>
          <w:rFonts w:ascii="Arial" w:eastAsia="MS Mincho" w:hAnsi="Arial" w:cs="Arial"/>
          <w:b/>
          <w:bCs/>
          <w:sz w:val="22"/>
          <w:szCs w:val="22"/>
        </w:rPr>
        <w:t>Meutchieye</w:t>
      </w:r>
      <w:proofErr w:type="spellEnd"/>
    </w:p>
    <w:p w14:paraId="2C66F013"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ABCF Fellow</w:t>
      </w:r>
    </w:p>
    <w:p w14:paraId="0414DDF3"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 xml:space="preserve">Lecturer, University of </w:t>
      </w:r>
      <w:proofErr w:type="spellStart"/>
      <w:r w:rsidRPr="004A2BC5">
        <w:rPr>
          <w:rFonts w:ascii="Arial" w:eastAsia="MS Mincho" w:hAnsi="Arial" w:cs="Arial"/>
          <w:bCs/>
          <w:sz w:val="22"/>
          <w:szCs w:val="22"/>
        </w:rPr>
        <w:t>Dschang</w:t>
      </w:r>
      <w:proofErr w:type="spellEnd"/>
    </w:p>
    <w:p w14:paraId="2F936CF9" w14:textId="77777777" w:rsidR="004A2BC5" w:rsidRPr="004A2BC5" w:rsidRDefault="004A2BC5" w:rsidP="004A2BC5">
      <w:pPr>
        <w:rPr>
          <w:rFonts w:ascii="Arial" w:eastAsia="MS Mincho" w:hAnsi="Arial" w:cs="Arial"/>
          <w:bCs/>
          <w:sz w:val="22"/>
          <w:szCs w:val="22"/>
        </w:rPr>
      </w:pPr>
    </w:p>
    <w:p w14:paraId="45C8610D"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Glen Fox</w:t>
      </w:r>
    </w:p>
    <w:p w14:paraId="33400C56"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University of Queensland/ Queensland Alliance for Agriculture and Food Innovation</w:t>
      </w:r>
    </w:p>
    <w:p w14:paraId="3B260633" w14:textId="77777777" w:rsidR="004A2BC5" w:rsidRPr="004A2BC5" w:rsidRDefault="004A2BC5" w:rsidP="004A2BC5">
      <w:pPr>
        <w:rPr>
          <w:rFonts w:ascii="Arial" w:eastAsia="MS Mincho" w:hAnsi="Arial" w:cs="Arial"/>
          <w:bCs/>
          <w:sz w:val="22"/>
          <w:szCs w:val="22"/>
        </w:rPr>
      </w:pPr>
    </w:p>
    <w:p w14:paraId="799D82E9"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Henry </w:t>
      </w:r>
      <w:proofErr w:type="spellStart"/>
      <w:r w:rsidRPr="004A2BC5">
        <w:rPr>
          <w:rFonts w:ascii="Arial" w:eastAsia="MS Mincho" w:hAnsi="Arial" w:cs="Arial"/>
          <w:b/>
          <w:bCs/>
          <w:sz w:val="22"/>
          <w:szCs w:val="22"/>
        </w:rPr>
        <w:t>Wamwayi</w:t>
      </w:r>
      <w:proofErr w:type="spellEnd"/>
    </w:p>
    <w:p w14:paraId="2AB42DEA"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African Union Inter-African Bureau for Animal Resources</w:t>
      </w:r>
    </w:p>
    <w:p w14:paraId="5D523ADB" w14:textId="77777777" w:rsidR="004A2BC5" w:rsidRPr="004A2BC5" w:rsidRDefault="004A2BC5" w:rsidP="004A2BC5">
      <w:pPr>
        <w:rPr>
          <w:rFonts w:ascii="Arial" w:eastAsia="MS Mincho" w:hAnsi="Arial" w:cs="Arial"/>
          <w:bCs/>
          <w:sz w:val="22"/>
          <w:szCs w:val="22"/>
        </w:rPr>
      </w:pPr>
    </w:p>
    <w:p w14:paraId="36A8BD06" w14:textId="77777777" w:rsidR="004A2BC5" w:rsidRPr="004A2BC5" w:rsidRDefault="004A2BC5" w:rsidP="004A2BC5">
      <w:pPr>
        <w:rPr>
          <w:rFonts w:ascii="Arial" w:eastAsia="MS Mincho" w:hAnsi="Arial" w:cs="Arial"/>
          <w:b/>
          <w:bCs/>
          <w:sz w:val="22"/>
          <w:szCs w:val="22"/>
        </w:rPr>
      </w:pPr>
      <w:r w:rsidRPr="004A2BC5">
        <w:rPr>
          <w:rFonts w:ascii="Arial" w:eastAsia="MS Mincho" w:hAnsi="Arial" w:cs="Arial"/>
          <w:b/>
          <w:bCs/>
          <w:sz w:val="22"/>
          <w:szCs w:val="22"/>
        </w:rPr>
        <w:t xml:space="preserve">James </w:t>
      </w:r>
      <w:proofErr w:type="spellStart"/>
      <w:r w:rsidRPr="004A2BC5">
        <w:rPr>
          <w:rFonts w:ascii="Arial" w:eastAsia="MS Mincho" w:hAnsi="Arial" w:cs="Arial"/>
          <w:b/>
          <w:bCs/>
          <w:sz w:val="22"/>
          <w:szCs w:val="22"/>
        </w:rPr>
        <w:t>Karanja</w:t>
      </w:r>
      <w:proofErr w:type="spellEnd"/>
    </w:p>
    <w:p w14:paraId="02686461" w14:textId="77777777" w:rsidR="004A2BC5" w:rsidRPr="004A2BC5" w:rsidRDefault="004A2BC5" w:rsidP="004A2BC5">
      <w:pPr>
        <w:rPr>
          <w:rFonts w:ascii="Arial" w:eastAsia="MS Mincho" w:hAnsi="Arial" w:cs="Arial"/>
          <w:bCs/>
          <w:sz w:val="22"/>
          <w:szCs w:val="22"/>
        </w:rPr>
      </w:pPr>
      <w:r w:rsidRPr="004A2BC5">
        <w:rPr>
          <w:rFonts w:ascii="Arial" w:eastAsia="MS Mincho" w:hAnsi="Arial" w:cs="Arial"/>
          <w:bCs/>
          <w:sz w:val="22"/>
          <w:szCs w:val="22"/>
        </w:rPr>
        <w:t>Kenya Agricultural Research Institute</w:t>
      </w:r>
    </w:p>
    <w:p w14:paraId="79DF7E81" w14:textId="77777777" w:rsidR="004A2BC5" w:rsidRPr="004A2BC5" w:rsidRDefault="004A2BC5" w:rsidP="004A2BC5">
      <w:pPr>
        <w:rPr>
          <w:rFonts w:ascii="Arial" w:eastAsia="MS Mincho" w:hAnsi="Arial" w:cs="Arial"/>
          <w:bCs/>
          <w:sz w:val="22"/>
          <w:szCs w:val="22"/>
        </w:rPr>
      </w:pPr>
    </w:p>
    <w:p w14:paraId="0E050D96" w14:textId="77777777" w:rsidR="004A2BC5" w:rsidRPr="004A2BC5" w:rsidRDefault="004A2BC5" w:rsidP="004A2BC5">
      <w:pPr>
        <w:rPr>
          <w:rFonts w:ascii="Arial" w:eastAsia="MS Mincho" w:hAnsi="Arial" w:cs="Arial"/>
          <w:b/>
          <w:bCs/>
          <w:sz w:val="22"/>
          <w:szCs w:val="22"/>
        </w:rPr>
      </w:pPr>
      <w:proofErr w:type="spellStart"/>
      <w:r w:rsidRPr="004A2BC5">
        <w:rPr>
          <w:rFonts w:ascii="Arial" w:eastAsia="MS Mincho" w:hAnsi="Arial" w:cs="Arial"/>
          <w:b/>
          <w:bCs/>
          <w:sz w:val="22"/>
          <w:szCs w:val="22"/>
        </w:rPr>
        <w:t>Wanjiku</w:t>
      </w:r>
      <w:proofErr w:type="spellEnd"/>
      <w:r w:rsidRPr="004A2BC5">
        <w:rPr>
          <w:rFonts w:ascii="Arial" w:eastAsia="MS Mincho" w:hAnsi="Arial" w:cs="Arial"/>
          <w:b/>
          <w:bCs/>
          <w:sz w:val="22"/>
          <w:szCs w:val="22"/>
        </w:rPr>
        <w:t xml:space="preserve"> </w:t>
      </w:r>
      <w:proofErr w:type="spellStart"/>
      <w:r w:rsidRPr="004A2BC5">
        <w:rPr>
          <w:rFonts w:ascii="Arial" w:eastAsia="MS Mincho" w:hAnsi="Arial" w:cs="Arial"/>
          <w:b/>
          <w:bCs/>
          <w:sz w:val="22"/>
          <w:szCs w:val="22"/>
        </w:rPr>
        <w:t>Chiuri</w:t>
      </w:r>
      <w:proofErr w:type="spellEnd"/>
    </w:p>
    <w:p w14:paraId="72E6DB20" w14:textId="77777777" w:rsidR="004A2BC5" w:rsidRPr="00CD78F0" w:rsidRDefault="004A2BC5" w:rsidP="004A2BC5">
      <w:pPr>
        <w:rPr>
          <w:rFonts w:ascii="Arial" w:hAnsi="Arial" w:cs="Arial"/>
          <w:sz w:val="22"/>
          <w:szCs w:val="22"/>
        </w:rPr>
      </w:pPr>
      <w:r w:rsidRPr="004A2BC5">
        <w:rPr>
          <w:rFonts w:ascii="Arial" w:eastAsia="MS Mincho" w:hAnsi="Arial" w:cs="Arial"/>
          <w:bCs/>
          <w:sz w:val="22"/>
          <w:szCs w:val="22"/>
        </w:rPr>
        <w:t>International Center for Tropical Agriculture</w:t>
      </w:r>
    </w:p>
    <w:p w14:paraId="1D715E34" w14:textId="77777777" w:rsidR="000763AB" w:rsidRPr="000763AB" w:rsidRDefault="000763AB" w:rsidP="004A2BC5">
      <w:pPr>
        <w:jc w:val="center"/>
        <w:rPr>
          <w:rFonts w:ascii="Arial" w:hAnsi="Arial"/>
          <w:sz w:val="22"/>
          <w:szCs w:val="22"/>
        </w:rPr>
      </w:pPr>
    </w:p>
    <w:sectPr w:rsidR="000763AB" w:rsidRPr="000763AB" w:rsidSect="000763AB">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DF4B" w14:textId="77777777" w:rsidR="00192BC6" w:rsidRDefault="00192BC6" w:rsidP="00CD3A12">
      <w:r>
        <w:separator/>
      </w:r>
    </w:p>
  </w:endnote>
  <w:endnote w:type="continuationSeparator" w:id="0">
    <w:p w14:paraId="5A5CEE1C" w14:textId="77777777" w:rsidR="00192BC6" w:rsidRDefault="00192BC6" w:rsidP="00CD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5C9F" w14:textId="77777777" w:rsidR="00192BC6" w:rsidRDefault="00192BC6" w:rsidP="00B07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xlix</w:t>
    </w:r>
    <w:r>
      <w:rPr>
        <w:rStyle w:val="PageNumber"/>
      </w:rPr>
      <w:fldChar w:fldCharType="end"/>
    </w:r>
  </w:p>
  <w:p w14:paraId="71B00B5D" w14:textId="77777777" w:rsidR="00192BC6" w:rsidRDefault="00192BC6" w:rsidP="000763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C18F" w14:textId="77777777" w:rsidR="00192BC6" w:rsidRDefault="00192BC6" w:rsidP="00B07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F6C">
      <w:rPr>
        <w:rStyle w:val="PageNumber"/>
        <w:noProof/>
      </w:rPr>
      <w:t>47</w:t>
    </w:r>
    <w:r>
      <w:rPr>
        <w:rStyle w:val="PageNumber"/>
      </w:rPr>
      <w:fldChar w:fldCharType="end"/>
    </w:r>
  </w:p>
  <w:p w14:paraId="01E88516" w14:textId="77777777" w:rsidR="00192BC6" w:rsidRDefault="00192BC6" w:rsidP="000763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5AEC" w14:textId="77777777" w:rsidR="00533F6C" w:rsidRDefault="00533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7FE11" w14:textId="77777777" w:rsidR="00192BC6" w:rsidRDefault="00192BC6" w:rsidP="00CD3A12">
      <w:r>
        <w:separator/>
      </w:r>
    </w:p>
  </w:footnote>
  <w:footnote w:type="continuationSeparator" w:id="0">
    <w:p w14:paraId="6623B54B" w14:textId="77777777" w:rsidR="00192BC6" w:rsidRDefault="00192BC6" w:rsidP="00CD3A12">
      <w:r>
        <w:continuationSeparator/>
      </w:r>
    </w:p>
  </w:footnote>
  <w:footnote w:id="1">
    <w:p w14:paraId="066E21F2" w14:textId="42C1506F" w:rsidR="00192BC6" w:rsidRDefault="00192BC6">
      <w:pPr>
        <w:pStyle w:val="FootnoteText"/>
      </w:pPr>
      <w:r>
        <w:rPr>
          <w:rStyle w:val="FootnoteReference"/>
        </w:rPr>
        <w:footnoteRef/>
      </w:r>
      <w:r>
        <w:t xml:space="preserve"> Draft report submitted to AusAID  7 Oct 2012, comments from AusAID received  17 Dec 2012</w:t>
      </w:r>
    </w:p>
  </w:footnote>
  <w:footnote w:id="2">
    <w:p w14:paraId="4A18EDF2" w14:textId="77777777" w:rsidR="00192BC6" w:rsidRDefault="00192BC6" w:rsidP="00FC39D3">
      <w:pPr>
        <w:pStyle w:val="FootnoteText"/>
      </w:pPr>
      <w:r w:rsidRPr="00B42F7F">
        <w:rPr>
          <w:rStyle w:val="FootnoteReference"/>
          <w:rFonts w:ascii="Arial" w:hAnsi="Arial" w:cs="Arial"/>
          <w:sz w:val="18"/>
          <w:szCs w:val="18"/>
        </w:rPr>
        <w:footnoteRef/>
      </w:r>
      <w:r w:rsidRPr="00B42F7F">
        <w:rPr>
          <w:rFonts w:ascii="Arial" w:hAnsi="Arial" w:cs="Arial"/>
          <w:sz w:val="18"/>
          <w:szCs w:val="18"/>
        </w:rPr>
        <w:t xml:space="preserve"> $15.8 from AusAID and $1m from CSIRO </w:t>
      </w:r>
      <w:r>
        <w:rPr>
          <w:rFonts w:ascii="Arial" w:hAnsi="Arial" w:cs="Arial"/>
          <w:sz w:val="18"/>
          <w:szCs w:val="18"/>
        </w:rPr>
        <w:t>—</w:t>
      </w:r>
      <w:r w:rsidRPr="00B42F7F">
        <w:rPr>
          <w:rFonts w:ascii="Arial" w:hAnsi="Arial" w:cs="Arial"/>
          <w:sz w:val="18"/>
          <w:szCs w:val="18"/>
        </w:rPr>
        <w:t xml:space="preserve"> $12m goes through CORAF</w:t>
      </w:r>
      <w:r>
        <w:rPr>
          <w:rFonts w:ascii="Arial" w:hAnsi="Arial" w:cs="Arial"/>
          <w:sz w:val="18"/>
          <w:szCs w:val="18"/>
        </w:rPr>
        <w:t>/WECARD</w:t>
      </w:r>
      <w:r w:rsidRPr="00B42F7F">
        <w:rPr>
          <w:rFonts w:ascii="Arial" w:hAnsi="Arial" w:cs="Arial"/>
          <w:sz w:val="18"/>
          <w:szCs w:val="18"/>
        </w:rPr>
        <w:t xml:space="preserve"> and the rest is managed by CSIRO.</w:t>
      </w:r>
    </w:p>
  </w:footnote>
  <w:footnote w:id="3">
    <w:p w14:paraId="396D3D1F" w14:textId="77777777" w:rsidR="00192BC6" w:rsidRDefault="00192BC6">
      <w:pPr>
        <w:pStyle w:val="FootnoteText"/>
      </w:pPr>
      <w:r>
        <w:rPr>
          <w:rStyle w:val="FootnoteReference"/>
        </w:rPr>
        <w:footnoteRef/>
      </w:r>
      <w:r>
        <w:t xml:space="preserve"> </w:t>
      </w:r>
      <w:proofErr w:type="gramStart"/>
      <w:r w:rsidRPr="003B51B3">
        <w:rPr>
          <w:rFonts w:ascii="Arial" w:hAnsi="Arial" w:cs="Arial"/>
          <w:sz w:val="18"/>
          <w:szCs w:val="18"/>
          <w:lang w:val="en-AU"/>
        </w:rPr>
        <w:t>$13</w:t>
      </w:r>
      <w:r w:rsidRPr="007D4DE9">
        <w:rPr>
          <w:rFonts w:ascii="Arial" w:hAnsi="Arial" w:cs="Arial"/>
          <w:sz w:val="18"/>
          <w:szCs w:val="18"/>
          <w:lang w:val="en-AU"/>
        </w:rPr>
        <w:t>.01</w:t>
      </w:r>
      <w:r w:rsidRPr="003B51B3">
        <w:rPr>
          <w:rFonts w:ascii="Arial" w:hAnsi="Arial" w:cs="Arial"/>
          <w:sz w:val="18"/>
          <w:szCs w:val="18"/>
          <w:lang w:val="en-AU"/>
        </w:rPr>
        <w:t xml:space="preserve">m from AusAID and </w:t>
      </w:r>
      <w:r>
        <w:rPr>
          <w:rFonts w:ascii="Arial" w:hAnsi="Arial" w:cs="Arial"/>
          <w:sz w:val="18"/>
          <w:szCs w:val="18"/>
          <w:lang w:val="en-AU"/>
        </w:rPr>
        <w:t>$</w:t>
      </w:r>
      <w:r w:rsidRPr="003B51B3">
        <w:rPr>
          <w:rFonts w:ascii="Arial" w:hAnsi="Arial" w:cs="Arial"/>
          <w:sz w:val="18"/>
          <w:szCs w:val="18"/>
          <w:lang w:val="en-AU"/>
        </w:rPr>
        <w:t>0.86m from CSIRO</w:t>
      </w:r>
      <w:r>
        <w:rPr>
          <w:rFonts w:ascii="Arial" w:hAnsi="Arial" w:cs="Arial"/>
          <w:sz w:val="18"/>
          <w:szCs w:val="18"/>
          <w:lang w:val="en-AU"/>
        </w:rPr>
        <w:t>.</w:t>
      </w:r>
      <w:proofErr w:type="gramEnd"/>
      <w:r>
        <w:rPr>
          <w:rFonts w:ascii="Arial" w:hAnsi="Arial" w:cs="Arial"/>
          <w:sz w:val="18"/>
          <w:szCs w:val="18"/>
          <w:lang w:val="en-AU"/>
        </w:rPr>
        <w:t xml:space="preserve"> </w:t>
      </w:r>
      <w:r w:rsidRPr="003B51B3">
        <w:rPr>
          <w:rFonts w:ascii="Arial" w:hAnsi="Arial" w:cs="Arial"/>
          <w:sz w:val="18"/>
          <w:szCs w:val="18"/>
          <w:lang w:val="en-AU"/>
        </w:rPr>
        <w:t xml:space="preserve">Just under $10m of this is managed by </w:t>
      </w:r>
      <w:proofErr w:type="spellStart"/>
      <w:r w:rsidRPr="003B51B3">
        <w:rPr>
          <w:rFonts w:ascii="Arial" w:hAnsi="Arial" w:cs="Arial"/>
          <w:sz w:val="18"/>
          <w:szCs w:val="18"/>
          <w:lang w:val="en-AU"/>
        </w:rPr>
        <w:t>BecA</w:t>
      </w:r>
      <w:proofErr w:type="spellEnd"/>
      <w:r w:rsidRPr="003B51B3">
        <w:rPr>
          <w:rFonts w:ascii="Arial" w:hAnsi="Arial" w:cs="Arial"/>
          <w:sz w:val="18"/>
          <w:szCs w:val="18"/>
          <w:lang w:val="en-AU"/>
        </w:rPr>
        <w:t>, with the remainder managed by CSIRO.</w:t>
      </w:r>
    </w:p>
  </w:footnote>
  <w:footnote w:id="4">
    <w:p w14:paraId="2ECEB0CB" w14:textId="77777777" w:rsidR="00192BC6" w:rsidRPr="00B71A7A" w:rsidRDefault="00192BC6" w:rsidP="00FC39D3">
      <w:pPr>
        <w:rPr>
          <w:rFonts w:ascii="Arial" w:hAnsi="Arial" w:cs="Arial"/>
          <w:sz w:val="18"/>
          <w:szCs w:val="18"/>
          <w:lang w:val="nl-NL"/>
        </w:rPr>
      </w:pPr>
      <w:r w:rsidRPr="00B71A7A">
        <w:rPr>
          <w:rStyle w:val="FootnoteReference"/>
          <w:rFonts w:ascii="Arial" w:hAnsi="Arial" w:cs="Arial"/>
          <w:sz w:val="18"/>
          <w:szCs w:val="18"/>
        </w:rPr>
        <w:footnoteRef/>
      </w:r>
      <w:r w:rsidRPr="00B71A7A">
        <w:rPr>
          <w:rFonts w:ascii="Arial" w:hAnsi="Arial" w:cs="Arial"/>
          <w:sz w:val="18"/>
          <w:szCs w:val="18"/>
          <w:lang w:val="nl-NL"/>
        </w:rPr>
        <w:t xml:space="preserve"> Djikeng (2012) </w:t>
      </w:r>
      <w:hyperlink r:id="rId1" w:history="1">
        <w:r w:rsidRPr="00B71A7A">
          <w:rPr>
            <w:rStyle w:val="Hyperlink"/>
            <w:rFonts w:ascii="Arial" w:hAnsi="Arial" w:cs="Arial"/>
            <w:sz w:val="18"/>
            <w:szCs w:val="18"/>
            <w:lang w:val="nl-NL"/>
          </w:rPr>
          <w:t>http://aaas.confex.com/aaas/2012/webprogram/Paper5683.html</w:t>
        </w:r>
      </w:hyperlink>
    </w:p>
  </w:footnote>
  <w:footnote w:id="5">
    <w:p w14:paraId="4A61301D" w14:textId="77777777" w:rsidR="00192BC6" w:rsidRPr="000E30F7" w:rsidRDefault="00192BC6" w:rsidP="00B20B96">
      <w:pPr>
        <w:pStyle w:val="FootnoteText"/>
        <w:rPr>
          <w:rFonts w:ascii="Arial" w:hAnsi="Arial" w:cs="Arial"/>
          <w:sz w:val="18"/>
          <w:szCs w:val="18"/>
        </w:rPr>
      </w:pPr>
      <w:r w:rsidRPr="000E30F7">
        <w:rPr>
          <w:rStyle w:val="FootnoteReference"/>
          <w:rFonts w:ascii="Arial" w:hAnsi="Arial" w:cs="Arial"/>
          <w:sz w:val="18"/>
          <w:szCs w:val="18"/>
        </w:rPr>
        <w:footnoteRef/>
      </w:r>
      <w:r w:rsidRPr="000E30F7">
        <w:rPr>
          <w:rFonts w:ascii="Arial" w:hAnsi="Arial" w:cs="Arial"/>
          <w:sz w:val="18"/>
          <w:szCs w:val="18"/>
        </w:rPr>
        <w:t xml:space="preserve"> Note that this section combines material from the Partnership progress report to July 2012 with the review team’s own observations</w:t>
      </w:r>
      <w:r>
        <w:rPr>
          <w:rFonts w:ascii="Arial" w:hAnsi="Arial" w:cs="Arial"/>
          <w:sz w:val="18"/>
          <w:szCs w:val="18"/>
        </w:rPr>
        <w:t>.</w:t>
      </w:r>
    </w:p>
  </w:footnote>
  <w:footnote w:id="6">
    <w:p w14:paraId="0D7FB69C" w14:textId="77777777" w:rsidR="00192BC6" w:rsidRPr="00B71A7A" w:rsidRDefault="00192BC6" w:rsidP="00630D50">
      <w:pPr>
        <w:pStyle w:val="FootnoteText"/>
        <w:rPr>
          <w:rFonts w:ascii="Arial" w:hAnsi="Arial" w:cs="Arial"/>
          <w:sz w:val="18"/>
          <w:szCs w:val="18"/>
          <w:lang w:val="en-GB"/>
        </w:rPr>
      </w:pPr>
      <w:r w:rsidRPr="00B71A7A">
        <w:rPr>
          <w:rStyle w:val="FootnoteReference"/>
          <w:rFonts w:ascii="Arial" w:hAnsi="Arial" w:cs="Arial"/>
          <w:sz w:val="18"/>
          <w:szCs w:val="18"/>
        </w:rPr>
        <w:footnoteRef/>
      </w:r>
      <w:r w:rsidRPr="00B71A7A">
        <w:rPr>
          <w:rFonts w:ascii="Arial" w:hAnsi="Arial" w:cs="Arial"/>
          <w:sz w:val="18"/>
          <w:szCs w:val="18"/>
        </w:rPr>
        <w:t xml:space="preserve"> </w:t>
      </w:r>
      <w:r w:rsidRPr="00B71A7A">
        <w:rPr>
          <w:rFonts w:ascii="Arial" w:hAnsi="Arial" w:cs="Arial"/>
          <w:sz w:val="18"/>
          <w:szCs w:val="18"/>
          <w:lang w:val="en-GB"/>
        </w:rPr>
        <w:t xml:space="preserve">Including: 1. Work with NARS 2. </w:t>
      </w:r>
      <w:proofErr w:type="gramStart"/>
      <w:r w:rsidRPr="00B71A7A">
        <w:rPr>
          <w:rFonts w:ascii="Arial" w:hAnsi="Arial" w:cs="Arial"/>
          <w:sz w:val="18"/>
          <w:szCs w:val="18"/>
          <w:lang w:val="en-GB"/>
        </w:rPr>
        <w:t>Where Australian science, not just Australian money, could add value 3.</w:t>
      </w:r>
      <w:proofErr w:type="gramEnd"/>
      <w:r w:rsidRPr="00B71A7A">
        <w:rPr>
          <w:rFonts w:ascii="Arial" w:hAnsi="Arial" w:cs="Arial"/>
          <w:sz w:val="18"/>
          <w:szCs w:val="18"/>
          <w:lang w:val="en-GB"/>
        </w:rPr>
        <w:t xml:space="preserve"> </w:t>
      </w:r>
      <w:proofErr w:type="gramStart"/>
      <w:r w:rsidRPr="00B71A7A">
        <w:rPr>
          <w:rFonts w:ascii="Arial" w:hAnsi="Arial" w:cs="Arial"/>
          <w:sz w:val="18"/>
          <w:szCs w:val="18"/>
          <w:lang w:val="en-GB"/>
        </w:rPr>
        <w:t>Potential for impacts during project life 4.</w:t>
      </w:r>
      <w:proofErr w:type="gramEnd"/>
      <w:r w:rsidRPr="00B71A7A">
        <w:rPr>
          <w:rFonts w:ascii="Arial" w:hAnsi="Arial" w:cs="Arial"/>
          <w:sz w:val="18"/>
          <w:szCs w:val="18"/>
          <w:lang w:val="en-GB"/>
        </w:rPr>
        <w:t xml:space="preserve"> </w:t>
      </w:r>
      <w:proofErr w:type="gramStart"/>
      <w:r w:rsidRPr="00B71A7A">
        <w:rPr>
          <w:rFonts w:ascii="Arial" w:hAnsi="Arial" w:cs="Arial"/>
          <w:sz w:val="18"/>
          <w:szCs w:val="18"/>
          <w:lang w:val="en-GB"/>
        </w:rPr>
        <w:t>Science quality and interest 5.</w:t>
      </w:r>
      <w:proofErr w:type="gramEnd"/>
      <w:r w:rsidRPr="00B71A7A">
        <w:rPr>
          <w:rFonts w:ascii="Arial" w:hAnsi="Arial" w:cs="Arial"/>
          <w:sz w:val="18"/>
          <w:szCs w:val="18"/>
          <w:lang w:val="en-GB"/>
        </w:rPr>
        <w:t xml:space="preserve"> </w:t>
      </w:r>
      <w:proofErr w:type="gramStart"/>
      <w:r w:rsidRPr="00B71A7A">
        <w:rPr>
          <w:rFonts w:ascii="Arial" w:hAnsi="Arial" w:cs="Arial"/>
          <w:sz w:val="18"/>
          <w:szCs w:val="18"/>
          <w:lang w:val="en-GB"/>
        </w:rPr>
        <w:t>Budgets 6.</w:t>
      </w:r>
      <w:proofErr w:type="gramEnd"/>
      <w:r w:rsidRPr="00B71A7A">
        <w:rPr>
          <w:rFonts w:ascii="Arial" w:hAnsi="Arial" w:cs="Arial"/>
          <w:sz w:val="18"/>
          <w:szCs w:val="18"/>
          <w:lang w:val="en-GB"/>
        </w:rPr>
        <w:t xml:space="preserve"> Capacity building</w:t>
      </w:r>
    </w:p>
  </w:footnote>
  <w:footnote w:id="7">
    <w:p w14:paraId="778D2BA0" w14:textId="77777777" w:rsidR="00192BC6" w:rsidRPr="004B229A" w:rsidRDefault="00192BC6" w:rsidP="00630D50">
      <w:pPr>
        <w:rPr>
          <w:rFonts w:ascii="Arial" w:hAnsi="Arial" w:cs="Arial"/>
          <w:sz w:val="18"/>
          <w:szCs w:val="18"/>
          <w:lang w:val="en-GB"/>
        </w:rPr>
      </w:pPr>
      <w:r w:rsidRPr="004B229A">
        <w:rPr>
          <w:rStyle w:val="FootnoteReference"/>
          <w:rFonts w:ascii="Arial" w:hAnsi="Arial" w:cs="Arial"/>
          <w:sz w:val="18"/>
          <w:szCs w:val="18"/>
        </w:rPr>
        <w:footnoteRef/>
      </w:r>
      <w:r w:rsidRPr="004B229A">
        <w:rPr>
          <w:rFonts w:ascii="Arial" w:hAnsi="Arial" w:cs="Arial"/>
          <w:sz w:val="18"/>
          <w:szCs w:val="18"/>
        </w:rPr>
        <w:t xml:space="preserve"> </w:t>
      </w:r>
      <w:hyperlink r:id="rId2" w:history="1">
        <w:r w:rsidRPr="004B229A">
          <w:rPr>
            <w:rStyle w:val="Hyperlink"/>
            <w:rFonts w:ascii="Arial" w:hAnsi="Arial" w:cs="Arial"/>
            <w:sz w:val="18"/>
            <w:szCs w:val="18"/>
          </w:rPr>
          <w:t>http://www.ilri.org/ilrinews/index.php/archives/category/ilri/beca</w:t>
        </w:r>
      </w:hyperlink>
    </w:p>
    <w:p w14:paraId="7DCF98B9" w14:textId="77777777" w:rsidR="00192BC6" w:rsidRPr="00BE06E2" w:rsidRDefault="00192BC6" w:rsidP="00630D50">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CB73" w14:textId="77777777" w:rsidR="00533F6C" w:rsidRDefault="00533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48E8" w14:textId="77777777" w:rsidR="00533F6C" w:rsidRDefault="00533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9515A" w14:textId="77777777" w:rsidR="00533F6C" w:rsidRDefault="00533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F33"/>
    <w:multiLevelType w:val="hybridMultilevel"/>
    <w:tmpl w:val="114CE408"/>
    <w:lvl w:ilvl="0" w:tplc="5FDC122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843790"/>
    <w:multiLevelType w:val="hybridMultilevel"/>
    <w:tmpl w:val="7E2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C1166"/>
    <w:multiLevelType w:val="multilevel"/>
    <w:tmpl w:val="2108753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87B7DED"/>
    <w:multiLevelType w:val="hybridMultilevel"/>
    <w:tmpl w:val="34BC5FB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09FE0BFD"/>
    <w:multiLevelType w:val="hybridMultilevel"/>
    <w:tmpl w:val="57DC2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BEA4916"/>
    <w:multiLevelType w:val="hybridMultilevel"/>
    <w:tmpl w:val="20024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59A74F4"/>
    <w:multiLevelType w:val="hybridMultilevel"/>
    <w:tmpl w:val="E6C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C4094"/>
    <w:multiLevelType w:val="hybridMultilevel"/>
    <w:tmpl w:val="69A41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AD0FE7"/>
    <w:multiLevelType w:val="hybridMultilevel"/>
    <w:tmpl w:val="7180B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1D588C"/>
    <w:multiLevelType w:val="hybridMultilevel"/>
    <w:tmpl w:val="99E4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497620"/>
    <w:multiLevelType w:val="hybridMultilevel"/>
    <w:tmpl w:val="04663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24B1E"/>
    <w:multiLevelType w:val="hybridMultilevel"/>
    <w:tmpl w:val="FDF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47621E"/>
    <w:multiLevelType w:val="hybridMultilevel"/>
    <w:tmpl w:val="B652E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D76CE5"/>
    <w:multiLevelType w:val="hybridMultilevel"/>
    <w:tmpl w:val="B8FC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02C77"/>
    <w:multiLevelType w:val="hybridMultilevel"/>
    <w:tmpl w:val="FE106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063A01"/>
    <w:multiLevelType w:val="hybridMultilevel"/>
    <w:tmpl w:val="DA50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E10C48"/>
    <w:multiLevelType w:val="hybridMultilevel"/>
    <w:tmpl w:val="5776C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B224668"/>
    <w:multiLevelType w:val="hybridMultilevel"/>
    <w:tmpl w:val="8D349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F264961"/>
    <w:multiLevelType w:val="hybridMultilevel"/>
    <w:tmpl w:val="A2CE6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F654984"/>
    <w:multiLevelType w:val="hybridMultilevel"/>
    <w:tmpl w:val="211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C21F65"/>
    <w:multiLevelType w:val="multilevel"/>
    <w:tmpl w:val="2F9CD3B0"/>
    <w:lvl w:ilvl="0">
      <w:start w:val="1"/>
      <w:numFmt w:val="decimal"/>
      <w:lvlText w:val="%1."/>
      <w:lvlJc w:val="left"/>
      <w:pPr>
        <w:ind w:left="720" w:hanging="360"/>
      </w:pPr>
    </w:lvl>
    <w:lvl w:ilvl="1">
      <w:start w:val="3"/>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B67072"/>
    <w:multiLevelType w:val="hybridMultilevel"/>
    <w:tmpl w:val="4AA4F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9810F0B"/>
    <w:multiLevelType w:val="hybridMultilevel"/>
    <w:tmpl w:val="9F146716"/>
    <w:lvl w:ilvl="0" w:tplc="0F0245F0">
      <w:start w:val="1"/>
      <w:numFmt w:val="decimal"/>
      <w:lvlText w:val="%1."/>
      <w:lvlJc w:val="left"/>
      <w:pPr>
        <w:tabs>
          <w:tab w:val="num" w:pos="720"/>
        </w:tabs>
        <w:ind w:left="720" w:hanging="360"/>
      </w:pPr>
    </w:lvl>
    <w:lvl w:ilvl="1" w:tplc="82907542" w:tentative="1">
      <w:start w:val="1"/>
      <w:numFmt w:val="decimal"/>
      <w:lvlText w:val="%2."/>
      <w:lvlJc w:val="left"/>
      <w:pPr>
        <w:tabs>
          <w:tab w:val="num" w:pos="1440"/>
        </w:tabs>
        <w:ind w:left="1440" w:hanging="360"/>
      </w:pPr>
    </w:lvl>
    <w:lvl w:ilvl="2" w:tplc="E5F8E98C" w:tentative="1">
      <w:start w:val="1"/>
      <w:numFmt w:val="decimal"/>
      <w:lvlText w:val="%3."/>
      <w:lvlJc w:val="left"/>
      <w:pPr>
        <w:tabs>
          <w:tab w:val="num" w:pos="2160"/>
        </w:tabs>
        <w:ind w:left="2160" w:hanging="360"/>
      </w:pPr>
    </w:lvl>
    <w:lvl w:ilvl="3" w:tplc="3E3ACC08" w:tentative="1">
      <w:start w:val="1"/>
      <w:numFmt w:val="decimal"/>
      <w:lvlText w:val="%4."/>
      <w:lvlJc w:val="left"/>
      <w:pPr>
        <w:tabs>
          <w:tab w:val="num" w:pos="2880"/>
        </w:tabs>
        <w:ind w:left="2880" w:hanging="360"/>
      </w:pPr>
    </w:lvl>
    <w:lvl w:ilvl="4" w:tplc="D910B8C8" w:tentative="1">
      <w:start w:val="1"/>
      <w:numFmt w:val="decimal"/>
      <w:lvlText w:val="%5."/>
      <w:lvlJc w:val="left"/>
      <w:pPr>
        <w:tabs>
          <w:tab w:val="num" w:pos="3600"/>
        </w:tabs>
        <w:ind w:left="3600" w:hanging="360"/>
      </w:pPr>
    </w:lvl>
    <w:lvl w:ilvl="5" w:tplc="4AD8A87A" w:tentative="1">
      <w:start w:val="1"/>
      <w:numFmt w:val="decimal"/>
      <w:lvlText w:val="%6."/>
      <w:lvlJc w:val="left"/>
      <w:pPr>
        <w:tabs>
          <w:tab w:val="num" w:pos="4320"/>
        </w:tabs>
        <w:ind w:left="4320" w:hanging="360"/>
      </w:pPr>
    </w:lvl>
    <w:lvl w:ilvl="6" w:tplc="CE9A8FBE" w:tentative="1">
      <w:start w:val="1"/>
      <w:numFmt w:val="decimal"/>
      <w:lvlText w:val="%7."/>
      <w:lvlJc w:val="left"/>
      <w:pPr>
        <w:tabs>
          <w:tab w:val="num" w:pos="5040"/>
        </w:tabs>
        <w:ind w:left="5040" w:hanging="360"/>
      </w:pPr>
    </w:lvl>
    <w:lvl w:ilvl="7" w:tplc="E5964E28" w:tentative="1">
      <w:start w:val="1"/>
      <w:numFmt w:val="decimal"/>
      <w:lvlText w:val="%8."/>
      <w:lvlJc w:val="left"/>
      <w:pPr>
        <w:tabs>
          <w:tab w:val="num" w:pos="5760"/>
        </w:tabs>
        <w:ind w:left="5760" w:hanging="360"/>
      </w:pPr>
    </w:lvl>
    <w:lvl w:ilvl="8" w:tplc="E6C4A864" w:tentative="1">
      <w:start w:val="1"/>
      <w:numFmt w:val="decimal"/>
      <w:lvlText w:val="%9."/>
      <w:lvlJc w:val="left"/>
      <w:pPr>
        <w:tabs>
          <w:tab w:val="num" w:pos="6480"/>
        </w:tabs>
        <w:ind w:left="6480" w:hanging="360"/>
      </w:pPr>
    </w:lvl>
  </w:abstractNum>
  <w:abstractNum w:abstractNumId="23">
    <w:nsid w:val="4A607F2C"/>
    <w:multiLevelType w:val="hybridMultilevel"/>
    <w:tmpl w:val="FB3A65EA"/>
    <w:lvl w:ilvl="0" w:tplc="EB0E4132">
      <w:numFmt w:val="bullet"/>
      <w:lvlText w:val="-"/>
      <w:lvlJc w:val="left"/>
      <w:pPr>
        <w:ind w:left="1080" w:hanging="360"/>
      </w:pPr>
      <w:rPr>
        <w:rFonts w:ascii="Times New Roman" w:eastAsia="Times New Roman" w:hAnsi="Times New Roman" w:cs="Times New Roman"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D917EE4"/>
    <w:multiLevelType w:val="hybridMultilevel"/>
    <w:tmpl w:val="85823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303553"/>
    <w:multiLevelType w:val="hybridMultilevel"/>
    <w:tmpl w:val="B58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929E0"/>
    <w:multiLevelType w:val="hybridMultilevel"/>
    <w:tmpl w:val="0CFEE6D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nsid w:val="542A1B0C"/>
    <w:multiLevelType w:val="hybridMultilevel"/>
    <w:tmpl w:val="C17AF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3C15B5"/>
    <w:multiLevelType w:val="hybridMultilevel"/>
    <w:tmpl w:val="DE0AE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7645DE7"/>
    <w:multiLevelType w:val="hybridMultilevel"/>
    <w:tmpl w:val="7F927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0E5099"/>
    <w:multiLevelType w:val="hybridMultilevel"/>
    <w:tmpl w:val="855C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271EAB"/>
    <w:multiLevelType w:val="hybridMultilevel"/>
    <w:tmpl w:val="6FD2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9221F5"/>
    <w:multiLevelType w:val="hybridMultilevel"/>
    <w:tmpl w:val="CCCC3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865185"/>
    <w:multiLevelType w:val="multilevel"/>
    <w:tmpl w:val="4BD491D0"/>
    <w:lvl w:ilvl="0">
      <w:start w:val="1"/>
      <w:numFmt w:val="decimal"/>
      <w:lvlText w:val="%1."/>
      <w:lvlJc w:val="left"/>
      <w:pPr>
        <w:ind w:left="720" w:hanging="360"/>
      </w:pPr>
      <w:rPr>
        <w:rFonts w:hint="default"/>
      </w:rPr>
    </w:lvl>
    <w:lvl w:ilvl="1">
      <w:start w:val="3"/>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90C3E50"/>
    <w:multiLevelType w:val="hybridMultilevel"/>
    <w:tmpl w:val="AE0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03596"/>
    <w:multiLevelType w:val="hybridMultilevel"/>
    <w:tmpl w:val="9F146716"/>
    <w:lvl w:ilvl="0" w:tplc="0F0245F0">
      <w:start w:val="1"/>
      <w:numFmt w:val="decimal"/>
      <w:lvlText w:val="%1."/>
      <w:lvlJc w:val="left"/>
      <w:pPr>
        <w:tabs>
          <w:tab w:val="num" w:pos="720"/>
        </w:tabs>
        <w:ind w:left="720" w:hanging="360"/>
      </w:pPr>
    </w:lvl>
    <w:lvl w:ilvl="1" w:tplc="82907542" w:tentative="1">
      <w:start w:val="1"/>
      <w:numFmt w:val="decimal"/>
      <w:lvlText w:val="%2."/>
      <w:lvlJc w:val="left"/>
      <w:pPr>
        <w:tabs>
          <w:tab w:val="num" w:pos="1440"/>
        </w:tabs>
        <w:ind w:left="1440" w:hanging="360"/>
      </w:pPr>
    </w:lvl>
    <w:lvl w:ilvl="2" w:tplc="E5F8E98C" w:tentative="1">
      <w:start w:val="1"/>
      <w:numFmt w:val="decimal"/>
      <w:lvlText w:val="%3."/>
      <w:lvlJc w:val="left"/>
      <w:pPr>
        <w:tabs>
          <w:tab w:val="num" w:pos="2160"/>
        </w:tabs>
        <w:ind w:left="2160" w:hanging="360"/>
      </w:pPr>
    </w:lvl>
    <w:lvl w:ilvl="3" w:tplc="3E3ACC08" w:tentative="1">
      <w:start w:val="1"/>
      <w:numFmt w:val="decimal"/>
      <w:lvlText w:val="%4."/>
      <w:lvlJc w:val="left"/>
      <w:pPr>
        <w:tabs>
          <w:tab w:val="num" w:pos="2880"/>
        </w:tabs>
        <w:ind w:left="2880" w:hanging="360"/>
      </w:pPr>
    </w:lvl>
    <w:lvl w:ilvl="4" w:tplc="D910B8C8" w:tentative="1">
      <w:start w:val="1"/>
      <w:numFmt w:val="decimal"/>
      <w:lvlText w:val="%5."/>
      <w:lvlJc w:val="left"/>
      <w:pPr>
        <w:tabs>
          <w:tab w:val="num" w:pos="3600"/>
        </w:tabs>
        <w:ind w:left="3600" w:hanging="360"/>
      </w:pPr>
    </w:lvl>
    <w:lvl w:ilvl="5" w:tplc="4AD8A87A" w:tentative="1">
      <w:start w:val="1"/>
      <w:numFmt w:val="decimal"/>
      <w:lvlText w:val="%6."/>
      <w:lvlJc w:val="left"/>
      <w:pPr>
        <w:tabs>
          <w:tab w:val="num" w:pos="4320"/>
        </w:tabs>
        <w:ind w:left="4320" w:hanging="360"/>
      </w:pPr>
    </w:lvl>
    <w:lvl w:ilvl="6" w:tplc="CE9A8FBE" w:tentative="1">
      <w:start w:val="1"/>
      <w:numFmt w:val="decimal"/>
      <w:lvlText w:val="%7."/>
      <w:lvlJc w:val="left"/>
      <w:pPr>
        <w:tabs>
          <w:tab w:val="num" w:pos="5040"/>
        </w:tabs>
        <w:ind w:left="5040" w:hanging="360"/>
      </w:pPr>
    </w:lvl>
    <w:lvl w:ilvl="7" w:tplc="E5964E28" w:tentative="1">
      <w:start w:val="1"/>
      <w:numFmt w:val="decimal"/>
      <w:lvlText w:val="%8."/>
      <w:lvlJc w:val="left"/>
      <w:pPr>
        <w:tabs>
          <w:tab w:val="num" w:pos="5760"/>
        </w:tabs>
        <w:ind w:left="5760" w:hanging="360"/>
      </w:pPr>
    </w:lvl>
    <w:lvl w:ilvl="8" w:tplc="E6C4A864" w:tentative="1">
      <w:start w:val="1"/>
      <w:numFmt w:val="decimal"/>
      <w:lvlText w:val="%9."/>
      <w:lvlJc w:val="left"/>
      <w:pPr>
        <w:tabs>
          <w:tab w:val="num" w:pos="6480"/>
        </w:tabs>
        <w:ind w:left="6480" w:hanging="360"/>
      </w:pPr>
    </w:lvl>
  </w:abstractNum>
  <w:abstractNum w:abstractNumId="36">
    <w:nsid w:val="6F1F3C59"/>
    <w:multiLevelType w:val="hybridMultilevel"/>
    <w:tmpl w:val="AF0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483203"/>
    <w:multiLevelType w:val="hybridMultilevel"/>
    <w:tmpl w:val="CCCC3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824CBC"/>
    <w:multiLevelType w:val="hybridMultilevel"/>
    <w:tmpl w:val="230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35100"/>
    <w:multiLevelType w:val="hybridMultilevel"/>
    <w:tmpl w:val="8550B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64E6A85"/>
    <w:multiLevelType w:val="hybridMultilevel"/>
    <w:tmpl w:val="80A4B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B182796"/>
    <w:multiLevelType w:val="multilevel"/>
    <w:tmpl w:val="8342F2E4"/>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11"/>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nsid w:val="7DAD22EE"/>
    <w:multiLevelType w:val="hybridMultilevel"/>
    <w:tmpl w:val="C0947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32"/>
  </w:num>
  <w:num w:numId="4">
    <w:abstractNumId w:val="36"/>
  </w:num>
  <w:num w:numId="5">
    <w:abstractNumId w:val="37"/>
  </w:num>
  <w:num w:numId="6">
    <w:abstractNumId w:val="3"/>
  </w:num>
  <w:num w:numId="7">
    <w:abstractNumId w:val="31"/>
  </w:num>
  <w:num w:numId="8">
    <w:abstractNumId w:val="15"/>
  </w:num>
  <w:num w:numId="9">
    <w:abstractNumId w:val="30"/>
  </w:num>
  <w:num w:numId="10">
    <w:abstractNumId w:val="11"/>
  </w:num>
  <w:num w:numId="11">
    <w:abstractNumId w:val="26"/>
  </w:num>
  <w:num w:numId="12">
    <w:abstractNumId w:val="21"/>
  </w:num>
  <w:num w:numId="13">
    <w:abstractNumId w:val="28"/>
  </w:num>
  <w:num w:numId="14">
    <w:abstractNumId w:val="2"/>
  </w:num>
  <w:num w:numId="15">
    <w:abstractNumId w:val="41"/>
  </w:num>
  <w:num w:numId="16">
    <w:abstractNumId w:val="18"/>
  </w:num>
  <w:num w:numId="17">
    <w:abstractNumId w:val="16"/>
  </w:num>
  <w:num w:numId="18">
    <w:abstractNumId w:val="39"/>
  </w:num>
  <w:num w:numId="19">
    <w:abstractNumId w:val="5"/>
  </w:num>
  <w:num w:numId="20">
    <w:abstractNumId w:val="17"/>
  </w:num>
  <w:num w:numId="21">
    <w:abstractNumId w:val="40"/>
  </w:num>
  <w:num w:numId="22">
    <w:abstractNumId w:val="8"/>
  </w:num>
  <w:num w:numId="23">
    <w:abstractNumId w:val="27"/>
  </w:num>
  <w:num w:numId="24">
    <w:abstractNumId w:val="42"/>
  </w:num>
  <w:num w:numId="25">
    <w:abstractNumId w:val="24"/>
  </w:num>
  <w:num w:numId="26">
    <w:abstractNumId w:val="12"/>
  </w:num>
  <w:num w:numId="27">
    <w:abstractNumId w:val="29"/>
  </w:num>
  <w:num w:numId="28">
    <w:abstractNumId w:val="10"/>
  </w:num>
  <w:num w:numId="29">
    <w:abstractNumId w:val="7"/>
  </w:num>
  <w:num w:numId="30">
    <w:abstractNumId w:val="14"/>
  </w:num>
  <w:num w:numId="31">
    <w:abstractNumId w:val="9"/>
  </w:num>
  <w:num w:numId="32">
    <w:abstractNumId w:val="20"/>
  </w:num>
  <w:num w:numId="33">
    <w:abstractNumId w:val="38"/>
  </w:num>
  <w:num w:numId="34">
    <w:abstractNumId w:val="0"/>
  </w:num>
  <w:num w:numId="35">
    <w:abstractNumId w:val="23"/>
  </w:num>
  <w:num w:numId="36">
    <w:abstractNumId w:val="25"/>
  </w:num>
  <w:num w:numId="37">
    <w:abstractNumId w:val="13"/>
  </w:num>
  <w:num w:numId="38">
    <w:abstractNumId w:val="34"/>
  </w:num>
  <w:num w:numId="39">
    <w:abstractNumId w:val="19"/>
  </w:num>
  <w:num w:numId="40">
    <w:abstractNumId w:val="6"/>
  </w:num>
  <w:num w:numId="41">
    <w:abstractNumId w:val="1"/>
  </w:num>
  <w:num w:numId="42">
    <w:abstractNumId w:val="3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12"/>
    <w:rsid w:val="00000EB1"/>
    <w:rsid w:val="000013B8"/>
    <w:rsid w:val="00010466"/>
    <w:rsid w:val="00014ABE"/>
    <w:rsid w:val="00014E62"/>
    <w:rsid w:val="00021CA6"/>
    <w:rsid w:val="00023291"/>
    <w:rsid w:val="00034AD7"/>
    <w:rsid w:val="000405FC"/>
    <w:rsid w:val="0004458A"/>
    <w:rsid w:val="00052406"/>
    <w:rsid w:val="000565A0"/>
    <w:rsid w:val="000638DB"/>
    <w:rsid w:val="00066B7F"/>
    <w:rsid w:val="00074FC2"/>
    <w:rsid w:val="000763AB"/>
    <w:rsid w:val="00094188"/>
    <w:rsid w:val="000A0816"/>
    <w:rsid w:val="000A2A1D"/>
    <w:rsid w:val="000A6E0F"/>
    <w:rsid w:val="000A762B"/>
    <w:rsid w:val="000B0213"/>
    <w:rsid w:val="000D5007"/>
    <w:rsid w:val="000E0EF0"/>
    <w:rsid w:val="000E273B"/>
    <w:rsid w:val="000F2A8A"/>
    <w:rsid w:val="0010398D"/>
    <w:rsid w:val="001045C3"/>
    <w:rsid w:val="00111B95"/>
    <w:rsid w:val="0012121C"/>
    <w:rsid w:val="0012445A"/>
    <w:rsid w:val="00126014"/>
    <w:rsid w:val="00126767"/>
    <w:rsid w:val="00131A39"/>
    <w:rsid w:val="00142381"/>
    <w:rsid w:val="00145586"/>
    <w:rsid w:val="001620C9"/>
    <w:rsid w:val="00163698"/>
    <w:rsid w:val="00173E35"/>
    <w:rsid w:val="0017785E"/>
    <w:rsid w:val="00186765"/>
    <w:rsid w:val="00192BC6"/>
    <w:rsid w:val="00193165"/>
    <w:rsid w:val="0019323C"/>
    <w:rsid w:val="00195286"/>
    <w:rsid w:val="001A24DE"/>
    <w:rsid w:val="001A5A78"/>
    <w:rsid w:val="001A6C65"/>
    <w:rsid w:val="001C264B"/>
    <w:rsid w:val="001C3C21"/>
    <w:rsid w:val="001C5051"/>
    <w:rsid w:val="001C5FC8"/>
    <w:rsid w:val="001D6D8F"/>
    <w:rsid w:val="001E4375"/>
    <w:rsid w:val="001E4A05"/>
    <w:rsid w:val="001E5719"/>
    <w:rsid w:val="001F0ECF"/>
    <w:rsid w:val="001F1868"/>
    <w:rsid w:val="002007A4"/>
    <w:rsid w:val="0020457B"/>
    <w:rsid w:val="0021271B"/>
    <w:rsid w:val="00212AF5"/>
    <w:rsid w:val="00215909"/>
    <w:rsid w:val="002353DE"/>
    <w:rsid w:val="00257BF6"/>
    <w:rsid w:val="002862F8"/>
    <w:rsid w:val="00291AAA"/>
    <w:rsid w:val="00291E17"/>
    <w:rsid w:val="0029399F"/>
    <w:rsid w:val="002950FE"/>
    <w:rsid w:val="002A0826"/>
    <w:rsid w:val="002A1C86"/>
    <w:rsid w:val="002A726C"/>
    <w:rsid w:val="002B28C2"/>
    <w:rsid w:val="002B60E9"/>
    <w:rsid w:val="002C4E8E"/>
    <w:rsid w:val="002C5F8A"/>
    <w:rsid w:val="002C66DB"/>
    <w:rsid w:val="002D0C19"/>
    <w:rsid w:val="002D4548"/>
    <w:rsid w:val="002E4A4A"/>
    <w:rsid w:val="002F0414"/>
    <w:rsid w:val="002F1D72"/>
    <w:rsid w:val="002F4BB5"/>
    <w:rsid w:val="003249BA"/>
    <w:rsid w:val="00346548"/>
    <w:rsid w:val="003528DE"/>
    <w:rsid w:val="00353396"/>
    <w:rsid w:val="0035428F"/>
    <w:rsid w:val="00354E8C"/>
    <w:rsid w:val="00355482"/>
    <w:rsid w:val="00372B0D"/>
    <w:rsid w:val="00383E26"/>
    <w:rsid w:val="00396D94"/>
    <w:rsid w:val="00397B27"/>
    <w:rsid w:val="00397FC6"/>
    <w:rsid w:val="003A0CC3"/>
    <w:rsid w:val="003A168B"/>
    <w:rsid w:val="003A46C9"/>
    <w:rsid w:val="003B415A"/>
    <w:rsid w:val="003C167D"/>
    <w:rsid w:val="003C215B"/>
    <w:rsid w:val="003C3057"/>
    <w:rsid w:val="003C31C1"/>
    <w:rsid w:val="003C63E4"/>
    <w:rsid w:val="003C6CC7"/>
    <w:rsid w:val="003E1E07"/>
    <w:rsid w:val="003E64F3"/>
    <w:rsid w:val="003F4BDE"/>
    <w:rsid w:val="00403A82"/>
    <w:rsid w:val="00403B13"/>
    <w:rsid w:val="00406519"/>
    <w:rsid w:val="00410B30"/>
    <w:rsid w:val="00410D20"/>
    <w:rsid w:val="0042379D"/>
    <w:rsid w:val="00427136"/>
    <w:rsid w:val="004328DF"/>
    <w:rsid w:val="00432D2C"/>
    <w:rsid w:val="00433279"/>
    <w:rsid w:val="004614CB"/>
    <w:rsid w:val="00473799"/>
    <w:rsid w:val="004845F7"/>
    <w:rsid w:val="004857EA"/>
    <w:rsid w:val="0049600A"/>
    <w:rsid w:val="004A2BC5"/>
    <w:rsid w:val="004B49D4"/>
    <w:rsid w:val="004B67C2"/>
    <w:rsid w:val="004B73BA"/>
    <w:rsid w:val="004C3228"/>
    <w:rsid w:val="004C6CB2"/>
    <w:rsid w:val="004C7A0B"/>
    <w:rsid w:val="004E1259"/>
    <w:rsid w:val="004E373F"/>
    <w:rsid w:val="004F0FAC"/>
    <w:rsid w:val="00501B62"/>
    <w:rsid w:val="00512EBB"/>
    <w:rsid w:val="00525548"/>
    <w:rsid w:val="00533F6C"/>
    <w:rsid w:val="00535FE6"/>
    <w:rsid w:val="0053629F"/>
    <w:rsid w:val="00537A84"/>
    <w:rsid w:val="005438DF"/>
    <w:rsid w:val="005576FC"/>
    <w:rsid w:val="005612F0"/>
    <w:rsid w:val="00564376"/>
    <w:rsid w:val="005727B4"/>
    <w:rsid w:val="00576413"/>
    <w:rsid w:val="00584358"/>
    <w:rsid w:val="00592174"/>
    <w:rsid w:val="005940F5"/>
    <w:rsid w:val="00597EC5"/>
    <w:rsid w:val="005A3B8B"/>
    <w:rsid w:val="005A541B"/>
    <w:rsid w:val="005A5C89"/>
    <w:rsid w:val="005B69EF"/>
    <w:rsid w:val="005C03A6"/>
    <w:rsid w:val="005C26AC"/>
    <w:rsid w:val="005C5326"/>
    <w:rsid w:val="005C62CE"/>
    <w:rsid w:val="005D517B"/>
    <w:rsid w:val="005D5DE7"/>
    <w:rsid w:val="005E1E2A"/>
    <w:rsid w:val="006020D2"/>
    <w:rsid w:val="00602508"/>
    <w:rsid w:val="00614A09"/>
    <w:rsid w:val="00617628"/>
    <w:rsid w:val="006233C5"/>
    <w:rsid w:val="00630D50"/>
    <w:rsid w:val="00630FA8"/>
    <w:rsid w:val="006462A1"/>
    <w:rsid w:val="00646EFA"/>
    <w:rsid w:val="00657260"/>
    <w:rsid w:val="00662E02"/>
    <w:rsid w:val="00667CE3"/>
    <w:rsid w:val="0069465C"/>
    <w:rsid w:val="006973CD"/>
    <w:rsid w:val="006A3576"/>
    <w:rsid w:val="006B346E"/>
    <w:rsid w:val="006B45B6"/>
    <w:rsid w:val="006C263C"/>
    <w:rsid w:val="006C5CE0"/>
    <w:rsid w:val="006D6F11"/>
    <w:rsid w:val="006E4CAB"/>
    <w:rsid w:val="006E4F6D"/>
    <w:rsid w:val="006E5135"/>
    <w:rsid w:val="006E6213"/>
    <w:rsid w:val="006F24D1"/>
    <w:rsid w:val="006F4721"/>
    <w:rsid w:val="0070191A"/>
    <w:rsid w:val="007030A2"/>
    <w:rsid w:val="00706432"/>
    <w:rsid w:val="0070677F"/>
    <w:rsid w:val="00706A65"/>
    <w:rsid w:val="00707CDD"/>
    <w:rsid w:val="007111C1"/>
    <w:rsid w:val="007156C0"/>
    <w:rsid w:val="00722D51"/>
    <w:rsid w:val="00730870"/>
    <w:rsid w:val="007379BB"/>
    <w:rsid w:val="00741157"/>
    <w:rsid w:val="007475E8"/>
    <w:rsid w:val="007554F2"/>
    <w:rsid w:val="00762283"/>
    <w:rsid w:val="0076568E"/>
    <w:rsid w:val="007706CB"/>
    <w:rsid w:val="00771752"/>
    <w:rsid w:val="00772384"/>
    <w:rsid w:val="007763D6"/>
    <w:rsid w:val="00782697"/>
    <w:rsid w:val="007856FD"/>
    <w:rsid w:val="00796921"/>
    <w:rsid w:val="007A316A"/>
    <w:rsid w:val="007A4CAA"/>
    <w:rsid w:val="007B3370"/>
    <w:rsid w:val="007B3BCD"/>
    <w:rsid w:val="007B4D3C"/>
    <w:rsid w:val="007B511A"/>
    <w:rsid w:val="007C0DF9"/>
    <w:rsid w:val="007C301C"/>
    <w:rsid w:val="007C7B0A"/>
    <w:rsid w:val="007D0419"/>
    <w:rsid w:val="007D0BF4"/>
    <w:rsid w:val="007D7AAE"/>
    <w:rsid w:val="007E5FFD"/>
    <w:rsid w:val="007E7B90"/>
    <w:rsid w:val="007F3831"/>
    <w:rsid w:val="007F3AD8"/>
    <w:rsid w:val="007F4DCE"/>
    <w:rsid w:val="008035EA"/>
    <w:rsid w:val="0081058C"/>
    <w:rsid w:val="00811AC7"/>
    <w:rsid w:val="0081757B"/>
    <w:rsid w:val="008222C5"/>
    <w:rsid w:val="00822703"/>
    <w:rsid w:val="008406E7"/>
    <w:rsid w:val="00844D87"/>
    <w:rsid w:val="00851539"/>
    <w:rsid w:val="008576BD"/>
    <w:rsid w:val="00881F15"/>
    <w:rsid w:val="00882834"/>
    <w:rsid w:val="00883113"/>
    <w:rsid w:val="0089467B"/>
    <w:rsid w:val="008A4ACB"/>
    <w:rsid w:val="008A5E46"/>
    <w:rsid w:val="008B6EC6"/>
    <w:rsid w:val="008C021D"/>
    <w:rsid w:val="008C53F5"/>
    <w:rsid w:val="008C5436"/>
    <w:rsid w:val="008D5EEA"/>
    <w:rsid w:val="008E262E"/>
    <w:rsid w:val="008F2959"/>
    <w:rsid w:val="00901C0B"/>
    <w:rsid w:val="00912E7E"/>
    <w:rsid w:val="009177FD"/>
    <w:rsid w:val="009273D4"/>
    <w:rsid w:val="009375DA"/>
    <w:rsid w:val="00946A93"/>
    <w:rsid w:val="009664D4"/>
    <w:rsid w:val="009763CC"/>
    <w:rsid w:val="009A3CBB"/>
    <w:rsid w:val="009B2C8F"/>
    <w:rsid w:val="009B7A08"/>
    <w:rsid w:val="009C6B66"/>
    <w:rsid w:val="009C6C5D"/>
    <w:rsid w:val="009C7A0A"/>
    <w:rsid w:val="009C7AA3"/>
    <w:rsid w:val="009E23F9"/>
    <w:rsid w:val="009E42E6"/>
    <w:rsid w:val="009E468A"/>
    <w:rsid w:val="009E4D1C"/>
    <w:rsid w:val="009E7D50"/>
    <w:rsid w:val="009E7E80"/>
    <w:rsid w:val="009F2D10"/>
    <w:rsid w:val="009F604A"/>
    <w:rsid w:val="00A04F4B"/>
    <w:rsid w:val="00A05005"/>
    <w:rsid w:val="00A13788"/>
    <w:rsid w:val="00A20D44"/>
    <w:rsid w:val="00A2725A"/>
    <w:rsid w:val="00A341D0"/>
    <w:rsid w:val="00A4132C"/>
    <w:rsid w:val="00A45C1A"/>
    <w:rsid w:val="00A5581A"/>
    <w:rsid w:val="00A56421"/>
    <w:rsid w:val="00A604A5"/>
    <w:rsid w:val="00A63237"/>
    <w:rsid w:val="00A71768"/>
    <w:rsid w:val="00A74CEF"/>
    <w:rsid w:val="00A93CCE"/>
    <w:rsid w:val="00AA5F5E"/>
    <w:rsid w:val="00AA6333"/>
    <w:rsid w:val="00AC1801"/>
    <w:rsid w:val="00AC65A2"/>
    <w:rsid w:val="00AC6D04"/>
    <w:rsid w:val="00AC6D93"/>
    <w:rsid w:val="00AC7B20"/>
    <w:rsid w:val="00AD6CE5"/>
    <w:rsid w:val="00AE6500"/>
    <w:rsid w:val="00AF5539"/>
    <w:rsid w:val="00B0500E"/>
    <w:rsid w:val="00B0504F"/>
    <w:rsid w:val="00B078D7"/>
    <w:rsid w:val="00B14E2B"/>
    <w:rsid w:val="00B15162"/>
    <w:rsid w:val="00B20B96"/>
    <w:rsid w:val="00B21280"/>
    <w:rsid w:val="00B21C02"/>
    <w:rsid w:val="00B249B1"/>
    <w:rsid w:val="00B25EB0"/>
    <w:rsid w:val="00B26A7E"/>
    <w:rsid w:val="00B27976"/>
    <w:rsid w:val="00B42CD1"/>
    <w:rsid w:val="00B509B6"/>
    <w:rsid w:val="00B62C8E"/>
    <w:rsid w:val="00B62DE7"/>
    <w:rsid w:val="00B62F7F"/>
    <w:rsid w:val="00B63C9C"/>
    <w:rsid w:val="00B71A7A"/>
    <w:rsid w:val="00B72B88"/>
    <w:rsid w:val="00B746EA"/>
    <w:rsid w:val="00B7614F"/>
    <w:rsid w:val="00BA3D43"/>
    <w:rsid w:val="00BA6733"/>
    <w:rsid w:val="00BC1CD0"/>
    <w:rsid w:val="00BD0689"/>
    <w:rsid w:val="00BD408A"/>
    <w:rsid w:val="00BE71B6"/>
    <w:rsid w:val="00BF0AEA"/>
    <w:rsid w:val="00BF3DBD"/>
    <w:rsid w:val="00BF4648"/>
    <w:rsid w:val="00BF75A5"/>
    <w:rsid w:val="00BF7902"/>
    <w:rsid w:val="00C05263"/>
    <w:rsid w:val="00C17114"/>
    <w:rsid w:val="00C17DAE"/>
    <w:rsid w:val="00C25692"/>
    <w:rsid w:val="00C27A21"/>
    <w:rsid w:val="00C30178"/>
    <w:rsid w:val="00C365FF"/>
    <w:rsid w:val="00C51959"/>
    <w:rsid w:val="00C54E73"/>
    <w:rsid w:val="00C5719D"/>
    <w:rsid w:val="00C6520B"/>
    <w:rsid w:val="00C67559"/>
    <w:rsid w:val="00C81593"/>
    <w:rsid w:val="00C84CA4"/>
    <w:rsid w:val="00C9048F"/>
    <w:rsid w:val="00C95EE8"/>
    <w:rsid w:val="00CA18E2"/>
    <w:rsid w:val="00CA741F"/>
    <w:rsid w:val="00CB21BC"/>
    <w:rsid w:val="00CC53EB"/>
    <w:rsid w:val="00CC650B"/>
    <w:rsid w:val="00CD07CA"/>
    <w:rsid w:val="00CD3870"/>
    <w:rsid w:val="00CD3A12"/>
    <w:rsid w:val="00CD5009"/>
    <w:rsid w:val="00CE2614"/>
    <w:rsid w:val="00CF2063"/>
    <w:rsid w:val="00CF2E21"/>
    <w:rsid w:val="00D03A3C"/>
    <w:rsid w:val="00D2154B"/>
    <w:rsid w:val="00D264F8"/>
    <w:rsid w:val="00D26930"/>
    <w:rsid w:val="00D31939"/>
    <w:rsid w:val="00D33CFE"/>
    <w:rsid w:val="00D425F5"/>
    <w:rsid w:val="00D45893"/>
    <w:rsid w:val="00D467B1"/>
    <w:rsid w:val="00D47CD4"/>
    <w:rsid w:val="00D514B5"/>
    <w:rsid w:val="00D51ED3"/>
    <w:rsid w:val="00D53221"/>
    <w:rsid w:val="00D53D6E"/>
    <w:rsid w:val="00D61DDB"/>
    <w:rsid w:val="00D62B7D"/>
    <w:rsid w:val="00D6380D"/>
    <w:rsid w:val="00D667D1"/>
    <w:rsid w:val="00D822DD"/>
    <w:rsid w:val="00D8513F"/>
    <w:rsid w:val="00D8683F"/>
    <w:rsid w:val="00DA0CF2"/>
    <w:rsid w:val="00DA0D6D"/>
    <w:rsid w:val="00DB14BA"/>
    <w:rsid w:val="00DB30EF"/>
    <w:rsid w:val="00DC5361"/>
    <w:rsid w:val="00DC7102"/>
    <w:rsid w:val="00DD4847"/>
    <w:rsid w:val="00DD6D55"/>
    <w:rsid w:val="00DE3FDD"/>
    <w:rsid w:val="00DE4649"/>
    <w:rsid w:val="00DE5BDA"/>
    <w:rsid w:val="00DF0E1E"/>
    <w:rsid w:val="00DF1060"/>
    <w:rsid w:val="00DF4AD7"/>
    <w:rsid w:val="00E04598"/>
    <w:rsid w:val="00E05B50"/>
    <w:rsid w:val="00E06A0C"/>
    <w:rsid w:val="00E07613"/>
    <w:rsid w:val="00E125BB"/>
    <w:rsid w:val="00E13BDA"/>
    <w:rsid w:val="00E15511"/>
    <w:rsid w:val="00E213A9"/>
    <w:rsid w:val="00E2190B"/>
    <w:rsid w:val="00E23B4A"/>
    <w:rsid w:val="00E24DD7"/>
    <w:rsid w:val="00E27A23"/>
    <w:rsid w:val="00E30FC8"/>
    <w:rsid w:val="00E32F45"/>
    <w:rsid w:val="00E40063"/>
    <w:rsid w:val="00E4411E"/>
    <w:rsid w:val="00E45DC7"/>
    <w:rsid w:val="00E510DE"/>
    <w:rsid w:val="00E54ACA"/>
    <w:rsid w:val="00E6546D"/>
    <w:rsid w:val="00E6747C"/>
    <w:rsid w:val="00E72BB4"/>
    <w:rsid w:val="00E73556"/>
    <w:rsid w:val="00E74E9B"/>
    <w:rsid w:val="00E824D1"/>
    <w:rsid w:val="00E87E0F"/>
    <w:rsid w:val="00E91507"/>
    <w:rsid w:val="00E92FE8"/>
    <w:rsid w:val="00E96AE4"/>
    <w:rsid w:val="00E97415"/>
    <w:rsid w:val="00EA14D8"/>
    <w:rsid w:val="00EA24C5"/>
    <w:rsid w:val="00EB21A0"/>
    <w:rsid w:val="00EB296A"/>
    <w:rsid w:val="00EC3527"/>
    <w:rsid w:val="00EE51F6"/>
    <w:rsid w:val="00EE6AC9"/>
    <w:rsid w:val="00EF1993"/>
    <w:rsid w:val="00EF6C2E"/>
    <w:rsid w:val="00F125ED"/>
    <w:rsid w:val="00F12A48"/>
    <w:rsid w:val="00F142A2"/>
    <w:rsid w:val="00F147F4"/>
    <w:rsid w:val="00F16B24"/>
    <w:rsid w:val="00F238BF"/>
    <w:rsid w:val="00F25397"/>
    <w:rsid w:val="00F30EF1"/>
    <w:rsid w:val="00F344E7"/>
    <w:rsid w:val="00F34656"/>
    <w:rsid w:val="00F34E77"/>
    <w:rsid w:val="00F378E0"/>
    <w:rsid w:val="00F45883"/>
    <w:rsid w:val="00F47CFF"/>
    <w:rsid w:val="00F51B56"/>
    <w:rsid w:val="00F618CC"/>
    <w:rsid w:val="00F62778"/>
    <w:rsid w:val="00F67F17"/>
    <w:rsid w:val="00F74382"/>
    <w:rsid w:val="00F8415C"/>
    <w:rsid w:val="00F93773"/>
    <w:rsid w:val="00F97C38"/>
    <w:rsid w:val="00FA10A7"/>
    <w:rsid w:val="00FA3A0F"/>
    <w:rsid w:val="00FA5CB2"/>
    <w:rsid w:val="00FB2BF1"/>
    <w:rsid w:val="00FB48C5"/>
    <w:rsid w:val="00FB52FB"/>
    <w:rsid w:val="00FB7E49"/>
    <w:rsid w:val="00FC39A0"/>
    <w:rsid w:val="00FC39D3"/>
    <w:rsid w:val="00FC3F1B"/>
    <w:rsid w:val="00FC65E5"/>
    <w:rsid w:val="00FD33E6"/>
    <w:rsid w:val="00FD5DC5"/>
    <w:rsid w:val="00FE3EBC"/>
    <w:rsid w:val="00FF53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2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12"/>
    <w:rPr>
      <w:rFonts w:eastAsia="MS ??"/>
      <w:sz w:val="24"/>
      <w:szCs w:val="24"/>
    </w:rPr>
  </w:style>
  <w:style w:type="paragraph" w:styleId="Heading2">
    <w:name w:val="heading 2"/>
    <w:basedOn w:val="Normal"/>
    <w:next w:val="Normal"/>
    <w:link w:val="Heading2Char"/>
    <w:uiPriority w:val="9"/>
    <w:qFormat/>
    <w:rsid w:val="009C6B66"/>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9C6B66"/>
    <w:pPr>
      <w:keepNext/>
      <w:keepLines/>
      <w:spacing w:before="20"/>
      <w:outlineLvl w:val="2"/>
    </w:pPr>
    <w:rPr>
      <w:rFonts w:ascii="Calibri" w:eastAsia="MS Gothic" w:hAnsi="Calibri"/>
      <w:bCs/>
      <w:color w:val="1F497D"/>
      <w:spacing w:val="1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CD3A12"/>
    <w:pPr>
      <w:ind w:left="720"/>
    </w:pPr>
  </w:style>
  <w:style w:type="character" w:customStyle="1" w:styleId="MediumGrid1-Accent2Char">
    <w:name w:val="Medium Grid 1 - Accent 2 Char"/>
    <w:link w:val="MediumGrid1-Accent21"/>
    <w:locked/>
    <w:rsid w:val="00CD3A12"/>
    <w:rPr>
      <w:rFonts w:ascii="Cambria" w:eastAsia="MS ??" w:hAnsi="Cambria" w:cs="Times New Roman"/>
    </w:rPr>
  </w:style>
  <w:style w:type="paragraph" w:styleId="FootnoteText">
    <w:name w:val="footnote text"/>
    <w:basedOn w:val="Normal"/>
    <w:link w:val="FootnoteTextChar"/>
    <w:uiPriority w:val="99"/>
    <w:semiHidden/>
    <w:rsid w:val="00CD3A12"/>
    <w:rPr>
      <w:sz w:val="20"/>
      <w:szCs w:val="20"/>
    </w:rPr>
  </w:style>
  <w:style w:type="character" w:customStyle="1" w:styleId="FootnoteTextChar">
    <w:name w:val="Footnote Text Char"/>
    <w:link w:val="FootnoteText"/>
    <w:uiPriority w:val="99"/>
    <w:semiHidden/>
    <w:rsid w:val="00CD3A12"/>
    <w:rPr>
      <w:rFonts w:ascii="Cambria" w:eastAsia="MS ??" w:hAnsi="Cambria" w:cs="Times New Roman"/>
      <w:sz w:val="20"/>
      <w:szCs w:val="20"/>
    </w:rPr>
  </w:style>
  <w:style w:type="character" w:styleId="FootnoteReference">
    <w:name w:val="footnote reference"/>
    <w:uiPriority w:val="99"/>
    <w:semiHidden/>
    <w:rsid w:val="00CD3A12"/>
    <w:rPr>
      <w:rFonts w:cs="Times New Roman"/>
      <w:vertAlign w:val="superscript"/>
    </w:rPr>
  </w:style>
  <w:style w:type="character" w:customStyle="1" w:styleId="st">
    <w:name w:val="st"/>
    <w:basedOn w:val="DefaultParagraphFont"/>
    <w:rsid w:val="00CD3A12"/>
  </w:style>
  <w:style w:type="character" w:styleId="CommentReference">
    <w:name w:val="annotation reference"/>
    <w:uiPriority w:val="99"/>
    <w:semiHidden/>
    <w:unhideWhenUsed/>
    <w:rsid w:val="00D03A3C"/>
    <w:rPr>
      <w:sz w:val="16"/>
      <w:szCs w:val="16"/>
    </w:rPr>
  </w:style>
  <w:style w:type="paragraph" w:styleId="CommentText">
    <w:name w:val="annotation text"/>
    <w:basedOn w:val="Normal"/>
    <w:link w:val="CommentTextChar"/>
    <w:uiPriority w:val="99"/>
    <w:unhideWhenUsed/>
    <w:rsid w:val="00D03A3C"/>
    <w:pPr>
      <w:spacing w:after="200"/>
    </w:pPr>
    <w:rPr>
      <w:rFonts w:eastAsia="Cambria"/>
      <w:sz w:val="20"/>
      <w:szCs w:val="20"/>
      <w:lang w:val="en-GB"/>
    </w:rPr>
  </w:style>
  <w:style w:type="character" w:customStyle="1" w:styleId="CommentTextChar">
    <w:name w:val="Comment Text Char"/>
    <w:link w:val="CommentText"/>
    <w:uiPriority w:val="99"/>
    <w:rsid w:val="00D03A3C"/>
    <w:rPr>
      <w:rFonts w:eastAsia="Cambria"/>
      <w:sz w:val="20"/>
      <w:szCs w:val="20"/>
      <w:lang w:val="en-GB"/>
    </w:rPr>
  </w:style>
  <w:style w:type="paragraph" w:styleId="BalloonText">
    <w:name w:val="Balloon Text"/>
    <w:basedOn w:val="Normal"/>
    <w:link w:val="BalloonTextChar"/>
    <w:uiPriority w:val="99"/>
    <w:semiHidden/>
    <w:unhideWhenUsed/>
    <w:rsid w:val="00D03A3C"/>
    <w:rPr>
      <w:rFonts w:ascii="Lucida Grande" w:hAnsi="Lucida Grande" w:cs="Lucida Grande"/>
      <w:sz w:val="18"/>
      <w:szCs w:val="18"/>
    </w:rPr>
  </w:style>
  <w:style w:type="character" w:customStyle="1" w:styleId="BalloonTextChar">
    <w:name w:val="Balloon Text Char"/>
    <w:link w:val="BalloonText"/>
    <w:uiPriority w:val="99"/>
    <w:semiHidden/>
    <w:rsid w:val="00D03A3C"/>
    <w:rPr>
      <w:rFonts w:ascii="Lucida Grande" w:eastAsia="MS ??" w:hAnsi="Lucida Grande" w:cs="Lucida Grande"/>
      <w:sz w:val="18"/>
      <w:szCs w:val="18"/>
    </w:rPr>
  </w:style>
  <w:style w:type="character" w:customStyle="1" w:styleId="Heading3Char">
    <w:name w:val="Heading 3 Char"/>
    <w:link w:val="Heading3"/>
    <w:uiPriority w:val="9"/>
    <w:rsid w:val="009C6B66"/>
    <w:rPr>
      <w:rFonts w:ascii="Calibri" w:eastAsia="MS Gothic" w:hAnsi="Calibri" w:cs="Times New Roman"/>
      <w:bCs/>
      <w:color w:val="1F497D"/>
      <w:spacing w:val="14"/>
      <w:szCs w:val="22"/>
    </w:rPr>
  </w:style>
  <w:style w:type="character" w:styleId="Hyperlink">
    <w:name w:val="Hyperlink"/>
    <w:uiPriority w:val="99"/>
    <w:unhideWhenUsed/>
    <w:rsid w:val="009C6B66"/>
    <w:rPr>
      <w:color w:val="0000FF"/>
      <w:u w:val="single"/>
    </w:rPr>
  </w:style>
  <w:style w:type="character" w:customStyle="1" w:styleId="Heading2Char">
    <w:name w:val="Heading 2 Char"/>
    <w:link w:val="Heading2"/>
    <w:uiPriority w:val="9"/>
    <w:rsid w:val="009C6B66"/>
    <w:rPr>
      <w:rFonts w:ascii="Calibri" w:eastAsia="MS Gothic" w:hAnsi="Calibri" w:cs="Times New Roman"/>
      <w:b/>
      <w:bCs/>
      <w:color w:val="4F81BD"/>
      <w:sz w:val="26"/>
      <w:szCs w:val="26"/>
    </w:rPr>
  </w:style>
  <w:style w:type="paragraph" w:styleId="Footer">
    <w:name w:val="footer"/>
    <w:basedOn w:val="Normal"/>
    <w:link w:val="FooterChar"/>
    <w:uiPriority w:val="99"/>
    <w:unhideWhenUsed/>
    <w:rsid w:val="000763AB"/>
    <w:pPr>
      <w:tabs>
        <w:tab w:val="center" w:pos="4320"/>
        <w:tab w:val="right" w:pos="8640"/>
      </w:tabs>
    </w:pPr>
  </w:style>
  <w:style w:type="character" w:customStyle="1" w:styleId="FooterChar">
    <w:name w:val="Footer Char"/>
    <w:link w:val="Footer"/>
    <w:uiPriority w:val="99"/>
    <w:rsid w:val="000763AB"/>
    <w:rPr>
      <w:rFonts w:ascii="Cambria" w:eastAsia="MS ??" w:hAnsi="Cambria" w:cs="Times New Roman"/>
    </w:rPr>
  </w:style>
  <w:style w:type="character" w:styleId="PageNumber">
    <w:name w:val="page number"/>
    <w:basedOn w:val="DefaultParagraphFont"/>
    <w:uiPriority w:val="99"/>
    <w:semiHidden/>
    <w:unhideWhenUsed/>
    <w:rsid w:val="000763AB"/>
  </w:style>
  <w:style w:type="paragraph" w:customStyle="1" w:styleId="List-number-1">
    <w:name w:val="List-number-1"/>
    <w:basedOn w:val="Normal"/>
    <w:link w:val="List-number-1CharChar"/>
    <w:rsid w:val="000763AB"/>
    <w:pPr>
      <w:spacing w:before="160"/>
    </w:pPr>
    <w:rPr>
      <w:rFonts w:ascii="Arial" w:hAnsi="Arial"/>
      <w:sz w:val="18"/>
      <w:szCs w:val="20"/>
      <w:lang w:val="en-AU" w:eastAsia="ja-JP"/>
    </w:rPr>
  </w:style>
  <w:style w:type="character" w:customStyle="1" w:styleId="List-number-1CharChar">
    <w:name w:val="List-number-1 Char Char"/>
    <w:link w:val="List-number-1"/>
    <w:locked/>
    <w:rsid w:val="000763AB"/>
    <w:rPr>
      <w:rFonts w:ascii="Arial" w:eastAsia="MS ??" w:hAnsi="Arial" w:cs="Times New Roman"/>
      <w:sz w:val="18"/>
      <w:szCs w:val="20"/>
      <w:lang w:val="en-AU" w:eastAsia="ja-JP"/>
    </w:rPr>
  </w:style>
  <w:style w:type="paragraph" w:styleId="BodyTextIndent">
    <w:name w:val="Body Text Indent"/>
    <w:basedOn w:val="Normal"/>
    <w:link w:val="BodyTextIndentChar"/>
    <w:rsid w:val="000763AB"/>
    <w:pPr>
      <w:ind w:firstLine="720"/>
    </w:pPr>
    <w:rPr>
      <w:rFonts w:ascii="Times New Roman" w:hAnsi="Times New Roman"/>
      <w:szCs w:val="20"/>
    </w:rPr>
  </w:style>
  <w:style w:type="character" w:customStyle="1" w:styleId="BodyTextIndentChar">
    <w:name w:val="Body Text Indent Char"/>
    <w:link w:val="BodyTextIndent"/>
    <w:rsid w:val="000763AB"/>
    <w:rPr>
      <w:rFonts w:ascii="Times New Roman" w:eastAsia="MS ??" w:hAnsi="Times New Roman" w:cs="Times New Roman"/>
      <w:szCs w:val="20"/>
    </w:rPr>
  </w:style>
  <w:style w:type="paragraph" w:customStyle="1" w:styleId="CONLevel1">
    <w:name w:val=".CON  Level   1."/>
    <w:basedOn w:val="Normal"/>
    <w:next w:val="Normal"/>
    <w:link w:val="CONLevel1Char"/>
    <w:rsid w:val="000763AB"/>
    <w:pPr>
      <w:keepNext/>
      <w:numPr>
        <w:ilvl w:val="1"/>
        <w:numId w:val="15"/>
      </w:numPr>
      <w:spacing w:before="240"/>
      <w:ind w:hanging="720"/>
      <w:outlineLvl w:val="1"/>
    </w:pPr>
    <w:rPr>
      <w:rFonts w:ascii="Times New Roman" w:hAnsi="Times New Roman"/>
      <w:b/>
      <w:sz w:val="20"/>
      <w:szCs w:val="22"/>
      <w:lang w:val="en-AU" w:eastAsia="ja-JP"/>
    </w:rPr>
  </w:style>
  <w:style w:type="character" w:customStyle="1" w:styleId="CONLevel1Char">
    <w:name w:val=".CON  Level   1. Char"/>
    <w:link w:val="CONLevel1"/>
    <w:locked/>
    <w:rsid w:val="000763AB"/>
    <w:rPr>
      <w:rFonts w:ascii="Times New Roman" w:eastAsia="MS ??" w:hAnsi="Times New Roman"/>
      <w:b/>
      <w:szCs w:val="22"/>
      <w:lang w:val="en-AU" w:eastAsia="ja-JP"/>
    </w:rPr>
  </w:style>
  <w:style w:type="paragraph" w:customStyle="1" w:styleId="CONLevel11">
    <w:name w:val=".CON  Level   1.1"/>
    <w:basedOn w:val="Normal"/>
    <w:next w:val="Normal"/>
    <w:rsid w:val="000763AB"/>
    <w:pPr>
      <w:numPr>
        <w:ilvl w:val="3"/>
        <w:numId w:val="15"/>
      </w:numPr>
      <w:tabs>
        <w:tab w:val="clear" w:pos="2160"/>
        <w:tab w:val="num" w:pos="720"/>
      </w:tabs>
      <w:spacing w:before="240"/>
      <w:ind w:left="720" w:hanging="706"/>
      <w:outlineLvl w:val="2"/>
    </w:pPr>
    <w:rPr>
      <w:rFonts w:ascii="Times New Roman" w:hAnsi="Times New Roman"/>
      <w:szCs w:val="22"/>
      <w:lang w:val="en-AU"/>
    </w:rPr>
  </w:style>
  <w:style w:type="paragraph" w:customStyle="1" w:styleId="CONLevela">
    <w:name w:val=".CON  Level  (a)"/>
    <w:basedOn w:val="Normal"/>
    <w:next w:val="Normal"/>
    <w:rsid w:val="000763AB"/>
    <w:pPr>
      <w:numPr>
        <w:ilvl w:val="4"/>
        <w:numId w:val="15"/>
      </w:numPr>
      <w:tabs>
        <w:tab w:val="clear" w:pos="2880"/>
        <w:tab w:val="num" w:pos="1440"/>
      </w:tabs>
      <w:spacing w:before="240"/>
      <w:ind w:left="1440"/>
      <w:outlineLvl w:val="3"/>
    </w:pPr>
    <w:rPr>
      <w:rFonts w:ascii="Times New Roman" w:hAnsi="Times New Roman"/>
      <w:szCs w:val="22"/>
      <w:lang w:val="en-AU"/>
    </w:rPr>
  </w:style>
  <w:style w:type="paragraph" w:customStyle="1" w:styleId="CONLeveli">
    <w:name w:val=".CON  Level  (i)"/>
    <w:basedOn w:val="Normal"/>
    <w:next w:val="Normal"/>
    <w:rsid w:val="000763AB"/>
    <w:pPr>
      <w:numPr>
        <w:ilvl w:val="5"/>
        <w:numId w:val="15"/>
      </w:numPr>
      <w:tabs>
        <w:tab w:val="clear" w:pos="3600"/>
        <w:tab w:val="num" w:pos="2160"/>
      </w:tabs>
      <w:spacing w:before="240"/>
      <w:ind w:left="2160"/>
      <w:outlineLvl w:val="4"/>
    </w:pPr>
    <w:rPr>
      <w:rFonts w:ascii="Times New Roman" w:hAnsi="Times New Roman"/>
      <w:szCs w:val="22"/>
      <w:lang w:val="en-AU"/>
    </w:rPr>
  </w:style>
  <w:style w:type="paragraph" w:styleId="CommentSubject">
    <w:name w:val="annotation subject"/>
    <w:basedOn w:val="CommentText"/>
    <w:next w:val="CommentText"/>
    <w:link w:val="CommentSubjectChar"/>
    <w:uiPriority w:val="99"/>
    <w:semiHidden/>
    <w:unhideWhenUsed/>
    <w:rsid w:val="002862F8"/>
    <w:pPr>
      <w:spacing w:after="0"/>
    </w:pPr>
    <w:rPr>
      <w:rFonts w:eastAsia="MS ??"/>
      <w:b/>
      <w:bCs/>
      <w:lang w:val="en-US"/>
    </w:rPr>
  </w:style>
  <w:style w:type="character" w:customStyle="1" w:styleId="CommentSubjectChar">
    <w:name w:val="Comment Subject Char"/>
    <w:link w:val="CommentSubject"/>
    <w:uiPriority w:val="99"/>
    <w:semiHidden/>
    <w:rsid w:val="002862F8"/>
    <w:rPr>
      <w:rFonts w:ascii="Cambria" w:eastAsia="MS ??" w:hAnsi="Cambria" w:cs="Times New Roman"/>
      <w:b/>
      <w:bCs/>
      <w:sz w:val="20"/>
      <w:szCs w:val="20"/>
      <w:lang w:val="en-GB"/>
    </w:rPr>
  </w:style>
  <w:style w:type="paragraph" w:styleId="NormalWeb">
    <w:name w:val="Normal (Web)"/>
    <w:basedOn w:val="Normal"/>
    <w:uiPriority w:val="99"/>
    <w:unhideWhenUsed/>
    <w:rsid w:val="00DB30EF"/>
    <w:pPr>
      <w:spacing w:before="360" w:after="360"/>
    </w:pPr>
    <w:rPr>
      <w:rFonts w:ascii="Times New Roman" w:eastAsia="Times New Roman" w:hAnsi="Times New Roman"/>
    </w:rPr>
  </w:style>
  <w:style w:type="paragraph" w:styleId="Header">
    <w:name w:val="header"/>
    <w:basedOn w:val="Normal"/>
    <w:link w:val="HeaderChar"/>
    <w:uiPriority w:val="99"/>
    <w:unhideWhenUsed/>
    <w:rsid w:val="00EE51F6"/>
    <w:pPr>
      <w:tabs>
        <w:tab w:val="center" w:pos="4680"/>
        <w:tab w:val="right" w:pos="9360"/>
      </w:tabs>
    </w:pPr>
  </w:style>
  <w:style w:type="character" w:customStyle="1" w:styleId="HeaderChar">
    <w:name w:val="Header Char"/>
    <w:link w:val="Header"/>
    <w:uiPriority w:val="99"/>
    <w:rsid w:val="00EE51F6"/>
    <w:rPr>
      <w:rFonts w:ascii="Cambria" w:eastAsia="MS ??" w:hAnsi="Cambria" w:cs="Times New Roman"/>
    </w:rPr>
  </w:style>
  <w:style w:type="paragraph" w:customStyle="1" w:styleId="MediumList2-Accent21">
    <w:name w:val="Medium List 2 - Accent 21"/>
    <w:hidden/>
    <w:uiPriority w:val="99"/>
    <w:semiHidden/>
    <w:rsid w:val="007554F2"/>
    <w:rPr>
      <w:rFonts w:eastAsia="MS ??"/>
      <w:sz w:val="24"/>
      <w:szCs w:val="24"/>
    </w:rPr>
  </w:style>
  <w:style w:type="table" w:styleId="LightShading-Accent2">
    <w:name w:val="Light Shading Accent 2"/>
    <w:basedOn w:val="TableNormal"/>
    <w:uiPriority w:val="60"/>
    <w:qFormat/>
    <w:rsid w:val="008406E7"/>
    <w:rPr>
      <w:rFonts w:eastAsia="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uiPriority w:val="34"/>
    <w:qFormat/>
    <w:rsid w:val="00FC39D3"/>
    <w:pPr>
      <w:ind w:left="720"/>
      <w:contextualSpacing/>
    </w:pPr>
    <w:rPr>
      <w:rFonts w:eastAsia="MS Mincho"/>
    </w:rPr>
  </w:style>
  <w:style w:type="character" w:styleId="Strong">
    <w:name w:val="Strong"/>
    <w:uiPriority w:val="22"/>
    <w:qFormat/>
    <w:rsid w:val="009B2C8F"/>
    <w:rPr>
      <w:b/>
      <w:bCs/>
    </w:rPr>
  </w:style>
  <w:style w:type="paragraph" w:styleId="ListParagraph">
    <w:name w:val="List Paragraph"/>
    <w:basedOn w:val="Normal"/>
    <w:uiPriority w:val="34"/>
    <w:qFormat/>
    <w:rsid w:val="00B078D7"/>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12"/>
    <w:rPr>
      <w:rFonts w:eastAsia="MS ??"/>
      <w:sz w:val="24"/>
      <w:szCs w:val="24"/>
    </w:rPr>
  </w:style>
  <w:style w:type="paragraph" w:styleId="Heading2">
    <w:name w:val="heading 2"/>
    <w:basedOn w:val="Normal"/>
    <w:next w:val="Normal"/>
    <w:link w:val="Heading2Char"/>
    <w:uiPriority w:val="9"/>
    <w:qFormat/>
    <w:rsid w:val="009C6B66"/>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9C6B66"/>
    <w:pPr>
      <w:keepNext/>
      <w:keepLines/>
      <w:spacing w:before="20"/>
      <w:outlineLvl w:val="2"/>
    </w:pPr>
    <w:rPr>
      <w:rFonts w:ascii="Calibri" w:eastAsia="MS Gothic" w:hAnsi="Calibri"/>
      <w:bCs/>
      <w:color w:val="1F497D"/>
      <w:spacing w:val="1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CD3A12"/>
    <w:pPr>
      <w:ind w:left="720"/>
    </w:pPr>
  </w:style>
  <w:style w:type="character" w:customStyle="1" w:styleId="MediumGrid1-Accent2Char">
    <w:name w:val="Medium Grid 1 - Accent 2 Char"/>
    <w:link w:val="MediumGrid1-Accent21"/>
    <w:locked/>
    <w:rsid w:val="00CD3A12"/>
    <w:rPr>
      <w:rFonts w:ascii="Cambria" w:eastAsia="MS ??" w:hAnsi="Cambria" w:cs="Times New Roman"/>
    </w:rPr>
  </w:style>
  <w:style w:type="paragraph" w:styleId="FootnoteText">
    <w:name w:val="footnote text"/>
    <w:basedOn w:val="Normal"/>
    <w:link w:val="FootnoteTextChar"/>
    <w:uiPriority w:val="99"/>
    <w:semiHidden/>
    <w:rsid w:val="00CD3A12"/>
    <w:rPr>
      <w:sz w:val="20"/>
      <w:szCs w:val="20"/>
    </w:rPr>
  </w:style>
  <w:style w:type="character" w:customStyle="1" w:styleId="FootnoteTextChar">
    <w:name w:val="Footnote Text Char"/>
    <w:link w:val="FootnoteText"/>
    <w:uiPriority w:val="99"/>
    <w:semiHidden/>
    <w:rsid w:val="00CD3A12"/>
    <w:rPr>
      <w:rFonts w:ascii="Cambria" w:eastAsia="MS ??" w:hAnsi="Cambria" w:cs="Times New Roman"/>
      <w:sz w:val="20"/>
      <w:szCs w:val="20"/>
    </w:rPr>
  </w:style>
  <w:style w:type="character" w:styleId="FootnoteReference">
    <w:name w:val="footnote reference"/>
    <w:uiPriority w:val="99"/>
    <w:semiHidden/>
    <w:rsid w:val="00CD3A12"/>
    <w:rPr>
      <w:rFonts w:cs="Times New Roman"/>
      <w:vertAlign w:val="superscript"/>
    </w:rPr>
  </w:style>
  <w:style w:type="character" w:customStyle="1" w:styleId="st">
    <w:name w:val="st"/>
    <w:basedOn w:val="DefaultParagraphFont"/>
    <w:rsid w:val="00CD3A12"/>
  </w:style>
  <w:style w:type="character" w:styleId="CommentReference">
    <w:name w:val="annotation reference"/>
    <w:uiPriority w:val="99"/>
    <w:semiHidden/>
    <w:unhideWhenUsed/>
    <w:rsid w:val="00D03A3C"/>
    <w:rPr>
      <w:sz w:val="16"/>
      <w:szCs w:val="16"/>
    </w:rPr>
  </w:style>
  <w:style w:type="paragraph" w:styleId="CommentText">
    <w:name w:val="annotation text"/>
    <w:basedOn w:val="Normal"/>
    <w:link w:val="CommentTextChar"/>
    <w:uiPriority w:val="99"/>
    <w:unhideWhenUsed/>
    <w:rsid w:val="00D03A3C"/>
    <w:pPr>
      <w:spacing w:after="200"/>
    </w:pPr>
    <w:rPr>
      <w:rFonts w:eastAsia="Cambria"/>
      <w:sz w:val="20"/>
      <w:szCs w:val="20"/>
      <w:lang w:val="en-GB"/>
    </w:rPr>
  </w:style>
  <w:style w:type="character" w:customStyle="1" w:styleId="CommentTextChar">
    <w:name w:val="Comment Text Char"/>
    <w:link w:val="CommentText"/>
    <w:uiPriority w:val="99"/>
    <w:rsid w:val="00D03A3C"/>
    <w:rPr>
      <w:rFonts w:eastAsia="Cambria"/>
      <w:sz w:val="20"/>
      <w:szCs w:val="20"/>
      <w:lang w:val="en-GB"/>
    </w:rPr>
  </w:style>
  <w:style w:type="paragraph" w:styleId="BalloonText">
    <w:name w:val="Balloon Text"/>
    <w:basedOn w:val="Normal"/>
    <w:link w:val="BalloonTextChar"/>
    <w:uiPriority w:val="99"/>
    <w:semiHidden/>
    <w:unhideWhenUsed/>
    <w:rsid w:val="00D03A3C"/>
    <w:rPr>
      <w:rFonts w:ascii="Lucida Grande" w:hAnsi="Lucida Grande" w:cs="Lucida Grande"/>
      <w:sz w:val="18"/>
      <w:szCs w:val="18"/>
    </w:rPr>
  </w:style>
  <w:style w:type="character" w:customStyle="1" w:styleId="BalloonTextChar">
    <w:name w:val="Balloon Text Char"/>
    <w:link w:val="BalloonText"/>
    <w:uiPriority w:val="99"/>
    <w:semiHidden/>
    <w:rsid w:val="00D03A3C"/>
    <w:rPr>
      <w:rFonts w:ascii="Lucida Grande" w:eastAsia="MS ??" w:hAnsi="Lucida Grande" w:cs="Lucida Grande"/>
      <w:sz w:val="18"/>
      <w:szCs w:val="18"/>
    </w:rPr>
  </w:style>
  <w:style w:type="character" w:customStyle="1" w:styleId="Heading3Char">
    <w:name w:val="Heading 3 Char"/>
    <w:link w:val="Heading3"/>
    <w:uiPriority w:val="9"/>
    <w:rsid w:val="009C6B66"/>
    <w:rPr>
      <w:rFonts w:ascii="Calibri" w:eastAsia="MS Gothic" w:hAnsi="Calibri" w:cs="Times New Roman"/>
      <w:bCs/>
      <w:color w:val="1F497D"/>
      <w:spacing w:val="14"/>
      <w:szCs w:val="22"/>
    </w:rPr>
  </w:style>
  <w:style w:type="character" w:styleId="Hyperlink">
    <w:name w:val="Hyperlink"/>
    <w:uiPriority w:val="99"/>
    <w:unhideWhenUsed/>
    <w:rsid w:val="009C6B66"/>
    <w:rPr>
      <w:color w:val="0000FF"/>
      <w:u w:val="single"/>
    </w:rPr>
  </w:style>
  <w:style w:type="character" w:customStyle="1" w:styleId="Heading2Char">
    <w:name w:val="Heading 2 Char"/>
    <w:link w:val="Heading2"/>
    <w:uiPriority w:val="9"/>
    <w:rsid w:val="009C6B66"/>
    <w:rPr>
      <w:rFonts w:ascii="Calibri" w:eastAsia="MS Gothic" w:hAnsi="Calibri" w:cs="Times New Roman"/>
      <w:b/>
      <w:bCs/>
      <w:color w:val="4F81BD"/>
      <w:sz w:val="26"/>
      <w:szCs w:val="26"/>
    </w:rPr>
  </w:style>
  <w:style w:type="paragraph" w:styleId="Footer">
    <w:name w:val="footer"/>
    <w:basedOn w:val="Normal"/>
    <w:link w:val="FooterChar"/>
    <w:uiPriority w:val="99"/>
    <w:unhideWhenUsed/>
    <w:rsid w:val="000763AB"/>
    <w:pPr>
      <w:tabs>
        <w:tab w:val="center" w:pos="4320"/>
        <w:tab w:val="right" w:pos="8640"/>
      </w:tabs>
    </w:pPr>
  </w:style>
  <w:style w:type="character" w:customStyle="1" w:styleId="FooterChar">
    <w:name w:val="Footer Char"/>
    <w:link w:val="Footer"/>
    <w:uiPriority w:val="99"/>
    <w:rsid w:val="000763AB"/>
    <w:rPr>
      <w:rFonts w:ascii="Cambria" w:eastAsia="MS ??" w:hAnsi="Cambria" w:cs="Times New Roman"/>
    </w:rPr>
  </w:style>
  <w:style w:type="character" w:styleId="PageNumber">
    <w:name w:val="page number"/>
    <w:basedOn w:val="DefaultParagraphFont"/>
    <w:uiPriority w:val="99"/>
    <w:semiHidden/>
    <w:unhideWhenUsed/>
    <w:rsid w:val="000763AB"/>
  </w:style>
  <w:style w:type="paragraph" w:customStyle="1" w:styleId="List-number-1">
    <w:name w:val="List-number-1"/>
    <w:basedOn w:val="Normal"/>
    <w:link w:val="List-number-1CharChar"/>
    <w:rsid w:val="000763AB"/>
    <w:pPr>
      <w:spacing w:before="160"/>
    </w:pPr>
    <w:rPr>
      <w:rFonts w:ascii="Arial" w:hAnsi="Arial"/>
      <w:sz w:val="18"/>
      <w:szCs w:val="20"/>
      <w:lang w:val="en-AU" w:eastAsia="ja-JP"/>
    </w:rPr>
  </w:style>
  <w:style w:type="character" w:customStyle="1" w:styleId="List-number-1CharChar">
    <w:name w:val="List-number-1 Char Char"/>
    <w:link w:val="List-number-1"/>
    <w:locked/>
    <w:rsid w:val="000763AB"/>
    <w:rPr>
      <w:rFonts w:ascii="Arial" w:eastAsia="MS ??" w:hAnsi="Arial" w:cs="Times New Roman"/>
      <w:sz w:val="18"/>
      <w:szCs w:val="20"/>
      <w:lang w:val="en-AU" w:eastAsia="ja-JP"/>
    </w:rPr>
  </w:style>
  <w:style w:type="paragraph" w:styleId="BodyTextIndent">
    <w:name w:val="Body Text Indent"/>
    <w:basedOn w:val="Normal"/>
    <w:link w:val="BodyTextIndentChar"/>
    <w:rsid w:val="000763AB"/>
    <w:pPr>
      <w:ind w:firstLine="720"/>
    </w:pPr>
    <w:rPr>
      <w:rFonts w:ascii="Times New Roman" w:hAnsi="Times New Roman"/>
      <w:szCs w:val="20"/>
    </w:rPr>
  </w:style>
  <w:style w:type="character" w:customStyle="1" w:styleId="BodyTextIndentChar">
    <w:name w:val="Body Text Indent Char"/>
    <w:link w:val="BodyTextIndent"/>
    <w:rsid w:val="000763AB"/>
    <w:rPr>
      <w:rFonts w:ascii="Times New Roman" w:eastAsia="MS ??" w:hAnsi="Times New Roman" w:cs="Times New Roman"/>
      <w:szCs w:val="20"/>
    </w:rPr>
  </w:style>
  <w:style w:type="paragraph" w:customStyle="1" w:styleId="CONLevel1">
    <w:name w:val=".CON  Level   1."/>
    <w:basedOn w:val="Normal"/>
    <w:next w:val="Normal"/>
    <w:link w:val="CONLevel1Char"/>
    <w:rsid w:val="000763AB"/>
    <w:pPr>
      <w:keepNext/>
      <w:numPr>
        <w:ilvl w:val="1"/>
        <w:numId w:val="15"/>
      </w:numPr>
      <w:spacing w:before="240"/>
      <w:ind w:hanging="720"/>
      <w:outlineLvl w:val="1"/>
    </w:pPr>
    <w:rPr>
      <w:rFonts w:ascii="Times New Roman" w:hAnsi="Times New Roman"/>
      <w:b/>
      <w:sz w:val="20"/>
      <w:szCs w:val="22"/>
      <w:lang w:val="en-AU" w:eastAsia="ja-JP"/>
    </w:rPr>
  </w:style>
  <w:style w:type="character" w:customStyle="1" w:styleId="CONLevel1Char">
    <w:name w:val=".CON  Level   1. Char"/>
    <w:link w:val="CONLevel1"/>
    <w:locked/>
    <w:rsid w:val="000763AB"/>
    <w:rPr>
      <w:rFonts w:ascii="Times New Roman" w:eastAsia="MS ??" w:hAnsi="Times New Roman"/>
      <w:b/>
      <w:szCs w:val="22"/>
      <w:lang w:val="en-AU" w:eastAsia="ja-JP"/>
    </w:rPr>
  </w:style>
  <w:style w:type="paragraph" w:customStyle="1" w:styleId="CONLevel11">
    <w:name w:val=".CON  Level   1.1"/>
    <w:basedOn w:val="Normal"/>
    <w:next w:val="Normal"/>
    <w:rsid w:val="000763AB"/>
    <w:pPr>
      <w:numPr>
        <w:ilvl w:val="3"/>
        <w:numId w:val="15"/>
      </w:numPr>
      <w:tabs>
        <w:tab w:val="clear" w:pos="2160"/>
        <w:tab w:val="num" w:pos="720"/>
      </w:tabs>
      <w:spacing w:before="240"/>
      <w:ind w:left="720" w:hanging="706"/>
      <w:outlineLvl w:val="2"/>
    </w:pPr>
    <w:rPr>
      <w:rFonts w:ascii="Times New Roman" w:hAnsi="Times New Roman"/>
      <w:szCs w:val="22"/>
      <w:lang w:val="en-AU"/>
    </w:rPr>
  </w:style>
  <w:style w:type="paragraph" w:customStyle="1" w:styleId="CONLevela">
    <w:name w:val=".CON  Level  (a)"/>
    <w:basedOn w:val="Normal"/>
    <w:next w:val="Normal"/>
    <w:rsid w:val="000763AB"/>
    <w:pPr>
      <w:numPr>
        <w:ilvl w:val="4"/>
        <w:numId w:val="15"/>
      </w:numPr>
      <w:tabs>
        <w:tab w:val="clear" w:pos="2880"/>
        <w:tab w:val="num" w:pos="1440"/>
      </w:tabs>
      <w:spacing w:before="240"/>
      <w:ind w:left="1440"/>
      <w:outlineLvl w:val="3"/>
    </w:pPr>
    <w:rPr>
      <w:rFonts w:ascii="Times New Roman" w:hAnsi="Times New Roman"/>
      <w:szCs w:val="22"/>
      <w:lang w:val="en-AU"/>
    </w:rPr>
  </w:style>
  <w:style w:type="paragraph" w:customStyle="1" w:styleId="CONLeveli">
    <w:name w:val=".CON  Level  (i)"/>
    <w:basedOn w:val="Normal"/>
    <w:next w:val="Normal"/>
    <w:rsid w:val="000763AB"/>
    <w:pPr>
      <w:numPr>
        <w:ilvl w:val="5"/>
        <w:numId w:val="15"/>
      </w:numPr>
      <w:tabs>
        <w:tab w:val="clear" w:pos="3600"/>
        <w:tab w:val="num" w:pos="2160"/>
      </w:tabs>
      <w:spacing w:before="240"/>
      <w:ind w:left="2160"/>
      <w:outlineLvl w:val="4"/>
    </w:pPr>
    <w:rPr>
      <w:rFonts w:ascii="Times New Roman" w:hAnsi="Times New Roman"/>
      <w:szCs w:val="22"/>
      <w:lang w:val="en-AU"/>
    </w:rPr>
  </w:style>
  <w:style w:type="paragraph" w:styleId="CommentSubject">
    <w:name w:val="annotation subject"/>
    <w:basedOn w:val="CommentText"/>
    <w:next w:val="CommentText"/>
    <w:link w:val="CommentSubjectChar"/>
    <w:uiPriority w:val="99"/>
    <w:semiHidden/>
    <w:unhideWhenUsed/>
    <w:rsid w:val="002862F8"/>
    <w:pPr>
      <w:spacing w:after="0"/>
    </w:pPr>
    <w:rPr>
      <w:rFonts w:eastAsia="MS ??"/>
      <w:b/>
      <w:bCs/>
      <w:lang w:val="en-US"/>
    </w:rPr>
  </w:style>
  <w:style w:type="character" w:customStyle="1" w:styleId="CommentSubjectChar">
    <w:name w:val="Comment Subject Char"/>
    <w:link w:val="CommentSubject"/>
    <w:uiPriority w:val="99"/>
    <w:semiHidden/>
    <w:rsid w:val="002862F8"/>
    <w:rPr>
      <w:rFonts w:ascii="Cambria" w:eastAsia="MS ??" w:hAnsi="Cambria" w:cs="Times New Roman"/>
      <w:b/>
      <w:bCs/>
      <w:sz w:val="20"/>
      <w:szCs w:val="20"/>
      <w:lang w:val="en-GB"/>
    </w:rPr>
  </w:style>
  <w:style w:type="paragraph" w:styleId="NormalWeb">
    <w:name w:val="Normal (Web)"/>
    <w:basedOn w:val="Normal"/>
    <w:uiPriority w:val="99"/>
    <w:unhideWhenUsed/>
    <w:rsid w:val="00DB30EF"/>
    <w:pPr>
      <w:spacing w:before="360" w:after="360"/>
    </w:pPr>
    <w:rPr>
      <w:rFonts w:ascii="Times New Roman" w:eastAsia="Times New Roman" w:hAnsi="Times New Roman"/>
    </w:rPr>
  </w:style>
  <w:style w:type="paragraph" w:styleId="Header">
    <w:name w:val="header"/>
    <w:basedOn w:val="Normal"/>
    <w:link w:val="HeaderChar"/>
    <w:uiPriority w:val="99"/>
    <w:unhideWhenUsed/>
    <w:rsid w:val="00EE51F6"/>
    <w:pPr>
      <w:tabs>
        <w:tab w:val="center" w:pos="4680"/>
        <w:tab w:val="right" w:pos="9360"/>
      </w:tabs>
    </w:pPr>
  </w:style>
  <w:style w:type="character" w:customStyle="1" w:styleId="HeaderChar">
    <w:name w:val="Header Char"/>
    <w:link w:val="Header"/>
    <w:uiPriority w:val="99"/>
    <w:rsid w:val="00EE51F6"/>
    <w:rPr>
      <w:rFonts w:ascii="Cambria" w:eastAsia="MS ??" w:hAnsi="Cambria" w:cs="Times New Roman"/>
    </w:rPr>
  </w:style>
  <w:style w:type="paragraph" w:customStyle="1" w:styleId="MediumList2-Accent21">
    <w:name w:val="Medium List 2 - Accent 21"/>
    <w:hidden/>
    <w:uiPriority w:val="99"/>
    <w:semiHidden/>
    <w:rsid w:val="007554F2"/>
    <w:rPr>
      <w:rFonts w:eastAsia="MS ??"/>
      <w:sz w:val="24"/>
      <w:szCs w:val="24"/>
    </w:rPr>
  </w:style>
  <w:style w:type="table" w:styleId="LightShading-Accent2">
    <w:name w:val="Light Shading Accent 2"/>
    <w:basedOn w:val="TableNormal"/>
    <w:uiPriority w:val="60"/>
    <w:qFormat/>
    <w:rsid w:val="008406E7"/>
    <w:rPr>
      <w:rFonts w:eastAsia="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uiPriority w:val="34"/>
    <w:qFormat/>
    <w:rsid w:val="00FC39D3"/>
    <w:pPr>
      <w:ind w:left="720"/>
      <w:contextualSpacing/>
    </w:pPr>
    <w:rPr>
      <w:rFonts w:eastAsia="MS Mincho"/>
    </w:rPr>
  </w:style>
  <w:style w:type="character" w:styleId="Strong">
    <w:name w:val="Strong"/>
    <w:uiPriority w:val="22"/>
    <w:qFormat/>
    <w:rsid w:val="009B2C8F"/>
    <w:rPr>
      <w:b/>
      <w:bCs/>
    </w:rPr>
  </w:style>
  <w:style w:type="paragraph" w:styleId="ListParagraph">
    <w:name w:val="List Paragraph"/>
    <w:basedOn w:val="Normal"/>
    <w:uiPriority w:val="34"/>
    <w:qFormat/>
    <w:rsid w:val="00B078D7"/>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cgiar-ilac.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ilri.org/ilrinews/index.php/archives/category/ilri/beca" TargetMode="External"/><Relationship Id="rId1" Type="http://schemas.openxmlformats.org/officeDocument/2006/relationships/hyperlink" Target="http://aaas.confex.com/aaas/2012/webprogram/Paper56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E1AF3-3C86-4ED5-957A-6E208A6AE95A}"/>
</file>

<file path=customXml/itemProps2.xml><?xml version="1.0" encoding="utf-8"?>
<ds:datastoreItem xmlns:ds="http://schemas.openxmlformats.org/officeDocument/2006/customXml" ds:itemID="{95CE77BB-6AF7-42E9-82FA-9417869CAB0C}"/>
</file>

<file path=customXml/itemProps3.xml><?xml version="1.0" encoding="utf-8"?>
<ds:datastoreItem xmlns:ds="http://schemas.openxmlformats.org/officeDocument/2006/customXml" ds:itemID="{36EABFD1-6742-4C05-9C25-A6EA86B23C48}"/>
</file>

<file path=customXml/itemProps4.xml><?xml version="1.0" encoding="utf-8"?>
<ds:datastoreItem xmlns:ds="http://schemas.openxmlformats.org/officeDocument/2006/customXml" ds:itemID="{87F1276B-8D0C-4A0B-8B90-FA80B0AACEB9}"/>
</file>

<file path=docProps/app.xml><?xml version="1.0" encoding="utf-8"?>
<Properties xmlns="http://schemas.openxmlformats.org/officeDocument/2006/extended-properties" xmlns:vt="http://schemas.openxmlformats.org/officeDocument/2006/docPropsVTypes">
  <Template>Normal.dotm</Template>
  <TotalTime>0</TotalTime>
  <Pages>56</Pages>
  <Words>21518</Words>
  <Characters>124376</Characters>
  <Application>Microsoft Office Word</Application>
  <DocSecurity>0</DocSecurity>
  <Lines>2961</Lines>
  <Paragraphs>917</Paragraphs>
  <ScaleCrop>false</ScaleCrop>
  <Company/>
  <LinksUpToDate>false</LinksUpToDate>
  <CharactersWithSpaces>144977</CharactersWithSpaces>
  <SharedDoc>false</SharedDoc>
  <HLinks>
    <vt:vector size="18" baseType="variant">
      <vt:variant>
        <vt:i4>458876</vt:i4>
      </vt:variant>
      <vt:variant>
        <vt:i4>0</vt:i4>
      </vt:variant>
      <vt:variant>
        <vt:i4>0</vt:i4>
      </vt:variant>
      <vt:variant>
        <vt:i4>5</vt:i4>
      </vt:variant>
      <vt:variant>
        <vt:lpwstr>http://www.cgiar-ilac.org</vt:lpwstr>
      </vt:variant>
      <vt:variant>
        <vt:lpwstr/>
      </vt:variant>
      <vt:variant>
        <vt:i4>2490404</vt:i4>
      </vt:variant>
      <vt:variant>
        <vt:i4>3</vt:i4>
      </vt:variant>
      <vt:variant>
        <vt:i4>0</vt:i4>
      </vt:variant>
      <vt:variant>
        <vt:i4>5</vt:i4>
      </vt:variant>
      <vt:variant>
        <vt:lpwstr>http://www.ilri.org/ilrinews/index.php/archives/category/ilri/beca</vt:lpwstr>
      </vt:variant>
      <vt:variant>
        <vt:lpwstr/>
      </vt:variant>
      <vt:variant>
        <vt:i4>2490420</vt:i4>
      </vt:variant>
      <vt:variant>
        <vt:i4>0</vt:i4>
      </vt:variant>
      <vt:variant>
        <vt:i4>0</vt:i4>
      </vt:variant>
      <vt:variant>
        <vt:i4>5</vt:i4>
      </vt:variant>
      <vt:variant>
        <vt:lpwstr>http://aaas.confex.com/aaas/2012/webprogram/Paper5683.html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2013-12-02T23:45:00Z</dcterms:created>
  <dcterms:modified xsi:type="dcterms:W3CDTF">2013-12-02T23:45:00Z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