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36FE88" w14:textId="1ED11783" w:rsidR="00AC3C96" w:rsidRDefault="00C85783" w:rsidP="00C85783">
      <w:pPr>
        <w:pStyle w:val="BodyText"/>
        <w:ind w:left="426"/>
        <w:rPr>
          <w:rFonts w:ascii="Times New Roman"/>
          <w:sz w:val="42"/>
        </w:rPr>
      </w:pPr>
      <w:r>
        <w:rPr>
          <w:rFonts w:ascii="Times New Roman"/>
          <w:noProof/>
          <w:sz w:val="42"/>
        </w:rPr>
        <w:drawing>
          <wp:inline distT="0" distB="0" distL="0" distR="0" wp14:anchorId="567FB276" wp14:editId="74C6DF9D">
            <wp:extent cx="3568700" cy="1028700"/>
            <wp:effectExtent l="0" t="0" r="0" b="0"/>
            <wp:docPr id="1698048132" name="Picture 30" descr="Australian Government, Council on Australia Latin America Relati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048132" name="Picture 30" descr="Australian Government, Council on Australia Latin America Relations logo"/>
                    <pic:cNvPicPr/>
                  </pic:nvPicPr>
                  <pic:blipFill>
                    <a:blip r:embed="rId7" cstate="print">
                      <a:extLst>
                        <a:ext uri="{28A0092B-C50C-407E-A947-70E740481C1C}">
                          <a14:useLocalDpi xmlns:a14="http://schemas.microsoft.com/office/drawing/2010/main" val="0"/>
                        </a:ext>
                      </a:extLst>
                    </a:blip>
                    <a:stretch>
                      <a:fillRect/>
                    </a:stretch>
                  </pic:blipFill>
                  <pic:spPr>
                    <a:xfrm>
                      <a:off x="0" y="0"/>
                      <a:ext cx="3568700" cy="1028700"/>
                    </a:xfrm>
                    <a:prstGeom prst="rect">
                      <a:avLst/>
                    </a:prstGeom>
                  </pic:spPr>
                </pic:pic>
              </a:graphicData>
            </a:graphic>
          </wp:inline>
        </w:drawing>
      </w:r>
    </w:p>
    <w:p w14:paraId="34FE2BDD" w14:textId="77777777" w:rsidR="00AC3C96" w:rsidRDefault="00AC3C96">
      <w:pPr>
        <w:pStyle w:val="BodyText"/>
        <w:spacing w:before="294"/>
        <w:rPr>
          <w:rFonts w:ascii="Times New Roman"/>
          <w:sz w:val="42"/>
        </w:rPr>
      </w:pPr>
    </w:p>
    <w:p w14:paraId="15E57EDA" w14:textId="5E2AD92F" w:rsidR="00AC3C96" w:rsidRDefault="00FD05D0">
      <w:pPr>
        <w:spacing w:line="456" w:lineRule="exact"/>
        <w:ind w:left="427"/>
        <w:rPr>
          <w:rFonts w:ascii="Calibri"/>
          <w:b/>
          <w:sz w:val="42"/>
        </w:rPr>
      </w:pPr>
      <w:r>
        <w:rPr>
          <w:rFonts w:ascii="Calibri"/>
          <w:b/>
          <w:spacing w:val="21"/>
          <w:sz w:val="42"/>
        </w:rPr>
        <w:t>COUNCIL</w:t>
      </w:r>
      <w:r>
        <w:rPr>
          <w:rFonts w:ascii="Calibri"/>
          <w:b/>
          <w:spacing w:val="38"/>
          <w:sz w:val="42"/>
        </w:rPr>
        <w:t xml:space="preserve"> </w:t>
      </w:r>
      <w:r>
        <w:rPr>
          <w:rFonts w:ascii="Calibri"/>
          <w:b/>
          <w:spacing w:val="12"/>
          <w:sz w:val="42"/>
        </w:rPr>
        <w:t>ON</w:t>
      </w:r>
      <w:r>
        <w:rPr>
          <w:rFonts w:ascii="Calibri"/>
          <w:b/>
          <w:spacing w:val="39"/>
          <w:sz w:val="42"/>
        </w:rPr>
        <w:t xml:space="preserve"> </w:t>
      </w:r>
      <w:r>
        <w:rPr>
          <w:rFonts w:ascii="Calibri"/>
          <w:b/>
          <w:spacing w:val="20"/>
          <w:sz w:val="42"/>
        </w:rPr>
        <w:t>AUSTRALIA</w:t>
      </w:r>
    </w:p>
    <w:p w14:paraId="20402233" w14:textId="77777777" w:rsidR="00AC3C96" w:rsidRDefault="00FD05D0">
      <w:pPr>
        <w:spacing w:line="456" w:lineRule="exact"/>
        <w:ind w:left="427"/>
        <w:rPr>
          <w:rFonts w:ascii="Calibri"/>
          <w:b/>
          <w:sz w:val="42"/>
        </w:rPr>
      </w:pPr>
      <w:r>
        <w:rPr>
          <w:rFonts w:ascii="Calibri"/>
          <w:b/>
          <w:spacing w:val="17"/>
          <w:sz w:val="42"/>
        </w:rPr>
        <w:t>LATIN</w:t>
      </w:r>
      <w:r>
        <w:rPr>
          <w:rFonts w:ascii="Calibri"/>
          <w:b/>
          <w:spacing w:val="37"/>
          <w:sz w:val="42"/>
        </w:rPr>
        <w:t xml:space="preserve"> </w:t>
      </w:r>
      <w:r>
        <w:rPr>
          <w:rFonts w:ascii="Calibri"/>
          <w:b/>
          <w:spacing w:val="22"/>
          <w:sz w:val="42"/>
        </w:rPr>
        <w:t>AMERICA</w:t>
      </w:r>
      <w:r>
        <w:rPr>
          <w:rFonts w:ascii="Calibri"/>
          <w:b/>
          <w:spacing w:val="40"/>
          <w:sz w:val="42"/>
        </w:rPr>
        <w:t xml:space="preserve"> </w:t>
      </w:r>
      <w:r>
        <w:rPr>
          <w:rFonts w:ascii="Calibri"/>
          <w:b/>
          <w:spacing w:val="19"/>
          <w:sz w:val="42"/>
        </w:rPr>
        <w:t>RELATIONS</w:t>
      </w:r>
    </w:p>
    <w:p w14:paraId="576CD06C" w14:textId="77777777" w:rsidR="00AC3C96" w:rsidRDefault="00FD05D0">
      <w:pPr>
        <w:pStyle w:val="Title"/>
      </w:pPr>
      <w:r>
        <w:rPr>
          <w:spacing w:val="53"/>
        </w:rPr>
        <w:t>HIGHLIGHTS</w:t>
      </w:r>
      <w:r>
        <w:rPr>
          <w:spacing w:val="-30"/>
          <w:w w:val="150"/>
        </w:rPr>
        <w:t xml:space="preserve"> </w:t>
      </w:r>
      <w:r>
        <w:rPr>
          <w:spacing w:val="46"/>
        </w:rPr>
        <w:t>REPORT</w:t>
      </w:r>
    </w:p>
    <w:p w14:paraId="0484AD88" w14:textId="77777777" w:rsidR="00AC3C96" w:rsidRDefault="00FD05D0">
      <w:pPr>
        <w:spacing w:line="715" w:lineRule="exact"/>
        <w:ind w:left="419"/>
        <w:rPr>
          <w:rFonts w:ascii="Calibri"/>
          <w:b/>
          <w:sz w:val="60"/>
        </w:rPr>
      </w:pPr>
      <w:r>
        <w:rPr>
          <w:rFonts w:ascii="Calibri"/>
          <w:b/>
          <w:sz w:val="60"/>
        </w:rPr>
        <w:t>2</w:t>
      </w:r>
      <w:r>
        <w:rPr>
          <w:rFonts w:ascii="Calibri"/>
          <w:b/>
          <w:spacing w:val="-51"/>
          <w:sz w:val="60"/>
        </w:rPr>
        <w:t xml:space="preserve"> </w:t>
      </w:r>
      <w:r>
        <w:rPr>
          <w:rFonts w:ascii="Calibri"/>
          <w:b/>
          <w:sz w:val="60"/>
        </w:rPr>
        <w:t>0</w:t>
      </w:r>
      <w:r>
        <w:rPr>
          <w:rFonts w:ascii="Calibri"/>
          <w:b/>
          <w:spacing w:val="-55"/>
          <w:sz w:val="60"/>
        </w:rPr>
        <w:t xml:space="preserve"> </w:t>
      </w:r>
      <w:r>
        <w:rPr>
          <w:rFonts w:ascii="Calibri"/>
          <w:b/>
          <w:sz w:val="60"/>
        </w:rPr>
        <w:t>2</w:t>
      </w:r>
      <w:r>
        <w:rPr>
          <w:rFonts w:ascii="Calibri"/>
          <w:b/>
          <w:spacing w:val="-54"/>
          <w:sz w:val="60"/>
        </w:rPr>
        <w:t xml:space="preserve"> </w:t>
      </w:r>
      <w:r>
        <w:rPr>
          <w:rFonts w:ascii="Calibri"/>
          <w:b/>
          <w:sz w:val="60"/>
        </w:rPr>
        <w:t>4</w:t>
      </w:r>
      <w:r>
        <w:rPr>
          <w:rFonts w:ascii="Calibri"/>
          <w:b/>
          <w:spacing w:val="21"/>
          <w:sz w:val="60"/>
        </w:rPr>
        <w:t xml:space="preserve">  </w:t>
      </w:r>
      <w:r>
        <w:rPr>
          <w:rFonts w:ascii="Calibri"/>
          <w:b/>
          <w:sz w:val="60"/>
        </w:rPr>
        <w:t>-</w:t>
      </w:r>
      <w:r>
        <w:rPr>
          <w:rFonts w:ascii="Calibri"/>
          <w:b/>
          <w:spacing w:val="22"/>
          <w:sz w:val="60"/>
        </w:rPr>
        <w:t xml:space="preserve">  </w:t>
      </w:r>
      <w:r>
        <w:rPr>
          <w:rFonts w:ascii="Calibri"/>
          <w:b/>
          <w:sz w:val="60"/>
        </w:rPr>
        <w:t>2</w:t>
      </w:r>
      <w:r>
        <w:rPr>
          <w:rFonts w:ascii="Calibri"/>
          <w:b/>
          <w:spacing w:val="-51"/>
          <w:sz w:val="60"/>
        </w:rPr>
        <w:t xml:space="preserve"> </w:t>
      </w:r>
      <w:r>
        <w:rPr>
          <w:rFonts w:ascii="Calibri"/>
          <w:b/>
          <w:sz w:val="60"/>
        </w:rPr>
        <w:t>0</w:t>
      </w:r>
      <w:r>
        <w:rPr>
          <w:rFonts w:ascii="Calibri"/>
          <w:b/>
          <w:spacing w:val="-55"/>
          <w:sz w:val="60"/>
        </w:rPr>
        <w:t xml:space="preserve"> </w:t>
      </w:r>
      <w:r>
        <w:rPr>
          <w:rFonts w:ascii="Calibri"/>
          <w:b/>
          <w:sz w:val="60"/>
        </w:rPr>
        <w:t>2</w:t>
      </w:r>
      <w:r>
        <w:rPr>
          <w:rFonts w:ascii="Calibri"/>
          <w:b/>
          <w:spacing w:val="-52"/>
          <w:sz w:val="60"/>
        </w:rPr>
        <w:t xml:space="preserve"> </w:t>
      </w:r>
      <w:r>
        <w:rPr>
          <w:rFonts w:ascii="Calibri"/>
          <w:b/>
          <w:spacing w:val="-10"/>
          <w:sz w:val="60"/>
        </w:rPr>
        <w:t>5</w:t>
      </w:r>
    </w:p>
    <w:p w14:paraId="7101FC44" w14:textId="77777777" w:rsidR="00AC3C96" w:rsidRDefault="00AC3C96">
      <w:pPr>
        <w:pStyle w:val="BodyText"/>
        <w:rPr>
          <w:rFonts w:ascii="Calibri"/>
          <w:b/>
        </w:rPr>
      </w:pPr>
    </w:p>
    <w:p w14:paraId="2F919806" w14:textId="77777777" w:rsidR="00AC3C96" w:rsidRDefault="00FD05D0">
      <w:pPr>
        <w:pStyle w:val="BodyText"/>
        <w:spacing w:before="25"/>
        <w:rPr>
          <w:rFonts w:ascii="Calibri"/>
          <w:b/>
        </w:rPr>
      </w:pPr>
      <w:r>
        <w:rPr>
          <w:rFonts w:ascii="Calibri"/>
          <w:b/>
          <w:noProof/>
        </w:rPr>
        <w:drawing>
          <wp:anchor distT="0" distB="0" distL="0" distR="0" simplePos="0" relativeHeight="487586816" behindDoc="1" locked="0" layoutInCell="1" allowOverlap="1" wp14:anchorId="1BCEE8A5" wp14:editId="55AD5B79">
            <wp:simplePos x="0" y="0"/>
            <wp:positionH relativeFrom="page">
              <wp:posOffset>624840</wp:posOffset>
            </wp:positionH>
            <wp:positionV relativeFrom="paragraph">
              <wp:posOffset>189230</wp:posOffset>
            </wp:positionV>
            <wp:extent cx="6166485" cy="6166485"/>
            <wp:effectExtent l="0" t="0" r="5715" b="5715"/>
            <wp:wrapTopAndBottom/>
            <wp:docPr id="10" name="Imag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a:extLst>
                        <a:ext uri="{C183D7F6-B498-43B3-948B-1728B52AA6E4}">
                          <adec:decorative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6166485" cy="6166485"/>
                    </a:xfrm>
                    <a:prstGeom prst="rect">
                      <a:avLst/>
                    </a:prstGeom>
                  </pic:spPr>
                </pic:pic>
              </a:graphicData>
            </a:graphic>
          </wp:anchor>
        </w:drawing>
      </w:r>
    </w:p>
    <w:p w14:paraId="7F81D8EB" w14:textId="77777777" w:rsidR="00AC3C96" w:rsidRDefault="00AC3C96">
      <w:pPr>
        <w:pStyle w:val="BodyText"/>
        <w:rPr>
          <w:rFonts w:ascii="Calibri"/>
          <w:b/>
        </w:rPr>
        <w:sectPr w:rsidR="00AC3C96">
          <w:type w:val="continuous"/>
          <w:pgSz w:w="11910" w:h="16840"/>
          <w:pgMar w:top="580" w:right="566" w:bottom="280" w:left="566" w:header="720" w:footer="720" w:gutter="0"/>
          <w:cols w:space="720"/>
        </w:sectPr>
      </w:pPr>
    </w:p>
    <w:p w14:paraId="2CE6D76C" w14:textId="77777777" w:rsidR="00AC3C96" w:rsidRPr="00DF454C" w:rsidRDefault="00FD05D0" w:rsidP="00DE3735">
      <w:pPr>
        <w:pStyle w:val="Heading8"/>
        <w:spacing w:before="720"/>
        <w:rPr>
          <w:sz w:val="22"/>
          <w:szCs w:val="22"/>
        </w:rPr>
      </w:pPr>
      <w:r w:rsidRPr="00DF454C">
        <w:rPr>
          <w:sz w:val="22"/>
          <w:szCs w:val="22"/>
        </w:rPr>
        <w:lastRenderedPageBreak/>
        <w:t>©</w:t>
      </w:r>
      <w:r w:rsidRPr="00DF454C">
        <w:rPr>
          <w:spacing w:val="-5"/>
          <w:sz w:val="22"/>
          <w:szCs w:val="22"/>
        </w:rPr>
        <w:t xml:space="preserve"> </w:t>
      </w:r>
      <w:r w:rsidRPr="00DF454C">
        <w:rPr>
          <w:sz w:val="22"/>
          <w:szCs w:val="22"/>
        </w:rPr>
        <w:t>Commonwealth</w:t>
      </w:r>
      <w:r w:rsidRPr="00DF454C">
        <w:rPr>
          <w:spacing w:val="-3"/>
          <w:sz w:val="22"/>
          <w:szCs w:val="22"/>
        </w:rPr>
        <w:t xml:space="preserve"> </w:t>
      </w:r>
      <w:r w:rsidRPr="00DF454C">
        <w:rPr>
          <w:sz w:val="22"/>
          <w:szCs w:val="22"/>
        </w:rPr>
        <w:t>of</w:t>
      </w:r>
      <w:r w:rsidRPr="00DF454C">
        <w:rPr>
          <w:spacing w:val="-5"/>
          <w:sz w:val="22"/>
          <w:szCs w:val="22"/>
        </w:rPr>
        <w:t xml:space="preserve"> </w:t>
      </w:r>
      <w:r w:rsidRPr="00DF454C">
        <w:rPr>
          <w:sz w:val="22"/>
          <w:szCs w:val="22"/>
        </w:rPr>
        <w:t>Australia</w:t>
      </w:r>
      <w:r w:rsidRPr="00DF454C">
        <w:rPr>
          <w:spacing w:val="-3"/>
          <w:sz w:val="22"/>
          <w:szCs w:val="22"/>
        </w:rPr>
        <w:t xml:space="preserve"> </w:t>
      </w:r>
      <w:r w:rsidRPr="00DF454C">
        <w:rPr>
          <w:spacing w:val="-4"/>
          <w:sz w:val="22"/>
          <w:szCs w:val="22"/>
        </w:rPr>
        <w:t>2025</w:t>
      </w:r>
    </w:p>
    <w:p w14:paraId="58BE17AA" w14:textId="310EF64E" w:rsidR="00AC3C96" w:rsidRPr="00DF454C" w:rsidRDefault="00FD05D0" w:rsidP="00DE3735">
      <w:pPr>
        <w:pStyle w:val="BodyText"/>
        <w:spacing w:before="600" w:after="600"/>
        <w:ind w:left="851"/>
        <w:rPr>
          <w:rFonts w:ascii="Calibri"/>
          <w:b/>
          <w:szCs w:val="22"/>
        </w:rPr>
      </w:pPr>
      <w:r w:rsidRPr="00DF454C">
        <w:rPr>
          <w:rFonts w:ascii="Calibri"/>
          <w:b/>
          <w:noProof/>
          <w:szCs w:val="22"/>
        </w:rPr>
        <w:drawing>
          <wp:inline distT="0" distB="0" distL="0" distR="0" wp14:anchorId="34F2F7CB" wp14:editId="5C7AF99D">
            <wp:extent cx="1213485" cy="417195"/>
            <wp:effectExtent l="0" t="0" r="5715" b="1905"/>
            <wp:docPr id="14" name="Image 14" descr="Creative commons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descr="Creative commons logo"/>
                    <pic:cNvPicPr/>
                  </pic:nvPicPr>
                  <pic:blipFill>
                    <a:blip r:embed="rId9" cstate="print">
                      <a:extLst>
                        <a:ext uri="{28A0092B-C50C-407E-A947-70E740481C1C}">
                          <a14:useLocalDpi xmlns:a14="http://schemas.microsoft.com/office/drawing/2010/main" val="0"/>
                        </a:ext>
                      </a:extLst>
                    </a:blip>
                    <a:stretch>
                      <a:fillRect/>
                    </a:stretch>
                  </pic:blipFill>
                  <pic:spPr>
                    <a:xfrm>
                      <a:off x="0" y="0"/>
                      <a:ext cx="1213485" cy="417195"/>
                    </a:xfrm>
                    <a:prstGeom prst="rect">
                      <a:avLst/>
                    </a:prstGeom>
                  </pic:spPr>
                </pic:pic>
              </a:graphicData>
            </a:graphic>
          </wp:inline>
        </w:drawing>
      </w:r>
    </w:p>
    <w:p w14:paraId="0F9EA802" w14:textId="77777777" w:rsidR="00AC3C96" w:rsidRPr="00DF454C" w:rsidRDefault="00FD05D0">
      <w:pPr>
        <w:ind w:left="851"/>
        <w:rPr>
          <w:rFonts w:ascii="Calibri"/>
          <w:b/>
        </w:rPr>
      </w:pPr>
      <w:r w:rsidRPr="00DF454C">
        <w:rPr>
          <w:rFonts w:ascii="Calibri"/>
          <w:b/>
        </w:rPr>
        <w:t>Creative</w:t>
      </w:r>
      <w:r w:rsidRPr="00DF454C">
        <w:rPr>
          <w:rFonts w:ascii="Calibri"/>
          <w:b/>
          <w:spacing w:val="-11"/>
        </w:rPr>
        <w:t xml:space="preserve"> </w:t>
      </w:r>
      <w:r w:rsidRPr="00DF454C">
        <w:rPr>
          <w:rFonts w:ascii="Calibri"/>
          <w:b/>
          <w:spacing w:val="-2"/>
        </w:rPr>
        <w:t>Commons</w:t>
      </w:r>
    </w:p>
    <w:p w14:paraId="194531A1" w14:textId="28D4FC42" w:rsidR="00AC3C96" w:rsidRPr="00DF454C" w:rsidRDefault="00FD05D0" w:rsidP="00034598">
      <w:pPr>
        <w:pStyle w:val="BodyText"/>
        <w:spacing w:before="227" w:line="235" w:lineRule="auto"/>
        <w:ind w:left="851" w:right="1094"/>
        <w:rPr>
          <w:szCs w:val="22"/>
        </w:rPr>
      </w:pPr>
      <w:r w:rsidRPr="00DF454C">
        <w:rPr>
          <w:szCs w:val="22"/>
        </w:rPr>
        <w:t>With the exception of the Commonwealth Coat of Arms, the COALAR logo, photographs and images and where</w:t>
      </w:r>
      <w:r w:rsidRPr="00DF454C">
        <w:rPr>
          <w:spacing w:val="-7"/>
          <w:szCs w:val="22"/>
        </w:rPr>
        <w:t xml:space="preserve"> </w:t>
      </w:r>
      <w:r w:rsidRPr="00DF454C">
        <w:rPr>
          <w:szCs w:val="22"/>
        </w:rPr>
        <w:t>otherwise</w:t>
      </w:r>
      <w:r w:rsidRPr="00DF454C">
        <w:rPr>
          <w:spacing w:val="-7"/>
          <w:szCs w:val="22"/>
        </w:rPr>
        <w:t xml:space="preserve"> </w:t>
      </w:r>
      <w:r w:rsidRPr="00DF454C">
        <w:rPr>
          <w:szCs w:val="22"/>
        </w:rPr>
        <w:t>stated,</w:t>
      </w:r>
      <w:r w:rsidRPr="00DF454C">
        <w:rPr>
          <w:spacing w:val="-6"/>
          <w:szCs w:val="22"/>
        </w:rPr>
        <w:t xml:space="preserve"> </w:t>
      </w:r>
      <w:r w:rsidRPr="00DF454C">
        <w:rPr>
          <w:szCs w:val="22"/>
        </w:rPr>
        <w:t>this</w:t>
      </w:r>
      <w:r w:rsidRPr="00DF454C">
        <w:rPr>
          <w:spacing w:val="-6"/>
          <w:szCs w:val="22"/>
        </w:rPr>
        <w:t xml:space="preserve"> </w:t>
      </w:r>
      <w:r w:rsidRPr="00DF454C">
        <w:rPr>
          <w:szCs w:val="22"/>
        </w:rPr>
        <w:t>publication</w:t>
      </w:r>
      <w:r w:rsidRPr="00DF454C">
        <w:rPr>
          <w:spacing w:val="-7"/>
          <w:szCs w:val="22"/>
        </w:rPr>
        <w:t xml:space="preserve"> </w:t>
      </w:r>
      <w:r w:rsidRPr="00DF454C">
        <w:rPr>
          <w:szCs w:val="22"/>
        </w:rPr>
        <w:t>is</w:t>
      </w:r>
      <w:r w:rsidRPr="00DF454C">
        <w:rPr>
          <w:spacing w:val="-6"/>
          <w:szCs w:val="22"/>
        </w:rPr>
        <w:t xml:space="preserve"> </w:t>
      </w:r>
      <w:r w:rsidRPr="00DF454C">
        <w:rPr>
          <w:szCs w:val="22"/>
        </w:rPr>
        <w:t>provided</w:t>
      </w:r>
      <w:r w:rsidRPr="00DF454C">
        <w:rPr>
          <w:spacing w:val="-6"/>
          <w:szCs w:val="22"/>
        </w:rPr>
        <w:t xml:space="preserve"> </w:t>
      </w:r>
      <w:r w:rsidRPr="00DF454C">
        <w:rPr>
          <w:szCs w:val="22"/>
        </w:rPr>
        <w:t>under</w:t>
      </w:r>
      <w:r w:rsidRPr="00DF454C">
        <w:rPr>
          <w:spacing w:val="-7"/>
          <w:szCs w:val="22"/>
        </w:rPr>
        <w:t xml:space="preserve"> </w:t>
      </w:r>
      <w:r w:rsidRPr="00DF454C">
        <w:rPr>
          <w:szCs w:val="22"/>
        </w:rPr>
        <w:t>a</w:t>
      </w:r>
      <w:r w:rsidRPr="00DF454C">
        <w:rPr>
          <w:spacing w:val="-6"/>
          <w:szCs w:val="22"/>
        </w:rPr>
        <w:t xml:space="preserve"> </w:t>
      </w:r>
      <w:r w:rsidRPr="00DF454C">
        <w:rPr>
          <w:szCs w:val="22"/>
        </w:rPr>
        <w:t>Creative</w:t>
      </w:r>
      <w:r w:rsidRPr="00DF454C">
        <w:rPr>
          <w:spacing w:val="-7"/>
          <w:szCs w:val="22"/>
        </w:rPr>
        <w:t xml:space="preserve"> </w:t>
      </w:r>
      <w:r w:rsidRPr="00DF454C">
        <w:rPr>
          <w:szCs w:val="22"/>
        </w:rPr>
        <w:t>Commons</w:t>
      </w:r>
      <w:r w:rsidRPr="00DF454C">
        <w:rPr>
          <w:spacing w:val="-6"/>
          <w:szCs w:val="22"/>
        </w:rPr>
        <w:t xml:space="preserve"> </w:t>
      </w:r>
      <w:r w:rsidRPr="00DF454C">
        <w:rPr>
          <w:szCs w:val="22"/>
        </w:rPr>
        <w:t>Attribution-NonCommercial</w:t>
      </w:r>
      <w:r w:rsidR="00034598" w:rsidRPr="00DF454C">
        <w:rPr>
          <w:szCs w:val="22"/>
        </w:rPr>
        <w:t xml:space="preserve"> </w:t>
      </w:r>
      <w:r w:rsidRPr="00DF454C">
        <w:rPr>
          <w:szCs w:val="22"/>
        </w:rPr>
        <w:t>NoDerivatives</w:t>
      </w:r>
      <w:r w:rsidRPr="00DF454C">
        <w:rPr>
          <w:spacing w:val="-5"/>
          <w:szCs w:val="22"/>
        </w:rPr>
        <w:t xml:space="preserve"> </w:t>
      </w:r>
      <w:r w:rsidRPr="00DF454C">
        <w:rPr>
          <w:szCs w:val="22"/>
        </w:rPr>
        <w:t>4.0</w:t>
      </w:r>
      <w:r w:rsidRPr="00DF454C">
        <w:rPr>
          <w:spacing w:val="-5"/>
          <w:szCs w:val="22"/>
        </w:rPr>
        <w:t xml:space="preserve"> </w:t>
      </w:r>
      <w:r w:rsidRPr="00DF454C">
        <w:rPr>
          <w:szCs w:val="22"/>
        </w:rPr>
        <w:t>International</w:t>
      </w:r>
      <w:r w:rsidRPr="00DF454C">
        <w:rPr>
          <w:spacing w:val="-5"/>
          <w:szCs w:val="22"/>
        </w:rPr>
        <w:t xml:space="preserve"> </w:t>
      </w:r>
      <w:r w:rsidRPr="00DF454C">
        <w:rPr>
          <w:szCs w:val="22"/>
        </w:rPr>
        <w:t>(CC</w:t>
      </w:r>
      <w:r w:rsidRPr="00DF454C">
        <w:rPr>
          <w:spacing w:val="-6"/>
          <w:szCs w:val="22"/>
        </w:rPr>
        <w:t xml:space="preserve"> </w:t>
      </w:r>
      <w:r w:rsidRPr="00DF454C">
        <w:rPr>
          <w:szCs w:val="22"/>
        </w:rPr>
        <w:t>BY-NC-ND</w:t>
      </w:r>
      <w:r w:rsidRPr="00DF454C">
        <w:rPr>
          <w:spacing w:val="-5"/>
          <w:szCs w:val="22"/>
        </w:rPr>
        <w:t xml:space="preserve"> </w:t>
      </w:r>
      <w:r w:rsidRPr="00DF454C">
        <w:rPr>
          <w:szCs w:val="22"/>
        </w:rPr>
        <w:t>4.0)</w:t>
      </w:r>
      <w:r w:rsidRPr="00DF454C">
        <w:rPr>
          <w:spacing w:val="-5"/>
          <w:szCs w:val="22"/>
        </w:rPr>
        <w:t xml:space="preserve"> </w:t>
      </w:r>
      <w:r w:rsidRPr="00DF454C">
        <w:rPr>
          <w:szCs w:val="22"/>
        </w:rPr>
        <w:t>licence.</w:t>
      </w:r>
      <w:r w:rsidRPr="00DF454C">
        <w:rPr>
          <w:spacing w:val="-5"/>
          <w:szCs w:val="22"/>
        </w:rPr>
        <w:t xml:space="preserve"> </w:t>
      </w:r>
      <w:r w:rsidRPr="00DF454C">
        <w:rPr>
          <w:szCs w:val="22"/>
        </w:rPr>
        <w:t>The</w:t>
      </w:r>
      <w:r w:rsidRPr="00DF454C">
        <w:rPr>
          <w:spacing w:val="-6"/>
          <w:szCs w:val="22"/>
        </w:rPr>
        <w:t xml:space="preserve"> </w:t>
      </w:r>
      <w:r w:rsidRPr="00DF454C">
        <w:rPr>
          <w:szCs w:val="22"/>
        </w:rPr>
        <w:t>licence</w:t>
      </w:r>
      <w:r w:rsidRPr="00DF454C">
        <w:rPr>
          <w:spacing w:val="-6"/>
          <w:szCs w:val="22"/>
        </w:rPr>
        <w:t xml:space="preserve"> </w:t>
      </w:r>
      <w:r w:rsidRPr="00DF454C">
        <w:rPr>
          <w:szCs w:val="22"/>
        </w:rPr>
        <w:t>terms</w:t>
      </w:r>
      <w:r w:rsidRPr="00DF454C">
        <w:rPr>
          <w:spacing w:val="-5"/>
          <w:szCs w:val="22"/>
        </w:rPr>
        <w:t xml:space="preserve"> </w:t>
      </w:r>
      <w:r w:rsidRPr="00DF454C">
        <w:rPr>
          <w:szCs w:val="22"/>
        </w:rPr>
        <w:t>are</w:t>
      </w:r>
      <w:r w:rsidRPr="00DF454C">
        <w:rPr>
          <w:spacing w:val="-6"/>
          <w:szCs w:val="22"/>
        </w:rPr>
        <w:t xml:space="preserve"> </w:t>
      </w:r>
      <w:r w:rsidRPr="00DF454C">
        <w:rPr>
          <w:szCs w:val="22"/>
        </w:rPr>
        <w:t>available</w:t>
      </w:r>
      <w:r w:rsidRPr="00DF454C">
        <w:rPr>
          <w:spacing w:val="-6"/>
          <w:szCs w:val="22"/>
        </w:rPr>
        <w:t xml:space="preserve"> </w:t>
      </w:r>
      <w:r w:rsidRPr="00DF454C">
        <w:rPr>
          <w:szCs w:val="22"/>
        </w:rPr>
        <w:t>at</w:t>
      </w:r>
      <w:r w:rsidRPr="00DF454C">
        <w:rPr>
          <w:spacing w:val="-5"/>
          <w:szCs w:val="22"/>
        </w:rPr>
        <w:t xml:space="preserve"> </w:t>
      </w:r>
      <w:r w:rsidRPr="00DF454C">
        <w:rPr>
          <w:szCs w:val="22"/>
        </w:rPr>
        <w:t>creativecommons. org/licenses/by-nc-nd/4.0. To the extent that copyright subsists in a third party, permission will be required from the third party to reuse the material. Provided you have not modified or transformed the material in any way</w:t>
      </w:r>
      <w:r w:rsidRPr="00DF454C">
        <w:rPr>
          <w:spacing w:val="-6"/>
          <w:szCs w:val="22"/>
        </w:rPr>
        <w:t xml:space="preserve"> </w:t>
      </w:r>
      <w:r w:rsidRPr="00DF454C">
        <w:rPr>
          <w:szCs w:val="22"/>
        </w:rPr>
        <w:t>(including,</w:t>
      </w:r>
      <w:r w:rsidRPr="00DF454C">
        <w:rPr>
          <w:spacing w:val="-6"/>
          <w:szCs w:val="22"/>
        </w:rPr>
        <w:t xml:space="preserve"> </w:t>
      </w:r>
      <w:r w:rsidRPr="00DF454C">
        <w:rPr>
          <w:szCs w:val="22"/>
        </w:rPr>
        <w:t>for</w:t>
      </w:r>
      <w:r w:rsidRPr="00DF454C">
        <w:rPr>
          <w:spacing w:val="-6"/>
          <w:szCs w:val="22"/>
        </w:rPr>
        <w:t xml:space="preserve"> </w:t>
      </w:r>
      <w:r w:rsidRPr="00DF454C">
        <w:rPr>
          <w:szCs w:val="22"/>
        </w:rPr>
        <w:t>example,</w:t>
      </w:r>
      <w:r w:rsidRPr="00DF454C">
        <w:rPr>
          <w:spacing w:val="-6"/>
          <w:szCs w:val="22"/>
        </w:rPr>
        <w:t xml:space="preserve"> </w:t>
      </w:r>
      <w:r w:rsidRPr="00DF454C">
        <w:rPr>
          <w:szCs w:val="22"/>
        </w:rPr>
        <w:t>by</w:t>
      </w:r>
      <w:r w:rsidRPr="00DF454C">
        <w:rPr>
          <w:spacing w:val="-6"/>
          <w:szCs w:val="22"/>
        </w:rPr>
        <w:t xml:space="preserve"> </w:t>
      </w:r>
      <w:r w:rsidRPr="00DF454C">
        <w:rPr>
          <w:szCs w:val="22"/>
        </w:rPr>
        <w:t>changing</w:t>
      </w:r>
      <w:r w:rsidRPr="00DF454C">
        <w:rPr>
          <w:spacing w:val="-6"/>
          <w:szCs w:val="22"/>
        </w:rPr>
        <w:t xml:space="preserve"> </w:t>
      </w:r>
      <w:r w:rsidRPr="00DF454C">
        <w:rPr>
          <w:szCs w:val="22"/>
        </w:rPr>
        <w:t>the</w:t>
      </w:r>
      <w:r w:rsidRPr="00DF454C">
        <w:rPr>
          <w:spacing w:val="-7"/>
          <w:szCs w:val="22"/>
        </w:rPr>
        <w:t xml:space="preserve"> </w:t>
      </w:r>
      <w:r w:rsidRPr="00DF454C">
        <w:rPr>
          <w:szCs w:val="22"/>
        </w:rPr>
        <w:t>text,</w:t>
      </w:r>
      <w:r w:rsidRPr="00DF454C">
        <w:rPr>
          <w:spacing w:val="-6"/>
          <w:szCs w:val="22"/>
        </w:rPr>
        <w:t xml:space="preserve"> </w:t>
      </w:r>
      <w:r w:rsidRPr="00DF454C">
        <w:rPr>
          <w:szCs w:val="22"/>
        </w:rPr>
        <w:t>calculating</w:t>
      </w:r>
      <w:r w:rsidRPr="00DF454C">
        <w:rPr>
          <w:spacing w:val="-6"/>
          <w:szCs w:val="22"/>
        </w:rPr>
        <w:t xml:space="preserve"> </w:t>
      </w:r>
      <w:r w:rsidRPr="00DF454C">
        <w:rPr>
          <w:szCs w:val="22"/>
        </w:rPr>
        <w:t>percentage</w:t>
      </w:r>
      <w:r w:rsidRPr="00DF454C">
        <w:rPr>
          <w:spacing w:val="-7"/>
          <w:szCs w:val="22"/>
        </w:rPr>
        <w:t xml:space="preserve"> </w:t>
      </w:r>
      <w:r w:rsidRPr="00DF454C">
        <w:rPr>
          <w:szCs w:val="22"/>
        </w:rPr>
        <w:t>changes,</w:t>
      </w:r>
      <w:r w:rsidRPr="00DF454C">
        <w:rPr>
          <w:spacing w:val="-6"/>
          <w:szCs w:val="22"/>
        </w:rPr>
        <w:t xml:space="preserve"> </w:t>
      </w:r>
      <w:r w:rsidRPr="00DF454C">
        <w:rPr>
          <w:szCs w:val="22"/>
        </w:rPr>
        <w:t>graph/chart</w:t>
      </w:r>
      <w:r w:rsidRPr="00DF454C">
        <w:rPr>
          <w:spacing w:val="-6"/>
          <w:szCs w:val="22"/>
        </w:rPr>
        <w:t xml:space="preserve"> </w:t>
      </w:r>
      <w:r w:rsidRPr="00DF454C">
        <w:rPr>
          <w:szCs w:val="22"/>
        </w:rPr>
        <w:t>data,</w:t>
      </w:r>
      <w:r w:rsidRPr="00DF454C">
        <w:rPr>
          <w:spacing w:val="-6"/>
          <w:szCs w:val="22"/>
        </w:rPr>
        <w:t xml:space="preserve"> </w:t>
      </w:r>
      <w:r w:rsidRPr="00DF454C">
        <w:rPr>
          <w:szCs w:val="22"/>
        </w:rPr>
        <w:t>or</w:t>
      </w:r>
      <w:r w:rsidRPr="00DF454C">
        <w:rPr>
          <w:spacing w:val="-6"/>
          <w:szCs w:val="22"/>
        </w:rPr>
        <w:t xml:space="preserve"> </w:t>
      </w:r>
      <w:r w:rsidRPr="00DF454C">
        <w:rPr>
          <w:szCs w:val="22"/>
        </w:rPr>
        <w:t>deriving new statistics from published statistics), the Commonwealth’s preference is that you attribute this publication (and any material sourced from it) using the following: Department of Foreign Affairs and Trade Council on Australia Latin America Relations Highlights Report 2024. © Commonwealth of Australia 2025. Licensed from the Commonwealth of Australia under a Creative Commons Attribution-NonCommercial NoDerivatives 4.0 International licence.</w:t>
      </w:r>
    </w:p>
    <w:p w14:paraId="0E8D9AC0" w14:textId="77777777" w:rsidR="00AC3C96" w:rsidRPr="00DF454C" w:rsidRDefault="00FD05D0">
      <w:pPr>
        <w:pStyle w:val="Heading8"/>
        <w:spacing w:before="230"/>
        <w:rPr>
          <w:sz w:val="22"/>
          <w:szCs w:val="22"/>
        </w:rPr>
      </w:pPr>
      <w:r w:rsidRPr="00DF454C">
        <w:rPr>
          <w:sz w:val="22"/>
          <w:szCs w:val="22"/>
        </w:rPr>
        <w:t>Use</w:t>
      </w:r>
      <w:r w:rsidRPr="00DF454C">
        <w:rPr>
          <w:spacing w:val="-3"/>
          <w:sz w:val="22"/>
          <w:szCs w:val="22"/>
        </w:rPr>
        <w:t xml:space="preserve"> </w:t>
      </w:r>
      <w:r w:rsidRPr="00DF454C">
        <w:rPr>
          <w:sz w:val="22"/>
          <w:szCs w:val="22"/>
        </w:rPr>
        <w:t>of</w:t>
      </w:r>
      <w:r w:rsidRPr="00DF454C">
        <w:rPr>
          <w:spacing w:val="-3"/>
          <w:sz w:val="22"/>
          <w:szCs w:val="22"/>
        </w:rPr>
        <w:t xml:space="preserve"> </w:t>
      </w:r>
      <w:r w:rsidRPr="00DF454C">
        <w:rPr>
          <w:sz w:val="22"/>
          <w:szCs w:val="22"/>
        </w:rPr>
        <w:t>the</w:t>
      </w:r>
      <w:r w:rsidRPr="00DF454C">
        <w:rPr>
          <w:spacing w:val="-2"/>
          <w:sz w:val="22"/>
          <w:szCs w:val="22"/>
        </w:rPr>
        <w:t xml:space="preserve"> </w:t>
      </w:r>
      <w:r w:rsidRPr="00DF454C">
        <w:rPr>
          <w:sz w:val="22"/>
          <w:szCs w:val="22"/>
        </w:rPr>
        <w:t>Coat</w:t>
      </w:r>
      <w:r w:rsidRPr="00DF454C">
        <w:rPr>
          <w:spacing w:val="-2"/>
          <w:sz w:val="22"/>
          <w:szCs w:val="22"/>
        </w:rPr>
        <w:t xml:space="preserve"> </w:t>
      </w:r>
      <w:r w:rsidRPr="00DF454C">
        <w:rPr>
          <w:sz w:val="22"/>
          <w:szCs w:val="22"/>
        </w:rPr>
        <w:t>of</w:t>
      </w:r>
      <w:r w:rsidRPr="00DF454C">
        <w:rPr>
          <w:spacing w:val="-2"/>
          <w:sz w:val="22"/>
          <w:szCs w:val="22"/>
        </w:rPr>
        <w:t xml:space="preserve"> </w:t>
      </w:r>
      <w:r w:rsidRPr="00DF454C">
        <w:rPr>
          <w:spacing w:val="-4"/>
          <w:sz w:val="22"/>
          <w:szCs w:val="22"/>
        </w:rPr>
        <w:t>Arms</w:t>
      </w:r>
    </w:p>
    <w:p w14:paraId="69766022" w14:textId="77777777" w:rsidR="00AC3C96" w:rsidRPr="00DF454C" w:rsidRDefault="00FD05D0">
      <w:pPr>
        <w:pStyle w:val="BodyText"/>
        <w:spacing w:before="227" w:line="235" w:lineRule="auto"/>
        <w:ind w:left="851" w:right="1010"/>
        <w:rPr>
          <w:szCs w:val="22"/>
        </w:rPr>
      </w:pPr>
      <w:r w:rsidRPr="00DF454C">
        <w:rPr>
          <w:szCs w:val="22"/>
        </w:rPr>
        <w:t>The</w:t>
      </w:r>
      <w:r w:rsidRPr="00DF454C">
        <w:rPr>
          <w:spacing w:val="-3"/>
          <w:szCs w:val="22"/>
        </w:rPr>
        <w:t xml:space="preserve"> </w:t>
      </w:r>
      <w:r w:rsidRPr="00DF454C">
        <w:rPr>
          <w:szCs w:val="22"/>
        </w:rPr>
        <w:t>terms</w:t>
      </w:r>
      <w:r w:rsidRPr="00DF454C">
        <w:rPr>
          <w:spacing w:val="-3"/>
          <w:szCs w:val="22"/>
        </w:rPr>
        <w:t xml:space="preserve"> </w:t>
      </w:r>
      <w:r w:rsidRPr="00DF454C">
        <w:rPr>
          <w:szCs w:val="22"/>
        </w:rPr>
        <w:t>under</w:t>
      </w:r>
      <w:r w:rsidRPr="00DF454C">
        <w:rPr>
          <w:spacing w:val="-3"/>
          <w:szCs w:val="22"/>
        </w:rPr>
        <w:t xml:space="preserve"> </w:t>
      </w:r>
      <w:r w:rsidRPr="00DF454C">
        <w:rPr>
          <w:szCs w:val="22"/>
        </w:rPr>
        <w:t>which</w:t>
      </w:r>
      <w:r w:rsidRPr="00DF454C">
        <w:rPr>
          <w:spacing w:val="-3"/>
          <w:szCs w:val="22"/>
        </w:rPr>
        <w:t xml:space="preserve"> </w:t>
      </w:r>
      <w:r w:rsidRPr="00DF454C">
        <w:rPr>
          <w:szCs w:val="22"/>
        </w:rPr>
        <w:t>the</w:t>
      </w:r>
      <w:r w:rsidRPr="00DF454C">
        <w:rPr>
          <w:spacing w:val="-3"/>
          <w:szCs w:val="22"/>
        </w:rPr>
        <w:t xml:space="preserve"> </w:t>
      </w:r>
      <w:r w:rsidRPr="00DF454C">
        <w:rPr>
          <w:szCs w:val="22"/>
        </w:rPr>
        <w:t>Coat</w:t>
      </w:r>
      <w:r w:rsidRPr="00DF454C">
        <w:rPr>
          <w:spacing w:val="-3"/>
          <w:szCs w:val="22"/>
        </w:rPr>
        <w:t xml:space="preserve"> </w:t>
      </w:r>
      <w:r w:rsidRPr="00DF454C">
        <w:rPr>
          <w:szCs w:val="22"/>
        </w:rPr>
        <w:t>of</w:t>
      </w:r>
      <w:r w:rsidRPr="00DF454C">
        <w:rPr>
          <w:spacing w:val="-3"/>
          <w:szCs w:val="22"/>
        </w:rPr>
        <w:t xml:space="preserve"> </w:t>
      </w:r>
      <w:r w:rsidRPr="00DF454C">
        <w:rPr>
          <w:szCs w:val="22"/>
        </w:rPr>
        <w:t>Arms</w:t>
      </w:r>
      <w:r w:rsidRPr="00DF454C">
        <w:rPr>
          <w:spacing w:val="-3"/>
          <w:szCs w:val="22"/>
        </w:rPr>
        <w:t xml:space="preserve"> </w:t>
      </w:r>
      <w:r w:rsidRPr="00DF454C">
        <w:rPr>
          <w:szCs w:val="22"/>
        </w:rPr>
        <w:t>can</w:t>
      </w:r>
      <w:r w:rsidRPr="00DF454C">
        <w:rPr>
          <w:spacing w:val="-3"/>
          <w:szCs w:val="22"/>
        </w:rPr>
        <w:t xml:space="preserve"> </w:t>
      </w:r>
      <w:r w:rsidRPr="00DF454C">
        <w:rPr>
          <w:szCs w:val="22"/>
        </w:rPr>
        <w:t>be</w:t>
      </w:r>
      <w:r w:rsidRPr="00DF454C">
        <w:rPr>
          <w:spacing w:val="-3"/>
          <w:szCs w:val="22"/>
        </w:rPr>
        <w:t xml:space="preserve"> </w:t>
      </w:r>
      <w:r w:rsidRPr="00DF454C">
        <w:rPr>
          <w:szCs w:val="22"/>
        </w:rPr>
        <w:t>used</w:t>
      </w:r>
      <w:r w:rsidRPr="00DF454C">
        <w:rPr>
          <w:spacing w:val="-3"/>
          <w:szCs w:val="22"/>
        </w:rPr>
        <w:t xml:space="preserve"> </w:t>
      </w:r>
      <w:r w:rsidRPr="00DF454C">
        <w:rPr>
          <w:szCs w:val="22"/>
        </w:rPr>
        <w:t>are</w:t>
      </w:r>
      <w:r w:rsidRPr="00DF454C">
        <w:rPr>
          <w:spacing w:val="-3"/>
          <w:szCs w:val="22"/>
        </w:rPr>
        <w:t xml:space="preserve"> </w:t>
      </w:r>
      <w:r w:rsidRPr="00DF454C">
        <w:rPr>
          <w:szCs w:val="22"/>
        </w:rPr>
        <w:t>set</w:t>
      </w:r>
      <w:r w:rsidRPr="00DF454C">
        <w:rPr>
          <w:spacing w:val="-3"/>
          <w:szCs w:val="22"/>
        </w:rPr>
        <w:t xml:space="preserve"> </w:t>
      </w:r>
      <w:r w:rsidRPr="00DF454C">
        <w:rPr>
          <w:szCs w:val="22"/>
        </w:rPr>
        <w:t>out</w:t>
      </w:r>
      <w:r w:rsidRPr="00DF454C">
        <w:rPr>
          <w:spacing w:val="-3"/>
          <w:szCs w:val="22"/>
        </w:rPr>
        <w:t xml:space="preserve"> </w:t>
      </w:r>
      <w:r w:rsidRPr="00DF454C">
        <w:rPr>
          <w:szCs w:val="22"/>
        </w:rPr>
        <w:t>on</w:t>
      </w:r>
      <w:r w:rsidRPr="00DF454C">
        <w:rPr>
          <w:spacing w:val="-3"/>
          <w:szCs w:val="22"/>
        </w:rPr>
        <w:t xml:space="preserve"> </w:t>
      </w:r>
      <w:r w:rsidRPr="00DF454C">
        <w:rPr>
          <w:szCs w:val="22"/>
        </w:rPr>
        <w:t>the</w:t>
      </w:r>
      <w:r w:rsidRPr="00DF454C">
        <w:rPr>
          <w:spacing w:val="-3"/>
          <w:szCs w:val="22"/>
        </w:rPr>
        <w:t xml:space="preserve"> </w:t>
      </w:r>
      <w:r w:rsidRPr="00DF454C">
        <w:rPr>
          <w:szCs w:val="22"/>
        </w:rPr>
        <w:t>Department</w:t>
      </w:r>
      <w:r w:rsidRPr="00DF454C">
        <w:rPr>
          <w:spacing w:val="-3"/>
          <w:szCs w:val="22"/>
        </w:rPr>
        <w:t xml:space="preserve"> </w:t>
      </w:r>
      <w:r w:rsidRPr="00DF454C">
        <w:rPr>
          <w:szCs w:val="22"/>
        </w:rPr>
        <w:t>of</w:t>
      </w:r>
      <w:r w:rsidRPr="00DF454C">
        <w:rPr>
          <w:spacing w:val="-3"/>
          <w:szCs w:val="22"/>
        </w:rPr>
        <w:t xml:space="preserve"> </w:t>
      </w:r>
      <w:r w:rsidRPr="00DF454C">
        <w:rPr>
          <w:szCs w:val="22"/>
        </w:rPr>
        <w:t>the</w:t>
      </w:r>
      <w:r w:rsidRPr="00DF454C">
        <w:rPr>
          <w:spacing w:val="-3"/>
          <w:szCs w:val="22"/>
        </w:rPr>
        <w:t xml:space="preserve"> </w:t>
      </w:r>
      <w:r w:rsidRPr="00DF454C">
        <w:rPr>
          <w:szCs w:val="22"/>
        </w:rPr>
        <w:t>Prime</w:t>
      </w:r>
      <w:r w:rsidRPr="00DF454C">
        <w:rPr>
          <w:spacing w:val="-3"/>
          <w:szCs w:val="22"/>
        </w:rPr>
        <w:t xml:space="preserve"> </w:t>
      </w:r>
      <w:r w:rsidRPr="00DF454C">
        <w:rPr>
          <w:szCs w:val="22"/>
        </w:rPr>
        <w:t>Minister</w:t>
      </w:r>
      <w:r w:rsidRPr="00DF454C">
        <w:rPr>
          <w:spacing w:val="-3"/>
          <w:szCs w:val="22"/>
        </w:rPr>
        <w:t xml:space="preserve"> </w:t>
      </w:r>
      <w:r w:rsidRPr="00DF454C">
        <w:rPr>
          <w:szCs w:val="22"/>
        </w:rPr>
        <w:t>and Cabinet website at pmc.gov.au/honours-and-symbols/ commonwealth-coat-arms.</w:t>
      </w:r>
    </w:p>
    <w:p w14:paraId="7D52F4E1" w14:textId="77777777" w:rsidR="00AC3C96" w:rsidRPr="00DF454C" w:rsidRDefault="00FD05D0">
      <w:pPr>
        <w:pStyle w:val="Heading8"/>
        <w:spacing w:before="224"/>
        <w:rPr>
          <w:sz w:val="22"/>
          <w:szCs w:val="22"/>
        </w:rPr>
      </w:pPr>
      <w:r w:rsidRPr="00DF454C">
        <w:rPr>
          <w:sz w:val="22"/>
          <w:szCs w:val="22"/>
        </w:rPr>
        <w:t>Accessing</w:t>
      </w:r>
      <w:r w:rsidRPr="00DF454C">
        <w:rPr>
          <w:spacing w:val="-5"/>
          <w:sz w:val="22"/>
          <w:szCs w:val="22"/>
        </w:rPr>
        <w:t xml:space="preserve"> </w:t>
      </w:r>
      <w:r w:rsidRPr="00DF454C">
        <w:rPr>
          <w:sz w:val="22"/>
          <w:szCs w:val="22"/>
        </w:rPr>
        <w:t>this</w:t>
      </w:r>
      <w:r w:rsidRPr="00DF454C">
        <w:rPr>
          <w:spacing w:val="-4"/>
          <w:sz w:val="22"/>
          <w:szCs w:val="22"/>
        </w:rPr>
        <w:t xml:space="preserve"> </w:t>
      </w:r>
      <w:r w:rsidRPr="00DF454C">
        <w:rPr>
          <w:sz w:val="22"/>
          <w:szCs w:val="22"/>
        </w:rPr>
        <w:t>report</w:t>
      </w:r>
      <w:r w:rsidRPr="00DF454C">
        <w:rPr>
          <w:spacing w:val="-3"/>
          <w:sz w:val="22"/>
          <w:szCs w:val="22"/>
        </w:rPr>
        <w:t xml:space="preserve"> </w:t>
      </w:r>
      <w:r w:rsidRPr="00DF454C">
        <w:rPr>
          <w:spacing w:val="-2"/>
          <w:sz w:val="22"/>
          <w:szCs w:val="22"/>
        </w:rPr>
        <w:t>online</w:t>
      </w:r>
    </w:p>
    <w:p w14:paraId="72895798" w14:textId="77777777" w:rsidR="00AC3C96" w:rsidRPr="00DF454C" w:rsidRDefault="00FD05D0">
      <w:pPr>
        <w:pStyle w:val="BodyText"/>
        <w:spacing w:before="226" w:line="235" w:lineRule="auto"/>
        <w:ind w:left="851" w:right="1094"/>
        <w:rPr>
          <w:szCs w:val="22"/>
        </w:rPr>
      </w:pPr>
      <w:r w:rsidRPr="00DF454C">
        <w:rPr>
          <w:szCs w:val="22"/>
        </w:rPr>
        <w:t>Further information about the Council on Australia Latin America Relations (COALAR) and an online version of this</w:t>
      </w:r>
      <w:r w:rsidRPr="00DF454C">
        <w:rPr>
          <w:spacing w:val="-6"/>
          <w:szCs w:val="22"/>
        </w:rPr>
        <w:t xml:space="preserve"> </w:t>
      </w:r>
      <w:r w:rsidRPr="00DF454C">
        <w:rPr>
          <w:szCs w:val="22"/>
        </w:rPr>
        <w:t>report</w:t>
      </w:r>
      <w:r w:rsidRPr="00DF454C">
        <w:rPr>
          <w:spacing w:val="-6"/>
          <w:szCs w:val="22"/>
        </w:rPr>
        <w:t xml:space="preserve"> </w:t>
      </w:r>
      <w:r w:rsidRPr="00DF454C">
        <w:rPr>
          <w:szCs w:val="22"/>
        </w:rPr>
        <w:t>are</w:t>
      </w:r>
      <w:r w:rsidRPr="00DF454C">
        <w:rPr>
          <w:spacing w:val="-7"/>
          <w:szCs w:val="22"/>
        </w:rPr>
        <w:t xml:space="preserve"> </w:t>
      </w:r>
      <w:r w:rsidRPr="00DF454C">
        <w:rPr>
          <w:szCs w:val="22"/>
        </w:rPr>
        <w:t>available</w:t>
      </w:r>
      <w:r w:rsidRPr="00DF454C">
        <w:rPr>
          <w:spacing w:val="-7"/>
          <w:szCs w:val="22"/>
        </w:rPr>
        <w:t xml:space="preserve"> </w:t>
      </w:r>
      <w:r w:rsidRPr="00DF454C">
        <w:rPr>
          <w:szCs w:val="22"/>
        </w:rPr>
        <w:t>on</w:t>
      </w:r>
      <w:r w:rsidRPr="00DF454C">
        <w:rPr>
          <w:spacing w:val="-6"/>
          <w:szCs w:val="22"/>
        </w:rPr>
        <w:t xml:space="preserve"> </w:t>
      </w:r>
      <w:r w:rsidRPr="00DF454C">
        <w:rPr>
          <w:szCs w:val="22"/>
        </w:rPr>
        <w:t>the</w:t>
      </w:r>
      <w:r w:rsidRPr="00DF454C">
        <w:rPr>
          <w:spacing w:val="-7"/>
          <w:szCs w:val="22"/>
        </w:rPr>
        <w:t xml:space="preserve"> </w:t>
      </w:r>
      <w:r w:rsidRPr="00DF454C">
        <w:rPr>
          <w:szCs w:val="22"/>
        </w:rPr>
        <w:t>DFAT</w:t>
      </w:r>
      <w:r w:rsidRPr="00DF454C">
        <w:rPr>
          <w:spacing w:val="-7"/>
          <w:szCs w:val="22"/>
        </w:rPr>
        <w:t xml:space="preserve"> </w:t>
      </w:r>
      <w:r w:rsidRPr="00DF454C">
        <w:rPr>
          <w:szCs w:val="22"/>
        </w:rPr>
        <w:t>website</w:t>
      </w:r>
      <w:r w:rsidRPr="00DF454C">
        <w:rPr>
          <w:spacing w:val="-7"/>
          <w:szCs w:val="22"/>
        </w:rPr>
        <w:t xml:space="preserve"> </w:t>
      </w:r>
      <w:r w:rsidRPr="00DF454C">
        <w:rPr>
          <w:szCs w:val="22"/>
        </w:rPr>
        <w:t>at</w:t>
      </w:r>
      <w:r w:rsidRPr="00DF454C">
        <w:rPr>
          <w:spacing w:val="-6"/>
          <w:szCs w:val="22"/>
        </w:rPr>
        <w:t xml:space="preserve"> </w:t>
      </w:r>
      <w:hyperlink r:id="rId10">
        <w:r w:rsidR="00AC3C96" w:rsidRPr="00DF454C">
          <w:rPr>
            <w:szCs w:val="22"/>
            <w:u w:val="single"/>
          </w:rPr>
          <w:t>Publications</w:t>
        </w:r>
        <w:r w:rsidR="00AC3C96" w:rsidRPr="00DF454C">
          <w:rPr>
            <w:spacing w:val="-6"/>
            <w:szCs w:val="22"/>
            <w:u w:val="single"/>
          </w:rPr>
          <w:t xml:space="preserve"> </w:t>
        </w:r>
        <w:r w:rsidR="00AC3C96" w:rsidRPr="00DF454C">
          <w:rPr>
            <w:szCs w:val="22"/>
            <w:u w:val="single"/>
          </w:rPr>
          <w:t>and</w:t>
        </w:r>
        <w:r w:rsidR="00AC3C96" w:rsidRPr="00DF454C">
          <w:rPr>
            <w:spacing w:val="-6"/>
            <w:szCs w:val="22"/>
            <w:u w:val="single"/>
          </w:rPr>
          <w:t xml:space="preserve"> </w:t>
        </w:r>
        <w:r w:rsidR="00AC3C96" w:rsidRPr="00DF454C">
          <w:rPr>
            <w:szCs w:val="22"/>
            <w:u w:val="single"/>
          </w:rPr>
          <w:t>links</w:t>
        </w:r>
        <w:r w:rsidR="00AC3C96" w:rsidRPr="00DF454C">
          <w:rPr>
            <w:spacing w:val="-6"/>
            <w:szCs w:val="22"/>
            <w:u w:val="single"/>
          </w:rPr>
          <w:t xml:space="preserve"> </w:t>
        </w:r>
        <w:r w:rsidR="00AC3C96" w:rsidRPr="00DF454C">
          <w:rPr>
            <w:szCs w:val="22"/>
            <w:u w:val="single"/>
          </w:rPr>
          <w:t>|</w:t>
        </w:r>
        <w:r w:rsidR="00AC3C96" w:rsidRPr="00DF454C">
          <w:rPr>
            <w:spacing w:val="-6"/>
            <w:szCs w:val="22"/>
            <w:u w:val="single"/>
          </w:rPr>
          <w:t xml:space="preserve"> </w:t>
        </w:r>
        <w:r w:rsidR="00AC3C96" w:rsidRPr="00DF454C">
          <w:rPr>
            <w:szCs w:val="22"/>
            <w:u w:val="single"/>
          </w:rPr>
          <w:t>Australian</w:t>
        </w:r>
        <w:r w:rsidR="00AC3C96" w:rsidRPr="00DF454C">
          <w:rPr>
            <w:spacing w:val="-6"/>
            <w:szCs w:val="22"/>
            <w:u w:val="single"/>
          </w:rPr>
          <w:t xml:space="preserve"> </w:t>
        </w:r>
        <w:r w:rsidR="00AC3C96" w:rsidRPr="00DF454C">
          <w:rPr>
            <w:szCs w:val="22"/>
            <w:u w:val="single"/>
          </w:rPr>
          <w:t>Government</w:t>
        </w:r>
        <w:r w:rsidR="00AC3C96" w:rsidRPr="00DF454C">
          <w:rPr>
            <w:spacing w:val="-6"/>
            <w:szCs w:val="22"/>
            <w:u w:val="single"/>
          </w:rPr>
          <w:t xml:space="preserve"> </w:t>
        </w:r>
        <w:r w:rsidR="00AC3C96" w:rsidRPr="00DF454C">
          <w:rPr>
            <w:szCs w:val="22"/>
            <w:u w:val="single"/>
          </w:rPr>
          <w:t>Department</w:t>
        </w:r>
        <w:r w:rsidR="00AC3C96" w:rsidRPr="00DF454C">
          <w:rPr>
            <w:spacing w:val="-6"/>
            <w:szCs w:val="22"/>
            <w:u w:val="single"/>
          </w:rPr>
          <w:t xml:space="preserve"> </w:t>
        </w:r>
        <w:r w:rsidR="00AC3C96" w:rsidRPr="00DF454C">
          <w:rPr>
            <w:szCs w:val="22"/>
            <w:u w:val="single"/>
          </w:rPr>
          <w:t>of</w:t>
        </w:r>
        <w:r w:rsidR="00AC3C96" w:rsidRPr="00DF454C">
          <w:rPr>
            <w:spacing w:val="-7"/>
            <w:szCs w:val="22"/>
            <w:u w:val="single"/>
          </w:rPr>
          <w:t xml:space="preserve"> </w:t>
        </w:r>
      </w:hyperlink>
      <w:r w:rsidRPr="00DF454C">
        <w:rPr>
          <w:szCs w:val="22"/>
        </w:rPr>
        <w:t xml:space="preserve"> </w:t>
      </w:r>
      <w:hyperlink r:id="rId11">
        <w:r w:rsidR="00AC3C96" w:rsidRPr="00DF454C">
          <w:rPr>
            <w:szCs w:val="22"/>
            <w:u w:val="single"/>
          </w:rPr>
          <w:t>Foreign Affairs and Trade</w:t>
        </w:r>
      </w:hyperlink>
    </w:p>
    <w:p w14:paraId="19F245CD" w14:textId="77777777" w:rsidR="00AC3C96" w:rsidRPr="00DF454C" w:rsidRDefault="00FD05D0">
      <w:pPr>
        <w:pStyle w:val="Heading8"/>
        <w:spacing w:before="226"/>
        <w:rPr>
          <w:sz w:val="22"/>
          <w:szCs w:val="22"/>
        </w:rPr>
      </w:pPr>
      <w:r w:rsidRPr="00DF454C">
        <w:rPr>
          <w:sz w:val="22"/>
          <w:szCs w:val="22"/>
        </w:rPr>
        <w:t>COALAR</w:t>
      </w:r>
      <w:r w:rsidRPr="00DF454C">
        <w:rPr>
          <w:spacing w:val="-6"/>
          <w:sz w:val="22"/>
          <w:szCs w:val="22"/>
        </w:rPr>
        <w:t xml:space="preserve"> </w:t>
      </w:r>
      <w:r w:rsidRPr="00DF454C">
        <w:rPr>
          <w:spacing w:val="-2"/>
          <w:sz w:val="22"/>
          <w:szCs w:val="22"/>
        </w:rPr>
        <w:t>Secretariat</w:t>
      </w:r>
    </w:p>
    <w:p w14:paraId="7E6C8C61" w14:textId="77777777" w:rsidR="00AC3C96" w:rsidRPr="00DF454C" w:rsidRDefault="00FD05D0">
      <w:pPr>
        <w:pStyle w:val="BodyText"/>
        <w:spacing w:before="226" w:line="235" w:lineRule="auto"/>
        <w:ind w:left="851" w:right="6458"/>
        <w:rPr>
          <w:szCs w:val="22"/>
        </w:rPr>
      </w:pPr>
      <w:r w:rsidRPr="00DF454C">
        <w:rPr>
          <w:szCs w:val="22"/>
        </w:rPr>
        <w:t>Department of Foreign Affairs and Trade RG</w:t>
      </w:r>
      <w:r w:rsidRPr="00DF454C">
        <w:rPr>
          <w:spacing w:val="-10"/>
          <w:szCs w:val="22"/>
        </w:rPr>
        <w:t xml:space="preserve"> </w:t>
      </w:r>
      <w:r w:rsidRPr="00DF454C">
        <w:rPr>
          <w:szCs w:val="22"/>
        </w:rPr>
        <w:t>Casey</w:t>
      </w:r>
      <w:r w:rsidRPr="00DF454C">
        <w:rPr>
          <w:spacing w:val="-9"/>
          <w:szCs w:val="22"/>
        </w:rPr>
        <w:t xml:space="preserve"> </w:t>
      </w:r>
      <w:r w:rsidRPr="00DF454C">
        <w:rPr>
          <w:szCs w:val="22"/>
        </w:rPr>
        <w:t>Building,</w:t>
      </w:r>
      <w:r w:rsidRPr="00DF454C">
        <w:rPr>
          <w:spacing w:val="-9"/>
          <w:szCs w:val="22"/>
        </w:rPr>
        <w:t xml:space="preserve"> </w:t>
      </w:r>
      <w:r w:rsidRPr="00DF454C">
        <w:rPr>
          <w:szCs w:val="22"/>
        </w:rPr>
        <w:t>John</w:t>
      </w:r>
      <w:r w:rsidRPr="00DF454C">
        <w:rPr>
          <w:spacing w:val="-9"/>
          <w:szCs w:val="22"/>
        </w:rPr>
        <w:t xml:space="preserve"> </w:t>
      </w:r>
      <w:r w:rsidRPr="00DF454C">
        <w:rPr>
          <w:szCs w:val="22"/>
        </w:rPr>
        <w:t>McEwen</w:t>
      </w:r>
      <w:r w:rsidRPr="00DF454C">
        <w:rPr>
          <w:spacing w:val="-9"/>
          <w:szCs w:val="22"/>
        </w:rPr>
        <w:t xml:space="preserve"> </w:t>
      </w:r>
      <w:r w:rsidRPr="00DF454C">
        <w:rPr>
          <w:szCs w:val="22"/>
        </w:rPr>
        <w:t>Crescent Barton ACT Australia 0221</w:t>
      </w:r>
    </w:p>
    <w:p w14:paraId="25526D4F" w14:textId="77777777" w:rsidR="00AC3C96" w:rsidRPr="00DF454C" w:rsidRDefault="00FD05D0">
      <w:pPr>
        <w:pStyle w:val="BodyText"/>
        <w:spacing w:line="240" w:lineRule="exact"/>
        <w:ind w:left="851"/>
        <w:rPr>
          <w:szCs w:val="22"/>
        </w:rPr>
      </w:pPr>
      <w:r w:rsidRPr="00DF454C">
        <w:rPr>
          <w:szCs w:val="22"/>
        </w:rPr>
        <w:t xml:space="preserve">Phone: 02 6261 </w:t>
      </w:r>
      <w:r w:rsidRPr="00DF454C">
        <w:rPr>
          <w:spacing w:val="-4"/>
          <w:szCs w:val="22"/>
        </w:rPr>
        <w:t>1111</w:t>
      </w:r>
    </w:p>
    <w:p w14:paraId="66384424" w14:textId="77777777" w:rsidR="00AC3C96" w:rsidRPr="00DF454C" w:rsidRDefault="00FD05D0">
      <w:pPr>
        <w:pStyle w:val="BodyText"/>
        <w:spacing w:line="242" w:lineRule="exact"/>
        <w:ind w:left="851"/>
        <w:rPr>
          <w:szCs w:val="22"/>
        </w:rPr>
      </w:pPr>
      <w:r w:rsidRPr="00DF454C">
        <w:rPr>
          <w:szCs w:val="22"/>
        </w:rPr>
        <w:t xml:space="preserve">Email: </w:t>
      </w:r>
      <w:hyperlink r:id="rId12">
        <w:r w:rsidR="00AC3C96" w:rsidRPr="00DF454C">
          <w:rPr>
            <w:spacing w:val="-2"/>
            <w:szCs w:val="22"/>
          </w:rPr>
          <w:t>coalar@dfat.gov.au</w:t>
        </w:r>
      </w:hyperlink>
    </w:p>
    <w:p w14:paraId="179B0E1E" w14:textId="77777777" w:rsidR="00AC3C96" w:rsidRPr="00DF454C" w:rsidRDefault="00FD05D0" w:rsidP="00DE3735">
      <w:pPr>
        <w:spacing w:before="223" w:after="1080"/>
        <w:ind w:left="851"/>
        <w:rPr>
          <w:rFonts w:ascii="Calibri"/>
          <w:b/>
        </w:rPr>
      </w:pPr>
      <w:r w:rsidRPr="00DF454C">
        <w:rPr>
          <w:rFonts w:ascii="Calibri"/>
          <w:b/>
        </w:rPr>
        <w:t>ISBN: 978-0-646-72455-</w:t>
      </w:r>
      <w:r w:rsidRPr="00DF454C">
        <w:rPr>
          <w:rFonts w:ascii="Calibri"/>
          <w:b/>
          <w:spacing w:val="-10"/>
        </w:rPr>
        <w:t>3</w:t>
      </w:r>
    </w:p>
    <w:p w14:paraId="71F12B78" w14:textId="77777777" w:rsidR="00AC3C96" w:rsidRPr="00DF454C" w:rsidRDefault="00FD05D0">
      <w:pPr>
        <w:ind w:left="851"/>
        <w:rPr>
          <w:rFonts w:ascii="Calibri"/>
          <w:b/>
        </w:rPr>
      </w:pPr>
      <w:r w:rsidRPr="00DF454C">
        <w:rPr>
          <w:rFonts w:ascii="Calibri"/>
          <w:b/>
        </w:rPr>
        <w:t>Annual</w:t>
      </w:r>
      <w:r w:rsidRPr="00DF454C">
        <w:rPr>
          <w:rFonts w:ascii="Calibri"/>
          <w:b/>
          <w:spacing w:val="-3"/>
        </w:rPr>
        <w:t xml:space="preserve"> </w:t>
      </w:r>
      <w:r w:rsidRPr="00DF454C">
        <w:rPr>
          <w:rFonts w:ascii="Calibri"/>
          <w:b/>
        </w:rPr>
        <w:t>Report</w:t>
      </w:r>
      <w:r w:rsidRPr="00DF454C">
        <w:rPr>
          <w:rFonts w:ascii="Calibri"/>
          <w:b/>
          <w:spacing w:val="-2"/>
        </w:rPr>
        <w:t xml:space="preserve"> </w:t>
      </w:r>
      <w:r w:rsidRPr="00DF454C">
        <w:rPr>
          <w:rFonts w:ascii="Calibri"/>
          <w:b/>
        </w:rPr>
        <w:t>designed</w:t>
      </w:r>
      <w:r w:rsidRPr="00DF454C">
        <w:rPr>
          <w:rFonts w:ascii="Calibri"/>
          <w:b/>
          <w:spacing w:val="-3"/>
        </w:rPr>
        <w:t xml:space="preserve"> </w:t>
      </w:r>
      <w:r w:rsidRPr="00DF454C">
        <w:rPr>
          <w:rFonts w:ascii="Calibri"/>
          <w:b/>
        </w:rPr>
        <w:t>by</w:t>
      </w:r>
      <w:r w:rsidRPr="00DF454C">
        <w:rPr>
          <w:rFonts w:ascii="Calibri"/>
          <w:b/>
          <w:spacing w:val="-2"/>
        </w:rPr>
        <w:t xml:space="preserve"> </w:t>
      </w:r>
      <w:r w:rsidRPr="00DF454C">
        <w:rPr>
          <w:rFonts w:ascii="Calibri"/>
          <w:b/>
        </w:rPr>
        <w:t>The</w:t>
      </w:r>
      <w:r w:rsidRPr="00DF454C">
        <w:rPr>
          <w:rFonts w:ascii="Calibri"/>
          <w:b/>
          <w:spacing w:val="-3"/>
        </w:rPr>
        <w:t xml:space="preserve"> </w:t>
      </w:r>
      <w:r w:rsidRPr="00DF454C">
        <w:rPr>
          <w:rFonts w:ascii="Calibri"/>
          <w:b/>
        </w:rPr>
        <w:t>Brand</w:t>
      </w:r>
      <w:r w:rsidRPr="00DF454C">
        <w:rPr>
          <w:rFonts w:ascii="Calibri"/>
          <w:b/>
          <w:spacing w:val="-2"/>
        </w:rPr>
        <w:t xml:space="preserve"> Foundry</w:t>
      </w:r>
    </w:p>
    <w:p w14:paraId="68DE33A2" w14:textId="2918818C" w:rsidR="00AC3C96" w:rsidRDefault="00FD05D0" w:rsidP="00DE3735">
      <w:pPr>
        <w:pStyle w:val="BodyText"/>
        <w:spacing w:before="164"/>
        <w:rPr>
          <w:rFonts w:ascii="Calibri"/>
          <w:b/>
        </w:rPr>
        <w:sectPr w:rsidR="00AC3C96">
          <w:headerReference w:type="default" r:id="rId13"/>
          <w:pgSz w:w="11910" w:h="16840"/>
          <w:pgMar w:top="980" w:right="566" w:bottom="280" w:left="566" w:header="797" w:footer="0" w:gutter="0"/>
          <w:pgNumType w:start="2"/>
          <w:cols w:space="720"/>
        </w:sectPr>
      </w:pPr>
      <w:r>
        <w:rPr>
          <w:rFonts w:ascii="Calibri"/>
          <w:b/>
          <w:noProof/>
        </w:rPr>
        <mc:AlternateContent>
          <mc:Choice Requires="wps">
            <w:drawing>
              <wp:anchor distT="0" distB="0" distL="0" distR="0" simplePos="0" relativeHeight="487589888" behindDoc="1" locked="0" layoutInCell="1" allowOverlap="1" wp14:anchorId="21805471" wp14:editId="34676C61">
                <wp:simplePos x="0" y="0"/>
                <wp:positionH relativeFrom="page">
                  <wp:posOffset>899999</wp:posOffset>
                </wp:positionH>
                <wp:positionV relativeFrom="paragraph">
                  <wp:posOffset>274409</wp:posOffset>
                </wp:positionV>
                <wp:extent cx="5760085" cy="1270"/>
                <wp:effectExtent l="0" t="0" r="0" b="0"/>
                <wp:wrapTopAndBottom/>
                <wp:docPr id="15" name="Graphic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1270"/>
                        </a:xfrm>
                        <a:custGeom>
                          <a:avLst/>
                          <a:gdLst/>
                          <a:ahLst/>
                          <a:cxnLst/>
                          <a:rect l="l" t="t" r="r" b="b"/>
                          <a:pathLst>
                            <a:path w="5760085">
                              <a:moveTo>
                                <a:pt x="0" y="0"/>
                              </a:moveTo>
                              <a:lnTo>
                                <a:pt x="5759996" y="0"/>
                              </a:lnTo>
                            </a:path>
                          </a:pathLst>
                        </a:custGeom>
                        <a:ln w="3175">
                          <a:solidFill>
                            <a:srgbClr val="6DCEF5"/>
                          </a:solidFill>
                          <a:prstDash val="solid"/>
                        </a:ln>
                      </wps:spPr>
                      <wps:bodyPr wrap="square" lIns="0" tIns="0" rIns="0" bIns="0" rtlCol="0">
                        <a:prstTxWarp prst="textNoShape">
                          <a:avLst/>
                        </a:prstTxWarp>
                        <a:noAutofit/>
                      </wps:bodyPr>
                    </wps:wsp>
                  </a:graphicData>
                </a:graphic>
              </wp:anchor>
            </w:drawing>
          </mc:Choice>
          <mc:Fallback>
            <w:pict>
              <v:shape w14:anchorId="7F1921C1" id="Graphic 15" o:spid="_x0000_s1026" alt="&quot;&quot;" style="position:absolute;margin-left:70.85pt;margin-top:21.6pt;width:453.55pt;height:.1pt;z-index:-15726592;visibility:visible;mso-wrap-style:square;mso-wrap-distance-left:0;mso-wrap-distance-top:0;mso-wrap-distance-right:0;mso-wrap-distance-bottom:0;mso-position-horizontal:absolute;mso-position-horizontal-relative:page;mso-position-vertical:absolute;mso-position-vertical-relative:text;v-text-anchor:top" coordsize="57600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TQ+GQIAAFsEAAAOAAAAZHJzL2Uyb0RvYy54bWysVMGO2jAQvVfqP1i+lwBVYIkIqwpKVWm1&#10;XWmpejaOQ6I6HndsSPj7jh0CdHurerGePZPxe/PGWT52jWYnha4Gk/PJaMyZMhKK2hxy/n23/fDA&#10;mfPCFEKDUTk/K8cfV+/fLVubqSlUoAuFjIoYl7U255X3NksSJyvVCDcCqwwFS8BGeNriISlQtFS9&#10;0cl0PJ4lLWBhEaRyjk43fZCvYv2yVNJ/K0unPNM5J24+rhjXfViT1VJkBxS2quWFhvgHFo2oDV16&#10;LbURXrAj1n+VamqJ4KD0IwlNAmVZSxU1kJrJ+I2a10pYFbVQc5y9tsn9v7Ly+fRqXzBQd/YJ5E9H&#10;HUla67JrJGzcJacrsQm5RJx1sYvnaxdV55mkw3Q+G48fUs4kxSbTeWxyIrLhW3l0/ouCWEecnpzv&#10;PSgGJKoByc4MEMnJ4KGOHnrOyEPkjDzc9x5a4cN3gVyArL0RCWcNnNQOYtS/YU7UblFt7rPSebpY&#10;LGacDSopt88gEK6hXvUgXk34Xpw2gcXHyTyNo+FA18W21jqwcHjYrzWykyBRs8368zYNOqjCH2kW&#10;nd8IV/V5MXRJ0+biU29NMGkPxfkFWUvTnHP36yhQcaa/GhqXMPoDwAHsB4BeryE+kNggunPX/RBo&#10;Wbg+556cfYZhGEU2mBakX3PDlwY+HT2UdXA0zlDP6LKhCY4CL68tPJH7fcy6/RNWvwEAAP//AwBQ&#10;SwMEFAAGAAgAAAAhAK22paHgAAAACgEAAA8AAABkcnMvZG93bnJldi54bWxMj81OwzAQhO9IvIO1&#10;SFwQdRICbUOcCiGBhISQ+vMAbrxNAvE6jZ028PRsTnCc2U+zM/lqtK04Ye8bRwriWQQCqXSmoUrB&#10;bvtyuwDhgyajW0eo4Bs9rIrLi1xnxp1pjadNqASHkM+0gjqELpPSlzVa7WeuQ+LbwfVWB5Z9JU2v&#10;zxxuW5lE0YO0uiH+UOsOn2ssvzaDVZBUsvuIl8ebn8Owo/n76/3n+vim1PXV+PQIIuAY/mCY6nN1&#10;KLjT3g1kvGhZp/GcUQXpXQJiAqJ0wWP2k5OCLHL5f0LxCwAA//8DAFBLAQItABQABgAIAAAAIQC2&#10;gziS/gAAAOEBAAATAAAAAAAAAAAAAAAAAAAAAABbQ29udGVudF9UeXBlc10ueG1sUEsBAi0AFAAG&#10;AAgAAAAhADj9If/WAAAAlAEAAAsAAAAAAAAAAAAAAAAALwEAAF9yZWxzLy5yZWxzUEsBAi0AFAAG&#10;AAgAAAAhABMlND4ZAgAAWwQAAA4AAAAAAAAAAAAAAAAALgIAAGRycy9lMm9Eb2MueG1sUEsBAi0A&#10;FAAGAAgAAAAhAK22paHgAAAACgEAAA8AAAAAAAAAAAAAAAAAcwQAAGRycy9kb3ducmV2LnhtbFBL&#10;BQYAAAAABAAEAPMAAACABQAAAAA=&#10;" path="m,l5759996,e" filled="f" strokecolor="#6dcef5" strokeweight=".25pt">
                <v:path arrowok="t"/>
                <w10:wrap type="topAndBottom" anchorx="page"/>
              </v:shape>
            </w:pict>
          </mc:Fallback>
        </mc:AlternateContent>
      </w:r>
    </w:p>
    <w:p w14:paraId="2F6FBA80" w14:textId="77777777" w:rsidR="00AC3C96" w:rsidRDefault="00FD05D0">
      <w:pPr>
        <w:pStyle w:val="Heading2"/>
      </w:pPr>
      <w:bookmarkStart w:id="0" w:name="Table_of__Contents"/>
      <w:bookmarkStart w:id="1" w:name="_bookmark0"/>
      <w:bookmarkEnd w:id="0"/>
      <w:bookmarkEnd w:id="1"/>
      <w:r>
        <w:lastRenderedPageBreak/>
        <w:t>Table</w:t>
      </w:r>
      <w:r>
        <w:rPr>
          <w:spacing w:val="-25"/>
        </w:rPr>
        <w:t xml:space="preserve"> </w:t>
      </w:r>
      <w:r>
        <w:t>of</w:t>
      </w:r>
      <w:r>
        <w:rPr>
          <w:spacing w:val="-25"/>
        </w:rPr>
        <w:t xml:space="preserve"> </w:t>
      </w:r>
      <w:r>
        <w:rPr>
          <w:spacing w:val="-2"/>
        </w:rPr>
        <w:t>Contents</w:t>
      </w:r>
    </w:p>
    <w:sdt>
      <w:sdtPr>
        <w:id w:val="1083804939"/>
        <w:docPartObj>
          <w:docPartGallery w:val="Table of Contents"/>
          <w:docPartUnique/>
        </w:docPartObj>
      </w:sdtPr>
      <w:sdtEndPr/>
      <w:sdtContent>
        <w:p w14:paraId="6C528282" w14:textId="77777777" w:rsidR="00AC3C96" w:rsidRDefault="00AC3C96">
          <w:pPr>
            <w:pStyle w:val="TOC1"/>
            <w:tabs>
              <w:tab w:val="right" w:pos="9921"/>
            </w:tabs>
            <w:spacing w:before="357"/>
          </w:pPr>
          <w:hyperlink w:anchor="_bookmark0" w:history="1">
            <w:r>
              <w:t>Table</w:t>
            </w:r>
            <w:r>
              <w:rPr>
                <w:spacing w:val="-13"/>
              </w:rPr>
              <w:t xml:space="preserve"> </w:t>
            </w:r>
            <w:r>
              <w:t>of</w:t>
            </w:r>
            <w:r>
              <w:rPr>
                <w:spacing w:val="-12"/>
              </w:rPr>
              <w:t xml:space="preserve"> </w:t>
            </w:r>
            <w:r>
              <w:rPr>
                <w:spacing w:val="-2"/>
              </w:rPr>
              <w:t>Contents</w:t>
            </w:r>
            <w:r>
              <w:rPr>
                <w:rFonts w:ascii="Times New Roman"/>
                <w:b w:val="0"/>
              </w:rPr>
              <w:tab/>
            </w:r>
            <w:r>
              <w:rPr>
                <w:spacing w:val="-10"/>
              </w:rPr>
              <w:t>3</w:t>
            </w:r>
          </w:hyperlink>
        </w:p>
        <w:p w14:paraId="3465B667" w14:textId="77777777" w:rsidR="00AC3C96" w:rsidRDefault="00AC3C96">
          <w:pPr>
            <w:pStyle w:val="TOC1"/>
            <w:tabs>
              <w:tab w:val="right" w:pos="9921"/>
            </w:tabs>
            <w:spacing w:before="52"/>
          </w:pPr>
          <w:hyperlink w:anchor="_bookmark1" w:history="1">
            <w:r>
              <w:t>Foreword</w:t>
            </w:r>
            <w:r>
              <w:rPr>
                <w:spacing w:val="-8"/>
              </w:rPr>
              <w:t xml:space="preserve"> </w:t>
            </w:r>
            <w:r>
              <w:t>from</w:t>
            </w:r>
            <w:r>
              <w:rPr>
                <w:spacing w:val="-9"/>
              </w:rPr>
              <w:t xml:space="preserve"> </w:t>
            </w:r>
            <w:r>
              <w:t>the</w:t>
            </w:r>
            <w:r>
              <w:rPr>
                <w:spacing w:val="-8"/>
              </w:rPr>
              <w:t xml:space="preserve"> </w:t>
            </w:r>
            <w:r>
              <w:rPr>
                <w:spacing w:val="-2"/>
              </w:rPr>
              <w:t>Minister</w:t>
            </w:r>
            <w:r>
              <w:tab/>
            </w:r>
            <w:r>
              <w:rPr>
                <w:spacing w:val="-10"/>
              </w:rPr>
              <w:t>4</w:t>
            </w:r>
          </w:hyperlink>
        </w:p>
        <w:p w14:paraId="3D136CF4" w14:textId="77777777" w:rsidR="00AC3C96" w:rsidRDefault="00AC3C96">
          <w:pPr>
            <w:pStyle w:val="TOC1"/>
            <w:tabs>
              <w:tab w:val="right" w:pos="9922"/>
            </w:tabs>
            <w:spacing w:before="52"/>
          </w:pPr>
          <w:hyperlink w:anchor="_bookmark2" w:history="1">
            <w:r>
              <w:t>Message</w:t>
            </w:r>
            <w:r>
              <w:rPr>
                <w:spacing w:val="-6"/>
              </w:rPr>
              <w:t xml:space="preserve"> </w:t>
            </w:r>
            <w:r>
              <w:t>from</w:t>
            </w:r>
            <w:r>
              <w:rPr>
                <w:spacing w:val="-6"/>
              </w:rPr>
              <w:t xml:space="preserve"> </w:t>
            </w:r>
            <w:r>
              <w:t>the</w:t>
            </w:r>
            <w:r>
              <w:rPr>
                <w:spacing w:val="-6"/>
              </w:rPr>
              <w:t xml:space="preserve"> </w:t>
            </w:r>
            <w:r>
              <w:rPr>
                <w:spacing w:val="-2"/>
              </w:rPr>
              <w:t>Chair</w:t>
            </w:r>
          </w:hyperlink>
          <w:r>
            <w:tab/>
          </w:r>
          <w:r>
            <w:rPr>
              <w:spacing w:val="-10"/>
            </w:rPr>
            <w:t>5</w:t>
          </w:r>
        </w:p>
        <w:p w14:paraId="2D4796D2" w14:textId="77777777" w:rsidR="00AC3C96" w:rsidRDefault="00AC3C96">
          <w:pPr>
            <w:pStyle w:val="TOC1"/>
            <w:tabs>
              <w:tab w:val="right" w:pos="9922"/>
            </w:tabs>
            <w:spacing w:before="51"/>
          </w:pPr>
          <w:hyperlink w:anchor="_bookmark3" w:history="1">
            <w:r>
              <w:t>Overview</w:t>
            </w:r>
            <w:r>
              <w:rPr>
                <w:spacing w:val="-7"/>
              </w:rPr>
              <w:t xml:space="preserve"> </w:t>
            </w:r>
            <w:r>
              <w:t>of</w:t>
            </w:r>
            <w:r>
              <w:rPr>
                <w:spacing w:val="-6"/>
              </w:rPr>
              <w:t xml:space="preserve"> </w:t>
            </w:r>
            <w:r>
              <w:t>Key</w:t>
            </w:r>
            <w:r>
              <w:rPr>
                <w:spacing w:val="-5"/>
              </w:rPr>
              <w:t xml:space="preserve"> </w:t>
            </w:r>
            <w:r>
              <w:rPr>
                <w:spacing w:val="-2"/>
              </w:rPr>
              <w:t>Achievements</w:t>
            </w:r>
          </w:hyperlink>
          <w:r>
            <w:tab/>
          </w:r>
          <w:r>
            <w:rPr>
              <w:spacing w:val="-10"/>
            </w:rPr>
            <w:t>7</w:t>
          </w:r>
        </w:p>
        <w:p w14:paraId="2E71C963" w14:textId="77777777" w:rsidR="00AC3C96" w:rsidRDefault="00AC3C96">
          <w:pPr>
            <w:pStyle w:val="TOC2"/>
            <w:tabs>
              <w:tab w:val="right" w:pos="9922"/>
            </w:tabs>
            <w:spacing w:before="43"/>
          </w:pPr>
          <w:hyperlink w:anchor="_bookmark3" w:history="1">
            <w:r>
              <w:t>Strategic</w:t>
            </w:r>
            <w:r>
              <w:rPr>
                <w:spacing w:val="-9"/>
              </w:rPr>
              <w:t xml:space="preserve"> </w:t>
            </w:r>
            <w:r>
              <w:t>Framework</w:t>
            </w:r>
            <w:r>
              <w:rPr>
                <w:spacing w:val="-9"/>
              </w:rPr>
              <w:t xml:space="preserve"> </w:t>
            </w:r>
            <w:r>
              <w:rPr>
                <w:spacing w:val="-2"/>
              </w:rPr>
              <w:t>Implementation</w:t>
            </w:r>
          </w:hyperlink>
          <w:r>
            <w:tab/>
          </w:r>
          <w:r>
            <w:rPr>
              <w:spacing w:val="-12"/>
            </w:rPr>
            <w:t>7</w:t>
          </w:r>
        </w:p>
        <w:p w14:paraId="5E479F4C" w14:textId="77777777" w:rsidR="00AC3C96" w:rsidRDefault="00AC3C96">
          <w:pPr>
            <w:pStyle w:val="TOC2"/>
            <w:tabs>
              <w:tab w:val="right" w:pos="9922"/>
            </w:tabs>
          </w:pPr>
          <w:hyperlink w:anchor="_bookmark3" w:history="1">
            <w:r>
              <w:t>Ministerial</w:t>
            </w:r>
            <w:r>
              <w:rPr>
                <w:spacing w:val="-7"/>
              </w:rPr>
              <w:t xml:space="preserve"> </w:t>
            </w:r>
            <w:r>
              <w:t>and</w:t>
            </w:r>
            <w:r>
              <w:rPr>
                <w:spacing w:val="-7"/>
              </w:rPr>
              <w:t xml:space="preserve"> </w:t>
            </w:r>
            <w:r>
              <w:t>Diplomatic</w:t>
            </w:r>
            <w:r>
              <w:rPr>
                <w:spacing w:val="-5"/>
              </w:rPr>
              <w:t xml:space="preserve"> </w:t>
            </w:r>
            <w:r>
              <w:rPr>
                <w:spacing w:val="-2"/>
              </w:rPr>
              <w:t>Engagement</w:t>
            </w:r>
          </w:hyperlink>
          <w:r>
            <w:tab/>
          </w:r>
          <w:r>
            <w:rPr>
              <w:spacing w:val="-10"/>
            </w:rPr>
            <w:t>7</w:t>
          </w:r>
        </w:p>
        <w:p w14:paraId="7CB7199F" w14:textId="77777777" w:rsidR="00AC3C96" w:rsidRDefault="00AC3C96">
          <w:pPr>
            <w:pStyle w:val="TOC2"/>
            <w:tabs>
              <w:tab w:val="right" w:pos="9922"/>
            </w:tabs>
            <w:spacing w:before="53"/>
          </w:pPr>
          <w:hyperlink w:anchor="_bookmark3" w:history="1">
            <w:r>
              <w:t>Board</w:t>
            </w:r>
            <w:r>
              <w:rPr>
                <w:spacing w:val="-7"/>
              </w:rPr>
              <w:t xml:space="preserve"> </w:t>
            </w:r>
            <w:r>
              <w:t>Renewal</w:t>
            </w:r>
            <w:r>
              <w:rPr>
                <w:spacing w:val="-6"/>
              </w:rPr>
              <w:t xml:space="preserve"> </w:t>
            </w:r>
            <w:r>
              <w:t>and</w:t>
            </w:r>
            <w:r>
              <w:rPr>
                <w:spacing w:val="-6"/>
              </w:rPr>
              <w:t xml:space="preserve"> </w:t>
            </w:r>
            <w:r>
              <w:t>Leadership</w:t>
            </w:r>
            <w:r>
              <w:rPr>
                <w:spacing w:val="-6"/>
              </w:rPr>
              <w:t xml:space="preserve"> </w:t>
            </w:r>
            <w:r>
              <w:rPr>
                <w:spacing w:val="-2"/>
              </w:rPr>
              <w:t>Diversification</w:t>
            </w:r>
          </w:hyperlink>
          <w:r>
            <w:tab/>
          </w:r>
          <w:r>
            <w:rPr>
              <w:spacing w:val="-10"/>
            </w:rPr>
            <w:t>7</w:t>
          </w:r>
        </w:p>
        <w:p w14:paraId="175EE200" w14:textId="77777777" w:rsidR="00AC3C96" w:rsidRDefault="00AC3C96">
          <w:pPr>
            <w:pStyle w:val="TOC2"/>
            <w:tabs>
              <w:tab w:val="right" w:pos="9922"/>
            </w:tabs>
            <w:spacing w:before="53"/>
          </w:pPr>
          <w:hyperlink w:anchor="_bookmark4" w:history="1">
            <w:r>
              <w:t>Sector</w:t>
            </w:r>
            <w:r>
              <w:rPr>
                <w:spacing w:val="-2"/>
              </w:rPr>
              <w:t xml:space="preserve"> Engagement</w:t>
            </w:r>
          </w:hyperlink>
          <w:r>
            <w:tab/>
          </w:r>
          <w:r>
            <w:rPr>
              <w:spacing w:val="-10"/>
            </w:rPr>
            <w:t>9</w:t>
          </w:r>
        </w:p>
        <w:p w14:paraId="2E10C96E" w14:textId="77777777" w:rsidR="00AC3C96" w:rsidRDefault="00AC3C96">
          <w:pPr>
            <w:pStyle w:val="TOC2"/>
            <w:tabs>
              <w:tab w:val="right" w:pos="9922"/>
            </w:tabs>
          </w:pPr>
          <w:hyperlink w:anchor="_bookmark4" w:history="1">
            <w:r>
              <w:t>Digital</w:t>
            </w:r>
            <w:r>
              <w:rPr>
                <w:spacing w:val="-5"/>
              </w:rPr>
              <w:t xml:space="preserve"> </w:t>
            </w:r>
            <w:r>
              <w:t>Presence</w:t>
            </w:r>
            <w:r>
              <w:rPr>
                <w:spacing w:val="-3"/>
              </w:rPr>
              <w:t xml:space="preserve"> </w:t>
            </w:r>
            <w:r>
              <w:rPr>
                <w:spacing w:val="-2"/>
              </w:rPr>
              <w:t>Enhancement</w:t>
            </w:r>
          </w:hyperlink>
          <w:r>
            <w:tab/>
          </w:r>
          <w:r>
            <w:rPr>
              <w:spacing w:val="-12"/>
            </w:rPr>
            <w:t>9</w:t>
          </w:r>
        </w:p>
        <w:p w14:paraId="550C59FA" w14:textId="77777777" w:rsidR="00AC3C96" w:rsidRDefault="00AC3C96">
          <w:pPr>
            <w:pStyle w:val="TOC2"/>
            <w:tabs>
              <w:tab w:val="right" w:pos="9922"/>
            </w:tabs>
            <w:spacing w:before="53"/>
          </w:pPr>
          <w:hyperlink w:anchor="_bookmark4" w:history="1">
            <w:r>
              <w:t>Project</w:t>
            </w:r>
            <w:r>
              <w:rPr>
                <w:spacing w:val="-10"/>
              </w:rPr>
              <w:t xml:space="preserve"> </w:t>
            </w:r>
            <w:r>
              <w:t>Portfolio</w:t>
            </w:r>
            <w:r>
              <w:rPr>
                <w:spacing w:val="-10"/>
              </w:rPr>
              <w:t xml:space="preserve"> </w:t>
            </w:r>
            <w:r>
              <w:rPr>
                <w:spacing w:val="-2"/>
              </w:rPr>
              <w:t>Outcomes</w:t>
            </w:r>
          </w:hyperlink>
          <w:r>
            <w:tab/>
          </w:r>
          <w:r>
            <w:rPr>
              <w:spacing w:val="-10"/>
            </w:rPr>
            <w:t>9</w:t>
          </w:r>
        </w:p>
        <w:p w14:paraId="55E49D91" w14:textId="77777777" w:rsidR="00AC3C96" w:rsidRDefault="00AC3C96">
          <w:pPr>
            <w:pStyle w:val="TOC2"/>
            <w:tabs>
              <w:tab w:val="right" w:pos="9922"/>
            </w:tabs>
          </w:pPr>
          <w:hyperlink w:anchor="_bookmark5" w:history="1">
            <w:r>
              <w:t>Grant</w:t>
            </w:r>
            <w:r>
              <w:rPr>
                <w:spacing w:val="-11"/>
              </w:rPr>
              <w:t xml:space="preserve"> </w:t>
            </w:r>
            <w:r>
              <w:t>Program</w:t>
            </w:r>
            <w:r>
              <w:rPr>
                <w:spacing w:val="-8"/>
              </w:rPr>
              <w:t xml:space="preserve"> </w:t>
            </w:r>
            <w:r>
              <w:rPr>
                <w:spacing w:val="-2"/>
              </w:rPr>
              <w:t>Optimisation</w:t>
            </w:r>
            <w:r>
              <w:tab/>
            </w:r>
            <w:r>
              <w:rPr>
                <w:spacing w:val="-5"/>
              </w:rPr>
              <w:t>1</w:t>
            </w:r>
          </w:hyperlink>
          <w:r>
            <w:rPr>
              <w:spacing w:val="-5"/>
            </w:rPr>
            <w:t>0</w:t>
          </w:r>
        </w:p>
        <w:p w14:paraId="3E7DA409" w14:textId="77777777" w:rsidR="00AC3C96" w:rsidRDefault="00AC3C96">
          <w:pPr>
            <w:pStyle w:val="TOC2"/>
            <w:tabs>
              <w:tab w:val="right" w:pos="9922"/>
            </w:tabs>
            <w:spacing w:before="53"/>
          </w:pPr>
          <w:hyperlink w:anchor="_bookmark5" w:history="1">
            <w:r>
              <w:rPr>
                <w:spacing w:val="-2"/>
              </w:rPr>
              <w:t>Regional</w:t>
            </w:r>
            <w:r>
              <w:rPr>
                <w:spacing w:val="11"/>
              </w:rPr>
              <w:t xml:space="preserve"> </w:t>
            </w:r>
            <w:r>
              <w:rPr>
                <w:spacing w:val="-2"/>
              </w:rPr>
              <w:t>Familiarisation</w:t>
            </w:r>
            <w:r>
              <w:rPr>
                <w:spacing w:val="12"/>
              </w:rPr>
              <w:t xml:space="preserve"> </w:t>
            </w:r>
            <w:r>
              <w:rPr>
                <w:spacing w:val="-2"/>
              </w:rPr>
              <w:t>Visit</w:t>
            </w:r>
            <w:r>
              <w:tab/>
            </w:r>
            <w:r>
              <w:rPr>
                <w:spacing w:val="-5"/>
              </w:rPr>
              <w:t>1</w:t>
            </w:r>
          </w:hyperlink>
          <w:r>
            <w:rPr>
              <w:spacing w:val="-5"/>
            </w:rPr>
            <w:t>0</w:t>
          </w:r>
        </w:p>
        <w:p w14:paraId="750AB75F" w14:textId="77777777" w:rsidR="00AC3C96" w:rsidRDefault="00AC3C96">
          <w:pPr>
            <w:pStyle w:val="TOC1"/>
            <w:tabs>
              <w:tab w:val="right" w:pos="9922"/>
            </w:tabs>
          </w:pPr>
          <w:hyperlink w:anchor="_bookmark6" w:history="1">
            <w:r>
              <w:t>COALAR</w:t>
            </w:r>
            <w:r>
              <w:rPr>
                <w:spacing w:val="-5"/>
              </w:rPr>
              <w:t xml:space="preserve"> </w:t>
            </w:r>
            <w:r>
              <w:t>Supported</w:t>
            </w:r>
            <w:r>
              <w:rPr>
                <w:spacing w:val="-3"/>
              </w:rPr>
              <w:t xml:space="preserve"> </w:t>
            </w:r>
            <w:r>
              <w:t>Activities</w:t>
            </w:r>
            <w:r>
              <w:rPr>
                <w:spacing w:val="-3"/>
              </w:rPr>
              <w:t xml:space="preserve"> </w:t>
            </w:r>
            <w:r>
              <w:rPr>
                <w:spacing w:val="-4"/>
              </w:rPr>
              <w:t>2024</w:t>
            </w:r>
            <w:r>
              <w:tab/>
            </w:r>
            <w:r>
              <w:rPr>
                <w:spacing w:val="-5"/>
              </w:rPr>
              <w:t>1</w:t>
            </w:r>
          </w:hyperlink>
          <w:r>
            <w:rPr>
              <w:spacing w:val="-5"/>
            </w:rPr>
            <w:t>1</w:t>
          </w:r>
        </w:p>
        <w:p w14:paraId="3729AA01" w14:textId="77777777" w:rsidR="00AC3C96" w:rsidRDefault="00AC3C96">
          <w:pPr>
            <w:pStyle w:val="TOC1"/>
            <w:tabs>
              <w:tab w:val="right" w:pos="9922"/>
            </w:tabs>
            <w:spacing w:before="104"/>
          </w:pPr>
          <w:hyperlink w:anchor="_bookmark7" w:history="1">
            <w:r>
              <w:t>COALAR</w:t>
            </w:r>
            <w:r>
              <w:rPr>
                <w:spacing w:val="-8"/>
              </w:rPr>
              <w:t xml:space="preserve"> </w:t>
            </w:r>
            <w:r>
              <w:t>Grant</w:t>
            </w:r>
            <w:r>
              <w:rPr>
                <w:spacing w:val="-7"/>
              </w:rPr>
              <w:t xml:space="preserve"> </w:t>
            </w:r>
            <w:r>
              <w:t>Projects</w:t>
            </w:r>
            <w:r>
              <w:rPr>
                <w:spacing w:val="-6"/>
              </w:rPr>
              <w:t xml:space="preserve"> </w:t>
            </w:r>
            <w:r>
              <w:rPr>
                <w:spacing w:val="-2"/>
              </w:rPr>
              <w:t>2024–25</w:t>
            </w:r>
            <w:r>
              <w:rPr>
                <w:rFonts w:ascii="Times New Roman" w:hAnsi="Times New Roman"/>
                <w:b w:val="0"/>
              </w:rPr>
              <w:tab/>
            </w:r>
            <w:r>
              <w:rPr>
                <w:spacing w:val="-5"/>
              </w:rPr>
              <w:t>1</w:t>
            </w:r>
          </w:hyperlink>
          <w:r>
            <w:rPr>
              <w:spacing w:val="-5"/>
            </w:rPr>
            <w:t>2</w:t>
          </w:r>
        </w:p>
        <w:p w14:paraId="546BB0D1" w14:textId="77777777" w:rsidR="00AC3C96" w:rsidRDefault="00FD05D0">
          <w:pPr>
            <w:pStyle w:val="TOC1"/>
            <w:tabs>
              <w:tab w:val="right" w:pos="9922"/>
            </w:tabs>
            <w:spacing w:before="51"/>
          </w:pPr>
          <w:r>
            <w:t>Pillar</w:t>
          </w:r>
          <w:r>
            <w:rPr>
              <w:spacing w:val="-6"/>
            </w:rPr>
            <w:t xml:space="preserve"> </w:t>
          </w:r>
          <w:r>
            <w:t>1</w:t>
          </w:r>
          <w:r>
            <w:rPr>
              <w:spacing w:val="-2"/>
            </w:rPr>
            <w:t xml:space="preserve"> </w:t>
          </w:r>
          <w:r>
            <w:t>–</w:t>
          </w:r>
          <w:r>
            <w:rPr>
              <w:spacing w:val="-2"/>
            </w:rPr>
            <w:t xml:space="preserve"> </w:t>
          </w:r>
          <w:hyperlink w:anchor="_bookmark8" w:history="1">
            <w:r w:rsidR="00AC3C96">
              <w:t>Outreach</w:t>
            </w:r>
            <w:r w:rsidR="00AC3C96">
              <w:rPr>
                <w:spacing w:val="-2"/>
              </w:rPr>
              <w:t xml:space="preserve"> </w:t>
            </w:r>
            <w:r w:rsidR="00AC3C96">
              <w:t>and</w:t>
            </w:r>
            <w:r w:rsidR="00AC3C96">
              <w:rPr>
                <w:spacing w:val="-2"/>
              </w:rPr>
              <w:t xml:space="preserve"> Advocacy</w:t>
            </w:r>
            <w:r w:rsidR="00AC3C96">
              <w:tab/>
            </w:r>
            <w:r w:rsidR="00AC3C96">
              <w:rPr>
                <w:spacing w:val="-5"/>
              </w:rPr>
              <w:t>1</w:t>
            </w:r>
          </w:hyperlink>
          <w:r>
            <w:rPr>
              <w:spacing w:val="-5"/>
            </w:rPr>
            <w:t>4</w:t>
          </w:r>
        </w:p>
        <w:p w14:paraId="426B3491" w14:textId="77777777" w:rsidR="00AC3C96" w:rsidRDefault="00AC3C96">
          <w:pPr>
            <w:pStyle w:val="TOC2"/>
            <w:tabs>
              <w:tab w:val="right" w:pos="9922"/>
            </w:tabs>
            <w:spacing w:before="43"/>
          </w:pPr>
          <w:hyperlink w:anchor="_bookmark8" w:history="1">
            <w:r>
              <w:t>Board-Level</w:t>
            </w:r>
            <w:r>
              <w:rPr>
                <w:spacing w:val="-7"/>
              </w:rPr>
              <w:t xml:space="preserve"> </w:t>
            </w:r>
            <w:r>
              <w:t>Ministerial</w:t>
            </w:r>
            <w:r>
              <w:rPr>
                <w:spacing w:val="-7"/>
              </w:rPr>
              <w:t xml:space="preserve"> </w:t>
            </w:r>
            <w:r>
              <w:t>and</w:t>
            </w:r>
            <w:r>
              <w:rPr>
                <w:spacing w:val="-7"/>
              </w:rPr>
              <w:t xml:space="preserve"> </w:t>
            </w:r>
            <w:r>
              <w:t>Diplomatic</w:t>
            </w:r>
            <w:r>
              <w:rPr>
                <w:spacing w:val="-6"/>
              </w:rPr>
              <w:t xml:space="preserve"> </w:t>
            </w:r>
            <w:r>
              <w:rPr>
                <w:spacing w:val="-2"/>
              </w:rPr>
              <w:t>Engagement</w:t>
            </w:r>
            <w:r>
              <w:tab/>
            </w:r>
            <w:r>
              <w:rPr>
                <w:spacing w:val="-5"/>
              </w:rPr>
              <w:t>1</w:t>
            </w:r>
          </w:hyperlink>
          <w:r>
            <w:rPr>
              <w:spacing w:val="-5"/>
            </w:rPr>
            <w:t>4</w:t>
          </w:r>
        </w:p>
        <w:p w14:paraId="25CC7512" w14:textId="77777777" w:rsidR="00AC3C96" w:rsidRDefault="00AC3C96">
          <w:pPr>
            <w:pStyle w:val="TOC2"/>
            <w:tabs>
              <w:tab w:val="right" w:pos="9922"/>
            </w:tabs>
          </w:pPr>
          <w:hyperlink w:anchor="_bookmark8" w:history="1">
            <w:r>
              <w:rPr>
                <w:spacing w:val="-2"/>
              </w:rPr>
              <w:t>Regional</w:t>
            </w:r>
            <w:r>
              <w:rPr>
                <w:spacing w:val="11"/>
              </w:rPr>
              <w:t xml:space="preserve"> </w:t>
            </w:r>
            <w:r>
              <w:rPr>
                <w:spacing w:val="-2"/>
              </w:rPr>
              <w:t>Familiarisation</w:t>
            </w:r>
            <w:r>
              <w:rPr>
                <w:spacing w:val="12"/>
              </w:rPr>
              <w:t xml:space="preserve"> </w:t>
            </w:r>
            <w:r>
              <w:rPr>
                <w:spacing w:val="-2"/>
              </w:rPr>
              <w:t>Visit</w:t>
            </w:r>
            <w:r>
              <w:tab/>
            </w:r>
            <w:r>
              <w:rPr>
                <w:spacing w:val="-5"/>
              </w:rPr>
              <w:t>1</w:t>
            </w:r>
          </w:hyperlink>
          <w:r>
            <w:rPr>
              <w:spacing w:val="-5"/>
            </w:rPr>
            <w:t>4</w:t>
          </w:r>
        </w:p>
        <w:p w14:paraId="2FB3F793" w14:textId="77777777" w:rsidR="00AC3C96" w:rsidRDefault="00AC3C96">
          <w:pPr>
            <w:pStyle w:val="TOC2"/>
            <w:tabs>
              <w:tab w:val="right" w:pos="9922"/>
            </w:tabs>
            <w:spacing w:before="53"/>
          </w:pPr>
          <w:hyperlink w:anchor="_bookmark9" w:history="1">
            <w:r>
              <w:t>Digital</w:t>
            </w:r>
            <w:r>
              <w:rPr>
                <w:spacing w:val="-5"/>
              </w:rPr>
              <w:t xml:space="preserve"> </w:t>
            </w:r>
            <w:r>
              <w:t>Presence</w:t>
            </w:r>
            <w:r>
              <w:rPr>
                <w:spacing w:val="-3"/>
              </w:rPr>
              <w:t xml:space="preserve"> </w:t>
            </w:r>
            <w:r>
              <w:rPr>
                <w:spacing w:val="-2"/>
              </w:rPr>
              <w:t>Enhancement</w:t>
            </w:r>
            <w:r>
              <w:tab/>
            </w:r>
            <w:r>
              <w:rPr>
                <w:spacing w:val="-7"/>
              </w:rPr>
              <w:t>1</w:t>
            </w:r>
          </w:hyperlink>
          <w:r>
            <w:rPr>
              <w:spacing w:val="-7"/>
            </w:rPr>
            <w:t>5</w:t>
          </w:r>
        </w:p>
        <w:p w14:paraId="262D998C" w14:textId="77777777" w:rsidR="00AC3C96" w:rsidRDefault="00AC3C96">
          <w:pPr>
            <w:pStyle w:val="TOC2"/>
            <w:tabs>
              <w:tab w:val="right" w:pos="9922"/>
            </w:tabs>
            <w:spacing w:before="53"/>
          </w:pPr>
          <w:hyperlink w:anchor="_bookmark9" w:history="1">
            <w:r>
              <w:t>Mexico</w:t>
            </w:r>
            <w:r>
              <w:rPr>
                <w:spacing w:val="-10"/>
              </w:rPr>
              <w:t xml:space="preserve"> </w:t>
            </w:r>
            <w:r>
              <w:t>Trade</w:t>
            </w:r>
            <w:r>
              <w:rPr>
                <w:spacing w:val="-7"/>
              </w:rPr>
              <w:t xml:space="preserve"> </w:t>
            </w:r>
            <w:r>
              <w:t>and</w:t>
            </w:r>
            <w:r>
              <w:rPr>
                <w:spacing w:val="-8"/>
              </w:rPr>
              <w:t xml:space="preserve"> </w:t>
            </w:r>
            <w:r>
              <w:t>Investment</w:t>
            </w:r>
            <w:r>
              <w:rPr>
                <w:spacing w:val="-7"/>
              </w:rPr>
              <w:t xml:space="preserve"> </w:t>
            </w:r>
            <w:r>
              <w:t>(Nearshoring)</w:t>
            </w:r>
            <w:r>
              <w:rPr>
                <w:spacing w:val="-8"/>
              </w:rPr>
              <w:t xml:space="preserve"> </w:t>
            </w:r>
            <w:r>
              <w:t>–</w:t>
            </w:r>
            <w:r>
              <w:rPr>
                <w:spacing w:val="-8"/>
              </w:rPr>
              <w:t xml:space="preserve"> </w:t>
            </w:r>
            <w:r>
              <w:t>Study</w:t>
            </w:r>
            <w:r>
              <w:rPr>
                <w:spacing w:val="-7"/>
              </w:rPr>
              <w:t xml:space="preserve"> </w:t>
            </w:r>
            <w:r>
              <w:t>and</w:t>
            </w:r>
            <w:r>
              <w:rPr>
                <w:spacing w:val="-7"/>
              </w:rPr>
              <w:t xml:space="preserve"> </w:t>
            </w:r>
            <w:r>
              <w:rPr>
                <w:spacing w:val="-2"/>
              </w:rPr>
              <w:t>Seminars</w:t>
            </w:r>
            <w:r>
              <w:tab/>
            </w:r>
            <w:r>
              <w:rPr>
                <w:spacing w:val="-5"/>
              </w:rPr>
              <w:t>1</w:t>
            </w:r>
          </w:hyperlink>
          <w:r>
            <w:rPr>
              <w:spacing w:val="-5"/>
            </w:rPr>
            <w:t>5</w:t>
          </w:r>
        </w:p>
        <w:p w14:paraId="3E684CDA" w14:textId="77777777" w:rsidR="00AC3C96" w:rsidRDefault="00AC3C96">
          <w:pPr>
            <w:pStyle w:val="TOC2"/>
            <w:tabs>
              <w:tab w:val="right" w:pos="9922"/>
            </w:tabs>
          </w:pPr>
          <w:hyperlink w:anchor="_bookmark10" w:history="1">
            <w:r>
              <w:t>Lithium</w:t>
            </w:r>
            <w:r>
              <w:rPr>
                <w:spacing w:val="-6"/>
              </w:rPr>
              <w:t xml:space="preserve"> </w:t>
            </w:r>
            <w:r>
              <w:t>Triangle</w:t>
            </w:r>
            <w:r>
              <w:rPr>
                <w:spacing w:val="-6"/>
              </w:rPr>
              <w:t xml:space="preserve"> </w:t>
            </w:r>
            <w:r>
              <w:rPr>
                <w:spacing w:val="-2"/>
              </w:rPr>
              <w:t>Study</w:t>
            </w:r>
            <w:r>
              <w:tab/>
            </w:r>
            <w:r>
              <w:rPr>
                <w:spacing w:val="-5"/>
              </w:rPr>
              <w:t>1</w:t>
            </w:r>
          </w:hyperlink>
          <w:r>
            <w:rPr>
              <w:spacing w:val="-5"/>
            </w:rPr>
            <w:t>6</w:t>
          </w:r>
        </w:p>
        <w:p w14:paraId="42591B7D" w14:textId="77777777" w:rsidR="00AC3C96" w:rsidRDefault="00FD05D0">
          <w:pPr>
            <w:pStyle w:val="TOC1"/>
            <w:tabs>
              <w:tab w:val="right" w:pos="9922"/>
            </w:tabs>
          </w:pPr>
          <w:r>
            <w:t>Pillar</w:t>
          </w:r>
          <w:r>
            <w:rPr>
              <w:spacing w:val="-7"/>
            </w:rPr>
            <w:t xml:space="preserve"> </w:t>
          </w:r>
          <w:r>
            <w:t>2</w:t>
          </w:r>
          <w:r>
            <w:rPr>
              <w:spacing w:val="-5"/>
            </w:rPr>
            <w:t xml:space="preserve"> </w:t>
          </w:r>
          <w:r>
            <w:t>–</w:t>
          </w:r>
          <w:r>
            <w:rPr>
              <w:spacing w:val="-6"/>
            </w:rPr>
            <w:t xml:space="preserve"> </w:t>
          </w:r>
          <w:hyperlink w:anchor="_bookmark11" w:history="1">
            <w:r w:rsidR="00AC3C96">
              <w:t>Collaboration,</w:t>
            </w:r>
            <w:r w:rsidR="00AC3C96">
              <w:rPr>
                <w:spacing w:val="-5"/>
              </w:rPr>
              <w:t xml:space="preserve"> </w:t>
            </w:r>
            <w:r w:rsidR="00AC3C96">
              <w:t>Communication</w:t>
            </w:r>
            <w:r w:rsidR="00AC3C96">
              <w:rPr>
                <w:spacing w:val="-6"/>
              </w:rPr>
              <w:t xml:space="preserve"> </w:t>
            </w:r>
            <w:r w:rsidR="00AC3C96">
              <w:t>and</w:t>
            </w:r>
            <w:r w:rsidR="00AC3C96">
              <w:rPr>
                <w:spacing w:val="-5"/>
              </w:rPr>
              <w:t xml:space="preserve"> </w:t>
            </w:r>
            <w:r w:rsidR="00AC3C96">
              <w:rPr>
                <w:spacing w:val="-2"/>
              </w:rPr>
              <w:t>Education</w:t>
            </w:r>
          </w:hyperlink>
          <w:r>
            <w:tab/>
          </w:r>
          <w:r>
            <w:rPr>
              <w:spacing w:val="-5"/>
            </w:rPr>
            <w:t>19</w:t>
          </w:r>
        </w:p>
        <w:p w14:paraId="6F807182" w14:textId="77777777" w:rsidR="00AC3C96" w:rsidRDefault="00AC3C96">
          <w:pPr>
            <w:pStyle w:val="TOC2"/>
            <w:tabs>
              <w:tab w:val="right" w:pos="9922"/>
            </w:tabs>
            <w:spacing w:before="43"/>
          </w:pPr>
          <w:hyperlink w:anchor="_bookmark11" w:history="1">
            <w:r>
              <w:t>Strategic</w:t>
            </w:r>
            <w:r>
              <w:rPr>
                <w:spacing w:val="-9"/>
              </w:rPr>
              <w:t xml:space="preserve"> </w:t>
            </w:r>
            <w:r>
              <w:t>Framework</w:t>
            </w:r>
            <w:r>
              <w:rPr>
                <w:spacing w:val="-9"/>
              </w:rPr>
              <w:t xml:space="preserve"> </w:t>
            </w:r>
            <w:r>
              <w:rPr>
                <w:spacing w:val="-2"/>
              </w:rPr>
              <w:t>Implementation</w:t>
            </w:r>
          </w:hyperlink>
          <w:r>
            <w:tab/>
          </w:r>
          <w:r>
            <w:rPr>
              <w:spacing w:val="-7"/>
            </w:rPr>
            <w:t>19</w:t>
          </w:r>
        </w:p>
        <w:p w14:paraId="2D8F8608" w14:textId="77777777" w:rsidR="00AC3C96" w:rsidRDefault="00AC3C96">
          <w:pPr>
            <w:pStyle w:val="TOC2"/>
            <w:tabs>
              <w:tab w:val="right" w:pos="9922"/>
            </w:tabs>
          </w:pPr>
          <w:hyperlink w:anchor="_bookmark11" w:history="1">
            <w:r>
              <w:t>Grant</w:t>
            </w:r>
            <w:r>
              <w:rPr>
                <w:spacing w:val="-11"/>
              </w:rPr>
              <w:t xml:space="preserve"> </w:t>
            </w:r>
            <w:r>
              <w:t>Program</w:t>
            </w:r>
            <w:r>
              <w:rPr>
                <w:spacing w:val="-8"/>
              </w:rPr>
              <w:t xml:space="preserve"> </w:t>
            </w:r>
            <w:r>
              <w:rPr>
                <w:spacing w:val="-2"/>
              </w:rPr>
              <w:t>Optimisation</w:t>
            </w:r>
          </w:hyperlink>
          <w:r>
            <w:tab/>
          </w:r>
          <w:r>
            <w:rPr>
              <w:spacing w:val="-5"/>
            </w:rPr>
            <w:t>19</w:t>
          </w:r>
        </w:p>
        <w:p w14:paraId="7615B9D8" w14:textId="77777777" w:rsidR="00AC3C96" w:rsidRDefault="00AC3C96">
          <w:pPr>
            <w:pStyle w:val="TOC2"/>
            <w:tabs>
              <w:tab w:val="right" w:pos="9922"/>
            </w:tabs>
            <w:spacing w:before="53"/>
          </w:pPr>
          <w:hyperlink w:anchor="_bookmark11" w:history="1">
            <w:r>
              <w:t>Safeguarding</w:t>
            </w:r>
            <w:r>
              <w:rPr>
                <w:spacing w:val="-7"/>
              </w:rPr>
              <w:t xml:space="preserve"> </w:t>
            </w:r>
            <w:r>
              <w:t>Our</w:t>
            </w:r>
            <w:r>
              <w:rPr>
                <w:spacing w:val="-4"/>
              </w:rPr>
              <w:t xml:space="preserve"> </w:t>
            </w:r>
            <w:r>
              <w:t>Coral</w:t>
            </w:r>
            <w:r>
              <w:rPr>
                <w:spacing w:val="-5"/>
              </w:rPr>
              <w:t xml:space="preserve"> </w:t>
            </w:r>
            <w:r>
              <w:t>Reefs,</w:t>
            </w:r>
            <w:r>
              <w:rPr>
                <w:spacing w:val="-4"/>
              </w:rPr>
              <w:t xml:space="preserve"> </w:t>
            </w:r>
            <w:r>
              <w:t>Honduras</w:t>
            </w:r>
            <w:r>
              <w:rPr>
                <w:spacing w:val="-5"/>
              </w:rPr>
              <w:t xml:space="preserve"> </w:t>
            </w:r>
            <w:r>
              <w:t>–</w:t>
            </w:r>
            <w:r>
              <w:rPr>
                <w:spacing w:val="-5"/>
              </w:rPr>
              <w:t xml:space="preserve"> </w:t>
            </w:r>
            <w:r>
              <w:t>Expert</w:t>
            </w:r>
            <w:r>
              <w:rPr>
                <w:spacing w:val="-4"/>
              </w:rPr>
              <w:t xml:space="preserve"> </w:t>
            </w:r>
            <w:r>
              <w:rPr>
                <w:spacing w:val="-2"/>
              </w:rPr>
              <w:t>Visit</w:t>
            </w:r>
          </w:hyperlink>
          <w:r>
            <w:tab/>
          </w:r>
          <w:r>
            <w:rPr>
              <w:spacing w:val="-5"/>
            </w:rPr>
            <w:t>19</w:t>
          </w:r>
        </w:p>
        <w:p w14:paraId="3A87849C" w14:textId="77777777" w:rsidR="00AC3C96" w:rsidRDefault="00AC3C96">
          <w:pPr>
            <w:pStyle w:val="TOC2"/>
            <w:tabs>
              <w:tab w:val="right" w:pos="9922"/>
            </w:tabs>
          </w:pPr>
          <w:hyperlink w:anchor="_bookmark12" w:history="1">
            <w:r>
              <w:t>Women</w:t>
            </w:r>
            <w:r>
              <w:rPr>
                <w:spacing w:val="-7"/>
              </w:rPr>
              <w:t xml:space="preserve"> </w:t>
            </w:r>
            <w:r>
              <w:t>in</w:t>
            </w:r>
            <w:r>
              <w:rPr>
                <w:spacing w:val="-6"/>
              </w:rPr>
              <w:t xml:space="preserve"> </w:t>
            </w:r>
            <w:r>
              <w:t>Mining</w:t>
            </w:r>
            <w:r>
              <w:rPr>
                <w:spacing w:val="-6"/>
              </w:rPr>
              <w:t xml:space="preserve"> </w:t>
            </w:r>
            <w:r>
              <w:t>Leadership</w:t>
            </w:r>
            <w:r>
              <w:rPr>
                <w:spacing w:val="-6"/>
              </w:rPr>
              <w:t xml:space="preserve"> </w:t>
            </w:r>
            <w:r>
              <w:t>Program,</w:t>
            </w:r>
            <w:r>
              <w:rPr>
                <w:spacing w:val="-5"/>
              </w:rPr>
              <w:t xml:space="preserve"> </w:t>
            </w:r>
            <w:r>
              <w:rPr>
                <w:spacing w:val="-2"/>
              </w:rPr>
              <w:t>Chile</w:t>
            </w:r>
            <w:r>
              <w:tab/>
            </w:r>
            <w:r>
              <w:rPr>
                <w:spacing w:val="-5"/>
              </w:rPr>
              <w:t>2</w:t>
            </w:r>
          </w:hyperlink>
          <w:r>
            <w:rPr>
              <w:spacing w:val="-5"/>
            </w:rPr>
            <w:t>0</w:t>
          </w:r>
        </w:p>
        <w:p w14:paraId="7BF73926" w14:textId="77777777" w:rsidR="00AC3C96" w:rsidRDefault="00AC3C96">
          <w:pPr>
            <w:pStyle w:val="TOC2"/>
            <w:tabs>
              <w:tab w:val="right" w:pos="9922"/>
            </w:tabs>
            <w:spacing w:before="53"/>
          </w:pPr>
          <w:hyperlink w:anchor="_bookmark13" w:history="1">
            <w:r>
              <w:t>Stakeholder</w:t>
            </w:r>
            <w:r>
              <w:rPr>
                <w:spacing w:val="-12"/>
              </w:rPr>
              <w:t xml:space="preserve"> </w:t>
            </w:r>
            <w:r>
              <w:rPr>
                <w:spacing w:val="-2"/>
              </w:rPr>
              <w:t>Testimonials</w:t>
            </w:r>
            <w:r>
              <w:tab/>
            </w:r>
            <w:r>
              <w:rPr>
                <w:spacing w:val="-5"/>
              </w:rPr>
              <w:t>2</w:t>
            </w:r>
          </w:hyperlink>
          <w:r>
            <w:rPr>
              <w:spacing w:val="-5"/>
            </w:rPr>
            <w:t>1</w:t>
          </w:r>
        </w:p>
        <w:p w14:paraId="565856E5" w14:textId="77777777" w:rsidR="00AC3C96" w:rsidRDefault="00FD05D0">
          <w:pPr>
            <w:pStyle w:val="TOC1"/>
            <w:tabs>
              <w:tab w:val="right" w:pos="9922"/>
            </w:tabs>
          </w:pPr>
          <w:r>
            <w:t>Pillar</w:t>
          </w:r>
          <w:r>
            <w:rPr>
              <w:spacing w:val="-6"/>
            </w:rPr>
            <w:t xml:space="preserve"> </w:t>
          </w:r>
          <w:r>
            <w:t>3</w:t>
          </w:r>
          <w:r>
            <w:rPr>
              <w:spacing w:val="-3"/>
            </w:rPr>
            <w:t xml:space="preserve"> </w:t>
          </w:r>
          <w:r>
            <w:t>–</w:t>
          </w:r>
          <w:r>
            <w:rPr>
              <w:spacing w:val="-3"/>
            </w:rPr>
            <w:t xml:space="preserve"> </w:t>
          </w:r>
          <w:hyperlink w:anchor="_bookmark14" w:history="1">
            <w:r w:rsidR="00AC3C96">
              <w:t>Social</w:t>
            </w:r>
            <w:r w:rsidR="00AC3C96">
              <w:rPr>
                <w:spacing w:val="-3"/>
              </w:rPr>
              <w:t xml:space="preserve"> </w:t>
            </w:r>
            <w:r w:rsidR="00AC3C96">
              <w:t>and</w:t>
            </w:r>
            <w:r w:rsidR="00AC3C96">
              <w:rPr>
                <w:spacing w:val="-3"/>
              </w:rPr>
              <w:t xml:space="preserve"> </w:t>
            </w:r>
            <w:r w:rsidR="00AC3C96">
              <w:t>Cultural</w:t>
            </w:r>
            <w:r w:rsidR="00AC3C96">
              <w:rPr>
                <w:spacing w:val="-2"/>
              </w:rPr>
              <w:t xml:space="preserve"> Connections</w:t>
            </w:r>
            <w:r w:rsidR="00AC3C96">
              <w:tab/>
            </w:r>
            <w:r w:rsidR="00AC3C96">
              <w:rPr>
                <w:spacing w:val="-5"/>
              </w:rPr>
              <w:t>2</w:t>
            </w:r>
          </w:hyperlink>
          <w:r>
            <w:rPr>
              <w:spacing w:val="-5"/>
            </w:rPr>
            <w:t>5</w:t>
          </w:r>
        </w:p>
        <w:p w14:paraId="160A8535" w14:textId="77777777" w:rsidR="00AC3C96" w:rsidRDefault="00AC3C96">
          <w:pPr>
            <w:pStyle w:val="TOC2"/>
            <w:tabs>
              <w:tab w:val="right" w:pos="9922"/>
            </w:tabs>
            <w:spacing w:before="43"/>
          </w:pPr>
          <w:hyperlink w:anchor="_bookmark14" w:history="1">
            <w:r>
              <w:t>Board</w:t>
            </w:r>
            <w:r>
              <w:rPr>
                <w:spacing w:val="-7"/>
              </w:rPr>
              <w:t xml:space="preserve"> </w:t>
            </w:r>
            <w:r>
              <w:t>Renewal</w:t>
            </w:r>
            <w:r>
              <w:rPr>
                <w:spacing w:val="-6"/>
              </w:rPr>
              <w:t xml:space="preserve"> </w:t>
            </w:r>
            <w:r>
              <w:t>and</w:t>
            </w:r>
            <w:r>
              <w:rPr>
                <w:spacing w:val="-6"/>
              </w:rPr>
              <w:t xml:space="preserve"> </w:t>
            </w:r>
            <w:r>
              <w:t>Leadership</w:t>
            </w:r>
            <w:r>
              <w:rPr>
                <w:spacing w:val="-6"/>
              </w:rPr>
              <w:t xml:space="preserve"> </w:t>
            </w:r>
            <w:r>
              <w:rPr>
                <w:spacing w:val="-2"/>
              </w:rPr>
              <w:t>Diversification</w:t>
            </w:r>
            <w:r>
              <w:tab/>
            </w:r>
            <w:r>
              <w:rPr>
                <w:spacing w:val="-5"/>
              </w:rPr>
              <w:t>2</w:t>
            </w:r>
          </w:hyperlink>
          <w:r>
            <w:rPr>
              <w:spacing w:val="-5"/>
            </w:rPr>
            <w:t>5</w:t>
          </w:r>
        </w:p>
        <w:p w14:paraId="2CA4F8F4" w14:textId="77777777" w:rsidR="00AC3C96" w:rsidRDefault="00AC3C96">
          <w:pPr>
            <w:pStyle w:val="TOC2"/>
            <w:tabs>
              <w:tab w:val="right" w:pos="9922"/>
            </w:tabs>
          </w:pPr>
          <w:hyperlink w:anchor="_bookmark14" w:history="1">
            <w:r>
              <w:t>19th</w:t>
            </w:r>
            <w:r>
              <w:rPr>
                <w:spacing w:val="-4"/>
              </w:rPr>
              <w:t xml:space="preserve"> </w:t>
            </w:r>
            <w:r>
              <w:t>Latin</w:t>
            </w:r>
            <w:r>
              <w:rPr>
                <w:spacing w:val="-3"/>
              </w:rPr>
              <w:t xml:space="preserve"> </w:t>
            </w:r>
            <w:r>
              <w:t>American</w:t>
            </w:r>
            <w:r>
              <w:rPr>
                <w:spacing w:val="-4"/>
              </w:rPr>
              <w:t xml:space="preserve"> </w:t>
            </w:r>
            <w:r>
              <w:t>Film</w:t>
            </w:r>
            <w:r>
              <w:rPr>
                <w:spacing w:val="-2"/>
              </w:rPr>
              <w:t xml:space="preserve"> Festival</w:t>
            </w:r>
            <w:r>
              <w:tab/>
            </w:r>
            <w:r>
              <w:rPr>
                <w:spacing w:val="-5"/>
              </w:rPr>
              <w:t>2</w:t>
            </w:r>
          </w:hyperlink>
          <w:r>
            <w:rPr>
              <w:spacing w:val="-5"/>
            </w:rPr>
            <w:t>5</w:t>
          </w:r>
        </w:p>
        <w:p w14:paraId="4FEF730B" w14:textId="77777777" w:rsidR="00AC3C96" w:rsidRDefault="00AC3C96">
          <w:pPr>
            <w:pStyle w:val="TOC2"/>
            <w:tabs>
              <w:tab w:val="right" w:pos="9922"/>
            </w:tabs>
            <w:spacing w:before="53"/>
          </w:pPr>
          <w:hyperlink w:anchor="_bookmark15" w:history="1">
            <w:r>
              <w:t>Australia-Latin</w:t>
            </w:r>
            <w:r>
              <w:rPr>
                <w:spacing w:val="-10"/>
              </w:rPr>
              <w:t xml:space="preserve"> </w:t>
            </w:r>
            <w:r>
              <w:t>America</w:t>
            </w:r>
            <w:r>
              <w:rPr>
                <w:spacing w:val="-10"/>
              </w:rPr>
              <w:t xml:space="preserve"> </w:t>
            </w:r>
            <w:r>
              <w:t>Young</w:t>
            </w:r>
            <w:r>
              <w:rPr>
                <w:spacing w:val="-9"/>
              </w:rPr>
              <w:t xml:space="preserve"> </w:t>
            </w:r>
            <w:r>
              <w:t>Leaders</w:t>
            </w:r>
            <w:r>
              <w:rPr>
                <w:spacing w:val="-9"/>
              </w:rPr>
              <w:t xml:space="preserve"> </w:t>
            </w:r>
            <w:r>
              <w:rPr>
                <w:spacing w:val="-2"/>
              </w:rPr>
              <w:t>Dialogue</w:t>
            </w:r>
            <w:r>
              <w:tab/>
            </w:r>
            <w:r>
              <w:rPr>
                <w:spacing w:val="-5"/>
              </w:rPr>
              <w:t>2</w:t>
            </w:r>
          </w:hyperlink>
          <w:r>
            <w:rPr>
              <w:spacing w:val="-5"/>
            </w:rPr>
            <w:t>6</w:t>
          </w:r>
        </w:p>
        <w:p w14:paraId="301D54FF" w14:textId="77777777" w:rsidR="00AC3C96" w:rsidRDefault="00AC3C96">
          <w:pPr>
            <w:pStyle w:val="TOC2"/>
            <w:tabs>
              <w:tab w:val="right" w:pos="9922"/>
            </w:tabs>
          </w:pPr>
          <w:hyperlink w:anchor="_bookmark16" w:history="1">
            <w:r>
              <w:t>First</w:t>
            </w:r>
            <w:r>
              <w:rPr>
                <w:spacing w:val="-8"/>
              </w:rPr>
              <w:t xml:space="preserve"> </w:t>
            </w:r>
            <w:r>
              <w:t>Nations</w:t>
            </w:r>
            <w:r>
              <w:rPr>
                <w:spacing w:val="-7"/>
              </w:rPr>
              <w:t xml:space="preserve"> </w:t>
            </w:r>
            <w:r>
              <w:t>Diplomacy,</w:t>
            </w:r>
            <w:r>
              <w:rPr>
                <w:spacing w:val="-6"/>
              </w:rPr>
              <w:t xml:space="preserve"> </w:t>
            </w:r>
            <w:r>
              <w:t>Brazil</w:t>
            </w:r>
            <w:r>
              <w:rPr>
                <w:spacing w:val="-7"/>
              </w:rPr>
              <w:t xml:space="preserve"> </w:t>
            </w:r>
            <w:r>
              <w:t>–</w:t>
            </w:r>
            <w:r>
              <w:rPr>
                <w:spacing w:val="-7"/>
              </w:rPr>
              <w:t xml:space="preserve"> </w:t>
            </w:r>
            <w:r>
              <w:t>Art</w:t>
            </w:r>
            <w:r>
              <w:rPr>
                <w:spacing w:val="-5"/>
              </w:rPr>
              <w:t xml:space="preserve"> </w:t>
            </w:r>
            <w:r>
              <w:rPr>
                <w:spacing w:val="-2"/>
              </w:rPr>
              <w:t>Exhibition</w:t>
            </w:r>
            <w:r>
              <w:tab/>
            </w:r>
            <w:r>
              <w:rPr>
                <w:spacing w:val="-5"/>
              </w:rPr>
              <w:t>2</w:t>
            </w:r>
          </w:hyperlink>
          <w:r>
            <w:rPr>
              <w:spacing w:val="-5"/>
            </w:rPr>
            <w:t>7</w:t>
          </w:r>
        </w:p>
        <w:p w14:paraId="705298F8" w14:textId="77777777" w:rsidR="00AC3C96" w:rsidRDefault="00FD05D0">
          <w:pPr>
            <w:pStyle w:val="TOC1"/>
            <w:tabs>
              <w:tab w:val="right" w:pos="9922"/>
            </w:tabs>
          </w:pPr>
          <w:r>
            <w:t>Pillar</w:t>
          </w:r>
          <w:r>
            <w:rPr>
              <w:spacing w:val="-5"/>
            </w:rPr>
            <w:t xml:space="preserve"> </w:t>
          </w:r>
          <w:r>
            <w:t>4</w:t>
          </w:r>
          <w:r>
            <w:rPr>
              <w:spacing w:val="-4"/>
            </w:rPr>
            <w:t xml:space="preserve"> </w:t>
          </w:r>
          <w:r>
            <w:t>–</w:t>
          </w:r>
          <w:r>
            <w:rPr>
              <w:spacing w:val="-4"/>
            </w:rPr>
            <w:t xml:space="preserve"> </w:t>
          </w:r>
          <w:hyperlink w:anchor="_bookmark17" w:history="1">
            <w:r w:rsidR="00AC3C96">
              <w:t>Shared</w:t>
            </w:r>
            <w:r w:rsidR="00AC3C96">
              <w:rPr>
                <w:spacing w:val="-4"/>
              </w:rPr>
              <w:t xml:space="preserve"> </w:t>
            </w:r>
            <w:r w:rsidR="00AC3C96">
              <w:t>Commercial</w:t>
            </w:r>
            <w:r w:rsidR="00AC3C96">
              <w:rPr>
                <w:spacing w:val="-4"/>
              </w:rPr>
              <w:t xml:space="preserve"> </w:t>
            </w:r>
            <w:r w:rsidR="00AC3C96">
              <w:rPr>
                <w:spacing w:val="-2"/>
              </w:rPr>
              <w:t>Interests</w:t>
            </w:r>
            <w:r w:rsidR="00AC3C96">
              <w:rPr>
                <w:rFonts w:ascii="Times New Roman" w:hAnsi="Times New Roman"/>
                <w:b w:val="0"/>
              </w:rPr>
              <w:tab/>
            </w:r>
            <w:r w:rsidR="00AC3C96">
              <w:rPr>
                <w:spacing w:val="-5"/>
              </w:rPr>
              <w:t>3</w:t>
            </w:r>
          </w:hyperlink>
          <w:r>
            <w:rPr>
              <w:spacing w:val="-5"/>
            </w:rPr>
            <w:t>1</w:t>
          </w:r>
        </w:p>
        <w:p w14:paraId="2BC3563C" w14:textId="77777777" w:rsidR="00AC3C96" w:rsidRDefault="00AC3C96">
          <w:pPr>
            <w:pStyle w:val="TOC2"/>
            <w:tabs>
              <w:tab w:val="right" w:pos="9922"/>
            </w:tabs>
            <w:spacing w:before="43"/>
          </w:pPr>
          <w:hyperlink w:anchor="_bookmark17" w:history="1">
            <w:r>
              <w:t>Promoting</w:t>
            </w:r>
            <w:r>
              <w:rPr>
                <w:spacing w:val="-9"/>
              </w:rPr>
              <w:t xml:space="preserve"> </w:t>
            </w:r>
            <w:r>
              <w:t>Australia-Brazil</w:t>
            </w:r>
            <w:r>
              <w:rPr>
                <w:spacing w:val="-7"/>
              </w:rPr>
              <w:t xml:space="preserve"> </w:t>
            </w:r>
            <w:r>
              <w:t>Direct</w:t>
            </w:r>
            <w:r>
              <w:rPr>
                <w:spacing w:val="-6"/>
              </w:rPr>
              <w:t xml:space="preserve"> </w:t>
            </w:r>
            <w:r>
              <w:t>Flights</w:t>
            </w:r>
            <w:r>
              <w:rPr>
                <w:spacing w:val="-7"/>
              </w:rPr>
              <w:t xml:space="preserve"> </w:t>
            </w:r>
            <w:r>
              <w:t>–</w:t>
            </w:r>
            <w:r>
              <w:rPr>
                <w:spacing w:val="-7"/>
              </w:rPr>
              <w:t xml:space="preserve"> </w:t>
            </w:r>
            <w:r>
              <w:rPr>
                <w:spacing w:val="-2"/>
              </w:rPr>
              <w:t>Study</w:t>
            </w:r>
            <w:r>
              <w:tab/>
            </w:r>
            <w:r>
              <w:rPr>
                <w:spacing w:val="-5"/>
              </w:rPr>
              <w:t>3</w:t>
            </w:r>
          </w:hyperlink>
          <w:r>
            <w:rPr>
              <w:spacing w:val="-5"/>
            </w:rPr>
            <w:t>1</w:t>
          </w:r>
        </w:p>
        <w:p w14:paraId="7FD00419" w14:textId="77777777" w:rsidR="00AC3C96" w:rsidRDefault="00AC3C96">
          <w:pPr>
            <w:pStyle w:val="TOC2"/>
            <w:tabs>
              <w:tab w:val="right" w:pos="9922"/>
            </w:tabs>
            <w:spacing w:before="53"/>
          </w:pPr>
          <w:hyperlink w:anchor="_bookmark18" w:history="1">
            <w:r>
              <w:t>Expanding</w:t>
            </w:r>
            <w:r>
              <w:rPr>
                <w:spacing w:val="-3"/>
              </w:rPr>
              <w:t xml:space="preserve"> </w:t>
            </w:r>
            <w:r>
              <w:t>Connectivity</w:t>
            </w:r>
            <w:r>
              <w:rPr>
                <w:spacing w:val="-2"/>
              </w:rPr>
              <w:t xml:space="preserve"> </w:t>
            </w:r>
            <w:r>
              <w:t>Mexico,</w:t>
            </w:r>
            <w:r>
              <w:rPr>
                <w:spacing w:val="-3"/>
              </w:rPr>
              <w:t xml:space="preserve"> </w:t>
            </w:r>
            <w:r>
              <w:t>Peru,</w:t>
            </w:r>
            <w:r>
              <w:rPr>
                <w:spacing w:val="-2"/>
              </w:rPr>
              <w:t xml:space="preserve"> </w:t>
            </w:r>
            <w:r>
              <w:t>Colombia</w:t>
            </w:r>
            <w:r>
              <w:rPr>
                <w:spacing w:val="-3"/>
              </w:rPr>
              <w:t xml:space="preserve"> </w:t>
            </w:r>
            <w:r>
              <w:t>–</w:t>
            </w:r>
            <w:r>
              <w:rPr>
                <w:spacing w:val="-3"/>
              </w:rPr>
              <w:t xml:space="preserve"> </w:t>
            </w:r>
            <w:r>
              <w:rPr>
                <w:spacing w:val="-2"/>
              </w:rPr>
              <w:t>Study</w:t>
            </w:r>
            <w:r>
              <w:tab/>
            </w:r>
            <w:r>
              <w:rPr>
                <w:spacing w:val="-5"/>
              </w:rPr>
              <w:t>3</w:t>
            </w:r>
          </w:hyperlink>
          <w:r>
            <w:rPr>
              <w:spacing w:val="-5"/>
            </w:rPr>
            <w:t>2</w:t>
          </w:r>
        </w:p>
        <w:p w14:paraId="6A3A3E26" w14:textId="77777777" w:rsidR="00AC3C96" w:rsidRDefault="00AC3C96">
          <w:pPr>
            <w:pStyle w:val="TOC2"/>
            <w:tabs>
              <w:tab w:val="right" w:pos="9922"/>
            </w:tabs>
          </w:pPr>
          <w:hyperlink w:anchor="_bookmark19" w:history="1">
            <w:r>
              <w:t>Brazil</w:t>
            </w:r>
            <w:r>
              <w:rPr>
                <w:spacing w:val="-9"/>
              </w:rPr>
              <w:t xml:space="preserve"> </w:t>
            </w:r>
            <w:r>
              <w:t>Week</w:t>
            </w:r>
            <w:r>
              <w:rPr>
                <w:spacing w:val="-8"/>
              </w:rPr>
              <w:t xml:space="preserve"> </w:t>
            </w:r>
            <w:r>
              <w:rPr>
                <w:spacing w:val="-4"/>
              </w:rPr>
              <w:t>2024</w:t>
            </w:r>
            <w:r>
              <w:tab/>
            </w:r>
            <w:r>
              <w:rPr>
                <w:spacing w:val="-5"/>
              </w:rPr>
              <w:t>3</w:t>
            </w:r>
          </w:hyperlink>
          <w:r>
            <w:rPr>
              <w:spacing w:val="-5"/>
            </w:rPr>
            <w:t>3</w:t>
          </w:r>
        </w:p>
        <w:p w14:paraId="576F1670" w14:textId="77777777" w:rsidR="00AC3C96" w:rsidRDefault="00AC3C96">
          <w:pPr>
            <w:pStyle w:val="TOC1"/>
            <w:tabs>
              <w:tab w:val="right" w:pos="9922"/>
            </w:tabs>
          </w:pPr>
          <w:hyperlink w:anchor="_bookmark20" w:history="1">
            <w:r>
              <w:t>The</w:t>
            </w:r>
            <w:r>
              <w:rPr>
                <w:spacing w:val="-9"/>
              </w:rPr>
              <w:t xml:space="preserve"> </w:t>
            </w:r>
            <w:r>
              <w:t>Way</w:t>
            </w:r>
            <w:r>
              <w:rPr>
                <w:spacing w:val="-8"/>
              </w:rPr>
              <w:t xml:space="preserve"> </w:t>
            </w:r>
            <w:r>
              <w:rPr>
                <w:spacing w:val="-2"/>
              </w:rPr>
              <w:t>Forward</w:t>
            </w:r>
            <w:r>
              <w:rPr>
                <w:rFonts w:ascii="Times New Roman"/>
                <w:b w:val="0"/>
              </w:rPr>
              <w:tab/>
            </w:r>
            <w:r>
              <w:rPr>
                <w:spacing w:val="-5"/>
              </w:rPr>
              <w:t>3</w:t>
            </w:r>
          </w:hyperlink>
          <w:r>
            <w:rPr>
              <w:spacing w:val="-5"/>
            </w:rPr>
            <w:t>4</w:t>
          </w:r>
        </w:p>
        <w:p w14:paraId="5BBCB056" w14:textId="77777777" w:rsidR="00AC3C96" w:rsidRDefault="00AC3C96">
          <w:pPr>
            <w:pStyle w:val="TOC1"/>
            <w:tabs>
              <w:tab w:val="right" w:pos="9922"/>
            </w:tabs>
            <w:spacing w:before="52"/>
          </w:pPr>
          <w:hyperlink w:anchor="_bookmark21" w:history="1">
            <w:r>
              <w:t>Council</w:t>
            </w:r>
            <w:r>
              <w:rPr>
                <w:spacing w:val="-3"/>
              </w:rPr>
              <w:t xml:space="preserve"> </w:t>
            </w:r>
            <w:r>
              <w:t>Member</w:t>
            </w:r>
            <w:r>
              <w:rPr>
                <w:spacing w:val="-3"/>
              </w:rPr>
              <w:t xml:space="preserve"> </w:t>
            </w:r>
            <w:r>
              <w:rPr>
                <w:spacing w:val="-2"/>
              </w:rPr>
              <w:t>Profiles</w:t>
            </w:r>
            <w:r>
              <w:rPr>
                <w:rFonts w:ascii="Times New Roman"/>
                <w:b w:val="0"/>
              </w:rPr>
              <w:tab/>
            </w:r>
            <w:r>
              <w:rPr>
                <w:spacing w:val="-5"/>
              </w:rPr>
              <w:t>3</w:t>
            </w:r>
          </w:hyperlink>
          <w:r>
            <w:rPr>
              <w:spacing w:val="-5"/>
            </w:rPr>
            <w:t>6</w:t>
          </w:r>
        </w:p>
        <w:p w14:paraId="70C5B16D" w14:textId="77777777" w:rsidR="00AC3C96" w:rsidRDefault="00AC3C96">
          <w:pPr>
            <w:pStyle w:val="TOC1"/>
            <w:tabs>
              <w:tab w:val="right" w:pos="9922"/>
            </w:tabs>
            <w:spacing w:before="52"/>
          </w:pPr>
          <w:hyperlink w:anchor="_bookmark22" w:history="1">
            <w:r>
              <w:t>COALAR</w:t>
            </w:r>
            <w:r>
              <w:rPr>
                <w:spacing w:val="-5"/>
              </w:rPr>
              <w:t xml:space="preserve"> </w:t>
            </w:r>
            <w:r>
              <w:t>Supported</w:t>
            </w:r>
            <w:r>
              <w:rPr>
                <w:spacing w:val="-3"/>
              </w:rPr>
              <w:t xml:space="preserve"> </w:t>
            </w:r>
            <w:r>
              <w:t>Activities</w:t>
            </w:r>
            <w:r>
              <w:rPr>
                <w:spacing w:val="-3"/>
              </w:rPr>
              <w:t xml:space="preserve"> </w:t>
            </w:r>
            <w:r>
              <w:rPr>
                <w:spacing w:val="-4"/>
              </w:rPr>
              <w:t>2024</w:t>
            </w:r>
            <w:r>
              <w:tab/>
            </w:r>
            <w:r>
              <w:rPr>
                <w:spacing w:val="-5"/>
              </w:rPr>
              <w:t>4</w:t>
            </w:r>
          </w:hyperlink>
          <w:r>
            <w:rPr>
              <w:spacing w:val="-5"/>
            </w:rPr>
            <w:t>0</w:t>
          </w:r>
        </w:p>
        <w:p w14:paraId="6B3488CC" w14:textId="77777777" w:rsidR="00AC3C96" w:rsidRDefault="00AC3C96">
          <w:pPr>
            <w:pStyle w:val="TOC1"/>
            <w:tabs>
              <w:tab w:val="right" w:pos="9922"/>
            </w:tabs>
            <w:spacing w:before="51"/>
          </w:pPr>
          <w:hyperlink w:anchor="_bookmark23" w:history="1">
            <w:r>
              <w:t>COALAR</w:t>
            </w:r>
            <w:r>
              <w:rPr>
                <w:spacing w:val="-8"/>
              </w:rPr>
              <w:t xml:space="preserve"> </w:t>
            </w:r>
            <w:r>
              <w:t>Grant</w:t>
            </w:r>
            <w:r>
              <w:rPr>
                <w:spacing w:val="-7"/>
              </w:rPr>
              <w:t xml:space="preserve"> </w:t>
            </w:r>
            <w:r>
              <w:t>Projects</w:t>
            </w:r>
            <w:r>
              <w:rPr>
                <w:spacing w:val="-6"/>
              </w:rPr>
              <w:t xml:space="preserve"> </w:t>
            </w:r>
            <w:r>
              <w:rPr>
                <w:spacing w:val="-2"/>
              </w:rPr>
              <w:t>2024–25</w:t>
            </w:r>
            <w:r>
              <w:rPr>
                <w:rFonts w:ascii="Times New Roman" w:hAnsi="Times New Roman"/>
                <w:b w:val="0"/>
              </w:rPr>
              <w:tab/>
            </w:r>
            <w:r>
              <w:rPr>
                <w:spacing w:val="-5"/>
              </w:rPr>
              <w:t>4</w:t>
            </w:r>
          </w:hyperlink>
          <w:r>
            <w:rPr>
              <w:spacing w:val="-5"/>
            </w:rPr>
            <w:t>2</w:t>
          </w:r>
        </w:p>
      </w:sdtContent>
    </w:sdt>
    <w:p w14:paraId="5970F105" w14:textId="77777777" w:rsidR="00AC3C96" w:rsidRDefault="00AC3C96">
      <w:pPr>
        <w:pStyle w:val="TOC1"/>
        <w:sectPr w:rsidR="00AC3C96">
          <w:pgSz w:w="11910" w:h="16840"/>
          <w:pgMar w:top="980" w:right="566" w:bottom="280" w:left="566" w:header="797" w:footer="0" w:gutter="0"/>
          <w:cols w:space="720"/>
        </w:sectPr>
      </w:pPr>
    </w:p>
    <w:p w14:paraId="5CDB30D8" w14:textId="77777777" w:rsidR="00AC3C96" w:rsidRDefault="00FD05D0">
      <w:pPr>
        <w:spacing w:before="576"/>
        <w:ind w:left="851"/>
        <w:rPr>
          <w:rFonts w:ascii="Calibri"/>
          <w:b/>
          <w:sz w:val="58"/>
        </w:rPr>
      </w:pPr>
      <w:bookmarkStart w:id="2" w:name="Foreword_from__the_Minister"/>
      <w:bookmarkStart w:id="3" w:name="_bookmark1"/>
      <w:bookmarkEnd w:id="2"/>
      <w:bookmarkEnd w:id="3"/>
      <w:r>
        <w:rPr>
          <w:rFonts w:ascii="Calibri"/>
          <w:b/>
          <w:sz w:val="58"/>
        </w:rPr>
        <w:lastRenderedPageBreak/>
        <w:t>Foreword</w:t>
      </w:r>
      <w:r>
        <w:rPr>
          <w:rFonts w:ascii="Calibri"/>
          <w:b/>
          <w:spacing w:val="-18"/>
          <w:sz w:val="58"/>
        </w:rPr>
        <w:t xml:space="preserve"> </w:t>
      </w:r>
      <w:r>
        <w:rPr>
          <w:rFonts w:ascii="Calibri"/>
          <w:b/>
          <w:sz w:val="58"/>
        </w:rPr>
        <w:t>from</w:t>
      </w:r>
      <w:r>
        <w:rPr>
          <w:rFonts w:ascii="Calibri"/>
          <w:b/>
          <w:spacing w:val="-17"/>
          <w:sz w:val="58"/>
        </w:rPr>
        <w:t xml:space="preserve"> </w:t>
      </w:r>
      <w:r>
        <w:rPr>
          <w:rFonts w:ascii="Calibri"/>
          <w:b/>
          <w:sz w:val="58"/>
        </w:rPr>
        <w:t>the</w:t>
      </w:r>
      <w:r>
        <w:rPr>
          <w:rFonts w:ascii="Calibri"/>
          <w:b/>
          <w:spacing w:val="-17"/>
          <w:sz w:val="58"/>
        </w:rPr>
        <w:t xml:space="preserve"> </w:t>
      </w:r>
      <w:r>
        <w:rPr>
          <w:rFonts w:ascii="Calibri"/>
          <w:b/>
          <w:sz w:val="58"/>
        </w:rPr>
        <w:t>Assistant</w:t>
      </w:r>
      <w:r>
        <w:rPr>
          <w:rFonts w:ascii="Calibri"/>
          <w:b/>
          <w:spacing w:val="-15"/>
          <w:sz w:val="58"/>
        </w:rPr>
        <w:t xml:space="preserve"> </w:t>
      </w:r>
      <w:r>
        <w:rPr>
          <w:rFonts w:ascii="Calibri"/>
          <w:b/>
          <w:spacing w:val="-2"/>
          <w:sz w:val="58"/>
        </w:rPr>
        <w:t>Minister</w:t>
      </w:r>
    </w:p>
    <w:p w14:paraId="5FEDBB1D" w14:textId="77777777" w:rsidR="00AC3C96" w:rsidRDefault="00FD05D0">
      <w:pPr>
        <w:spacing w:before="378" w:line="235" w:lineRule="auto"/>
        <w:ind w:left="851" w:right="1094"/>
        <w:rPr>
          <w:rFonts w:ascii="Calibri"/>
          <w:b/>
          <w:sz w:val="28"/>
        </w:rPr>
      </w:pPr>
      <w:r>
        <w:rPr>
          <w:rFonts w:ascii="Calibri"/>
          <w:b/>
          <w:sz w:val="28"/>
        </w:rPr>
        <w:t>The Australian Government values its political, economic and cultural engagement with the Latin American region; we share growing trade and investment</w:t>
      </w:r>
      <w:r>
        <w:rPr>
          <w:rFonts w:ascii="Calibri"/>
          <w:b/>
          <w:spacing w:val="-8"/>
          <w:sz w:val="28"/>
        </w:rPr>
        <w:t xml:space="preserve"> </w:t>
      </w:r>
      <w:r>
        <w:rPr>
          <w:rFonts w:ascii="Calibri"/>
          <w:b/>
          <w:sz w:val="28"/>
        </w:rPr>
        <w:t>ties,</w:t>
      </w:r>
      <w:r>
        <w:rPr>
          <w:rFonts w:ascii="Calibri"/>
          <w:b/>
          <w:spacing w:val="-8"/>
          <w:sz w:val="28"/>
        </w:rPr>
        <w:t xml:space="preserve"> </w:t>
      </w:r>
      <w:r>
        <w:rPr>
          <w:rFonts w:ascii="Calibri"/>
          <w:b/>
          <w:sz w:val="28"/>
        </w:rPr>
        <w:t>longstanding</w:t>
      </w:r>
      <w:r>
        <w:rPr>
          <w:rFonts w:ascii="Calibri"/>
          <w:b/>
          <w:spacing w:val="-7"/>
          <w:sz w:val="28"/>
        </w:rPr>
        <w:t xml:space="preserve"> </w:t>
      </w:r>
      <w:r>
        <w:rPr>
          <w:rFonts w:ascii="Calibri"/>
          <w:b/>
          <w:sz w:val="28"/>
        </w:rPr>
        <w:t>people-to-people</w:t>
      </w:r>
      <w:r>
        <w:rPr>
          <w:rFonts w:ascii="Calibri"/>
          <w:b/>
          <w:spacing w:val="-8"/>
          <w:sz w:val="28"/>
        </w:rPr>
        <w:t xml:space="preserve"> </w:t>
      </w:r>
      <w:r>
        <w:rPr>
          <w:rFonts w:ascii="Calibri"/>
          <w:b/>
          <w:sz w:val="28"/>
        </w:rPr>
        <w:t>and</w:t>
      </w:r>
      <w:r>
        <w:rPr>
          <w:rFonts w:ascii="Calibri"/>
          <w:b/>
          <w:spacing w:val="-8"/>
          <w:sz w:val="28"/>
        </w:rPr>
        <w:t xml:space="preserve"> </w:t>
      </w:r>
      <w:r>
        <w:rPr>
          <w:rFonts w:ascii="Calibri"/>
          <w:b/>
          <w:sz w:val="28"/>
        </w:rPr>
        <w:t>institutional</w:t>
      </w:r>
      <w:r>
        <w:rPr>
          <w:rFonts w:ascii="Calibri"/>
          <w:b/>
          <w:spacing w:val="-7"/>
          <w:sz w:val="28"/>
        </w:rPr>
        <w:t xml:space="preserve"> </w:t>
      </w:r>
      <w:r>
        <w:rPr>
          <w:rFonts w:ascii="Calibri"/>
          <w:b/>
          <w:sz w:val="28"/>
        </w:rPr>
        <w:t>links,</w:t>
      </w:r>
      <w:r>
        <w:rPr>
          <w:rFonts w:ascii="Calibri"/>
          <w:b/>
          <w:spacing w:val="-8"/>
          <w:sz w:val="28"/>
        </w:rPr>
        <w:t xml:space="preserve"> </w:t>
      </w:r>
      <w:r>
        <w:rPr>
          <w:rFonts w:ascii="Calibri"/>
          <w:b/>
          <w:sz w:val="28"/>
        </w:rPr>
        <w:t>and likeminded approaches on many key global issues.</w:t>
      </w:r>
    </w:p>
    <w:p w14:paraId="59AAD875" w14:textId="61E05D5F" w:rsidR="00AC3C96" w:rsidRPr="00DF454C" w:rsidRDefault="00FD05D0" w:rsidP="00034598">
      <w:pPr>
        <w:pStyle w:val="BodyText"/>
        <w:spacing w:before="324" w:line="235" w:lineRule="auto"/>
        <w:ind w:left="851" w:right="1074"/>
        <w:rPr>
          <w:szCs w:val="22"/>
        </w:rPr>
      </w:pPr>
      <w:r w:rsidRPr="00DF454C">
        <w:rPr>
          <w:szCs w:val="22"/>
        </w:rPr>
        <w:t>It is critical that Australia seeks to broaden and strengthen our relationships to adapt to a changing world. Latin</w:t>
      </w:r>
      <w:r w:rsidRPr="00DF454C">
        <w:rPr>
          <w:spacing w:val="-4"/>
          <w:szCs w:val="22"/>
        </w:rPr>
        <w:t xml:space="preserve"> </w:t>
      </w:r>
      <w:r w:rsidRPr="00DF454C">
        <w:rPr>
          <w:szCs w:val="22"/>
        </w:rPr>
        <w:t>America</w:t>
      </w:r>
      <w:r w:rsidRPr="00DF454C">
        <w:rPr>
          <w:spacing w:val="-4"/>
          <w:szCs w:val="22"/>
        </w:rPr>
        <w:t xml:space="preserve"> </w:t>
      </w:r>
      <w:r w:rsidRPr="00DF454C">
        <w:rPr>
          <w:szCs w:val="22"/>
        </w:rPr>
        <w:t>is</w:t>
      </w:r>
      <w:r w:rsidRPr="00DF454C">
        <w:rPr>
          <w:spacing w:val="-4"/>
          <w:szCs w:val="22"/>
        </w:rPr>
        <w:t xml:space="preserve"> </w:t>
      </w:r>
      <w:r w:rsidRPr="00DF454C">
        <w:rPr>
          <w:szCs w:val="22"/>
        </w:rPr>
        <w:t>home</w:t>
      </w:r>
      <w:r w:rsidRPr="00DF454C">
        <w:rPr>
          <w:spacing w:val="-5"/>
          <w:szCs w:val="22"/>
        </w:rPr>
        <w:t xml:space="preserve"> </w:t>
      </w:r>
      <w:r w:rsidRPr="00DF454C">
        <w:rPr>
          <w:szCs w:val="22"/>
        </w:rPr>
        <w:t>to</w:t>
      </w:r>
      <w:r w:rsidRPr="00DF454C">
        <w:rPr>
          <w:spacing w:val="-5"/>
          <w:szCs w:val="22"/>
        </w:rPr>
        <w:t xml:space="preserve"> </w:t>
      </w:r>
      <w:r w:rsidRPr="00DF454C">
        <w:rPr>
          <w:szCs w:val="22"/>
        </w:rPr>
        <w:t>a</w:t>
      </w:r>
      <w:r w:rsidRPr="00DF454C">
        <w:rPr>
          <w:spacing w:val="-4"/>
          <w:szCs w:val="22"/>
        </w:rPr>
        <w:t xml:space="preserve"> </w:t>
      </w:r>
      <w:r w:rsidRPr="00DF454C">
        <w:rPr>
          <w:szCs w:val="22"/>
        </w:rPr>
        <w:t>wealth</w:t>
      </w:r>
      <w:r w:rsidRPr="00DF454C">
        <w:rPr>
          <w:spacing w:val="-4"/>
          <w:szCs w:val="22"/>
        </w:rPr>
        <w:t xml:space="preserve"> </w:t>
      </w:r>
      <w:r w:rsidRPr="00DF454C">
        <w:rPr>
          <w:szCs w:val="22"/>
        </w:rPr>
        <w:t>of</w:t>
      </w:r>
      <w:r w:rsidRPr="00DF454C">
        <w:rPr>
          <w:spacing w:val="-4"/>
          <w:szCs w:val="22"/>
        </w:rPr>
        <w:t xml:space="preserve"> </w:t>
      </w:r>
      <w:r w:rsidRPr="00DF454C">
        <w:rPr>
          <w:szCs w:val="22"/>
        </w:rPr>
        <w:t>opportunity</w:t>
      </w:r>
      <w:r w:rsidRPr="00DF454C">
        <w:rPr>
          <w:spacing w:val="-4"/>
          <w:szCs w:val="22"/>
        </w:rPr>
        <w:t xml:space="preserve"> </w:t>
      </w:r>
      <w:r w:rsidRPr="00DF454C">
        <w:rPr>
          <w:szCs w:val="22"/>
        </w:rPr>
        <w:t>for</w:t>
      </w:r>
      <w:r w:rsidRPr="00DF454C">
        <w:rPr>
          <w:spacing w:val="-4"/>
          <w:szCs w:val="22"/>
        </w:rPr>
        <w:t xml:space="preserve"> </w:t>
      </w:r>
      <w:r w:rsidRPr="00DF454C">
        <w:rPr>
          <w:szCs w:val="22"/>
        </w:rPr>
        <w:t>Australia.</w:t>
      </w:r>
      <w:r w:rsidRPr="00DF454C">
        <w:rPr>
          <w:spacing w:val="-4"/>
          <w:szCs w:val="22"/>
        </w:rPr>
        <w:t xml:space="preserve"> </w:t>
      </w:r>
      <w:r w:rsidRPr="00DF454C">
        <w:rPr>
          <w:szCs w:val="22"/>
        </w:rPr>
        <w:t>Much</w:t>
      </w:r>
      <w:r w:rsidRPr="00DF454C">
        <w:rPr>
          <w:spacing w:val="-4"/>
          <w:szCs w:val="22"/>
        </w:rPr>
        <w:t xml:space="preserve"> </w:t>
      </w:r>
      <w:r w:rsidRPr="00DF454C">
        <w:rPr>
          <w:szCs w:val="22"/>
        </w:rPr>
        <w:t>of</w:t>
      </w:r>
      <w:r w:rsidRPr="00DF454C">
        <w:rPr>
          <w:spacing w:val="-4"/>
          <w:szCs w:val="22"/>
        </w:rPr>
        <w:t xml:space="preserve"> </w:t>
      </w:r>
      <w:r w:rsidRPr="00DF454C">
        <w:rPr>
          <w:szCs w:val="22"/>
        </w:rPr>
        <w:t>Latin</w:t>
      </w:r>
      <w:r w:rsidRPr="00DF454C">
        <w:rPr>
          <w:spacing w:val="-4"/>
          <w:szCs w:val="22"/>
        </w:rPr>
        <w:t xml:space="preserve"> </w:t>
      </w:r>
      <w:r w:rsidRPr="00DF454C">
        <w:rPr>
          <w:szCs w:val="22"/>
        </w:rPr>
        <w:t>America</w:t>
      </w:r>
      <w:r w:rsidRPr="00DF454C">
        <w:rPr>
          <w:spacing w:val="-4"/>
          <w:szCs w:val="22"/>
        </w:rPr>
        <w:t xml:space="preserve"> </w:t>
      </w:r>
      <w:r w:rsidRPr="00DF454C">
        <w:rPr>
          <w:szCs w:val="22"/>
        </w:rPr>
        <w:t>is</w:t>
      </w:r>
      <w:r w:rsidRPr="00DF454C">
        <w:rPr>
          <w:spacing w:val="-4"/>
          <w:szCs w:val="22"/>
        </w:rPr>
        <w:t xml:space="preserve"> </w:t>
      </w:r>
      <w:r w:rsidRPr="00DF454C">
        <w:rPr>
          <w:szCs w:val="22"/>
        </w:rPr>
        <w:t>broadly</w:t>
      </w:r>
      <w:r w:rsidRPr="00DF454C">
        <w:rPr>
          <w:spacing w:val="-4"/>
          <w:szCs w:val="22"/>
        </w:rPr>
        <w:t xml:space="preserve"> </w:t>
      </w:r>
      <w:r w:rsidRPr="00DF454C">
        <w:rPr>
          <w:szCs w:val="22"/>
        </w:rPr>
        <w:t>likeminded</w:t>
      </w:r>
      <w:r w:rsidRPr="00DF454C">
        <w:rPr>
          <w:spacing w:val="-4"/>
          <w:szCs w:val="22"/>
        </w:rPr>
        <w:t xml:space="preserve"> </w:t>
      </w:r>
      <w:r w:rsidRPr="00DF454C">
        <w:rPr>
          <w:szCs w:val="22"/>
        </w:rPr>
        <w:t>on global</w:t>
      </w:r>
      <w:r w:rsidRPr="00DF454C">
        <w:rPr>
          <w:spacing w:val="-1"/>
          <w:szCs w:val="22"/>
        </w:rPr>
        <w:t xml:space="preserve"> </w:t>
      </w:r>
      <w:r w:rsidRPr="00DF454C">
        <w:rPr>
          <w:szCs w:val="22"/>
        </w:rPr>
        <w:t>issues,</w:t>
      </w:r>
      <w:r w:rsidRPr="00DF454C">
        <w:rPr>
          <w:spacing w:val="-1"/>
          <w:szCs w:val="22"/>
        </w:rPr>
        <w:t xml:space="preserve"> </w:t>
      </w:r>
      <w:r w:rsidRPr="00DF454C">
        <w:rPr>
          <w:szCs w:val="22"/>
        </w:rPr>
        <w:t>including</w:t>
      </w:r>
      <w:r w:rsidRPr="00DF454C">
        <w:rPr>
          <w:spacing w:val="-1"/>
          <w:szCs w:val="22"/>
        </w:rPr>
        <w:t xml:space="preserve"> </w:t>
      </w:r>
      <w:r w:rsidRPr="00DF454C">
        <w:rPr>
          <w:szCs w:val="22"/>
        </w:rPr>
        <w:t>our</w:t>
      </w:r>
      <w:r w:rsidRPr="00DF454C">
        <w:rPr>
          <w:spacing w:val="-1"/>
          <w:szCs w:val="22"/>
        </w:rPr>
        <w:t xml:space="preserve"> </w:t>
      </w:r>
      <w:r w:rsidRPr="00DF454C">
        <w:rPr>
          <w:szCs w:val="22"/>
        </w:rPr>
        <w:t>shared</w:t>
      </w:r>
      <w:r w:rsidRPr="00DF454C">
        <w:rPr>
          <w:spacing w:val="-1"/>
          <w:szCs w:val="22"/>
        </w:rPr>
        <w:t xml:space="preserve"> </w:t>
      </w:r>
      <w:r w:rsidRPr="00DF454C">
        <w:rPr>
          <w:szCs w:val="22"/>
        </w:rPr>
        <w:t>commitment</w:t>
      </w:r>
      <w:r w:rsidRPr="00DF454C">
        <w:rPr>
          <w:spacing w:val="-1"/>
          <w:szCs w:val="22"/>
        </w:rPr>
        <w:t xml:space="preserve"> </w:t>
      </w:r>
      <w:r w:rsidRPr="00DF454C">
        <w:rPr>
          <w:szCs w:val="22"/>
        </w:rPr>
        <w:t>to</w:t>
      </w:r>
      <w:r w:rsidRPr="00DF454C">
        <w:rPr>
          <w:spacing w:val="-2"/>
          <w:szCs w:val="22"/>
        </w:rPr>
        <w:t xml:space="preserve"> </w:t>
      </w:r>
      <w:r w:rsidRPr="00DF454C">
        <w:rPr>
          <w:szCs w:val="22"/>
        </w:rPr>
        <w:t>multilateralism,</w:t>
      </w:r>
      <w:r w:rsidRPr="00DF454C">
        <w:rPr>
          <w:spacing w:val="-1"/>
          <w:szCs w:val="22"/>
        </w:rPr>
        <w:t xml:space="preserve"> </w:t>
      </w:r>
      <w:r w:rsidRPr="00DF454C">
        <w:rPr>
          <w:szCs w:val="22"/>
        </w:rPr>
        <w:t>promoting</w:t>
      </w:r>
      <w:r w:rsidRPr="00DF454C">
        <w:rPr>
          <w:spacing w:val="-1"/>
          <w:szCs w:val="22"/>
        </w:rPr>
        <w:t xml:space="preserve"> </w:t>
      </w:r>
      <w:r w:rsidRPr="00DF454C">
        <w:rPr>
          <w:szCs w:val="22"/>
        </w:rPr>
        <w:t>gender</w:t>
      </w:r>
      <w:r w:rsidRPr="00DF454C">
        <w:rPr>
          <w:spacing w:val="-1"/>
          <w:szCs w:val="22"/>
        </w:rPr>
        <w:t xml:space="preserve"> </w:t>
      </w:r>
      <w:r w:rsidRPr="00DF454C">
        <w:rPr>
          <w:szCs w:val="22"/>
        </w:rPr>
        <w:t>equality,</w:t>
      </w:r>
      <w:r w:rsidRPr="00DF454C">
        <w:rPr>
          <w:spacing w:val="-1"/>
          <w:szCs w:val="22"/>
        </w:rPr>
        <w:t xml:space="preserve"> </w:t>
      </w:r>
      <w:r w:rsidRPr="00DF454C">
        <w:rPr>
          <w:szCs w:val="22"/>
        </w:rPr>
        <w:t>climate</w:t>
      </w:r>
      <w:r w:rsidRPr="00DF454C">
        <w:rPr>
          <w:spacing w:val="-2"/>
          <w:szCs w:val="22"/>
        </w:rPr>
        <w:t xml:space="preserve"> </w:t>
      </w:r>
      <w:r w:rsidRPr="00DF454C">
        <w:rPr>
          <w:szCs w:val="22"/>
        </w:rPr>
        <w:t>action,</w:t>
      </w:r>
      <w:r w:rsidR="00034598" w:rsidRPr="00DF454C">
        <w:rPr>
          <w:szCs w:val="22"/>
        </w:rPr>
        <w:t xml:space="preserve"> </w:t>
      </w:r>
      <w:r w:rsidRPr="00DF454C">
        <w:rPr>
          <w:szCs w:val="22"/>
        </w:rPr>
        <w:t>biodiversity</w:t>
      </w:r>
      <w:r w:rsidRPr="00DF454C">
        <w:rPr>
          <w:spacing w:val="-6"/>
          <w:szCs w:val="22"/>
        </w:rPr>
        <w:t xml:space="preserve"> </w:t>
      </w:r>
      <w:r w:rsidRPr="00DF454C">
        <w:rPr>
          <w:szCs w:val="22"/>
        </w:rPr>
        <w:t>and</w:t>
      </w:r>
      <w:r w:rsidRPr="00DF454C">
        <w:rPr>
          <w:spacing w:val="-6"/>
          <w:szCs w:val="22"/>
        </w:rPr>
        <w:t xml:space="preserve"> </w:t>
      </w:r>
      <w:r w:rsidRPr="00DF454C">
        <w:rPr>
          <w:szCs w:val="22"/>
        </w:rPr>
        <w:t>strengthening</w:t>
      </w:r>
      <w:r w:rsidRPr="00DF454C">
        <w:rPr>
          <w:spacing w:val="-6"/>
          <w:szCs w:val="22"/>
        </w:rPr>
        <w:t xml:space="preserve"> </w:t>
      </w:r>
      <w:r w:rsidRPr="00DF454C">
        <w:rPr>
          <w:szCs w:val="22"/>
        </w:rPr>
        <w:t>First</w:t>
      </w:r>
      <w:r w:rsidRPr="00DF454C">
        <w:rPr>
          <w:spacing w:val="-6"/>
          <w:szCs w:val="22"/>
        </w:rPr>
        <w:t xml:space="preserve"> </w:t>
      </w:r>
      <w:r w:rsidRPr="00DF454C">
        <w:rPr>
          <w:szCs w:val="22"/>
        </w:rPr>
        <w:t>Nations</w:t>
      </w:r>
      <w:r w:rsidRPr="00DF454C">
        <w:rPr>
          <w:spacing w:val="-6"/>
          <w:szCs w:val="22"/>
        </w:rPr>
        <w:t xml:space="preserve"> </w:t>
      </w:r>
      <w:r w:rsidRPr="00DF454C">
        <w:rPr>
          <w:szCs w:val="22"/>
        </w:rPr>
        <w:t>engagement.</w:t>
      </w:r>
      <w:r w:rsidRPr="00DF454C">
        <w:rPr>
          <w:spacing w:val="-6"/>
          <w:szCs w:val="22"/>
        </w:rPr>
        <w:t xml:space="preserve"> </w:t>
      </w:r>
      <w:r w:rsidRPr="00DF454C">
        <w:rPr>
          <w:szCs w:val="22"/>
        </w:rPr>
        <w:t>We</w:t>
      </w:r>
      <w:r w:rsidRPr="00DF454C">
        <w:rPr>
          <w:spacing w:val="-7"/>
          <w:szCs w:val="22"/>
        </w:rPr>
        <w:t xml:space="preserve"> </w:t>
      </w:r>
      <w:r w:rsidRPr="00DF454C">
        <w:rPr>
          <w:szCs w:val="22"/>
        </w:rPr>
        <w:t>have</w:t>
      </w:r>
      <w:r w:rsidRPr="00DF454C">
        <w:rPr>
          <w:spacing w:val="-7"/>
          <w:szCs w:val="22"/>
        </w:rPr>
        <w:t xml:space="preserve"> </w:t>
      </w:r>
      <w:r w:rsidRPr="00DF454C">
        <w:rPr>
          <w:szCs w:val="22"/>
        </w:rPr>
        <w:t>a</w:t>
      </w:r>
      <w:r w:rsidRPr="00DF454C">
        <w:rPr>
          <w:spacing w:val="-6"/>
          <w:szCs w:val="22"/>
        </w:rPr>
        <w:t xml:space="preserve"> </w:t>
      </w:r>
      <w:r w:rsidRPr="00DF454C">
        <w:rPr>
          <w:szCs w:val="22"/>
        </w:rPr>
        <w:t>mutual</w:t>
      </w:r>
      <w:r w:rsidRPr="00DF454C">
        <w:rPr>
          <w:spacing w:val="-6"/>
          <w:szCs w:val="22"/>
        </w:rPr>
        <w:t xml:space="preserve"> </w:t>
      </w:r>
      <w:r w:rsidRPr="00DF454C">
        <w:rPr>
          <w:szCs w:val="22"/>
        </w:rPr>
        <w:t>interest</w:t>
      </w:r>
      <w:r w:rsidRPr="00DF454C">
        <w:rPr>
          <w:spacing w:val="-6"/>
          <w:szCs w:val="22"/>
        </w:rPr>
        <w:t xml:space="preserve"> </w:t>
      </w:r>
      <w:r w:rsidRPr="00DF454C">
        <w:rPr>
          <w:szCs w:val="22"/>
        </w:rPr>
        <w:t>in</w:t>
      </w:r>
      <w:r w:rsidRPr="00DF454C">
        <w:rPr>
          <w:spacing w:val="-6"/>
          <w:szCs w:val="22"/>
        </w:rPr>
        <w:t xml:space="preserve"> </w:t>
      </w:r>
      <w:r w:rsidRPr="00DF454C">
        <w:rPr>
          <w:szCs w:val="22"/>
        </w:rPr>
        <w:t>growing</w:t>
      </w:r>
      <w:r w:rsidRPr="00DF454C">
        <w:rPr>
          <w:spacing w:val="-6"/>
          <w:szCs w:val="22"/>
        </w:rPr>
        <w:t xml:space="preserve"> </w:t>
      </w:r>
      <w:r w:rsidRPr="00DF454C">
        <w:rPr>
          <w:szCs w:val="22"/>
        </w:rPr>
        <w:t>our</w:t>
      </w:r>
      <w:r w:rsidRPr="00DF454C">
        <w:rPr>
          <w:spacing w:val="-6"/>
          <w:szCs w:val="22"/>
        </w:rPr>
        <w:t xml:space="preserve"> </w:t>
      </w:r>
      <w:r w:rsidRPr="00DF454C">
        <w:rPr>
          <w:szCs w:val="22"/>
        </w:rPr>
        <w:t>mining</w:t>
      </w:r>
      <w:r w:rsidRPr="00DF454C">
        <w:rPr>
          <w:spacing w:val="-6"/>
          <w:szCs w:val="22"/>
        </w:rPr>
        <w:t xml:space="preserve"> </w:t>
      </w:r>
      <w:r w:rsidRPr="00DF454C">
        <w:rPr>
          <w:szCs w:val="22"/>
        </w:rPr>
        <w:t>sector and deepening investment ties.</w:t>
      </w:r>
    </w:p>
    <w:p w14:paraId="0A3EE00B" w14:textId="77777777" w:rsidR="00AC3C96" w:rsidRPr="00DF454C" w:rsidRDefault="00FD05D0">
      <w:pPr>
        <w:pStyle w:val="BodyText"/>
        <w:spacing w:before="229" w:line="235" w:lineRule="auto"/>
        <w:ind w:left="851" w:right="1301"/>
        <w:rPr>
          <w:szCs w:val="22"/>
        </w:rPr>
      </w:pPr>
      <w:r w:rsidRPr="00DF454C">
        <w:rPr>
          <w:szCs w:val="22"/>
        </w:rPr>
        <w:t>Latin America is a key multilateral partner, and the region is active and influential in the global trade and agricultural</w:t>
      </w:r>
      <w:r w:rsidRPr="00DF454C">
        <w:rPr>
          <w:spacing w:val="-6"/>
          <w:szCs w:val="22"/>
        </w:rPr>
        <w:t xml:space="preserve"> </w:t>
      </w:r>
      <w:r w:rsidRPr="00DF454C">
        <w:rPr>
          <w:szCs w:val="22"/>
        </w:rPr>
        <w:t>regimes.</w:t>
      </w:r>
      <w:r w:rsidRPr="00DF454C">
        <w:rPr>
          <w:spacing w:val="-6"/>
          <w:szCs w:val="22"/>
        </w:rPr>
        <w:t xml:space="preserve"> </w:t>
      </w:r>
      <w:r w:rsidRPr="00DF454C">
        <w:rPr>
          <w:szCs w:val="22"/>
        </w:rPr>
        <w:t>Latin</w:t>
      </w:r>
      <w:r w:rsidRPr="00DF454C">
        <w:rPr>
          <w:spacing w:val="-6"/>
          <w:szCs w:val="22"/>
        </w:rPr>
        <w:t xml:space="preserve"> </w:t>
      </w:r>
      <w:r w:rsidRPr="00DF454C">
        <w:rPr>
          <w:szCs w:val="22"/>
        </w:rPr>
        <w:t>Americans</w:t>
      </w:r>
      <w:r w:rsidRPr="00DF454C">
        <w:rPr>
          <w:spacing w:val="-6"/>
          <w:szCs w:val="22"/>
        </w:rPr>
        <w:t xml:space="preserve"> </w:t>
      </w:r>
      <w:r w:rsidRPr="00DF454C">
        <w:rPr>
          <w:szCs w:val="22"/>
        </w:rPr>
        <w:t>are</w:t>
      </w:r>
      <w:r w:rsidRPr="00DF454C">
        <w:rPr>
          <w:spacing w:val="-7"/>
          <w:szCs w:val="22"/>
        </w:rPr>
        <w:t xml:space="preserve"> </w:t>
      </w:r>
      <w:r w:rsidRPr="00DF454C">
        <w:rPr>
          <w:szCs w:val="22"/>
        </w:rPr>
        <w:t>now</w:t>
      </w:r>
      <w:r w:rsidRPr="00DF454C">
        <w:rPr>
          <w:spacing w:val="-6"/>
          <w:szCs w:val="22"/>
        </w:rPr>
        <w:t xml:space="preserve"> </w:t>
      </w:r>
      <w:r w:rsidRPr="00DF454C">
        <w:rPr>
          <w:szCs w:val="22"/>
        </w:rPr>
        <w:t>one</w:t>
      </w:r>
      <w:r w:rsidRPr="00DF454C">
        <w:rPr>
          <w:spacing w:val="-7"/>
          <w:szCs w:val="22"/>
        </w:rPr>
        <w:t xml:space="preserve"> </w:t>
      </w:r>
      <w:r w:rsidRPr="00DF454C">
        <w:rPr>
          <w:szCs w:val="22"/>
        </w:rPr>
        <w:t>of</w:t>
      </w:r>
      <w:r w:rsidRPr="00DF454C">
        <w:rPr>
          <w:spacing w:val="-6"/>
          <w:szCs w:val="22"/>
        </w:rPr>
        <w:t xml:space="preserve"> </w:t>
      </w:r>
      <w:r w:rsidRPr="00DF454C">
        <w:rPr>
          <w:szCs w:val="22"/>
        </w:rPr>
        <w:t>the</w:t>
      </w:r>
      <w:r w:rsidRPr="00DF454C">
        <w:rPr>
          <w:spacing w:val="-7"/>
          <w:szCs w:val="22"/>
        </w:rPr>
        <w:t xml:space="preserve"> </w:t>
      </w:r>
      <w:r w:rsidRPr="00DF454C">
        <w:rPr>
          <w:szCs w:val="22"/>
        </w:rPr>
        <w:t>fastest</w:t>
      </w:r>
      <w:r w:rsidRPr="00DF454C">
        <w:rPr>
          <w:spacing w:val="-6"/>
          <w:szCs w:val="22"/>
        </w:rPr>
        <w:t xml:space="preserve"> </w:t>
      </w:r>
      <w:r w:rsidRPr="00DF454C">
        <w:rPr>
          <w:szCs w:val="22"/>
        </w:rPr>
        <w:t>growing</w:t>
      </w:r>
      <w:r w:rsidRPr="00DF454C">
        <w:rPr>
          <w:spacing w:val="-6"/>
          <w:szCs w:val="22"/>
        </w:rPr>
        <w:t xml:space="preserve"> </w:t>
      </w:r>
      <w:r w:rsidRPr="00DF454C">
        <w:rPr>
          <w:szCs w:val="22"/>
        </w:rPr>
        <w:t>diasporas</w:t>
      </w:r>
      <w:r w:rsidRPr="00DF454C">
        <w:rPr>
          <w:spacing w:val="-6"/>
          <w:szCs w:val="22"/>
        </w:rPr>
        <w:t xml:space="preserve"> </w:t>
      </w:r>
      <w:r w:rsidRPr="00DF454C">
        <w:rPr>
          <w:szCs w:val="22"/>
        </w:rPr>
        <w:t>in</w:t>
      </w:r>
      <w:r w:rsidRPr="00DF454C">
        <w:rPr>
          <w:spacing w:val="-6"/>
          <w:szCs w:val="22"/>
        </w:rPr>
        <w:t xml:space="preserve"> </w:t>
      </w:r>
      <w:r w:rsidRPr="00DF454C">
        <w:rPr>
          <w:szCs w:val="22"/>
        </w:rPr>
        <w:t>Australia.</w:t>
      </w:r>
      <w:r w:rsidRPr="00DF454C">
        <w:rPr>
          <w:spacing w:val="-6"/>
          <w:szCs w:val="22"/>
        </w:rPr>
        <w:t xml:space="preserve"> </w:t>
      </w:r>
      <w:r w:rsidRPr="00DF454C">
        <w:rPr>
          <w:szCs w:val="22"/>
        </w:rPr>
        <w:t>Education</w:t>
      </w:r>
      <w:r w:rsidRPr="00DF454C">
        <w:rPr>
          <w:spacing w:val="-6"/>
          <w:szCs w:val="22"/>
        </w:rPr>
        <w:t xml:space="preserve"> </w:t>
      </w:r>
      <w:r w:rsidRPr="00DF454C">
        <w:rPr>
          <w:szCs w:val="22"/>
        </w:rPr>
        <w:t xml:space="preserve">is a success story – Colombia and Brazil are among our top ten markets for international students coming to </w:t>
      </w:r>
      <w:r w:rsidRPr="00DF454C">
        <w:rPr>
          <w:spacing w:val="-2"/>
          <w:szCs w:val="22"/>
        </w:rPr>
        <w:t>Australia.</w:t>
      </w:r>
    </w:p>
    <w:p w14:paraId="2925A9D0" w14:textId="77777777" w:rsidR="00AC3C96" w:rsidRPr="00DF454C" w:rsidRDefault="00FD05D0">
      <w:pPr>
        <w:pStyle w:val="BodyText"/>
        <w:spacing w:before="229" w:line="235" w:lineRule="auto"/>
        <w:ind w:left="851" w:right="946"/>
        <w:rPr>
          <w:szCs w:val="22"/>
        </w:rPr>
      </w:pPr>
      <w:r w:rsidRPr="00DF454C">
        <w:rPr>
          <w:szCs w:val="22"/>
        </w:rPr>
        <w:t>As with the other Foundations, Councils and Institutes (FCIs) supported by the Department of Foreign Affairs and Trade, the Council on Australia Latin America Relations (COALAR) plays an important role in the Australian Government’s</w:t>
      </w:r>
      <w:r w:rsidRPr="00DF454C">
        <w:rPr>
          <w:spacing w:val="-4"/>
          <w:szCs w:val="22"/>
        </w:rPr>
        <w:t xml:space="preserve"> </w:t>
      </w:r>
      <w:r w:rsidRPr="00DF454C">
        <w:rPr>
          <w:szCs w:val="22"/>
        </w:rPr>
        <w:t>foreign</w:t>
      </w:r>
      <w:r w:rsidRPr="00DF454C">
        <w:rPr>
          <w:spacing w:val="-4"/>
          <w:szCs w:val="22"/>
        </w:rPr>
        <w:t xml:space="preserve"> </w:t>
      </w:r>
      <w:r w:rsidRPr="00DF454C">
        <w:rPr>
          <w:szCs w:val="22"/>
        </w:rPr>
        <w:t>policy.</w:t>
      </w:r>
      <w:r w:rsidRPr="00DF454C">
        <w:rPr>
          <w:spacing w:val="-4"/>
          <w:szCs w:val="22"/>
        </w:rPr>
        <w:t xml:space="preserve"> </w:t>
      </w:r>
      <w:r w:rsidRPr="00DF454C">
        <w:rPr>
          <w:szCs w:val="22"/>
        </w:rPr>
        <w:t>COALAR</w:t>
      </w:r>
      <w:r w:rsidRPr="00DF454C">
        <w:rPr>
          <w:spacing w:val="-5"/>
          <w:szCs w:val="22"/>
        </w:rPr>
        <w:t xml:space="preserve"> </w:t>
      </w:r>
      <w:r w:rsidRPr="00DF454C">
        <w:rPr>
          <w:szCs w:val="22"/>
        </w:rPr>
        <w:t>makes</w:t>
      </w:r>
      <w:r w:rsidRPr="00DF454C">
        <w:rPr>
          <w:spacing w:val="-4"/>
          <w:szCs w:val="22"/>
        </w:rPr>
        <w:t xml:space="preserve"> </w:t>
      </w:r>
      <w:r w:rsidRPr="00DF454C">
        <w:rPr>
          <w:szCs w:val="22"/>
        </w:rPr>
        <w:t>an</w:t>
      </w:r>
      <w:r w:rsidRPr="00DF454C">
        <w:rPr>
          <w:spacing w:val="-4"/>
          <w:szCs w:val="22"/>
        </w:rPr>
        <w:t xml:space="preserve"> </w:t>
      </w:r>
      <w:r w:rsidRPr="00DF454C">
        <w:rPr>
          <w:szCs w:val="22"/>
        </w:rPr>
        <w:t>impact</w:t>
      </w:r>
      <w:r w:rsidRPr="00DF454C">
        <w:rPr>
          <w:spacing w:val="-4"/>
          <w:szCs w:val="22"/>
        </w:rPr>
        <w:t xml:space="preserve"> </w:t>
      </w:r>
      <w:r w:rsidRPr="00DF454C">
        <w:rPr>
          <w:szCs w:val="22"/>
        </w:rPr>
        <w:t>through</w:t>
      </w:r>
      <w:r w:rsidRPr="00DF454C">
        <w:rPr>
          <w:spacing w:val="-4"/>
          <w:szCs w:val="22"/>
        </w:rPr>
        <w:t xml:space="preserve"> </w:t>
      </w:r>
      <w:r w:rsidRPr="00DF454C">
        <w:rPr>
          <w:szCs w:val="22"/>
        </w:rPr>
        <w:t>its</w:t>
      </w:r>
      <w:r w:rsidRPr="00DF454C">
        <w:rPr>
          <w:spacing w:val="-4"/>
          <w:szCs w:val="22"/>
        </w:rPr>
        <w:t xml:space="preserve"> </w:t>
      </w:r>
      <w:r w:rsidRPr="00DF454C">
        <w:rPr>
          <w:szCs w:val="22"/>
        </w:rPr>
        <w:t>grant</w:t>
      </w:r>
      <w:r w:rsidRPr="00DF454C">
        <w:rPr>
          <w:spacing w:val="-4"/>
          <w:szCs w:val="22"/>
        </w:rPr>
        <w:t xml:space="preserve"> </w:t>
      </w:r>
      <w:r w:rsidRPr="00DF454C">
        <w:rPr>
          <w:szCs w:val="22"/>
        </w:rPr>
        <w:t>and</w:t>
      </w:r>
      <w:r w:rsidRPr="00DF454C">
        <w:rPr>
          <w:spacing w:val="-4"/>
          <w:szCs w:val="22"/>
        </w:rPr>
        <w:t xml:space="preserve"> </w:t>
      </w:r>
      <w:r w:rsidRPr="00DF454C">
        <w:rPr>
          <w:szCs w:val="22"/>
        </w:rPr>
        <w:t>other</w:t>
      </w:r>
      <w:r w:rsidRPr="00DF454C">
        <w:rPr>
          <w:spacing w:val="-4"/>
          <w:szCs w:val="22"/>
        </w:rPr>
        <w:t xml:space="preserve"> </w:t>
      </w:r>
      <w:r w:rsidRPr="00DF454C">
        <w:rPr>
          <w:szCs w:val="22"/>
        </w:rPr>
        <w:t>programs,</w:t>
      </w:r>
      <w:r w:rsidRPr="00DF454C">
        <w:rPr>
          <w:spacing w:val="-4"/>
          <w:szCs w:val="22"/>
        </w:rPr>
        <w:t xml:space="preserve"> </w:t>
      </w:r>
      <w:r w:rsidRPr="00DF454C">
        <w:rPr>
          <w:szCs w:val="22"/>
        </w:rPr>
        <w:t>and</w:t>
      </w:r>
      <w:r w:rsidRPr="00DF454C">
        <w:rPr>
          <w:spacing w:val="-4"/>
          <w:szCs w:val="22"/>
        </w:rPr>
        <w:t xml:space="preserve"> </w:t>
      </w:r>
      <w:r w:rsidRPr="00DF454C">
        <w:rPr>
          <w:szCs w:val="22"/>
        </w:rPr>
        <w:t>its</w:t>
      </w:r>
      <w:r w:rsidRPr="00DF454C">
        <w:rPr>
          <w:spacing w:val="-4"/>
          <w:szCs w:val="22"/>
        </w:rPr>
        <w:t xml:space="preserve"> </w:t>
      </w:r>
      <w:r w:rsidRPr="00DF454C">
        <w:rPr>
          <w:szCs w:val="22"/>
        </w:rPr>
        <w:t>board</w:t>
      </w:r>
      <w:r w:rsidRPr="00DF454C">
        <w:rPr>
          <w:spacing w:val="-4"/>
          <w:szCs w:val="22"/>
        </w:rPr>
        <w:t xml:space="preserve"> </w:t>
      </w:r>
      <w:r w:rsidRPr="00DF454C">
        <w:rPr>
          <w:szCs w:val="22"/>
        </w:rPr>
        <w:t>acts as</w:t>
      </w:r>
      <w:r w:rsidRPr="00DF454C">
        <w:rPr>
          <w:spacing w:val="-4"/>
          <w:szCs w:val="22"/>
        </w:rPr>
        <w:t xml:space="preserve"> </w:t>
      </w:r>
      <w:r w:rsidRPr="00DF454C">
        <w:rPr>
          <w:szCs w:val="22"/>
        </w:rPr>
        <w:t>a</w:t>
      </w:r>
      <w:r w:rsidRPr="00DF454C">
        <w:rPr>
          <w:spacing w:val="-4"/>
          <w:szCs w:val="22"/>
        </w:rPr>
        <w:t xml:space="preserve"> </w:t>
      </w:r>
      <w:r w:rsidRPr="00DF454C">
        <w:rPr>
          <w:szCs w:val="22"/>
        </w:rPr>
        <w:t>bridge</w:t>
      </w:r>
      <w:r w:rsidRPr="00DF454C">
        <w:rPr>
          <w:spacing w:val="-5"/>
          <w:szCs w:val="22"/>
        </w:rPr>
        <w:t xml:space="preserve"> </w:t>
      </w:r>
      <w:r w:rsidRPr="00DF454C">
        <w:rPr>
          <w:szCs w:val="22"/>
        </w:rPr>
        <w:t>between</w:t>
      </w:r>
      <w:r w:rsidRPr="00DF454C">
        <w:rPr>
          <w:spacing w:val="-4"/>
          <w:szCs w:val="22"/>
        </w:rPr>
        <w:t xml:space="preserve"> </w:t>
      </w:r>
      <w:r w:rsidRPr="00DF454C">
        <w:rPr>
          <w:szCs w:val="22"/>
        </w:rPr>
        <w:t>Australians</w:t>
      </w:r>
      <w:r w:rsidRPr="00DF454C">
        <w:rPr>
          <w:spacing w:val="-4"/>
          <w:szCs w:val="22"/>
        </w:rPr>
        <w:t xml:space="preserve"> </w:t>
      </w:r>
      <w:r w:rsidRPr="00DF454C">
        <w:rPr>
          <w:szCs w:val="22"/>
        </w:rPr>
        <w:t>and</w:t>
      </w:r>
      <w:r w:rsidRPr="00DF454C">
        <w:rPr>
          <w:spacing w:val="-4"/>
          <w:szCs w:val="22"/>
        </w:rPr>
        <w:t xml:space="preserve"> </w:t>
      </w:r>
      <w:r w:rsidRPr="00DF454C">
        <w:rPr>
          <w:szCs w:val="22"/>
        </w:rPr>
        <w:t>the</w:t>
      </w:r>
      <w:r w:rsidRPr="00DF454C">
        <w:rPr>
          <w:spacing w:val="-5"/>
          <w:szCs w:val="22"/>
        </w:rPr>
        <w:t xml:space="preserve"> </w:t>
      </w:r>
      <w:r w:rsidRPr="00DF454C">
        <w:rPr>
          <w:szCs w:val="22"/>
        </w:rPr>
        <w:t>people</w:t>
      </w:r>
      <w:r w:rsidRPr="00DF454C">
        <w:rPr>
          <w:spacing w:val="-5"/>
          <w:szCs w:val="22"/>
        </w:rPr>
        <w:t xml:space="preserve"> </w:t>
      </w:r>
      <w:r w:rsidRPr="00DF454C">
        <w:rPr>
          <w:szCs w:val="22"/>
        </w:rPr>
        <w:t>of</w:t>
      </w:r>
      <w:r w:rsidRPr="00DF454C">
        <w:rPr>
          <w:spacing w:val="-4"/>
          <w:szCs w:val="22"/>
        </w:rPr>
        <w:t xml:space="preserve"> </w:t>
      </w:r>
      <w:r w:rsidRPr="00DF454C">
        <w:rPr>
          <w:szCs w:val="22"/>
        </w:rPr>
        <w:t>Latin</w:t>
      </w:r>
      <w:r w:rsidRPr="00DF454C">
        <w:rPr>
          <w:spacing w:val="-4"/>
          <w:szCs w:val="22"/>
        </w:rPr>
        <w:t xml:space="preserve"> </w:t>
      </w:r>
      <w:r w:rsidRPr="00DF454C">
        <w:rPr>
          <w:szCs w:val="22"/>
        </w:rPr>
        <w:t>America</w:t>
      </w:r>
      <w:r w:rsidRPr="00DF454C">
        <w:rPr>
          <w:spacing w:val="-4"/>
          <w:szCs w:val="22"/>
        </w:rPr>
        <w:t xml:space="preserve"> </w:t>
      </w:r>
      <w:r w:rsidRPr="00DF454C">
        <w:rPr>
          <w:szCs w:val="22"/>
        </w:rPr>
        <w:t>–</w:t>
      </w:r>
      <w:r w:rsidRPr="00DF454C">
        <w:rPr>
          <w:spacing w:val="-5"/>
          <w:szCs w:val="22"/>
        </w:rPr>
        <w:t xml:space="preserve"> </w:t>
      </w:r>
      <w:r w:rsidRPr="00DF454C">
        <w:rPr>
          <w:szCs w:val="22"/>
        </w:rPr>
        <w:t>helping</w:t>
      </w:r>
      <w:r w:rsidRPr="00DF454C">
        <w:rPr>
          <w:spacing w:val="-4"/>
          <w:szCs w:val="22"/>
        </w:rPr>
        <w:t xml:space="preserve"> </w:t>
      </w:r>
      <w:r w:rsidRPr="00DF454C">
        <w:rPr>
          <w:szCs w:val="22"/>
        </w:rPr>
        <w:t>to</w:t>
      </w:r>
      <w:r w:rsidRPr="00DF454C">
        <w:rPr>
          <w:spacing w:val="-5"/>
          <w:szCs w:val="22"/>
        </w:rPr>
        <w:t xml:space="preserve"> </w:t>
      </w:r>
      <w:r w:rsidRPr="00DF454C">
        <w:rPr>
          <w:szCs w:val="22"/>
        </w:rPr>
        <w:t>strengthen</w:t>
      </w:r>
      <w:r w:rsidRPr="00DF454C">
        <w:rPr>
          <w:spacing w:val="-4"/>
          <w:szCs w:val="22"/>
        </w:rPr>
        <w:t xml:space="preserve"> </w:t>
      </w:r>
      <w:r w:rsidRPr="00DF454C">
        <w:rPr>
          <w:szCs w:val="22"/>
        </w:rPr>
        <w:t>political,</w:t>
      </w:r>
      <w:r w:rsidRPr="00DF454C">
        <w:rPr>
          <w:spacing w:val="-4"/>
          <w:szCs w:val="22"/>
        </w:rPr>
        <w:t xml:space="preserve"> </w:t>
      </w:r>
      <w:r w:rsidRPr="00DF454C">
        <w:rPr>
          <w:szCs w:val="22"/>
        </w:rPr>
        <w:t>economic</w:t>
      </w:r>
      <w:r w:rsidRPr="00DF454C">
        <w:rPr>
          <w:spacing w:val="-5"/>
          <w:szCs w:val="22"/>
        </w:rPr>
        <w:t xml:space="preserve"> </w:t>
      </w:r>
      <w:r w:rsidRPr="00DF454C">
        <w:rPr>
          <w:szCs w:val="22"/>
        </w:rPr>
        <w:t>and social ties beyond the reach of traditional diplomacy.</w:t>
      </w:r>
    </w:p>
    <w:p w14:paraId="24F063A9" w14:textId="77777777" w:rsidR="00AC3C96" w:rsidRPr="00DF454C" w:rsidRDefault="00FD05D0">
      <w:pPr>
        <w:pStyle w:val="BodyText"/>
        <w:spacing w:before="231" w:line="235" w:lineRule="auto"/>
        <w:ind w:left="851" w:right="848"/>
        <w:rPr>
          <w:szCs w:val="22"/>
        </w:rPr>
      </w:pPr>
      <w:r w:rsidRPr="00DF454C">
        <w:rPr>
          <w:szCs w:val="22"/>
        </w:rPr>
        <w:t>In</w:t>
      </w:r>
      <w:r w:rsidRPr="00DF454C">
        <w:rPr>
          <w:spacing w:val="-6"/>
          <w:szCs w:val="22"/>
        </w:rPr>
        <w:t xml:space="preserve"> </w:t>
      </w:r>
      <w:r w:rsidRPr="00DF454C">
        <w:rPr>
          <w:szCs w:val="22"/>
        </w:rPr>
        <w:t>2024-25,</w:t>
      </w:r>
      <w:r w:rsidRPr="00DF454C">
        <w:rPr>
          <w:spacing w:val="-6"/>
          <w:szCs w:val="22"/>
        </w:rPr>
        <w:t xml:space="preserve"> </w:t>
      </w:r>
      <w:r w:rsidRPr="00DF454C">
        <w:rPr>
          <w:szCs w:val="22"/>
        </w:rPr>
        <w:t>COALAR</w:t>
      </w:r>
      <w:r w:rsidRPr="00DF454C">
        <w:rPr>
          <w:spacing w:val="-6"/>
          <w:szCs w:val="22"/>
        </w:rPr>
        <w:t xml:space="preserve"> </w:t>
      </w:r>
      <w:r w:rsidRPr="00DF454C">
        <w:rPr>
          <w:szCs w:val="22"/>
        </w:rPr>
        <w:t>funded</w:t>
      </w:r>
      <w:r w:rsidRPr="00DF454C">
        <w:rPr>
          <w:spacing w:val="-6"/>
          <w:szCs w:val="22"/>
        </w:rPr>
        <w:t xml:space="preserve"> </w:t>
      </w:r>
      <w:r w:rsidRPr="00DF454C">
        <w:rPr>
          <w:szCs w:val="22"/>
        </w:rPr>
        <w:t>key</w:t>
      </w:r>
      <w:r w:rsidRPr="00DF454C">
        <w:rPr>
          <w:spacing w:val="-6"/>
          <w:szCs w:val="22"/>
        </w:rPr>
        <w:t xml:space="preserve"> </w:t>
      </w:r>
      <w:r w:rsidRPr="00DF454C">
        <w:rPr>
          <w:szCs w:val="22"/>
        </w:rPr>
        <w:t>trade</w:t>
      </w:r>
      <w:r w:rsidRPr="00DF454C">
        <w:rPr>
          <w:spacing w:val="-6"/>
          <w:szCs w:val="22"/>
        </w:rPr>
        <w:t xml:space="preserve"> </w:t>
      </w:r>
      <w:r w:rsidRPr="00DF454C">
        <w:rPr>
          <w:szCs w:val="22"/>
        </w:rPr>
        <w:t>and</w:t>
      </w:r>
      <w:r w:rsidRPr="00DF454C">
        <w:rPr>
          <w:spacing w:val="-6"/>
          <w:szCs w:val="22"/>
        </w:rPr>
        <w:t xml:space="preserve"> </w:t>
      </w:r>
      <w:r w:rsidRPr="00DF454C">
        <w:rPr>
          <w:szCs w:val="22"/>
        </w:rPr>
        <w:t>investment,</w:t>
      </w:r>
      <w:r w:rsidRPr="00DF454C">
        <w:rPr>
          <w:spacing w:val="-6"/>
          <w:szCs w:val="22"/>
        </w:rPr>
        <w:t xml:space="preserve"> </w:t>
      </w:r>
      <w:r w:rsidRPr="00DF454C">
        <w:rPr>
          <w:szCs w:val="22"/>
        </w:rPr>
        <w:t>aviation</w:t>
      </w:r>
      <w:r w:rsidRPr="00DF454C">
        <w:rPr>
          <w:spacing w:val="-6"/>
          <w:szCs w:val="22"/>
        </w:rPr>
        <w:t xml:space="preserve"> </w:t>
      </w:r>
      <w:r w:rsidRPr="00DF454C">
        <w:rPr>
          <w:szCs w:val="22"/>
        </w:rPr>
        <w:t>and</w:t>
      </w:r>
      <w:r w:rsidRPr="00DF454C">
        <w:rPr>
          <w:spacing w:val="-6"/>
          <w:szCs w:val="22"/>
        </w:rPr>
        <w:t xml:space="preserve"> </w:t>
      </w:r>
      <w:r w:rsidRPr="00DF454C">
        <w:rPr>
          <w:szCs w:val="22"/>
        </w:rPr>
        <w:t>lithium</w:t>
      </w:r>
      <w:r w:rsidRPr="00DF454C">
        <w:rPr>
          <w:spacing w:val="-6"/>
          <w:szCs w:val="22"/>
        </w:rPr>
        <w:t xml:space="preserve"> </w:t>
      </w:r>
      <w:r w:rsidRPr="00DF454C">
        <w:rPr>
          <w:szCs w:val="22"/>
        </w:rPr>
        <w:t>mining</w:t>
      </w:r>
      <w:r w:rsidRPr="00DF454C">
        <w:rPr>
          <w:spacing w:val="-6"/>
          <w:szCs w:val="22"/>
        </w:rPr>
        <w:t xml:space="preserve"> </w:t>
      </w:r>
      <w:r w:rsidRPr="00DF454C">
        <w:rPr>
          <w:szCs w:val="22"/>
        </w:rPr>
        <w:t>studies,</w:t>
      </w:r>
      <w:r w:rsidRPr="00DF454C">
        <w:rPr>
          <w:spacing w:val="-6"/>
          <w:szCs w:val="22"/>
        </w:rPr>
        <w:t xml:space="preserve"> </w:t>
      </w:r>
      <w:r w:rsidRPr="00DF454C">
        <w:rPr>
          <w:szCs w:val="22"/>
        </w:rPr>
        <w:t>highlighting</w:t>
      </w:r>
      <w:r w:rsidRPr="00DF454C">
        <w:rPr>
          <w:spacing w:val="-6"/>
          <w:szCs w:val="22"/>
        </w:rPr>
        <w:t xml:space="preserve"> </w:t>
      </w:r>
      <w:r w:rsidRPr="00DF454C">
        <w:rPr>
          <w:szCs w:val="22"/>
        </w:rPr>
        <w:t xml:space="preserve">important Australia-Latin American investment and air-connectivity opportunities and catalysing stakeholder engagement. Through eight grant initiatives, COALAR helped foster Australia-Latin America business and First Nations cultural </w:t>
      </w:r>
      <w:r w:rsidRPr="00DF454C">
        <w:rPr>
          <w:spacing w:val="-2"/>
          <w:szCs w:val="22"/>
        </w:rPr>
        <w:t>exchanges.</w:t>
      </w:r>
    </w:p>
    <w:p w14:paraId="352C0EBB" w14:textId="77777777" w:rsidR="00AC3C96" w:rsidRPr="00DF454C" w:rsidRDefault="00FD05D0" w:rsidP="00DE3735">
      <w:pPr>
        <w:pStyle w:val="BodyText"/>
        <w:spacing w:before="226" w:after="840"/>
        <w:ind w:left="851"/>
        <w:rPr>
          <w:szCs w:val="22"/>
        </w:rPr>
      </w:pPr>
      <w:r w:rsidRPr="00DF454C">
        <w:rPr>
          <w:szCs w:val="22"/>
        </w:rPr>
        <w:t>The</w:t>
      </w:r>
      <w:r w:rsidRPr="00DF454C">
        <w:rPr>
          <w:spacing w:val="-7"/>
          <w:szCs w:val="22"/>
        </w:rPr>
        <w:t xml:space="preserve"> </w:t>
      </w:r>
      <w:r w:rsidRPr="00DF454C">
        <w:rPr>
          <w:szCs w:val="22"/>
        </w:rPr>
        <w:t>experienced</w:t>
      </w:r>
      <w:r w:rsidRPr="00DF454C">
        <w:rPr>
          <w:spacing w:val="-4"/>
          <w:szCs w:val="22"/>
        </w:rPr>
        <w:t xml:space="preserve"> </w:t>
      </w:r>
      <w:r w:rsidRPr="00DF454C">
        <w:rPr>
          <w:szCs w:val="22"/>
        </w:rPr>
        <w:t>and</w:t>
      </w:r>
      <w:r w:rsidRPr="00DF454C">
        <w:rPr>
          <w:spacing w:val="-3"/>
          <w:szCs w:val="22"/>
        </w:rPr>
        <w:t xml:space="preserve"> </w:t>
      </w:r>
      <w:r w:rsidRPr="00DF454C">
        <w:rPr>
          <w:szCs w:val="22"/>
        </w:rPr>
        <w:t>diverse</w:t>
      </w:r>
      <w:r w:rsidRPr="00DF454C">
        <w:rPr>
          <w:spacing w:val="-5"/>
          <w:szCs w:val="22"/>
        </w:rPr>
        <w:t xml:space="preserve"> </w:t>
      </w:r>
      <w:r w:rsidRPr="00DF454C">
        <w:rPr>
          <w:szCs w:val="22"/>
        </w:rPr>
        <w:t>COALAR</w:t>
      </w:r>
      <w:r w:rsidRPr="00DF454C">
        <w:rPr>
          <w:spacing w:val="-4"/>
          <w:szCs w:val="22"/>
        </w:rPr>
        <w:t xml:space="preserve"> </w:t>
      </w:r>
      <w:r w:rsidRPr="00DF454C">
        <w:rPr>
          <w:szCs w:val="22"/>
        </w:rPr>
        <w:t>Board</w:t>
      </w:r>
      <w:r w:rsidRPr="00DF454C">
        <w:rPr>
          <w:spacing w:val="-4"/>
          <w:szCs w:val="22"/>
        </w:rPr>
        <w:t xml:space="preserve"> </w:t>
      </w:r>
      <w:r w:rsidRPr="00DF454C">
        <w:rPr>
          <w:szCs w:val="22"/>
        </w:rPr>
        <w:t>are</w:t>
      </w:r>
      <w:r w:rsidRPr="00DF454C">
        <w:rPr>
          <w:spacing w:val="-4"/>
          <w:szCs w:val="22"/>
        </w:rPr>
        <w:t xml:space="preserve"> </w:t>
      </w:r>
      <w:r w:rsidRPr="00DF454C">
        <w:rPr>
          <w:szCs w:val="22"/>
        </w:rPr>
        <w:t>well</w:t>
      </w:r>
      <w:r w:rsidRPr="00DF454C">
        <w:rPr>
          <w:spacing w:val="-4"/>
          <w:szCs w:val="22"/>
        </w:rPr>
        <w:t xml:space="preserve"> </w:t>
      </w:r>
      <w:r w:rsidRPr="00DF454C">
        <w:rPr>
          <w:szCs w:val="22"/>
        </w:rPr>
        <w:t>placed</w:t>
      </w:r>
      <w:r w:rsidRPr="00DF454C">
        <w:rPr>
          <w:spacing w:val="-3"/>
          <w:szCs w:val="22"/>
        </w:rPr>
        <w:t xml:space="preserve"> </w:t>
      </w:r>
      <w:r w:rsidRPr="00DF454C">
        <w:rPr>
          <w:szCs w:val="22"/>
        </w:rPr>
        <w:t>to</w:t>
      </w:r>
      <w:r w:rsidRPr="00DF454C">
        <w:rPr>
          <w:spacing w:val="-5"/>
          <w:szCs w:val="22"/>
        </w:rPr>
        <w:t xml:space="preserve"> </w:t>
      </w:r>
      <w:r w:rsidRPr="00DF454C">
        <w:rPr>
          <w:szCs w:val="22"/>
        </w:rPr>
        <w:t>continue</w:t>
      </w:r>
      <w:r w:rsidRPr="00DF454C">
        <w:rPr>
          <w:spacing w:val="-4"/>
          <w:szCs w:val="22"/>
        </w:rPr>
        <w:t xml:space="preserve"> </w:t>
      </w:r>
      <w:r w:rsidRPr="00DF454C">
        <w:rPr>
          <w:szCs w:val="22"/>
        </w:rPr>
        <w:t>to</w:t>
      </w:r>
      <w:r w:rsidRPr="00DF454C">
        <w:rPr>
          <w:spacing w:val="-5"/>
          <w:szCs w:val="22"/>
        </w:rPr>
        <w:t xml:space="preserve"> </w:t>
      </w:r>
      <w:r w:rsidRPr="00DF454C">
        <w:rPr>
          <w:szCs w:val="22"/>
        </w:rPr>
        <w:t>make</w:t>
      </w:r>
      <w:r w:rsidRPr="00DF454C">
        <w:rPr>
          <w:spacing w:val="-4"/>
          <w:szCs w:val="22"/>
        </w:rPr>
        <w:t xml:space="preserve"> </w:t>
      </w:r>
      <w:r w:rsidRPr="00DF454C">
        <w:rPr>
          <w:szCs w:val="22"/>
        </w:rPr>
        <w:t>a</w:t>
      </w:r>
      <w:r w:rsidRPr="00DF454C">
        <w:rPr>
          <w:spacing w:val="-4"/>
          <w:szCs w:val="22"/>
        </w:rPr>
        <w:t xml:space="preserve"> </w:t>
      </w:r>
      <w:r w:rsidRPr="00DF454C">
        <w:rPr>
          <w:szCs w:val="22"/>
        </w:rPr>
        <w:t>real</w:t>
      </w:r>
      <w:r w:rsidRPr="00DF454C">
        <w:rPr>
          <w:spacing w:val="-3"/>
          <w:szCs w:val="22"/>
        </w:rPr>
        <w:t xml:space="preserve"> </w:t>
      </w:r>
      <w:r w:rsidRPr="00DF454C">
        <w:rPr>
          <w:spacing w:val="-2"/>
          <w:szCs w:val="22"/>
        </w:rPr>
        <w:t>impact.</w:t>
      </w:r>
    </w:p>
    <w:p w14:paraId="573EE694" w14:textId="77777777" w:rsidR="00AC3C96" w:rsidRDefault="00FD05D0" w:rsidP="00DE3735">
      <w:pPr>
        <w:pStyle w:val="BodyText"/>
        <w:spacing w:before="127"/>
        <w:ind w:left="851"/>
      </w:pPr>
      <w:r>
        <w:rPr>
          <w:noProof/>
        </w:rPr>
        <w:drawing>
          <wp:inline distT="0" distB="0" distL="0" distR="0" wp14:anchorId="17AD618E" wp14:editId="06E89799">
            <wp:extent cx="1274445" cy="1313180"/>
            <wp:effectExtent l="0" t="0" r="0" b="0"/>
            <wp:docPr id="16" name="Image 16" descr="Headshot of Matt Thistlethwai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descr="Headshot of Matt Thistlethwait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4445" cy="1313180"/>
                    </a:xfrm>
                    <a:prstGeom prst="rect">
                      <a:avLst/>
                    </a:prstGeom>
                  </pic:spPr>
                </pic:pic>
              </a:graphicData>
            </a:graphic>
          </wp:inline>
        </w:drawing>
      </w:r>
    </w:p>
    <w:p w14:paraId="232094C8" w14:textId="77777777" w:rsidR="00AC3C96" w:rsidRPr="00DF454C" w:rsidRDefault="00FD05D0">
      <w:pPr>
        <w:pStyle w:val="Heading8"/>
        <w:spacing w:before="122" w:line="242" w:lineRule="exact"/>
        <w:rPr>
          <w:sz w:val="22"/>
          <w:szCs w:val="22"/>
        </w:rPr>
      </w:pPr>
      <w:r w:rsidRPr="00DF454C">
        <w:rPr>
          <w:sz w:val="22"/>
          <w:szCs w:val="22"/>
        </w:rPr>
        <w:t>Matt</w:t>
      </w:r>
      <w:r w:rsidRPr="00DF454C">
        <w:rPr>
          <w:spacing w:val="-5"/>
          <w:sz w:val="22"/>
          <w:szCs w:val="22"/>
        </w:rPr>
        <w:t xml:space="preserve"> </w:t>
      </w:r>
      <w:r w:rsidRPr="00DF454C">
        <w:rPr>
          <w:spacing w:val="-2"/>
          <w:sz w:val="22"/>
          <w:szCs w:val="22"/>
        </w:rPr>
        <w:t>Thistlethwaite</w:t>
      </w:r>
    </w:p>
    <w:p w14:paraId="33F88E67" w14:textId="77777777" w:rsidR="00AC3C96" w:rsidRPr="00DF454C" w:rsidRDefault="00FD05D0">
      <w:pPr>
        <w:pStyle w:val="BodyText"/>
        <w:spacing w:line="242" w:lineRule="exact"/>
        <w:ind w:left="851"/>
        <w:rPr>
          <w:szCs w:val="22"/>
        </w:rPr>
      </w:pPr>
      <w:r w:rsidRPr="00DF454C">
        <w:rPr>
          <w:szCs w:val="22"/>
        </w:rPr>
        <w:t>Assistant</w:t>
      </w:r>
      <w:r w:rsidRPr="00DF454C">
        <w:rPr>
          <w:spacing w:val="-7"/>
          <w:szCs w:val="22"/>
        </w:rPr>
        <w:t xml:space="preserve"> </w:t>
      </w:r>
      <w:r w:rsidRPr="00DF454C">
        <w:rPr>
          <w:szCs w:val="22"/>
        </w:rPr>
        <w:t>Minister</w:t>
      </w:r>
      <w:r w:rsidRPr="00DF454C">
        <w:rPr>
          <w:spacing w:val="-6"/>
          <w:szCs w:val="22"/>
        </w:rPr>
        <w:t xml:space="preserve"> </w:t>
      </w:r>
      <w:r w:rsidRPr="00DF454C">
        <w:rPr>
          <w:szCs w:val="22"/>
        </w:rPr>
        <w:t>for</w:t>
      </w:r>
      <w:r w:rsidRPr="00DF454C">
        <w:rPr>
          <w:spacing w:val="-6"/>
          <w:szCs w:val="22"/>
        </w:rPr>
        <w:t xml:space="preserve"> </w:t>
      </w:r>
      <w:r w:rsidRPr="00DF454C">
        <w:rPr>
          <w:szCs w:val="22"/>
        </w:rPr>
        <w:t>Foreign</w:t>
      </w:r>
      <w:r w:rsidRPr="00DF454C">
        <w:rPr>
          <w:spacing w:val="-6"/>
          <w:szCs w:val="22"/>
        </w:rPr>
        <w:t xml:space="preserve"> </w:t>
      </w:r>
      <w:r w:rsidRPr="00DF454C">
        <w:rPr>
          <w:szCs w:val="22"/>
        </w:rPr>
        <w:t>Affairs</w:t>
      </w:r>
      <w:r w:rsidRPr="00DF454C">
        <w:rPr>
          <w:spacing w:val="-6"/>
          <w:szCs w:val="22"/>
        </w:rPr>
        <w:t xml:space="preserve"> </w:t>
      </w:r>
      <w:r w:rsidRPr="00DF454C">
        <w:rPr>
          <w:szCs w:val="22"/>
        </w:rPr>
        <w:t>and</w:t>
      </w:r>
      <w:r w:rsidRPr="00DF454C">
        <w:rPr>
          <w:spacing w:val="-6"/>
          <w:szCs w:val="22"/>
        </w:rPr>
        <w:t xml:space="preserve"> </w:t>
      </w:r>
      <w:r w:rsidRPr="00DF454C">
        <w:rPr>
          <w:spacing w:val="-2"/>
          <w:szCs w:val="22"/>
        </w:rPr>
        <w:t>Trade</w:t>
      </w:r>
    </w:p>
    <w:p w14:paraId="617BE5C6" w14:textId="77777777" w:rsidR="00AC3C96" w:rsidRDefault="00AC3C96">
      <w:pPr>
        <w:pStyle w:val="BodyText"/>
        <w:spacing w:line="242" w:lineRule="exact"/>
        <w:sectPr w:rsidR="00AC3C96">
          <w:pgSz w:w="11910" w:h="16840"/>
          <w:pgMar w:top="980" w:right="566" w:bottom="280" w:left="566" w:header="797" w:footer="0" w:gutter="0"/>
          <w:cols w:space="720"/>
        </w:sectPr>
      </w:pPr>
    </w:p>
    <w:p w14:paraId="692ACD65" w14:textId="77777777" w:rsidR="00AC3C96" w:rsidRDefault="00FD05D0">
      <w:pPr>
        <w:pStyle w:val="Heading2"/>
        <w:jc w:val="both"/>
      </w:pPr>
      <w:bookmarkStart w:id="4" w:name="Message_from__the_Chair"/>
      <w:bookmarkStart w:id="5" w:name="_bookmark2"/>
      <w:bookmarkEnd w:id="4"/>
      <w:bookmarkEnd w:id="5"/>
      <w:r>
        <w:lastRenderedPageBreak/>
        <w:t>Message</w:t>
      </w:r>
      <w:r>
        <w:rPr>
          <w:spacing w:val="-11"/>
        </w:rPr>
        <w:t xml:space="preserve"> </w:t>
      </w:r>
      <w:r>
        <w:t>from</w:t>
      </w:r>
      <w:r>
        <w:rPr>
          <w:spacing w:val="-9"/>
        </w:rPr>
        <w:t xml:space="preserve"> </w:t>
      </w:r>
      <w:r>
        <w:t>the</w:t>
      </w:r>
      <w:r>
        <w:rPr>
          <w:spacing w:val="-8"/>
        </w:rPr>
        <w:t xml:space="preserve"> </w:t>
      </w:r>
      <w:r>
        <w:rPr>
          <w:spacing w:val="-2"/>
        </w:rPr>
        <w:t>Chair</w:t>
      </w:r>
    </w:p>
    <w:p w14:paraId="2A168E2F" w14:textId="77777777" w:rsidR="00AC3C96" w:rsidRDefault="00FD05D0">
      <w:pPr>
        <w:spacing w:before="378" w:line="235" w:lineRule="auto"/>
        <w:ind w:left="851" w:right="1788"/>
        <w:jc w:val="both"/>
        <w:rPr>
          <w:rFonts w:ascii="Calibri" w:hAnsi="Calibri"/>
          <w:b/>
          <w:sz w:val="28"/>
        </w:rPr>
      </w:pPr>
      <w:r>
        <w:rPr>
          <w:rFonts w:ascii="Calibri" w:hAnsi="Calibri"/>
          <w:b/>
          <w:sz w:val="28"/>
        </w:rPr>
        <w:t>I</w:t>
      </w:r>
      <w:r>
        <w:rPr>
          <w:rFonts w:ascii="Calibri" w:hAnsi="Calibri"/>
          <w:b/>
          <w:spacing w:val="-8"/>
          <w:sz w:val="28"/>
        </w:rPr>
        <w:t xml:space="preserve"> </w:t>
      </w:r>
      <w:r>
        <w:rPr>
          <w:rFonts w:ascii="Calibri" w:hAnsi="Calibri"/>
          <w:b/>
          <w:sz w:val="28"/>
        </w:rPr>
        <w:t>am</w:t>
      </w:r>
      <w:r>
        <w:rPr>
          <w:rFonts w:ascii="Calibri" w:hAnsi="Calibri"/>
          <w:b/>
          <w:spacing w:val="-9"/>
          <w:sz w:val="28"/>
        </w:rPr>
        <w:t xml:space="preserve"> </w:t>
      </w:r>
      <w:r>
        <w:rPr>
          <w:rFonts w:ascii="Calibri" w:hAnsi="Calibri"/>
          <w:b/>
          <w:sz w:val="28"/>
        </w:rPr>
        <w:t>delighted</w:t>
      </w:r>
      <w:r>
        <w:rPr>
          <w:rFonts w:ascii="Calibri" w:hAnsi="Calibri"/>
          <w:b/>
          <w:spacing w:val="-8"/>
          <w:sz w:val="28"/>
        </w:rPr>
        <w:t xml:space="preserve"> </w:t>
      </w:r>
      <w:r>
        <w:rPr>
          <w:rFonts w:ascii="Calibri" w:hAnsi="Calibri"/>
          <w:b/>
          <w:sz w:val="28"/>
        </w:rPr>
        <w:t>to</w:t>
      </w:r>
      <w:r>
        <w:rPr>
          <w:rFonts w:ascii="Calibri" w:hAnsi="Calibri"/>
          <w:b/>
          <w:spacing w:val="-8"/>
          <w:sz w:val="28"/>
        </w:rPr>
        <w:t xml:space="preserve"> </w:t>
      </w:r>
      <w:r>
        <w:rPr>
          <w:rFonts w:ascii="Calibri" w:hAnsi="Calibri"/>
          <w:b/>
          <w:sz w:val="28"/>
        </w:rPr>
        <w:t>introduce</w:t>
      </w:r>
      <w:r>
        <w:rPr>
          <w:rFonts w:ascii="Calibri" w:hAnsi="Calibri"/>
          <w:b/>
          <w:spacing w:val="-9"/>
          <w:sz w:val="28"/>
        </w:rPr>
        <w:t xml:space="preserve"> </w:t>
      </w:r>
      <w:r>
        <w:rPr>
          <w:rFonts w:ascii="Calibri" w:hAnsi="Calibri"/>
          <w:b/>
          <w:sz w:val="28"/>
        </w:rPr>
        <w:t>COALAR’s</w:t>
      </w:r>
      <w:r>
        <w:rPr>
          <w:rFonts w:ascii="Calibri" w:hAnsi="Calibri"/>
          <w:b/>
          <w:spacing w:val="-8"/>
          <w:sz w:val="28"/>
        </w:rPr>
        <w:t xml:space="preserve"> </w:t>
      </w:r>
      <w:r>
        <w:rPr>
          <w:rFonts w:ascii="Calibri" w:hAnsi="Calibri"/>
          <w:b/>
          <w:sz w:val="28"/>
        </w:rPr>
        <w:t>Annual</w:t>
      </w:r>
      <w:r>
        <w:rPr>
          <w:rFonts w:ascii="Calibri" w:hAnsi="Calibri"/>
          <w:b/>
          <w:spacing w:val="-8"/>
          <w:sz w:val="28"/>
        </w:rPr>
        <w:t xml:space="preserve"> </w:t>
      </w:r>
      <w:r>
        <w:rPr>
          <w:rFonts w:ascii="Calibri" w:hAnsi="Calibri"/>
          <w:b/>
          <w:sz w:val="28"/>
        </w:rPr>
        <w:t>Highlights</w:t>
      </w:r>
      <w:r>
        <w:rPr>
          <w:rFonts w:ascii="Calibri" w:hAnsi="Calibri"/>
          <w:b/>
          <w:spacing w:val="-8"/>
          <w:sz w:val="28"/>
        </w:rPr>
        <w:t xml:space="preserve"> </w:t>
      </w:r>
      <w:r>
        <w:rPr>
          <w:rFonts w:ascii="Calibri" w:hAnsi="Calibri"/>
          <w:b/>
          <w:sz w:val="28"/>
        </w:rPr>
        <w:t>Report,</w:t>
      </w:r>
      <w:r>
        <w:rPr>
          <w:rFonts w:ascii="Calibri" w:hAnsi="Calibri"/>
          <w:b/>
          <w:spacing w:val="-8"/>
          <w:sz w:val="28"/>
        </w:rPr>
        <w:t xml:space="preserve"> </w:t>
      </w:r>
      <w:r>
        <w:rPr>
          <w:rFonts w:ascii="Calibri" w:hAnsi="Calibri"/>
          <w:b/>
          <w:sz w:val="28"/>
        </w:rPr>
        <w:t>which describes a range of significant activities undertaken by COALAR from February 2024 to end June 2025.</w:t>
      </w:r>
    </w:p>
    <w:p w14:paraId="3E596988" w14:textId="77777777" w:rsidR="00AC3C96" w:rsidRDefault="00FD05D0">
      <w:pPr>
        <w:pStyle w:val="BodyText"/>
        <w:spacing w:before="323" w:line="235" w:lineRule="auto"/>
        <w:ind w:left="851" w:right="868"/>
      </w:pPr>
      <w:r>
        <w:t>Following a short hiatus in the Board's activity in 2023-24, this period began on 2 February 2024, with the Foreign Minister appointing me as COALAR’s first female Chair, along with five new board members. Two previously appointed members of the Council continued in their roles, alongside new and continuing ex-officio members supported by a secretariat within DFAT.</w:t>
      </w:r>
      <w:r>
        <w:rPr>
          <w:spacing w:val="40"/>
        </w:rPr>
        <w:t xml:space="preserve"> </w:t>
      </w:r>
      <w:r>
        <w:t>The combination of ongoing and new members has ensured an</w:t>
      </w:r>
      <w:r>
        <w:rPr>
          <w:spacing w:val="-4"/>
        </w:rPr>
        <w:t xml:space="preserve"> </w:t>
      </w:r>
      <w:r>
        <w:t>invaluable</w:t>
      </w:r>
      <w:r>
        <w:rPr>
          <w:spacing w:val="-5"/>
        </w:rPr>
        <w:t xml:space="preserve"> </w:t>
      </w:r>
      <w:r>
        <w:t>breadth</w:t>
      </w:r>
      <w:r>
        <w:rPr>
          <w:spacing w:val="-4"/>
        </w:rPr>
        <w:t xml:space="preserve"> </w:t>
      </w:r>
      <w:r>
        <w:t>and</w:t>
      </w:r>
      <w:r>
        <w:rPr>
          <w:spacing w:val="-4"/>
        </w:rPr>
        <w:t xml:space="preserve"> </w:t>
      </w:r>
      <w:r>
        <w:t>depth</w:t>
      </w:r>
      <w:r>
        <w:rPr>
          <w:spacing w:val="-4"/>
        </w:rPr>
        <w:t xml:space="preserve"> </w:t>
      </w:r>
      <w:r>
        <w:t>of</w:t>
      </w:r>
      <w:r>
        <w:rPr>
          <w:spacing w:val="-4"/>
        </w:rPr>
        <w:t xml:space="preserve"> </w:t>
      </w:r>
      <w:r>
        <w:t>knowledge</w:t>
      </w:r>
      <w:r>
        <w:rPr>
          <w:spacing w:val="-5"/>
        </w:rPr>
        <w:t xml:space="preserve"> </w:t>
      </w:r>
      <w:r>
        <w:t>and</w:t>
      </w:r>
      <w:r>
        <w:rPr>
          <w:spacing w:val="-4"/>
        </w:rPr>
        <w:t xml:space="preserve"> </w:t>
      </w:r>
      <w:r>
        <w:t>experience</w:t>
      </w:r>
      <w:r>
        <w:rPr>
          <w:spacing w:val="-5"/>
        </w:rPr>
        <w:t xml:space="preserve"> </w:t>
      </w:r>
      <w:r>
        <w:t>has</w:t>
      </w:r>
      <w:r>
        <w:rPr>
          <w:spacing w:val="-4"/>
        </w:rPr>
        <w:t xml:space="preserve"> </w:t>
      </w:r>
      <w:r>
        <w:t>been</w:t>
      </w:r>
      <w:r>
        <w:rPr>
          <w:spacing w:val="-4"/>
        </w:rPr>
        <w:t xml:space="preserve"> </w:t>
      </w:r>
      <w:r>
        <w:t>brought</w:t>
      </w:r>
      <w:r>
        <w:rPr>
          <w:spacing w:val="-4"/>
        </w:rPr>
        <w:t xml:space="preserve"> </w:t>
      </w:r>
      <w:r>
        <w:t>to</w:t>
      </w:r>
      <w:r>
        <w:rPr>
          <w:spacing w:val="-5"/>
        </w:rPr>
        <w:t xml:space="preserve"> </w:t>
      </w:r>
      <w:r>
        <w:t>achieving</w:t>
      </w:r>
      <w:r>
        <w:rPr>
          <w:spacing w:val="-4"/>
        </w:rPr>
        <w:t xml:space="preserve"> </w:t>
      </w:r>
      <w:r>
        <w:t>the</w:t>
      </w:r>
      <w:r>
        <w:rPr>
          <w:spacing w:val="-5"/>
        </w:rPr>
        <w:t xml:space="preserve"> </w:t>
      </w:r>
      <w:r>
        <w:t>primary</w:t>
      </w:r>
      <w:r>
        <w:rPr>
          <w:spacing w:val="-4"/>
        </w:rPr>
        <w:t xml:space="preserve"> </w:t>
      </w:r>
      <w:r>
        <w:t>goal</w:t>
      </w:r>
      <w:r>
        <w:rPr>
          <w:spacing w:val="-4"/>
        </w:rPr>
        <w:t xml:space="preserve"> </w:t>
      </w:r>
      <w:r>
        <w:t>of COALAR – to improve relations between Australia and Latin America.</w:t>
      </w:r>
    </w:p>
    <w:p w14:paraId="309AD9F8" w14:textId="2B7AFCA5" w:rsidR="00AC3C96" w:rsidRDefault="00FD05D0" w:rsidP="00034598">
      <w:pPr>
        <w:pStyle w:val="BodyText"/>
        <w:spacing w:before="231" w:line="235" w:lineRule="auto"/>
        <w:ind w:left="851" w:right="1100"/>
      </w:pPr>
      <w:r>
        <w:t>The Board began by developing two foundation documents to steer COALAR’s strategic direction and set its priorities</w:t>
      </w:r>
      <w:r>
        <w:rPr>
          <w:spacing w:val="-3"/>
        </w:rPr>
        <w:t xml:space="preserve"> </w:t>
      </w:r>
      <w:r>
        <w:t>for</w:t>
      </w:r>
      <w:r>
        <w:rPr>
          <w:spacing w:val="-3"/>
        </w:rPr>
        <w:t xml:space="preserve"> </w:t>
      </w:r>
      <w:r>
        <w:t>funding</w:t>
      </w:r>
      <w:r>
        <w:rPr>
          <w:spacing w:val="-3"/>
        </w:rPr>
        <w:t xml:space="preserve"> </w:t>
      </w:r>
      <w:r>
        <w:t>and</w:t>
      </w:r>
      <w:r>
        <w:rPr>
          <w:spacing w:val="-3"/>
        </w:rPr>
        <w:t xml:space="preserve"> </w:t>
      </w:r>
      <w:r>
        <w:t>other</w:t>
      </w:r>
      <w:r>
        <w:rPr>
          <w:spacing w:val="-3"/>
        </w:rPr>
        <w:t xml:space="preserve"> </w:t>
      </w:r>
      <w:r>
        <w:t>activity</w:t>
      </w:r>
      <w:r>
        <w:rPr>
          <w:spacing w:val="-3"/>
        </w:rPr>
        <w:t xml:space="preserve"> </w:t>
      </w:r>
      <w:r>
        <w:t>over</w:t>
      </w:r>
      <w:r>
        <w:rPr>
          <w:spacing w:val="-3"/>
        </w:rPr>
        <w:t xml:space="preserve"> </w:t>
      </w:r>
      <w:r>
        <w:t>the</w:t>
      </w:r>
      <w:r>
        <w:rPr>
          <w:spacing w:val="-4"/>
        </w:rPr>
        <w:t xml:space="preserve"> </w:t>
      </w:r>
      <w:r>
        <w:t>short</w:t>
      </w:r>
      <w:r>
        <w:rPr>
          <w:spacing w:val="-3"/>
        </w:rPr>
        <w:t xml:space="preserve"> </w:t>
      </w:r>
      <w:r>
        <w:t>to</w:t>
      </w:r>
      <w:r>
        <w:rPr>
          <w:spacing w:val="-4"/>
        </w:rPr>
        <w:t xml:space="preserve"> </w:t>
      </w:r>
      <w:r>
        <w:t>medium</w:t>
      </w:r>
      <w:r>
        <w:rPr>
          <w:spacing w:val="-4"/>
        </w:rPr>
        <w:t xml:space="preserve"> </w:t>
      </w:r>
      <w:r>
        <w:t>term.</w:t>
      </w:r>
      <w:r>
        <w:rPr>
          <w:spacing w:val="-3"/>
        </w:rPr>
        <w:t xml:space="preserve"> </w:t>
      </w:r>
      <w:r>
        <w:t>The</w:t>
      </w:r>
      <w:r>
        <w:rPr>
          <w:spacing w:val="-4"/>
        </w:rPr>
        <w:t xml:space="preserve"> </w:t>
      </w:r>
      <w:r>
        <w:t>approval</w:t>
      </w:r>
      <w:r>
        <w:rPr>
          <w:spacing w:val="-3"/>
        </w:rPr>
        <w:t xml:space="preserve"> </w:t>
      </w:r>
      <w:r>
        <w:t>of</w:t>
      </w:r>
      <w:r>
        <w:rPr>
          <w:spacing w:val="-3"/>
        </w:rPr>
        <w:t xml:space="preserve"> </w:t>
      </w:r>
      <w:r>
        <w:t>these</w:t>
      </w:r>
      <w:r>
        <w:rPr>
          <w:spacing w:val="-4"/>
        </w:rPr>
        <w:t xml:space="preserve"> </w:t>
      </w:r>
      <w:r>
        <w:t>documents</w:t>
      </w:r>
      <w:r>
        <w:rPr>
          <w:spacing w:val="-3"/>
        </w:rPr>
        <w:t xml:space="preserve"> </w:t>
      </w:r>
      <w:r>
        <w:t>on 30 June 2024 by the Foreign Minister, Penny Wong, was an important</w:t>
      </w:r>
      <w:r>
        <w:rPr>
          <w:spacing w:val="40"/>
        </w:rPr>
        <w:t xml:space="preserve"> </w:t>
      </w:r>
      <w:r>
        <w:t xml:space="preserve">achievement. The </w:t>
      </w:r>
      <w:r>
        <w:rPr>
          <w:rFonts w:ascii="Calibri" w:hAnsi="Calibri"/>
          <w:b/>
        </w:rPr>
        <w:t xml:space="preserve">COALAR Strategic Plan 2024-2027 </w:t>
      </w:r>
      <w:r>
        <w:t xml:space="preserve">and </w:t>
      </w:r>
      <w:r>
        <w:rPr>
          <w:rFonts w:ascii="Calibri" w:hAnsi="Calibri"/>
          <w:b/>
        </w:rPr>
        <w:t xml:space="preserve">Business Plan 2024 </w:t>
      </w:r>
      <w:r>
        <w:t>have since guided our efforts in five key priority areas: Culture and</w:t>
      </w:r>
      <w:r w:rsidR="00034598">
        <w:t xml:space="preserve"> </w:t>
      </w:r>
      <w:r>
        <w:t>Entrepreneurship,</w:t>
      </w:r>
      <w:r>
        <w:rPr>
          <w:spacing w:val="-8"/>
        </w:rPr>
        <w:t xml:space="preserve"> </w:t>
      </w:r>
      <w:r>
        <w:t>Education</w:t>
      </w:r>
      <w:r>
        <w:rPr>
          <w:spacing w:val="-8"/>
        </w:rPr>
        <w:t xml:space="preserve"> </w:t>
      </w:r>
      <w:r>
        <w:t>and</w:t>
      </w:r>
      <w:r>
        <w:rPr>
          <w:spacing w:val="-8"/>
        </w:rPr>
        <w:t xml:space="preserve"> </w:t>
      </w:r>
      <w:r>
        <w:t>Research,</w:t>
      </w:r>
      <w:r>
        <w:rPr>
          <w:spacing w:val="-8"/>
        </w:rPr>
        <w:t xml:space="preserve"> </w:t>
      </w:r>
      <w:r>
        <w:t>Environment</w:t>
      </w:r>
      <w:r>
        <w:rPr>
          <w:spacing w:val="-8"/>
        </w:rPr>
        <w:t xml:space="preserve"> </w:t>
      </w:r>
      <w:r>
        <w:t>and</w:t>
      </w:r>
      <w:r>
        <w:rPr>
          <w:spacing w:val="-8"/>
        </w:rPr>
        <w:t xml:space="preserve"> </w:t>
      </w:r>
      <w:r>
        <w:t>Energy</w:t>
      </w:r>
      <w:r>
        <w:rPr>
          <w:spacing w:val="-8"/>
        </w:rPr>
        <w:t xml:space="preserve"> </w:t>
      </w:r>
      <w:r>
        <w:t>Transition,</w:t>
      </w:r>
      <w:r>
        <w:rPr>
          <w:spacing w:val="-8"/>
        </w:rPr>
        <w:t xml:space="preserve"> </w:t>
      </w:r>
      <w:r>
        <w:t>First</w:t>
      </w:r>
      <w:r>
        <w:rPr>
          <w:spacing w:val="-8"/>
        </w:rPr>
        <w:t xml:space="preserve"> </w:t>
      </w:r>
      <w:r>
        <w:t>Nations,</w:t>
      </w:r>
      <w:r>
        <w:rPr>
          <w:spacing w:val="-8"/>
        </w:rPr>
        <w:t xml:space="preserve"> </w:t>
      </w:r>
      <w:r>
        <w:t>and</w:t>
      </w:r>
      <w:r>
        <w:rPr>
          <w:spacing w:val="-8"/>
        </w:rPr>
        <w:t xml:space="preserve"> </w:t>
      </w:r>
      <w:r>
        <w:t>Mining,</w:t>
      </w:r>
      <w:r>
        <w:rPr>
          <w:spacing w:val="-8"/>
        </w:rPr>
        <w:t xml:space="preserve"> </w:t>
      </w:r>
      <w:r>
        <w:t>METS and Resources.</w:t>
      </w:r>
    </w:p>
    <w:p w14:paraId="3FA8C321" w14:textId="77777777" w:rsidR="00AC3C96" w:rsidRDefault="00FD05D0">
      <w:pPr>
        <w:pStyle w:val="BodyText"/>
        <w:spacing w:before="229" w:line="235" w:lineRule="auto"/>
        <w:ind w:left="851" w:right="856"/>
      </w:pPr>
      <w:r>
        <w:t>The</w:t>
      </w:r>
      <w:r>
        <w:rPr>
          <w:spacing w:val="-2"/>
        </w:rPr>
        <w:t xml:space="preserve"> </w:t>
      </w:r>
      <w:r>
        <w:t>Board</w:t>
      </w:r>
      <w:r>
        <w:rPr>
          <w:spacing w:val="-1"/>
        </w:rPr>
        <w:t xml:space="preserve"> </w:t>
      </w:r>
      <w:r>
        <w:t>met</w:t>
      </w:r>
      <w:r>
        <w:rPr>
          <w:spacing w:val="-1"/>
        </w:rPr>
        <w:t xml:space="preserve"> </w:t>
      </w:r>
      <w:r>
        <w:t>four</w:t>
      </w:r>
      <w:r>
        <w:rPr>
          <w:spacing w:val="-1"/>
        </w:rPr>
        <w:t xml:space="preserve"> </w:t>
      </w:r>
      <w:r>
        <w:t>times</w:t>
      </w:r>
      <w:r>
        <w:rPr>
          <w:spacing w:val="-1"/>
        </w:rPr>
        <w:t xml:space="preserve"> </w:t>
      </w:r>
      <w:r>
        <w:t>in</w:t>
      </w:r>
      <w:r>
        <w:rPr>
          <w:spacing w:val="-1"/>
        </w:rPr>
        <w:t xml:space="preserve"> </w:t>
      </w:r>
      <w:r>
        <w:t>2024,</w:t>
      </w:r>
      <w:r>
        <w:rPr>
          <w:spacing w:val="-1"/>
        </w:rPr>
        <w:t xml:space="preserve"> </w:t>
      </w:r>
      <w:r>
        <w:t>its</w:t>
      </w:r>
      <w:r>
        <w:rPr>
          <w:spacing w:val="-1"/>
        </w:rPr>
        <w:t xml:space="preserve"> </w:t>
      </w:r>
      <w:r>
        <w:t>first</w:t>
      </w:r>
      <w:r>
        <w:rPr>
          <w:spacing w:val="-1"/>
        </w:rPr>
        <w:t xml:space="preserve"> </w:t>
      </w:r>
      <w:r>
        <w:t>meeting</w:t>
      </w:r>
      <w:r>
        <w:rPr>
          <w:spacing w:val="-1"/>
        </w:rPr>
        <w:t xml:space="preserve"> </w:t>
      </w:r>
      <w:r>
        <w:t>taking</w:t>
      </w:r>
      <w:r>
        <w:rPr>
          <w:spacing w:val="-1"/>
        </w:rPr>
        <w:t xml:space="preserve"> </w:t>
      </w:r>
      <w:r>
        <w:t>place</w:t>
      </w:r>
      <w:r>
        <w:rPr>
          <w:spacing w:val="-2"/>
        </w:rPr>
        <w:t xml:space="preserve"> </w:t>
      </w:r>
      <w:r>
        <w:t>in</w:t>
      </w:r>
      <w:r>
        <w:rPr>
          <w:spacing w:val="-1"/>
        </w:rPr>
        <w:t xml:space="preserve"> </w:t>
      </w:r>
      <w:r>
        <w:t>Canberra</w:t>
      </w:r>
      <w:r>
        <w:rPr>
          <w:spacing w:val="-1"/>
        </w:rPr>
        <w:t xml:space="preserve"> </w:t>
      </w:r>
      <w:r>
        <w:t>on</w:t>
      </w:r>
      <w:r>
        <w:rPr>
          <w:spacing w:val="-1"/>
        </w:rPr>
        <w:t xml:space="preserve"> </w:t>
      </w:r>
      <w:r>
        <w:t>27</w:t>
      </w:r>
      <w:r>
        <w:rPr>
          <w:spacing w:val="-1"/>
        </w:rPr>
        <w:t xml:space="preserve"> </w:t>
      </w:r>
      <w:r>
        <w:t>March.</w:t>
      </w:r>
      <w:r>
        <w:rPr>
          <w:spacing w:val="40"/>
        </w:rPr>
        <w:t xml:space="preserve"> </w:t>
      </w:r>
      <w:r>
        <w:t>While</w:t>
      </w:r>
      <w:r>
        <w:rPr>
          <w:spacing w:val="-2"/>
        </w:rPr>
        <w:t xml:space="preserve"> </w:t>
      </w:r>
      <w:r>
        <w:t>in</w:t>
      </w:r>
      <w:r>
        <w:rPr>
          <w:spacing w:val="-1"/>
        </w:rPr>
        <w:t xml:space="preserve"> </w:t>
      </w:r>
      <w:r>
        <w:t>Canberra,</w:t>
      </w:r>
      <w:r>
        <w:rPr>
          <w:spacing w:val="-1"/>
        </w:rPr>
        <w:t xml:space="preserve"> </w:t>
      </w:r>
      <w:r>
        <w:t>the Board met with the Ambassadors from the Group of Latin America and Caribbean (GRULAC) embassies, as well</w:t>
      </w:r>
      <w:r>
        <w:rPr>
          <w:spacing w:val="40"/>
        </w:rPr>
        <w:t xml:space="preserve"> </w:t>
      </w:r>
      <w:r>
        <w:t>as</w:t>
      </w:r>
      <w:r>
        <w:rPr>
          <w:spacing w:val="-6"/>
        </w:rPr>
        <w:t xml:space="preserve"> </w:t>
      </w:r>
      <w:r>
        <w:t>then-Assistant</w:t>
      </w:r>
      <w:r>
        <w:rPr>
          <w:spacing w:val="-6"/>
        </w:rPr>
        <w:t xml:space="preserve"> </w:t>
      </w:r>
      <w:r>
        <w:t>Foreign</w:t>
      </w:r>
      <w:r>
        <w:rPr>
          <w:spacing w:val="-6"/>
        </w:rPr>
        <w:t xml:space="preserve"> </w:t>
      </w:r>
      <w:r>
        <w:t>Minister,</w:t>
      </w:r>
      <w:r>
        <w:rPr>
          <w:spacing w:val="-6"/>
        </w:rPr>
        <w:t xml:space="preserve"> </w:t>
      </w:r>
      <w:r>
        <w:t>Tim</w:t>
      </w:r>
      <w:r>
        <w:rPr>
          <w:spacing w:val="-7"/>
        </w:rPr>
        <w:t xml:space="preserve"> </w:t>
      </w:r>
      <w:r>
        <w:t>Watts,</w:t>
      </w:r>
      <w:r>
        <w:rPr>
          <w:spacing w:val="-6"/>
        </w:rPr>
        <w:t xml:space="preserve"> </w:t>
      </w:r>
      <w:r>
        <w:t>and</w:t>
      </w:r>
      <w:r>
        <w:rPr>
          <w:spacing w:val="-6"/>
        </w:rPr>
        <w:t xml:space="preserve"> </w:t>
      </w:r>
      <w:r>
        <w:t>then-Assistant</w:t>
      </w:r>
      <w:r>
        <w:rPr>
          <w:spacing w:val="-6"/>
        </w:rPr>
        <w:t xml:space="preserve"> </w:t>
      </w:r>
      <w:r>
        <w:t>Minister</w:t>
      </w:r>
      <w:r>
        <w:rPr>
          <w:spacing w:val="-6"/>
        </w:rPr>
        <w:t xml:space="preserve"> </w:t>
      </w:r>
      <w:r>
        <w:t>for</w:t>
      </w:r>
      <w:r>
        <w:rPr>
          <w:spacing w:val="-6"/>
        </w:rPr>
        <w:t xml:space="preserve"> </w:t>
      </w:r>
      <w:r>
        <w:t>Trade,</w:t>
      </w:r>
      <w:r>
        <w:rPr>
          <w:spacing w:val="-6"/>
        </w:rPr>
        <w:t xml:space="preserve"> </w:t>
      </w:r>
      <w:r>
        <w:t>Tim</w:t>
      </w:r>
      <w:r>
        <w:rPr>
          <w:spacing w:val="-7"/>
        </w:rPr>
        <w:t xml:space="preserve"> </w:t>
      </w:r>
      <w:r>
        <w:t>Ayres.</w:t>
      </w:r>
      <w:r>
        <w:rPr>
          <w:spacing w:val="-6"/>
        </w:rPr>
        <w:t xml:space="preserve"> </w:t>
      </w:r>
      <w:r>
        <w:t>On</w:t>
      </w:r>
      <w:r>
        <w:rPr>
          <w:spacing w:val="-6"/>
        </w:rPr>
        <w:t xml:space="preserve"> </w:t>
      </w:r>
      <w:r>
        <w:t>12</w:t>
      </w:r>
      <w:r>
        <w:rPr>
          <w:spacing w:val="-6"/>
        </w:rPr>
        <w:t xml:space="preserve"> </w:t>
      </w:r>
      <w:r>
        <w:t>June</w:t>
      </w:r>
      <w:r>
        <w:rPr>
          <w:spacing w:val="-7"/>
        </w:rPr>
        <w:t xml:space="preserve"> </w:t>
      </w:r>
      <w:r>
        <w:t>2024, Board members also had the opportunity to meet with Foreign Minister Wong while in Adelaide. All of these meetings were invaluable. They not only affirmed the importance of the Board’s work, but also provided much food for thought on how we might achieve our goals by aligning with the Government’s strategic priorities for Latin</w:t>
      </w:r>
      <w:r>
        <w:rPr>
          <w:spacing w:val="-5"/>
        </w:rPr>
        <w:t xml:space="preserve"> </w:t>
      </w:r>
      <w:r>
        <w:t>America</w:t>
      </w:r>
      <w:r>
        <w:rPr>
          <w:spacing w:val="-5"/>
        </w:rPr>
        <w:t xml:space="preserve"> </w:t>
      </w:r>
      <w:r>
        <w:t>including,</w:t>
      </w:r>
      <w:r>
        <w:rPr>
          <w:spacing w:val="-5"/>
        </w:rPr>
        <w:t xml:space="preserve"> </w:t>
      </w:r>
      <w:r>
        <w:t>for</w:t>
      </w:r>
      <w:r>
        <w:rPr>
          <w:spacing w:val="-5"/>
        </w:rPr>
        <w:t xml:space="preserve"> </w:t>
      </w:r>
      <w:r>
        <w:t>example,</w:t>
      </w:r>
      <w:r>
        <w:rPr>
          <w:spacing w:val="-5"/>
        </w:rPr>
        <w:t xml:space="preserve"> </w:t>
      </w:r>
      <w:r>
        <w:t>growing</w:t>
      </w:r>
      <w:r>
        <w:rPr>
          <w:spacing w:val="-5"/>
        </w:rPr>
        <w:t xml:space="preserve"> </w:t>
      </w:r>
      <w:r>
        <w:t>trade</w:t>
      </w:r>
      <w:r>
        <w:rPr>
          <w:spacing w:val="-6"/>
        </w:rPr>
        <w:t xml:space="preserve"> </w:t>
      </w:r>
      <w:r>
        <w:t>and</w:t>
      </w:r>
      <w:r>
        <w:rPr>
          <w:spacing w:val="-5"/>
        </w:rPr>
        <w:t xml:space="preserve"> </w:t>
      </w:r>
      <w:r>
        <w:t>investment</w:t>
      </w:r>
      <w:r>
        <w:rPr>
          <w:spacing w:val="-5"/>
        </w:rPr>
        <w:t xml:space="preserve"> </w:t>
      </w:r>
      <w:r>
        <w:t>ties,</w:t>
      </w:r>
      <w:r>
        <w:rPr>
          <w:spacing w:val="-5"/>
        </w:rPr>
        <w:t xml:space="preserve"> </w:t>
      </w:r>
      <w:r>
        <w:t>particularly</w:t>
      </w:r>
      <w:r>
        <w:rPr>
          <w:spacing w:val="-5"/>
        </w:rPr>
        <w:t xml:space="preserve"> </w:t>
      </w:r>
      <w:r>
        <w:t>in</w:t>
      </w:r>
      <w:r>
        <w:rPr>
          <w:spacing w:val="-5"/>
        </w:rPr>
        <w:t xml:space="preserve"> </w:t>
      </w:r>
      <w:r>
        <w:t>mining,</w:t>
      </w:r>
      <w:r>
        <w:rPr>
          <w:spacing w:val="-5"/>
        </w:rPr>
        <w:t xml:space="preserve"> </w:t>
      </w:r>
      <w:r>
        <w:t>METS,</w:t>
      </w:r>
      <w:r>
        <w:rPr>
          <w:spacing w:val="-5"/>
        </w:rPr>
        <w:t xml:space="preserve"> </w:t>
      </w:r>
      <w:r>
        <w:t>energy</w:t>
      </w:r>
      <w:r>
        <w:rPr>
          <w:spacing w:val="-5"/>
        </w:rPr>
        <w:t xml:space="preserve"> </w:t>
      </w:r>
      <w:r>
        <w:t xml:space="preserve">and </w:t>
      </w:r>
      <w:r>
        <w:rPr>
          <w:spacing w:val="-2"/>
        </w:rPr>
        <w:t>infrastructure.</w:t>
      </w:r>
    </w:p>
    <w:p w14:paraId="4852A021" w14:textId="77777777" w:rsidR="00AC3C96" w:rsidRDefault="00FD05D0">
      <w:pPr>
        <w:pStyle w:val="BodyText"/>
        <w:spacing w:before="232" w:line="235" w:lineRule="auto"/>
        <w:ind w:left="851" w:right="848"/>
      </w:pPr>
      <w:r>
        <w:t>Meeting with the Ambassadors provided opportunities for the Board to hear their perspectives on key themes and</w:t>
      </w:r>
      <w:r>
        <w:rPr>
          <w:spacing w:val="-5"/>
        </w:rPr>
        <w:t xml:space="preserve"> </w:t>
      </w:r>
      <w:r>
        <w:t>priorities</w:t>
      </w:r>
      <w:r>
        <w:rPr>
          <w:spacing w:val="-5"/>
        </w:rPr>
        <w:t xml:space="preserve"> </w:t>
      </w:r>
      <w:r>
        <w:t>for</w:t>
      </w:r>
      <w:r>
        <w:rPr>
          <w:spacing w:val="-5"/>
        </w:rPr>
        <w:t xml:space="preserve"> </w:t>
      </w:r>
      <w:r>
        <w:t>strengthening</w:t>
      </w:r>
      <w:r>
        <w:rPr>
          <w:spacing w:val="-5"/>
        </w:rPr>
        <w:t xml:space="preserve"> </w:t>
      </w:r>
      <w:r>
        <w:t>existing</w:t>
      </w:r>
      <w:r>
        <w:rPr>
          <w:spacing w:val="-5"/>
        </w:rPr>
        <w:t xml:space="preserve"> </w:t>
      </w:r>
      <w:r>
        <w:t>ties,</w:t>
      </w:r>
      <w:r>
        <w:rPr>
          <w:spacing w:val="-5"/>
        </w:rPr>
        <w:t xml:space="preserve"> </w:t>
      </w:r>
      <w:r>
        <w:t>and</w:t>
      </w:r>
      <w:r>
        <w:rPr>
          <w:spacing w:val="-5"/>
        </w:rPr>
        <w:t xml:space="preserve"> </w:t>
      </w:r>
      <w:r>
        <w:t>identifying</w:t>
      </w:r>
      <w:r>
        <w:rPr>
          <w:spacing w:val="-5"/>
        </w:rPr>
        <w:t xml:space="preserve"> </w:t>
      </w:r>
      <w:r>
        <w:t>new</w:t>
      </w:r>
      <w:r>
        <w:rPr>
          <w:spacing w:val="-5"/>
        </w:rPr>
        <w:t xml:space="preserve"> </w:t>
      </w:r>
      <w:r>
        <w:t>opportunities</w:t>
      </w:r>
      <w:r>
        <w:rPr>
          <w:spacing w:val="-5"/>
        </w:rPr>
        <w:t xml:space="preserve"> </w:t>
      </w:r>
      <w:r>
        <w:t>and</w:t>
      </w:r>
      <w:r>
        <w:rPr>
          <w:spacing w:val="-5"/>
        </w:rPr>
        <w:t xml:space="preserve"> </w:t>
      </w:r>
      <w:r>
        <w:t>possibilities</w:t>
      </w:r>
      <w:r>
        <w:rPr>
          <w:spacing w:val="-5"/>
        </w:rPr>
        <w:t xml:space="preserve"> </w:t>
      </w:r>
      <w:r>
        <w:t>for</w:t>
      </w:r>
      <w:r>
        <w:rPr>
          <w:spacing w:val="-5"/>
        </w:rPr>
        <w:t xml:space="preserve"> </w:t>
      </w:r>
      <w:r>
        <w:t>partnerships between</w:t>
      </w:r>
      <w:r>
        <w:rPr>
          <w:spacing w:val="-2"/>
        </w:rPr>
        <w:t xml:space="preserve"> </w:t>
      </w:r>
      <w:r>
        <w:t>the</w:t>
      </w:r>
      <w:r>
        <w:rPr>
          <w:spacing w:val="-3"/>
        </w:rPr>
        <w:t xml:space="preserve"> </w:t>
      </w:r>
      <w:r>
        <w:t>two</w:t>
      </w:r>
      <w:r>
        <w:rPr>
          <w:spacing w:val="-3"/>
        </w:rPr>
        <w:t xml:space="preserve"> </w:t>
      </w:r>
      <w:r>
        <w:t>regions.</w:t>
      </w:r>
      <w:r>
        <w:rPr>
          <w:spacing w:val="-2"/>
        </w:rPr>
        <w:t xml:space="preserve"> </w:t>
      </w:r>
      <w:r>
        <w:t>What</w:t>
      </w:r>
      <w:r>
        <w:rPr>
          <w:spacing w:val="-2"/>
        </w:rPr>
        <w:t xml:space="preserve"> </w:t>
      </w:r>
      <w:r>
        <w:t>was</w:t>
      </w:r>
      <w:r>
        <w:rPr>
          <w:spacing w:val="-2"/>
        </w:rPr>
        <w:t xml:space="preserve"> </w:t>
      </w:r>
      <w:r>
        <w:t>learned</w:t>
      </w:r>
      <w:r>
        <w:rPr>
          <w:spacing w:val="-2"/>
        </w:rPr>
        <w:t xml:space="preserve"> </w:t>
      </w:r>
      <w:r>
        <w:t>in</w:t>
      </w:r>
      <w:r>
        <w:rPr>
          <w:spacing w:val="-2"/>
        </w:rPr>
        <w:t xml:space="preserve"> </w:t>
      </w:r>
      <w:r>
        <w:t>these</w:t>
      </w:r>
      <w:r>
        <w:rPr>
          <w:spacing w:val="-3"/>
        </w:rPr>
        <w:t xml:space="preserve"> </w:t>
      </w:r>
      <w:r>
        <w:t>meetings</w:t>
      </w:r>
      <w:r>
        <w:rPr>
          <w:spacing w:val="-2"/>
        </w:rPr>
        <w:t xml:space="preserve"> </w:t>
      </w:r>
      <w:r>
        <w:t>informed</w:t>
      </w:r>
      <w:r>
        <w:rPr>
          <w:spacing w:val="-2"/>
        </w:rPr>
        <w:t xml:space="preserve"> </w:t>
      </w:r>
      <w:r>
        <w:t>many</w:t>
      </w:r>
      <w:r>
        <w:rPr>
          <w:spacing w:val="-2"/>
        </w:rPr>
        <w:t xml:space="preserve"> </w:t>
      </w:r>
      <w:r>
        <w:t>of</w:t>
      </w:r>
      <w:r>
        <w:rPr>
          <w:spacing w:val="-2"/>
        </w:rPr>
        <w:t xml:space="preserve"> </w:t>
      </w:r>
      <w:r>
        <w:t>the</w:t>
      </w:r>
      <w:r>
        <w:rPr>
          <w:spacing w:val="-3"/>
        </w:rPr>
        <w:t xml:space="preserve"> </w:t>
      </w:r>
      <w:r>
        <w:t>key</w:t>
      </w:r>
      <w:r>
        <w:rPr>
          <w:spacing w:val="-2"/>
        </w:rPr>
        <w:t xml:space="preserve"> </w:t>
      </w:r>
      <w:r>
        <w:t>decisions</w:t>
      </w:r>
      <w:r>
        <w:rPr>
          <w:spacing w:val="-2"/>
        </w:rPr>
        <w:t xml:space="preserve"> </w:t>
      </w:r>
      <w:r>
        <w:t>made</w:t>
      </w:r>
      <w:r>
        <w:rPr>
          <w:spacing w:val="-3"/>
        </w:rPr>
        <w:t xml:space="preserve"> </w:t>
      </w:r>
      <w:r>
        <w:t>in</w:t>
      </w:r>
      <w:r>
        <w:rPr>
          <w:spacing w:val="-2"/>
        </w:rPr>
        <w:t xml:space="preserve"> </w:t>
      </w:r>
      <w:r>
        <w:t>the coming months.</w:t>
      </w:r>
    </w:p>
    <w:p w14:paraId="3F320543" w14:textId="414AC3EF" w:rsidR="00AC3C96" w:rsidRDefault="00FD05D0" w:rsidP="00034598">
      <w:pPr>
        <w:pStyle w:val="BodyText"/>
        <w:spacing w:before="230" w:line="235" w:lineRule="auto"/>
        <w:ind w:left="851" w:right="946"/>
      </w:pPr>
      <w:r>
        <w:t>For me, the opportunity to meet and work with a range of stakeholders and colleagues in Latin America and Australia</w:t>
      </w:r>
      <w:r>
        <w:rPr>
          <w:spacing w:val="-5"/>
        </w:rPr>
        <w:t xml:space="preserve"> </w:t>
      </w:r>
      <w:r>
        <w:t>with</w:t>
      </w:r>
      <w:r>
        <w:rPr>
          <w:spacing w:val="-5"/>
        </w:rPr>
        <w:t xml:space="preserve"> </w:t>
      </w:r>
      <w:r>
        <w:t>a</w:t>
      </w:r>
      <w:r>
        <w:rPr>
          <w:spacing w:val="-5"/>
        </w:rPr>
        <w:t xml:space="preserve"> </w:t>
      </w:r>
      <w:r>
        <w:t>shared</w:t>
      </w:r>
      <w:r>
        <w:rPr>
          <w:spacing w:val="-5"/>
        </w:rPr>
        <w:t xml:space="preserve"> </w:t>
      </w:r>
      <w:r>
        <w:t>commitment</w:t>
      </w:r>
      <w:r>
        <w:rPr>
          <w:spacing w:val="-5"/>
        </w:rPr>
        <w:t xml:space="preserve"> </w:t>
      </w:r>
      <w:r>
        <w:t>to</w:t>
      </w:r>
      <w:r>
        <w:rPr>
          <w:spacing w:val="-6"/>
        </w:rPr>
        <w:t xml:space="preserve"> </w:t>
      </w:r>
      <w:r>
        <w:t>achieving</w:t>
      </w:r>
      <w:r>
        <w:rPr>
          <w:spacing w:val="-5"/>
        </w:rPr>
        <w:t xml:space="preserve"> </w:t>
      </w:r>
      <w:r>
        <w:t>one</w:t>
      </w:r>
      <w:r>
        <w:rPr>
          <w:spacing w:val="-6"/>
        </w:rPr>
        <w:t xml:space="preserve"> </w:t>
      </w:r>
      <w:r>
        <w:t>or</w:t>
      </w:r>
      <w:r>
        <w:rPr>
          <w:spacing w:val="-5"/>
        </w:rPr>
        <w:t xml:space="preserve"> </w:t>
      </w:r>
      <w:r>
        <w:t>more</w:t>
      </w:r>
      <w:r>
        <w:rPr>
          <w:spacing w:val="-6"/>
        </w:rPr>
        <w:t xml:space="preserve"> </w:t>
      </w:r>
      <w:r>
        <w:t>of</w:t>
      </w:r>
      <w:r>
        <w:rPr>
          <w:spacing w:val="-5"/>
        </w:rPr>
        <w:t xml:space="preserve"> </w:t>
      </w:r>
      <w:r>
        <w:t>COALAR’s</w:t>
      </w:r>
      <w:r>
        <w:rPr>
          <w:spacing w:val="-5"/>
        </w:rPr>
        <w:t xml:space="preserve"> </w:t>
      </w:r>
      <w:r>
        <w:t>goals</w:t>
      </w:r>
      <w:r>
        <w:rPr>
          <w:spacing w:val="-5"/>
        </w:rPr>
        <w:t xml:space="preserve"> </w:t>
      </w:r>
      <w:r>
        <w:t>was</w:t>
      </w:r>
      <w:r>
        <w:rPr>
          <w:spacing w:val="-5"/>
        </w:rPr>
        <w:t xml:space="preserve"> </w:t>
      </w:r>
      <w:r>
        <w:t>one</w:t>
      </w:r>
      <w:r>
        <w:rPr>
          <w:spacing w:val="-6"/>
        </w:rPr>
        <w:t xml:space="preserve"> </w:t>
      </w:r>
      <w:r>
        <w:t>of</w:t>
      </w:r>
      <w:r>
        <w:rPr>
          <w:spacing w:val="-5"/>
        </w:rPr>
        <w:t xml:space="preserve"> </w:t>
      </w:r>
      <w:r>
        <w:t>the</w:t>
      </w:r>
      <w:r>
        <w:rPr>
          <w:spacing w:val="-6"/>
        </w:rPr>
        <w:t xml:space="preserve"> </w:t>
      </w:r>
      <w:r>
        <w:t>most</w:t>
      </w:r>
      <w:r>
        <w:rPr>
          <w:spacing w:val="-5"/>
        </w:rPr>
        <w:t xml:space="preserve"> </w:t>
      </w:r>
      <w:r>
        <w:t>rewarding professional</w:t>
      </w:r>
      <w:r>
        <w:rPr>
          <w:spacing w:val="-5"/>
        </w:rPr>
        <w:t xml:space="preserve"> </w:t>
      </w:r>
      <w:r>
        <w:t>experiences</w:t>
      </w:r>
      <w:r>
        <w:rPr>
          <w:spacing w:val="-5"/>
        </w:rPr>
        <w:t xml:space="preserve"> </w:t>
      </w:r>
      <w:r>
        <w:t>of</w:t>
      </w:r>
      <w:r>
        <w:rPr>
          <w:spacing w:val="-5"/>
        </w:rPr>
        <w:t xml:space="preserve"> </w:t>
      </w:r>
      <w:r>
        <w:t>my</w:t>
      </w:r>
      <w:r>
        <w:rPr>
          <w:spacing w:val="-5"/>
        </w:rPr>
        <w:t xml:space="preserve"> </w:t>
      </w:r>
      <w:r>
        <w:t>career.</w:t>
      </w:r>
      <w:r>
        <w:rPr>
          <w:spacing w:val="-5"/>
        </w:rPr>
        <w:t xml:space="preserve"> </w:t>
      </w:r>
      <w:r>
        <w:t>A</w:t>
      </w:r>
      <w:r>
        <w:rPr>
          <w:spacing w:val="-6"/>
        </w:rPr>
        <w:t xml:space="preserve"> </w:t>
      </w:r>
      <w:r>
        <w:t>busy</w:t>
      </w:r>
      <w:r>
        <w:rPr>
          <w:spacing w:val="-5"/>
        </w:rPr>
        <w:t xml:space="preserve"> </w:t>
      </w:r>
      <w:r>
        <w:t>program</w:t>
      </w:r>
      <w:r>
        <w:rPr>
          <w:spacing w:val="-6"/>
        </w:rPr>
        <w:t xml:space="preserve"> </w:t>
      </w:r>
      <w:r>
        <w:t>in</w:t>
      </w:r>
      <w:r>
        <w:rPr>
          <w:spacing w:val="-5"/>
        </w:rPr>
        <w:t xml:space="preserve"> </w:t>
      </w:r>
      <w:r>
        <w:t>Chile,</w:t>
      </w:r>
      <w:r>
        <w:rPr>
          <w:spacing w:val="-5"/>
        </w:rPr>
        <w:t xml:space="preserve"> </w:t>
      </w:r>
      <w:r>
        <w:t>Colombia,</w:t>
      </w:r>
      <w:r>
        <w:rPr>
          <w:spacing w:val="-5"/>
        </w:rPr>
        <w:t xml:space="preserve"> </w:t>
      </w:r>
      <w:r>
        <w:t>Brazil</w:t>
      </w:r>
      <w:r>
        <w:rPr>
          <w:spacing w:val="-5"/>
        </w:rPr>
        <w:t xml:space="preserve"> </w:t>
      </w:r>
      <w:r>
        <w:t>and</w:t>
      </w:r>
      <w:r>
        <w:rPr>
          <w:spacing w:val="-5"/>
        </w:rPr>
        <w:t xml:space="preserve"> </w:t>
      </w:r>
      <w:r>
        <w:t>Peru</w:t>
      </w:r>
      <w:r>
        <w:rPr>
          <w:spacing w:val="-5"/>
        </w:rPr>
        <w:t xml:space="preserve"> </w:t>
      </w:r>
      <w:r>
        <w:t>included</w:t>
      </w:r>
      <w:r>
        <w:rPr>
          <w:spacing w:val="-5"/>
        </w:rPr>
        <w:t xml:space="preserve"> </w:t>
      </w:r>
      <w:r>
        <w:t xml:space="preserve">experiencing first-hand the benefits of a COALAR grant project (the ‘Surf for Good’ initiative in Peru and Brazil); speaking at the COALAR-supported Women in Mining Leadership Program in Chile, a project developed by the Sustainable Minerals Institute – International Centre of Excellence, Chile and the University of Queensland, in collaboration with DFAT’s Embassy in Santiago </w:t>
      </w:r>
      <w:r>
        <w:rPr>
          <w:rFonts w:ascii="Calibri" w:hAnsi="Calibri"/>
          <w:b/>
        </w:rPr>
        <w:t>(refer to page 22)</w:t>
      </w:r>
      <w:r>
        <w:t>; and exploring some of the opportunities and challenges associated with approaches to educational exchange between the regions that move beyond the recruitment</w:t>
      </w:r>
      <w:r w:rsidR="00034598">
        <w:t xml:space="preserve"> </w:t>
      </w:r>
      <w:r>
        <w:t>of</w:t>
      </w:r>
      <w:r>
        <w:rPr>
          <w:spacing w:val="-5"/>
        </w:rPr>
        <w:t xml:space="preserve"> </w:t>
      </w:r>
      <w:r>
        <w:t>international</w:t>
      </w:r>
      <w:r>
        <w:rPr>
          <w:spacing w:val="-5"/>
        </w:rPr>
        <w:t xml:space="preserve"> </w:t>
      </w:r>
      <w:r>
        <w:t>students</w:t>
      </w:r>
      <w:r>
        <w:rPr>
          <w:spacing w:val="-5"/>
        </w:rPr>
        <w:t xml:space="preserve"> </w:t>
      </w:r>
      <w:r>
        <w:t>to</w:t>
      </w:r>
      <w:r>
        <w:rPr>
          <w:spacing w:val="-6"/>
        </w:rPr>
        <w:t xml:space="preserve"> </w:t>
      </w:r>
      <w:r>
        <w:t>a</w:t>
      </w:r>
      <w:r>
        <w:rPr>
          <w:spacing w:val="-5"/>
        </w:rPr>
        <w:t xml:space="preserve"> </w:t>
      </w:r>
      <w:r>
        <w:t>two-way</w:t>
      </w:r>
      <w:r>
        <w:rPr>
          <w:spacing w:val="-5"/>
        </w:rPr>
        <w:t xml:space="preserve"> </w:t>
      </w:r>
      <w:r>
        <w:t>sharing</w:t>
      </w:r>
      <w:r>
        <w:rPr>
          <w:spacing w:val="-5"/>
        </w:rPr>
        <w:t xml:space="preserve"> </w:t>
      </w:r>
      <w:r>
        <w:t>of</w:t>
      </w:r>
      <w:r>
        <w:rPr>
          <w:spacing w:val="-5"/>
        </w:rPr>
        <w:t xml:space="preserve"> </w:t>
      </w:r>
      <w:r>
        <w:t>knowledge</w:t>
      </w:r>
      <w:r>
        <w:rPr>
          <w:spacing w:val="-6"/>
        </w:rPr>
        <w:t xml:space="preserve"> </w:t>
      </w:r>
      <w:r>
        <w:t>and</w:t>
      </w:r>
      <w:r>
        <w:rPr>
          <w:spacing w:val="-5"/>
        </w:rPr>
        <w:t xml:space="preserve"> </w:t>
      </w:r>
      <w:r>
        <w:t>professional</w:t>
      </w:r>
      <w:r>
        <w:rPr>
          <w:spacing w:val="-5"/>
        </w:rPr>
        <w:t xml:space="preserve"> </w:t>
      </w:r>
      <w:r>
        <w:t>practice</w:t>
      </w:r>
      <w:r>
        <w:rPr>
          <w:spacing w:val="-6"/>
        </w:rPr>
        <w:t xml:space="preserve"> </w:t>
      </w:r>
      <w:r>
        <w:t>that</w:t>
      </w:r>
      <w:r>
        <w:rPr>
          <w:spacing w:val="-5"/>
        </w:rPr>
        <w:t xml:space="preserve"> </w:t>
      </w:r>
      <w:r>
        <w:t>ensures</w:t>
      </w:r>
      <w:r>
        <w:rPr>
          <w:spacing w:val="-5"/>
        </w:rPr>
        <w:t xml:space="preserve"> </w:t>
      </w:r>
      <w:r>
        <w:t>both</w:t>
      </w:r>
      <w:r>
        <w:rPr>
          <w:spacing w:val="-5"/>
        </w:rPr>
        <w:t xml:space="preserve"> </w:t>
      </w:r>
      <w:r>
        <w:t>Latin American and Australian students are equipped to thrive in an increasingly connected and unequal world.</w:t>
      </w:r>
    </w:p>
    <w:p w14:paraId="7D00C270" w14:textId="77777777" w:rsidR="00AC3C96" w:rsidRDefault="00AC3C96">
      <w:pPr>
        <w:pStyle w:val="BodyText"/>
        <w:spacing w:line="235" w:lineRule="auto"/>
        <w:sectPr w:rsidR="00AC3C96">
          <w:pgSz w:w="11910" w:h="16840"/>
          <w:pgMar w:top="980" w:right="566" w:bottom="280" w:left="566" w:header="797" w:footer="0" w:gutter="0"/>
          <w:cols w:space="720"/>
        </w:sectPr>
      </w:pPr>
    </w:p>
    <w:p w14:paraId="196D0943" w14:textId="77777777" w:rsidR="00AC3C96" w:rsidRDefault="00FD05D0" w:rsidP="00DE3735">
      <w:pPr>
        <w:pStyle w:val="BodyText"/>
        <w:spacing w:before="720" w:line="235" w:lineRule="auto"/>
        <w:ind w:left="851" w:right="1049"/>
      </w:pPr>
      <w:r>
        <w:lastRenderedPageBreak/>
        <w:t>Of course, one of the most significant pieces of work undertaken by the Board</w:t>
      </w:r>
      <w:r>
        <w:rPr>
          <w:spacing w:val="40"/>
        </w:rPr>
        <w:t xml:space="preserve"> </w:t>
      </w:r>
      <w:r>
        <w:t>was the delivery of COALAR’s 2024-25 Grants Round which attracted a record number of 266 applications. This meant that the selection process was highly competitive and we were pleased to be able to fund eight high-quality projects which together</w:t>
      </w:r>
      <w:r>
        <w:rPr>
          <w:spacing w:val="-4"/>
        </w:rPr>
        <w:t xml:space="preserve"> </w:t>
      </w:r>
      <w:r>
        <w:t>touch</w:t>
      </w:r>
      <w:r>
        <w:rPr>
          <w:spacing w:val="-4"/>
        </w:rPr>
        <w:t xml:space="preserve"> </w:t>
      </w:r>
      <w:r>
        <w:t>on</w:t>
      </w:r>
      <w:r>
        <w:rPr>
          <w:spacing w:val="-4"/>
        </w:rPr>
        <w:t xml:space="preserve"> </w:t>
      </w:r>
      <w:r>
        <w:t>our</w:t>
      </w:r>
      <w:r>
        <w:rPr>
          <w:spacing w:val="-4"/>
        </w:rPr>
        <w:t xml:space="preserve"> </w:t>
      </w:r>
      <w:r>
        <w:t>four</w:t>
      </w:r>
      <w:r>
        <w:rPr>
          <w:spacing w:val="-4"/>
        </w:rPr>
        <w:t xml:space="preserve"> </w:t>
      </w:r>
      <w:r>
        <w:t>goals</w:t>
      </w:r>
      <w:r>
        <w:rPr>
          <w:spacing w:val="-4"/>
        </w:rPr>
        <w:t xml:space="preserve"> </w:t>
      </w:r>
      <w:r>
        <w:t>and</w:t>
      </w:r>
      <w:r>
        <w:rPr>
          <w:spacing w:val="-4"/>
        </w:rPr>
        <w:t xml:space="preserve"> </w:t>
      </w:r>
      <w:r>
        <w:t>five</w:t>
      </w:r>
      <w:r>
        <w:rPr>
          <w:spacing w:val="-5"/>
        </w:rPr>
        <w:t xml:space="preserve"> </w:t>
      </w:r>
      <w:r>
        <w:t>priority</w:t>
      </w:r>
      <w:r>
        <w:rPr>
          <w:spacing w:val="-4"/>
        </w:rPr>
        <w:t xml:space="preserve"> </w:t>
      </w:r>
      <w:r>
        <w:t>themes.</w:t>
      </w:r>
      <w:r>
        <w:rPr>
          <w:spacing w:val="-4"/>
        </w:rPr>
        <w:t xml:space="preserve"> </w:t>
      </w:r>
      <w:r>
        <w:t>We</w:t>
      </w:r>
      <w:r>
        <w:rPr>
          <w:spacing w:val="-5"/>
        </w:rPr>
        <w:t xml:space="preserve"> </w:t>
      </w:r>
      <w:r>
        <w:t>look</w:t>
      </w:r>
      <w:r>
        <w:rPr>
          <w:spacing w:val="-4"/>
        </w:rPr>
        <w:t xml:space="preserve"> </w:t>
      </w:r>
      <w:r>
        <w:t>forward</w:t>
      </w:r>
      <w:r>
        <w:rPr>
          <w:spacing w:val="-4"/>
        </w:rPr>
        <w:t xml:space="preserve"> </w:t>
      </w:r>
      <w:r>
        <w:t>to</w:t>
      </w:r>
      <w:r>
        <w:rPr>
          <w:spacing w:val="-5"/>
        </w:rPr>
        <w:t xml:space="preserve"> </w:t>
      </w:r>
      <w:r>
        <w:t>seeing</w:t>
      </w:r>
      <w:r>
        <w:rPr>
          <w:spacing w:val="-4"/>
        </w:rPr>
        <w:t xml:space="preserve"> </w:t>
      </w:r>
      <w:r>
        <w:t>the</w:t>
      </w:r>
      <w:r>
        <w:rPr>
          <w:spacing w:val="-5"/>
        </w:rPr>
        <w:t xml:space="preserve"> </w:t>
      </w:r>
      <w:r>
        <w:t>outcomes</w:t>
      </w:r>
      <w:r>
        <w:rPr>
          <w:spacing w:val="-4"/>
        </w:rPr>
        <w:t xml:space="preserve"> </w:t>
      </w:r>
      <w:r>
        <w:t>and</w:t>
      </w:r>
      <w:r>
        <w:rPr>
          <w:spacing w:val="-4"/>
        </w:rPr>
        <w:t xml:space="preserve"> </w:t>
      </w:r>
      <w:r>
        <w:t>impact of the successful projects (refer to page 44) in the coming months and years.</w:t>
      </w:r>
    </w:p>
    <w:p w14:paraId="07090D76" w14:textId="77777777" w:rsidR="00AC3C96" w:rsidRDefault="00FD05D0">
      <w:pPr>
        <w:pStyle w:val="BodyText"/>
        <w:spacing w:before="231" w:line="235" w:lineRule="auto"/>
        <w:ind w:left="851" w:right="946"/>
      </w:pPr>
      <w:r>
        <w:t>To round off a successful year, in February 2025, we welcomed a new member to the Board: Mr Carlos Colina. He</w:t>
      </w:r>
      <w:r>
        <w:rPr>
          <w:spacing w:val="-6"/>
        </w:rPr>
        <w:t xml:space="preserve"> </w:t>
      </w:r>
      <w:r>
        <w:t>fills</w:t>
      </w:r>
      <w:r>
        <w:rPr>
          <w:spacing w:val="-5"/>
        </w:rPr>
        <w:t xml:space="preserve"> </w:t>
      </w:r>
      <w:r>
        <w:t>the</w:t>
      </w:r>
      <w:r>
        <w:rPr>
          <w:spacing w:val="-6"/>
        </w:rPr>
        <w:t xml:space="preserve"> </w:t>
      </w:r>
      <w:r>
        <w:t>vacancy</w:t>
      </w:r>
      <w:r>
        <w:rPr>
          <w:spacing w:val="-5"/>
        </w:rPr>
        <w:t xml:space="preserve"> </w:t>
      </w:r>
      <w:r>
        <w:t>left</w:t>
      </w:r>
      <w:r>
        <w:rPr>
          <w:spacing w:val="-5"/>
        </w:rPr>
        <w:t xml:space="preserve"> </w:t>
      </w:r>
      <w:r>
        <w:t>by</w:t>
      </w:r>
      <w:r>
        <w:rPr>
          <w:spacing w:val="-5"/>
        </w:rPr>
        <w:t xml:space="preserve"> </w:t>
      </w:r>
      <w:r>
        <w:t>Ms</w:t>
      </w:r>
      <w:r>
        <w:rPr>
          <w:spacing w:val="-5"/>
        </w:rPr>
        <w:t xml:space="preserve"> </w:t>
      </w:r>
      <w:r>
        <w:t>Valeria</w:t>
      </w:r>
      <w:r>
        <w:rPr>
          <w:spacing w:val="-5"/>
        </w:rPr>
        <w:t xml:space="preserve"> </w:t>
      </w:r>
      <w:r>
        <w:t>Alvano</w:t>
      </w:r>
      <w:r>
        <w:rPr>
          <w:spacing w:val="-6"/>
        </w:rPr>
        <w:t xml:space="preserve"> </w:t>
      </w:r>
      <w:r>
        <w:t>Toloza,</w:t>
      </w:r>
      <w:r>
        <w:rPr>
          <w:spacing w:val="-5"/>
        </w:rPr>
        <w:t xml:space="preserve"> </w:t>
      </w:r>
      <w:r>
        <w:t>who</w:t>
      </w:r>
      <w:r>
        <w:rPr>
          <w:spacing w:val="-6"/>
        </w:rPr>
        <w:t xml:space="preserve"> </w:t>
      </w:r>
      <w:r>
        <w:t>completed</w:t>
      </w:r>
      <w:r>
        <w:rPr>
          <w:spacing w:val="-5"/>
        </w:rPr>
        <w:t xml:space="preserve"> </w:t>
      </w:r>
      <w:r>
        <w:t>her</w:t>
      </w:r>
      <w:r>
        <w:rPr>
          <w:spacing w:val="-5"/>
        </w:rPr>
        <w:t xml:space="preserve"> </w:t>
      </w:r>
      <w:r>
        <w:t>second</w:t>
      </w:r>
      <w:r>
        <w:rPr>
          <w:spacing w:val="-5"/>
        </w:rPr>
        <w:t xml:space="preserve"> </w:t>
      </w:r>
      <w:r>
        <w:t>three-year</w:t>
      </w:r>
      <w:r>
        <w:rPr>
          <w:spacing w:val="-5"/>
        </w:rPr>
        <w:t xml:space="preserve"> </w:t>
      </w:r>
      <w:r>
        <w:t>term</w:t>
      </w:r>
      <w:r>
        <w:rPr>
          <w:spacing w:val="-6"/>
        </w:rPr>
        <w:t xml:space="preserve"> </w:t>
      </w:r>
      <w:r>
        <w:t>on</w:t>
      </w:r>
      <w:r>
        <w:rPr>
          <w:spacing w:val="-5"/>
        </w:rPr>
        <w:t xml:space="preserve"> </w:t>
      </w:r>
      <w:r>
        <w:t>the</w:t>
      </w:r>
      <w:r>
        <w:rPr>
          <w:spacing w:val="-6"/>
        </w:rPr>
        <w:t xml:space="preserve"> </w:t>
      </w:r>
      <w:r>
        <w:t>Board</w:t>
      </w:r>
      <w:r>
        <w:rPr>
          <w:spacing w:val="-5"/>
        </w:rPr>
        <w:t xml:space="preserve"> </w:t>
      </w:r>
      <w:r>
        <w:t>in August 2024. The Foreign Minister also re-appointed Dr Erin Watson to serve her second three-year term.</w:t>
      </w:r>
    </w:p>
    <w:p w14:paraId="01560B3D" w14:textId="77777777" w:rsidR="00AC3C96" w:rsidRDefault="00FD05D0" w:rsidP="00DE3735">
      <w:pPr>
        <w:pStyle w:val="BodyText"/>
        <w:spacing w:before="229" w:after="600" w:line="235" w:lineRule="auto"/>
        <w:ind w:left="851" w:right="851"/>
      </w:pPr>
      <w:r>
        <w:t>It is clear that COALAR’s key activities over 2024 and 2025, highlighted in this report, have strengthened partnerships in the region within business, institutional and civil society sectors, while also identifying opportunities for further engagement, and raising the</w:t>
      </w:r>
      <w:r>
        <w:rPr>
          <w:spacing w:val="-1"/>
        </w:rPr>
        <w:t xml:space="preserve"> </w:t>
      </w:r>
      <w:r>
        <w:t>visibility and importance</w:t>
      </w:r>
      <w:r>
        <w:rPr>
          <w:spacing w:val="-1"/>
        </w:rPr>
        <w:t xml:space="preserve"> </w:t>
      </w:r>
      <w:r>
        <w:t>of Latin America within Australia, and Australia within Latin America. The last eighteen months have established the foundations for a productive year</w:t>
      </w:r>
      <w:r>
        <w:rPr>
          <w:spacing w:val="-5"/>
        </w:rPr>
        <w:t xml:space="preserve"> </w:t>
      </w:r>
      <w:r>
        <w:t>in</w:t>
      </w:r>
      <w:r>
        <w:rPr>
          <w:spacing w:val="-5"/>
        </w:rPr>
        <w:t xml:space="preserve"> </w:t>
      </w:r>
      <w:r>
        <w:t>2025-26,</w:t>
      </w:r>
      <w:r>
        <w:rPr>
          <w:spacing w:val="-5"/>
        </w:rPr>
        <w:t xml:space="preserve"> </w:t>
      </w:r>
      <w:r>
        <w:t>with</w:t>
      </w:r>
      <w:r>
        <w:rPr>
          <w:spacing w:val="-5"/>
        </w:rPr>
        <w:t xml:space="preserve"> </w:t>
      </w:r>
      <w:r>
        <w:t>planning</w:t>
      </w:r>
      <w:r>
        <w:rPr>
          <w:spacing w:val="-5"/>
        </w:rPr>
        <w:t xml:space="preserve"> </w:t>
      </w:r>
      <w:r>
        <w:t>already</w:t>
      </w:r>
      <w:r>
        <w:rPr>
          <w:spacing w:val="-5"/>
        </w:rPr>
        <w:t xml:space="preserve"> </w:t>
      </w:r>
      <w:r>
        <w:t>in</w:t>
      </w:r>
      <w:r>
        <w:rPr>
          <w:spacing w:val="-5"/>
        </w:rPr>
        <w:t xml:space="preserve"> </w:t>
      </w:r>
      <w:r>
        <w:t>progress</w:t>
      </w:r>
      <w:r>
        <w:rPr>
          <w:spacing w:val="-5"/>
        </w:rPr>
        <w:t xml:space="preserve"> </w:t>
      </w:r>
      <w:r>
        <w:t>for</w:t>
      </w:r>
      <w:r>
        <w:rPr>
          <w:spacing w:val="-4"/>
        </w:rPr>
        <w:t xml:space="preserve"> </w:t>
      </w:r>
      <w:r>
        <w:t>an</w:t>
      </w:r>
      <w:r>
        <w:rPr>
          <w:spacing w:val="-5"/>
        </w:rPr>
        <w:t xml:space="preserve"> </w:t>
      </w:r>
      <w:r>
        <w:t>Australia-Latin</w:t>
      </w:r>
      <w:r>
        <w:rPr>
          <w:spacing w:val="-5"/>
        </w:rPr>
        <w:t xml:space="preserve"> </w:t>
      </w:r>
      <w:r>
        <w:t>America</w:t>
      </w:r>
      <w:r>
        <w:rPr>
          <w:spacing w:val="-4"/>
        </w:rPr>
        <w:t xml:space="preserve"> </w:t>
      </w:r>
      <w:r>
        <w:t>Future</w:t>
      </w:r>
      <w:r>
        <w:rPr>
          <w:spacing w:val="-5"/>
        </w:rPr>
        <w:t xml:space="preserve"> </w:t>
      </w:r>
      <w:r>
        <w:t>Forum</w:t>
      </w:r>
      <w:r>
        <w:rPr>
          <w:spacing w:val="-5"/>
        </w:rPr>
        <w:t xml:space="preserve"> </w:t>
      </w:r>
      <w:r>
        <w:t>in</w:t>
      </w:r>
      <w:r>
        <w:rPr>
          <w:spacing w:val="-5"/>
        </w:rPr>
        <w:t xml:space="preserve"> </w:t>
      </w:r>
      <w:r>
        <w:t>the</w:t>
      </w:r>
      <w:r>
        <w:rPr>
          <w:spacing w:val="-5"/>
        </w:rPr>
        <w:t xml:space="preserve"> </w:t>
      </w:r>
      <w:r>
        <w:t>first</w:t>
      </w:r>
      <w:r>
        <w:rPr>
          <w:spacing w:val="-5"/>
        </w:rPr>
        <w:t xml:space="preserve"> </w:t>
      </w:r>
      <w:r>
        <w:t>quarter of 2026. This is sure to be a highlight in next year’s report. In the meantime, I hope you enjoy reading about the highlights of the last year and feel inspired to support us in achieving our goals in 2025-26.</w:t>
      </w:r>
    </w:p>
    <w:p w14:paraId="06A93431" w14:textId="77777777" w:rsidR="00AC3C96" w:rsidRDefault="00FD05D0" w:rsidP="00DE3735">
      <w:pPr>
        <w:pStyle w:val="BodyText"/>
        <w:spacing w:before="132"/>
        <w:ind w:left="851"/>
      </w:pPr>
      <w:r>
        <w:rPr>
          <w:noProof/>
        </w:rPr>
        <w:drawing>
          <wp:inline distT="0" distB="0" distL="0" distR="0" wp14:anchorId="7B52EDDB" wp14:editId="4DE9B12E">
            <wp:extent cx="1268730" cy="1435735"/>
            <wp:effectExtent l="0" t="0" r="1270" b="0"/>
            <wp:docPr id="17" name="Image 17" descr="Headshot of Professor Betty Leas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descr="Headshot of Professor Betty Leask"/>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68730" cy="1435735"/>
                    </a:xfrm>
                    <a:prstGeom prst="rect">
                      <a:avLst/>
                    </a:prstGeom>
                  </pic:spPr>
                </pic:pic>
              </a:graphicData>
            </a:graphic>
          </wp:inline>
        </w:drawing>
      </w:r>
    </w:p>
    <w:p w14:paraId="2443F56C" w14:textId="77777777" w:rsidR="00AC3C96" w:rsidRDefault="00FD05D0">
      <w:pPr>
        <w:pStyle w:val="Heading8"/>
        <w:spacing w:before="171" w:line="242" w:lineRule="exact"/>
      </w:pPr>
      <w:r>
        <w:t>Professor</w:t>
      </w:r>
      <w:r>
        <w:rPr>
          <w:spacing w:val="-11"/>
        </w:rPr>
        <w:t xml:space="preserve"> </w:t>
      </w:r>
      <w:r>
        <w:t>Betty</w:t>
      </w:r>
      <w:r>
        <w:rPr>
          <w:spacing w:val="-9"/>
        </w:rPr>
        <w:t xml:space="preserve"> </w:t>
      </w:r>
      <w:r>
        <w:rPr>
          <w:spacing w:val="-2"/>
        </w:rPr>
        <w:t>Leask</w:t>
      </w:r>
    </w:p>
    <w:p w14:paraId="5E2AFDDC" w14:textId="77777777" w:rsidR="00AC3C96" w:rsidRDefault="00FD05D0">
      <w:pPr>
        <w:pStyle w:val="BodyText"/>
        <w:spacing w:line="242" w:lineRule="exact"/>
        <w:ind w:left="851"/>
      </w:pPr>
      <w:r>
        <w:rPr>
          <w:spacing w:val="-2"/>
        </w:rPr>
        <w:t>Chair</w:t>
      </w:r>
    </w:p>
    <w:p w14:paraId="3259C1A8" w14:textId="77777777" w:rsidR="00AC3C96" w:rsidRDefault="00AC3C96">
      <w:pPr>
        <w:pStyle w:val="BodyText"/>
        <w:spacing w:line="242" w:lineRule="exact"/>
        <w:sectPr w:rsidR="00AC3C96">
          <w:pgSz w:w="11910" w:h="16840"/>
          <w:pgMar w:top="980" w:right="566" w:bottom="280" w:left="566" w:header="797" w:footer="0" w:gutter="0"/>
          <w:cols w:space="720"/>
        </w:sectPr>
      </w:pPr>
    </w:p>
    <w:p w14:paraId="3867109D" w14:textId="77777777" w:rsidR="00AC3C96" w:rsidRDefault="00FD05D0">
      <w:pPr>
        <w:pStyle w:val="Heading2"/>
      </w:pPr>
      <w:bookmarkStart w:id="6" w:name="Overview_of__Key_Achievements"/>
      <w:bookmarkStart w:id="7" w:name="Strategic_Framework__Implementation"/>
      <w:bookmarkStart w:id="8" w:name="Ministerial_and_Diplomatic_Engagement"/>
      <w:bookmarkStart w:id="9" w:name="Board_Renewal_and__Leadership_Diversific"/>
      <w:bookmarkStart w:id="10" w:name="_bookmark3"/>
      <w:bookmarkEnd w:id="6"/>
      <w:bookmarkEnd w:id="7"/>
      <w:bookmarkEnd w:id="8"/>
      <w:bookmarkEnd w:id="9"/>
      <w:bookmarkEnd w:id="10"/>
      <w:r>
        <w:lastRenderedPageBreak/>
        <w:t>Overview</w:t>
      </w:r>
      <w:r>
        <w:rPr>
          <w:spacing w:val="-12"/>
        </w:rPr>
        <w:t xml:space="preserve"> </w:t>
      </w:r>
      <w:r>
        <w:t>of</w:t>
      </w:r>
      <w:r>
        <w:rPr>
          <w:spacing w:val="-10"/>
        </w:rPr>
        <w:t xml:space="preserve"> </w:t>
      </w:r>
      <w:r>
        <w:t>Key</w:t>
      </w:r>
      <w:r>
        <w:rPr>
          <w:spacing w:val="-8"/>
        </w:rPr>
        <w:t xml:space="preserve"> </w:t>
      </w:r>
      <w:r>
        <w:rPr>
          <w:spacing w:val="-2"/>
        </w:rPr>
        <w:t>Achievements</w:t>
      </w:r>
    </w:p>
    <w:p w14:paraId="5F393826" w14:textId="4CDF5D28" w:rsidR="00593E68" w:rsidRDefault="00593E68" w:rsidP="00DE3735">
      <w:pPr>
        <w:pStyle w:val="BodyText"/>
        <w:spacing w:before="720" w:after="360"/>
        <w:ind w:left="851"/>
      </w:pPr>
      <w:r>
        <w:rPr>
          <w:noProof/>
        </w:rPr>
        <w:drawing>
          <wp:inline distT="0" distB="0" distL="0" distR="0" wp14:anchorId="76ADD625" wp14:editId="2300459A">
            <wp:extent cx="660400" cy="584200"/>
            <wp:effectExtent l="0" t="0" r="0" b="0"/>
            <wp:docPr id="235060403"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060403" name="Picture 10">
                      <a:extLst>
                        <a:ext uri="{C183D7F6-B498-43B3-948B-1728B52AA6E4}">
                          <adec:decorative xmlns:adec="http://schemas.microsoft.com/office/drawing/2017/decorative" val="1"/>
                        </a:ext>
                      </a:extLst>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60400" cy="584200"/>
                    </a:xfrm>
                    <a:prstGeom prst="rect">
                      <a:avLst/>
                    </a:prstGeom>
                  </pic:spPr>
                </pic:pic>
              </a:graphicData>
            </a:graphic>
          </wp:inline>
        </w:drawing>
      </w:r>
    </w:p>
    <w:p w14:paraId="34D09586" w14:textId="37007678" w:rsidR="00593E68" w:rsidRPr="00593E68" w:rsidRDefault="00593E68" w:rsidP="00593E68">
      <w:pPr>
        <w:pStyle w:val="Heading3"/>
      </w:pPr>
      <w:r w:rsidRPr="00593E68">
        <w:t>Strategic Framework Implementation</w:t>
      </w:r>
    </w:p>
    <w:p w14:paraId="64F534EB" w14:textId="17CB8D9F" w:rsidR="00AC3C96" w:rsidRDefault="00593E68" w:rsidP="00593E68">
      <w:pPr>
        <w:pStyle w:val="BodyText"/>
        <w:ind w:left="851"/>
      </w:pPr>
      <w:r w:rsidRPr="00593E68">
        <w:t xml:space="preserve">The Council on Australia Latin America Relations (COALAR) has successfully implemented its </w:t>
      </w:r>
      <w:r w:rsidRPr="00593E68">
        <w:rPr>
          <w:b/>
          <w:bCs/>
        </w:rPr>
        <w:t>COALAR Strategic Plan 2024-2027</w:t>
      </w:r>
      <w:r w:rsidRPr="00593E68">
        <w:t xml:space="preserve"> and </w:t>
      </w:r>
      <w:r w:rsidRPr="00593E68">
        <w:rPr>
          <w:b/>
          <w:bCs/>
        </w:rPr>
        <w:t>Annual Business Plan 2024</w:t>
      </w:r>
      <w:r w:rsidRPr="00593E68">
        <w:t>, establishing four strategic pillars, four goals and five priority themes to guide Australia-Latin America relations. These foundational documents, approved by Foreign Minister Penny Wong on 30 June 2024, provide a structured roadmap for achieving COALAR's vision as the premier advocate for regional engagement.</w:t>
      </w:r>
    </w:p>
    <w:p w14:paraId="3DAB6569" w14:textId="4DAC262E" w:rsidR="00593E68" w:rsidRDefault="00593E68" w:rsidP="00DE3735">
      <w:pPr>
        <w:pStyle w:val="BodyText"/>
        <w:spacing w:before="720" w:after="360"/>
        <w:ind w:left="851"/>
      </w:pPr>
      <w:r>
        <w:rPr>
          <w:noProof/>
        </w:rPr>
        <w:drawing>
          <wp:inline distT="0" distB="0" distL="0" distR="0" wp14:anchorId="60418CD9" wp14:editId="2DEE1DF7">
            <wp:extent cx="584200" cy="584200"/>
            <wp:effectExtent l="0" t="0" r="0" b="0"/>
            <wp:docPr id="998878528"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878528" name="Picture 11">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84200" cy="584200"/>
                    </a:xfrm>
                    <a:prstGeom prst="rect">
                      <a:avLst/>
                    </a:prstGeom>
                  </pic:spPr>
                </pic:pic>
              </a:graphicData>
            </a:graphic>
          </wp:inline>
        </w:drawing>
      </w:r>
    </w:p>
    <w:p w14:paraId="1F08EDE0" w14:textId="63BA6F48" w:rsidR="00593E68" w:rsidRDefault="00593E68" w:rsidP="00593E68">
      <w:pPr>
        <w:pStyle w:val="Heading3"/>
      </w:pPr>
      <w:r>
        <w:t>Board Renewal and</w:t>
      </w:r>
    </w:p>
    <w:p w14:paraId="164BE34E" w14:textId="310BA657" w:rsidR="00593E68" w:rsidRDefault="00593E68" w:rsidP="00593E68">
      <w:pPr>
        <w:pStyle w:val="BodyText"/>
        <w:ind w:left="851"/>
      </w:pPr>
      <w:r>
        <w:t>Leadership Diversification On 2 February 2024, Minister Wong appointed Professor Betty Leask as COALAR's first female Chair since its 2001 establishment, alongside five new board members representing diverse sectors. This leadership renewal culminated in four strategic board meetings held in Canberra, Adelaide, virtually, and Sydney, enabling critical stakeholder engagement with parliamentary representatives and the Latin American diplomatic corps.</w:t>
      </w:r>
    </w:p>
    <w:p w14:paraId="06E8C5D4" w14:textId="12F44994" w:rsidR="00593E68" w:rsidRDefault="00593E68" w:rsidP="00DE3735">
      <w:pPr>
        <w:pStyle w:val="BodyText"/>
        <w:spacing w:before="720" w:after="360"/>
        <w:ind w:left="851"/>
      </w:pPr>
      <w:r>
        <w:rPr>
          <w:noProof/>
        </w:rPr>
        <w:drawing>
          <wp:inline distT="0" distB="0" distL="0" distR="0" wp14:anchorId="40B76B56" wp14:editId="524B4DA2">
            <wp:extent cx="660400" cy="457200"/>
            <wp:effectExtent l="0" t="0" r="0" b="0"/>
            <wp:docPr id="2076115777"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115777" name="Picture 12">
                      <a:extLst>
                        <a:ext uri="{C183D7F6-B498-43B3-948B-1728B52AA6E4}">
                          <adec:decorative xmlns:adec="http://schemas.microsoft.com/office/drawing/2017/decorative" val="1"/>
                        </a:ext>
                      </a:extLst>
                    </pic:cNvPr>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60400" cy="457200"/>
                    </a:xfrm>
                    <a:prstGeom prst="rect">
                      <a:avLst/>
                    </a:prstGeom>
                  </pic:spPr>
                </pic:pic>
              </a:graphicData>
            </a:graphic>
          </wp:inline>
        </w:drawing>
      </w:r>
    </w:p>
    <w:p w14:paraId="3A04787E" w14:textId="77777777" w:rsidR="00593E68" w:rsidRDefault="00593E68" w:rsidP="00593E68">
      <w:pPr>
        <w:pStyle w:val="Heading3"/>
      </w:pPr>
      <w:r>
        <w:t>Ministerial and Diplomatic Engagement</w:t>
      </w:r>
    </w:p>
    <w:p w14:paraId="588F5256" w14:textId="77777777" w:rsidR="00593E68" w:rsidRDefault="00593E68" w:rsidP="00593E68">
      <w:pPr>
        <w:pStyle w:val="BodyText"/>
        <w:ind w:left="851"/>
      </w:pPr>
      <w:r>
        <w:t>COALAR's board has strengthened high-level governmental connections through strategic meetings with:</w:t>
      </w:r>
    </w:p>
    <w:p w14:paraId="0D56A1E9" w14:textId="77777777" w:rsidR="00593E68" w:rsidRDefault="00593E68" w:rsidP="00593E68">
      <w:pPr>
        <w:pStyle w:val="BodyText"/>
        <w:numPr>
          <w:ilvl w:val="0"/>
          <w:numId w:val="9"/>
        </w:numPr>
      </w:pPr>
      <w:r>
        <w:t>Foreign Minister Penny Wong</w:t>
      </w:r>
    </w:p>
    <w:p w14:paraId="4F8E1400" w14:textId="77777777" w:rsidR="00593E68" w:rsidRDefault="00593E68" w:rsidP="00593E68">
      <w:pPr>
        <w:pStyle w:val="BodyText"/>
        <w:numPr>
          <w:ilvl w:val="0"/>
          <w:numId w:val="9"/>
        </w:numPr>
      </w:pPr>
      <w:r>
        <w:t>Assistant Minister for Foreign Affairs Tim Watts MP</w:t>
      </w:r>
    </w:p>
    <w:p w14:paraId="18A23239" w14:textId="77777777" w:rsidR="00593E68" w:rsidRDefault="00593E68" w:rsidP="00593E68">
      <w:pPr>
        <w:pStyle w:val="BodyText"/>
        <w:numPr>
          <w:ilvl w:val="0"/>
          <w:numId w:val="9"/>
        </w:numPr>
      </w:pPr>
      <w:r>
        <w:t>Assistant Minister for Trade Senator Tim Ayres</w:t>
      </w:r>
    </w:p>
    <w:p w14:paraId="216D6F9A" w14:textId="77777777" w:rsidR="00593E68" w:rsidRDefault="00593E68" w:rsidP="00593E68">
      <w:pPr>
        <w:pStyle w:val="BodyText"/>
        <w:numPr>
          <w:ilvl w:val="0"/>
          <w:numId w:val="9"/>
        </w:numPr>
      </w:pPr>
      <w:r>
        <w:t>Ambassadors from the Group of Latin America and Caribbean (GRULAC) embassies in Australia</w:t>
      </w:r>
    </w:p>
    <w:p w14:paraId="2DFC0C11" w14:textId="1260A78C" w:rsidR="00AC3C96" w:rsidRPr="00DE3735" w:rsidRDefault="00593E68" w:rsidP="00DE3735">
      <w:pPr>
        <w:pStyle w:val="BodyText"/>
        <w:numPr>
          <w:ilvl w:val="0"/>
          <w:numId w:val="9"/>
        </w:numPr>
      </w:pPr>
      <w:r>
        <w:t>Australia's Heads of Mission in Latin America</w:t>
      </w:r>
    </w:p>
    <w:p w14:paraId="3967A2D8" w14:textId="77777777" w:rsidR="00AC3C96" w:rsidRDefault="00AC3C96">
      <w:pPr>
        <w:pStyle w:val="BodyText"/>
        <w:rPr>
          <w:rFonts w:ascii="Calibri"/>
          <w:b/>
        </w:rPr>
        <w:sectPr w:rsidR="00AC3C96">
          <w:pgSz w:w="11910" w:h="16840"/>
          <w:pgMar w:top="980" w:right="566" w:bottom="280" w:left="566" w:header="797" w:footer="0" w:gutter="0"/>
          <w:cols w:space="720"/>
        </w:sectPr>
      </w:pPr>
    </w:p>
    <w:p w14:paraId="4DFF6001" w14:textId="25E1D375" w:rsidR="00E058D4" w:rsidRDefault="00E058D4" w:rsidP="00537269">
      <w:pPr>
        <w:pStyle w:val="Heading3"/>
        <w:spacing w:before="480" w:after="120"/>
      </w:pPr>
      <w:r>
        <w:rPr>
          <w:noProof/>
        </w:rPr>
        <w:lastRenderedPageBreak/>
        <w:drawing>
          <wp:inline distT="0" distB="0" distL="0" distR="0" wp14:anchorId="637A0538" wp14:editId="2C584B3E">
            <wp:extent cx="800100" cy="787400"/>
            <wp:effectExtent l="0" t="0" r="0" b="0"/>
            <wp:docPr id="1688444544"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444544" name="Picture 13">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800100" cy="787400"/>
                    </a:xfrm>
                    <a:prstGeom prst="rect">
                      <a:avLst/>
                    </a:prstGeom>
                  </pic:spPr>
                </pic:pic>
              </a:graphicData>
            </a:graphic>
          </wp:inline>
        </w:drawing>
      </w:r>
    </w:p>
    <w:p w14:paraId="3E66B7CC" w14:textId="0DCEB4EB" w:rsidR="00B65CB5" w:rsidRPr="00B65CB5" w:rsidRDefault="00B65CB5" w:rsidP="00B65CB5">
      <w:pPr>
        <w:pStyle w:val="Heading3"/>
      </w:pPr>
      <w:r w:rsidRPr="00B65CB5">
        <w:t>Strategic Pillars</w:t>
      </w:r>
    </w:p>
    <w:p w14:paraId="10FF9E15" w14:textId="5F1F6EBF" w:rsidR="00B65CB5" w:rsidRPr="00B65CB5" w:rsidRDefault="00B65CB5" w:rsidP="00537269">
      <w:pPr>
        <w:pStyle w:val="Heading3"/>
        <w:spacing w:after="360"/>
      </w:pPr>
      <w:r>
        <w:rPr>
          <w:b w:val="0"/>
          <w:bCs w:val="0"/>
        </w:rPr>
        <w:t>H</w:t>
      </w:r>
      <w:r w:rsidRPr="00B65CB5">
        <w:rPr>
          <w:b w:val="0"/>
          <w:bCs w:val="0"/>
        </w:rPr>
        <w:t>ow coalar works</w:t>
      </w:r>
    </w:p>
    <w:tbl>
      <w:tblPr>
        <w:tblStyle w:val="TableGrid"/>
        <w:tblW w:w="9180" w:type="dxa"/>
        <w:tblInd w:w="851" w:type="dxa"/>
        <w:tblBorders>
          <w:top w:val="none" w:sz="0" w:space="0" w:color="auto"/>
          <w:left w:val="none" w:sz="0" w:space="0" w:color="auto"/>
          <w:bottom w:val="none" w:sz="0" w:space="0" w:color="auto"/>
          <w:right w:val="none" w:sz="0" w:space="0" w:color="auto"/>
          <w:insideH w:val="none" w:sz="0" w:space="0" w:color="auto"/>
          <w:insideV w:val="single" w:sz="4" w:space="0" w:color="000000" w:themeColor="text1"/>
        </w:tblBorders>
        <w:tblLook w:val="04A0" w:firstRow="1" w:lastRow="0" w:firstColumn="1" w:lastColumn="0" w:noHBand="0" w:noVBand="1"/>
      </w:tblPr>
      <w:tblGrid>
        <w:gridCol w:w="2234"/>
        <w:gridCol w:w="2410"/>
        <w:gridCol w:w="2410"/>
        <w:gridCol w:w="2126"/>
      </w:tblGrid>
      <w:tr w:rsidR="00B65CB5" w14:paraId="7D8B1B22" w14:textId="77777777" w:rsidTr="00B65CB5">
        <w:trPr>
          <w:tblHeader/>
        </w:trPr>
        <w:tc>
          <w:tcPr>
            <w:tcW w:w="2234" w:type="dxa"/>
          </w:tcPr>
          <w:p w14:paraId="41AACD6F" w14:textId="6CD01FD8" w:rsidR="00B65CB5" w:rsidRPr="00B65CB5" w:rsidRDefault="00B65CB5" w:rsidP="00B65CB5">
            <w:pPr>
              <w:pStyle w:val="BodyText"/>
              <w:rPr>
                <w:rFonts w:ascii="Calibri"/>
                <w:bCs/>
              </w:rPr>
            </w:pPr>
            <w:r w:rsidRPr="00B65CB5">
              <w:rPr>
                <w:rFonts w:ascii="Calibri"/>
                <w:bCs/>
              </w:rPr>
              <w:t>Pillar 1</w:t>
            </w:r>
          </w:p>
        </w:tc>
        <w:tc>
          <w:tcPr>
            <w:tcW w:w="2410" w:type="dxa"/>
          </w:tcPr>
          <w:p w14:paraId="5097EB6C" w14:textId="47A076F9" w:rsidR="00B65CB5" w:rsidRPr="00B65CB5" w:rsidRDefault="00B65CB5" w:rsidP="00B65CB5">
            <w:pPr>
              <w:pStyle w:val="BodyText"/>
              <w:rPr>
                <w:rFonts w:ascii="Calibri"/>
                <w:bCs/>
              </w:rPr>
            </w:pPr>
            <w:r w:rsidRPr="00B65CB5">
              <w:rPr>
                <w:rFonts w:ascii="Calibri"/>
                <w:bCs/>
              </w:rPr>
              <w:t>Pillar 2</w:t>
            </w:r>
          </w:p>
        </w:tc>
        <w:tc>
          <w:tcPr>
            <w:tcW w:w="2410" w:type="dxa"/>
          </w:tcPr>
          <w:p w14:paraId="6F2F6EBD" w14:textId="59573133" w:rsidR="00B65CB5" w:rsidRPr="00B65CB5" w:rsidRDefault="00B65CB5" w:rsidP="00B65CB5">
            <w:pPr>
              <w:pStyle w:val="BodyText"/>
              <w:rPr>
                <w:rFonts w:ascii="Calibri"/>
                <w:bCs/>
              </w:rPr>
            </w:pPr>
            <w:r w:rsidRPr="00B65CB5">
              <w:rPr>
                <w:rFonts w:ascii="Calibri"/>
                <w:bCs/>
              </w:rPr>
              <w:t>Pillar 3</w:t>
            </w:r>
          </w:p>
        </w:tc>
        <w:tc>
          <w:tcPr>
            <w:tcW w:w="2126" w:type="dxa"/>
          </w:tcPr>
          <w:p w14:paraId="09B84711" w14:textId="3B84894F" w:rsidR="00B65CB5" w:rsidRPr="00B65CB5" w:rsidRDefault="00B65CB5" w:rsidP="00B65CB5">
            <w:pPr>
              <w:pStyle w:val="BodyText"/>
              <w:rPr>
                <w:rFonts w:ascii="Calibri"/>
                <w:bCs/>
              </w:rPr>
            </w:pPr>
            <w:r w:rsidRPr="00B65CB5">
              <w:rPr>
                <w:rFonts w:ascii="Calibri"/>
                <w:bCs/>
              </w:rPr>
              <w:t>Pillar 4</w:t>
            </w:r>
          </w:p>
        </w:tc>
      </w:tr>
      <w:tr w:rsidR="00B65CB5" w14:paraId="0F4AF508" w14:textId="77777777" w:rsidTr="00B65CB5">
        <w:tc>
          <w:tcPr>
            <w:tcW w:w="2234" w:type="dxa"/>
          </w:tcPr>
          <w:p w14:paraId="5C9CDDE3" w14:textId="6FBB798D" w:rsidR="00B65CB5" w:rsidRDefault="00B65CB5" w:rsidP="00B65CB5">
            <w:pPr>
              <w:pStyle w:val="BodyText"/>
              <w:rPr>
                <w:rFonts w:ascii="Calibri"/>
                <w:b/>
              </w:rPr>
            </w:pPr>
            <w:r w:rsidRPr="00B65CB5">
              <w:rPr>
                <w:rFonts w:ascii="Calibri"/>
                <w:b/>
              </w:rPr>
              <w:t>Outreach and Advocacy</w:t>
            </w:r>
          </w:p>
        </w:tc>
        <w:tc>
          <w:tcPr>
            <w:tcW w:w="2410" w:type="dxa"/>
          </w:tcPr>
          <w:p w14:paraId="08F934F2" w14:textId="216D189A" w:rsidR="00B65CB5" w:rsidRDefault="00B65CB5" w:rsidP="00B65CB5">
            <w:pPr>
              <w:pStyle w:val="BodyText"/>
              <w:rPr>
                <w:rFonts w:ascii="Calibri"/>
                <w:b/>
              </w:rPr>
            </w:pPr>
            <w:r w:rsidRPr="00B65CB5">
              <w:rPr>
                <w:rFonts w:ascii="Calibri"/>
                <w:b/>
              </w:rPr>
              <w:t xml:space="preserve">Collaboration, Communication </w:t>
            </w:r>
            <w:r w:rsidR="00C8330E">
              <w:rPr>
                <w:rFonts w:ascii="Calibri"/>
                <w:b/>
                <w:lang w:eastAsia="zh-CN"/>
              </w:rPr>
              <w:br/>
            </w:r>
            <w:r w:rsidRPr="00B65CB5">
              <w:rPr>
                <w:rFonts w:ascii="Calibri"/>
                <w:b/>
              </w:rPr>
              <w:t>and Education</w:t>
            </w:r>
          </w:p>
        </w:tc>
        <w:tc>
          <w:tcPr>
            <w:tcW w:w="2410" w:type="dxa"/>
          </w:tcPr>
          <w:p w14:paraId="5B70D578" w14:textId="076F7688" w:rsidR="00B65CB5" w:rsidRDefault="00B65CB5" w:rsidP="00B65CB5">
            <w:pPr>
              <w:pStyle w:val="BodyText"/>
              <w:rPr>
                <w:rFonts w:ascii="Calibri"/>
                <w:b/>
              </w:rPr>
            </w:pPr>
            <w:r w:rsidRPr="00B65CB5">
              <w:rPr>
                <w:rFonts w:ascii="Calibri"/>
                <w:b/>
              </w:rPr>
              <w:t>Social and Cultural Connections</w:t>
            </w:r>
          </w:p>
        </w:tc>
        <w:tc>
          <w:tcPr>
            <w:tcW w:w="2126" w:type="dxa"/>
          </w:tcPr>
          <w:p w14:paraId="12BA4738" w14:textId="381A3E0F" w:rsidR="00B65CB5" w:rsidRDefault="00B65CB5" w:rsidP="00B65CB5">
            <w:pPr>
              <w:pStyle w:val="BodyText"/>
              <w:rPr>
                <w:rFonts w:ascii="Calibri"/>
                <w:b/>
              </w:rPr>
            </w:pPr>
            <w:r w:rsidRPr="00B65CB5">
              <w:rPr>
                <w:rFonts w:ascii="Calibri"/>
                <w:b/>
              </w:rPr>
              <w:t>Shared Commercial Interests</w:t>
            </w:r>
          </w:p>
        </w:tc>
      </w:tr>
    </w:tbl>
    <w:p w14:paraId="13982959" w14:textId="6B1B4295" w:rsidR="00E058D4" w:rsidRDefault="00E058D4" w:rsidP="00537269">
      <w:pPr>
        <w:pStyle w:val="Heading3"/>
        <w:spacing w:before="600" w:after="120"/>
      </w:pPr>
      <w:r>
        <w:rPr>
          <w:noProof/>
        </w:rPr>
        <w:drawing>
          <wp:inline distT="0" distB="0" distL="0" distR="0" wp14:anchorId="0FD62F17" wp14:editId="5962FE1E">
            <wp:extent cx="800100" cy="787400"/>
            <wp:effectExtent l="0" t="0" r="0" b="0"/>
            <wp:docPr id="776731318"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731318" name="Picture 14">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00100" cy="787400"/>
                    </a:xfrm>
                    <a:prstGeom prst="rect">
                      <a:avLst/>
                    </a:prstGeom>
                  </pic:spPr>
                </pic:pic>
              </a:graphicData>
            </a:graphic>
          </wp:inline>
        </w:drawing>
      </w:r>
    </w:p>
    <w:p w14:paraId="67B61C21" w14:textId="380ADB9F" w:rsidR="00B65CB5" w:rsidRPr="00C8330E" w:rsidRDefault="00C8330E" w:rsidP="00B65CB5">
      <w:pPr>
        <w:pStyle w:val="Heading3"/>
        <w:rPr>
          <w:lang w:val="en-AU"/>
        </w:rPr>
      </w:pPr>
      <w:r w:rsidRPr="00C8330E">
        <w:t>G</w:t>
      </w:r>
      <w:r>
        <w:rPr>
          <w:rFonts w:hint="eastAsia"/>
          <w:lang w:eastAsia="zh-CN"/>
        </w:rPr>
        <w:t>oals</w:t>
      </w:r>
    </w:p>
    <w:p w14:paraId="5F0A9106" w14:textId="4334AE6C" w:rsidR="00B65CB5" w:rsidRPr="00B65CB5" w:rsidRDefault="00C8330E" w:rsidP="00537269">
      <w:pPr>
        <w:pStyle w:val="Heading3"/>
        <w:spacing w:after="360"/>
      </w:pPr>
      <w:r>
        <w:rPr>
          <w:b w:val="0"/>
          <w:bCs w:val="0"/>
        </w:rPr>
        <w:t>Why</w:t>
      </w:r>
      <w:r w:rsidR="00B65CB5" w:rsidRPr="00B65CB5">
        <w:rPr>
          <w:b w:val="0"/>
          <w:bCs w:val="0"/>
        </w:rPr>
        <w:t xml:space="preserve"> coalar works</w:t>
      </w:r>
    </w:p>
    <w:tbl>
      <w:tblPr>
        <w:tblStyle w:val="TableGrid"/>
        <w:tblW w:w="9180" w:type="dxa"/>
        <w:tblInd w:w="851" w:type="dxa"/>
        <w:tblBorders>
          <w:top w:val="none" w:sz="0" w:space="0" w:color="auto"/>
          <w:left w:val="none" w:sz="0" w:space="0" w:color="auto"/>
          <w:bottom w:val="none" w:sz="0" w:space="0" w:color="auto"/>
          <w:right w:val="none" w:sz="0" w:space="0" w:color="auto"/>
          <w:insideH w:val="none" w:sz="0" w:space="0" w:color="auto"/>
          <w:insideV w:val="single" w:sz="4" w:space="0" w:color="000000" w:themeColor="text1"/>
        </w:tblBorders>
        <w:tblLook w:val="04A0" w:firstRow="1" w:lastRow="0" w:firstColumn="1" w:lastColumn="0" w:noHBand="0" w:noVBand="1"/>
      </w:tblPr>
      <w:tblGrid>
        <w:gridCol w:w="2234"/>
        <w:gridCol w:w="2410"/>
        <w:gridCol w:w="2410"/>
        <w:gridCol w:w="2126"/>
      </w:tblGrid>
      <w:tr w:rsidR="00B65CB5" w14:paraId="346BC92E" w14:textId="77777777" w:rsidTr="00B65CB5">
        <w:trPr>
          <w:tblHeader/>
        </w:trPr>
        <w:tc>
          <w:tcPr>
            <w:tcW w:w="2234" w:type="dxa"/>
          </w:tcPr>
          <w:p w14:paraId="336A77A9" w14:textId="1C203654" w:rsidR="00B65CB5" w:rsidRPr="00B65CB5" w:rsidRDefault="00C8330E" w:rsidP="00C7787A">
            <w:pPr>
              <w:pStyle w:val="BodyText"/>
              <w:rPr>
                <w:rFonts w:ascii="Calibri"/>
                <w:bCs/>
              </w:rPr>
            </w:pPr>
            <w:r>
              <w:rPr>
                <w:rFonts w:ascii="Calibri"/>
                <w:bCs/>
              </w:rPr>
              <w:t>Goal</w:t>
            </w:r>
            <w:r w:rsidR="00B65CB5" w:rsidRPr="00B65CB5">
              <w:rPr>
                <w:rFonts w:ascii="Calibri"/>
                <w:bCs/>
              </w:rPr>
              <w:t xml:space="preserve"> 1</w:t>
            </w:r>
          </w:p>
        </w:tc>
        <w:tc>
          <w:tcPr>
            <w:tcW w:w="2410" w:type="dxa"/>
          </w:tcPr>
          <w:p w14:paraId="167D5820" w14:textId="44D94290" w:rsidR="00B65CB5" w:rsidRPr="00B65CB5" w:rsidRDefault="00C8330E" w:rsidP="00C7787A">
            <w:pPr>
              <w:pStyle w:val="BodyText"/>
              <w:rPr>
                <w:rFonts w:ascii="Calibri"/>
                <w:bCs/>
              </w:rPr>
            </w:pPr>
            <w:r>
              <w:rPr>
                <w:rFonts w:ascii="Calibri"/>
                <w:bCs/>
              </w:rPr>
              <w:t>Goal</w:t>
            </w:r>
            <w:r w:rsidR="00B65CB5" w:rsidRPr="00B65CB5">
              <w:rPr>
                <w:rFonts w:ascii="Calibri"/>
                <w:bCs/>
              </w:rPr>
              <w:t xml:space="preserve"> 2</w:t>
            </w:r>
          </w:p>
        </w:tc>
        <w:tc>
          <w:tcPr>
            <w:tcW w:w="2410" w:type="dxa"/>
          </w:tcPr>
          <w:p w14:paraId="61AA9346" w14:textId="43A7E3D1" w:rsidR="00B65CB5" w:rsidRPr="00B65CB5" w:rsidRDefault="00C8330E" w:rsidP="00C7787A">
            <w:pPr>
              <w:pStyle w:val="BodyText"/>
              <w:rPr>
                <w:rFonts w:ascii="Calibri"/>
                <w:bCs/>
              </w:rPr>
            </w:pPr>
            <w:r>
              <w:rPr>
                <w:rFonts w:ascii="Calibri"/>
                <w:bCs/>
              </w:rPr>
              <w:t>Goal</w:t>
            </w:r>
            <w:r w:rsidR="00B65CB5" w:rsidRPr="00B65CB5">
              <w:rPr>
                <w:rFonts w:ascii="Calibri"/>
                <w:bCs/>
              </w:rPr>
              <w:t xml:space="preserve"> 3</w:t>
            </w:r>
          </w:p>
        </w:tc>
        <w:tc>
          <w:tcPr>
            <w:tcW w:w="2126" w:type="dxa"/>
          </w:tcPr>
          <w:p w14:paraId="67E0C17D" w14:textId="768A302D" w:rsidR="00B65CB5" w:rsidRPr="00B65CB5" w:rsidRDefault="00C8330E" w:rsidP="00C7787A">
            <w:pPr>
              <w:pStyle w:val="BodyText"/>
              <w:rPr>
                <w:rFonts w:ascii="Calibri"/>
                <w:bCs/>
              </w:rPr>
            </w:pPr>
            <w:r>
              <w:rPr>
                <w:rFonts w:ascii="Calibri"/>
                <w:bCs/>
              </w:rPr>
              <w:t>Goal</w:t>
            </w:r>
            <w:r w:rsidR="00B65CB5" w:rsidRPr="00B65CB5">
              <w:rPr>
                <w:rFonts w:ascii="Calibri"/>
                <w:bCs/>
              </w:rPr>
              <w:t xml:space="preserve"> 4</w:t>
            </w:r>
          </w:p>
        </w:tc>
      </w:tr>
      <w:tr w:rsidR="00B65CB5" w14:paraId="05391FC3" w14:textId="77777777" w:rsidTr="00C7787A">
        <w:tc>
          <w:tcPr>
            <w:tcW w:w="2234" w:type="dxa"/>
          </w:tcPr>
          <w:p w14:paraId="2611AB5A" w14:textId="4DAFD253" w:rsidR="00B65CB5" w:rsidRDefault="00C8330E" w:rsidP="00C7787A">
            <w:pPr>
              <w:pStyle w:val="BodyText"/>
              <w:rPr>
                <w:rFonts w:ascii="Calibri"/>
                <w:b/>
              </w:rPr>
            </w:pPr>
            <w:r w:rsidRPr="00C8330E">
              <w:rPr>
                <w:rFonts w:ascii="Calibri"/>
                <w:b/>
              </w:rPr>
              <w:t>Raise Awareness of COALAR and Latin America-Australia relations</w:t>
            </w:r>
          </w:p>
        </w:tc>
        <w:tc>
          <w:tcPr>
            <w:tcW w:w="2410" w:type="dxa"/>
          </w:tcPr>
          <w:p w14:paraId="5B8194E5" w14:textId="3378C8B2" w:rsidR="00B65CB5" w:rsidRDefault="00C8330E" w:rsidP="00C8330E">
            <w:pPr>
              <w:pStyle w:val="BodyText"/>
              <w:rPr>
                <w:rFonts w:ascii="Calibri"/>
                <w:b/>
              </w:rPr>
            </w:pPr>
            <w:r w:rsidRPr="00C8330E">
              <w:rPr>
                <w:rFonts w:ascii="Calibri"/>
                <w:b/>
              </w:rPr>
              <w:t>Strengthen Commercial Ties</w:t>
            </w:r>
          </w:p>
        </w:tc>
        <w:tc>
          <w:tcPr>
            <w:tcW w:w="2410" w:type="dxa"/>
          </w:tcPr>
          <w:p w14:paraId="153A03DD" w14:textId="2AEE2887" w:rsidR="00B65CB5" w:rsidRDefault="00C8330E" w:rsidP="00C7787A">
            <w:pPr>
              <w:pStyle w:val="BodyText"/>
              <w:rPr>
                <w:rFonts w:ascii="Calibri"/>
                <w:b/>
              </w:rPr>
            </w:pPr>
            <w:r w:rsidRPr="00C8330E">
              <w:rPr>
                <w:rFonts w:ascii="Calibri"/>
                <w:b/>
              </w:rPr>
              <w:t>Expand Social and Cultural Connections</w:t>
            </w:r>
          </w:p>
        </w:tc>
        <w:tc>
          <w:tcPr>
            <w:tcW w:w="2126" w:type="dxa"/>
          </w:tcPr>
          <w:p w14:paraId="6DB2F39F" w14:textId="53E626C2" w:rsidR="00B65CB5" w:rsidRDefault="00C8330E" w:rsidP="00C8330E">
            <w:pPr>
              <w:pStyle w:val="BodyText"/>
              <w:rPr>
                <w:rFonts w:ascii="Calibri"/>
                <w:b/>
              </w:rPr>
            </w:pPr>
            <w:r w:rsidRPr="00C8330E">
              <w:rPr>
                <w:rFonts w:ascii="Calibri"/>
                <w:b/>
              </w:rPr>
              <w:t>Foster and promote gender equality and women's leadership</w:t>
            </w:r>
          </w:p>
        </w:tc>
      </w:tr>
    </w:tbl>
    <w:p w14:paraId="37082807" w14:textId="1E0BEBEA" w:rsidR="00E058D4" w:rsidRDefault="00E058D4" w:rsidP="00537269">
      <w:pPr>
        <w:pStyle w:val="Heading3"/>
        <w:spacing w:before="600" w:after="120"/>
      </w:pPr>
      <w:r>
        <w:rPr>
          <w:noProof/>
        </w:rPr>
        <w:drawing>
          <wp:inline distT="0" distB="0" distL="0" distR="0" wp14:anchorId="4A6644FA" wp14:editId="61F9199B">
            <wp:extent cx="800100" cy="787400"/>
            <wp:effectExtent l="0" t="0" r="0" b="0"/>
            <wp:docPr id="234842141"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842141" name="Picture 15">
                      <a:extLst>
                        <a:ext uri="{C183D7F6-B498-43B3-948B-1728B52AA6E4}">
                          <adec:decorative xmlns:adec="http://schemas.microsoft.com/office/drawing/2017/decorative" val="1"/>
                        </a:ext>
                      </a:extLst>
                    </pic:cNvP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800100" cy="787400"/>
                    </a:xfrm>
                    <a:prstGeom prst="rect">
                      <a:avLst/>
                    </a:prstGeom>
                  </pic:spPr>
                </pic:pic>
              </a:graphicData>
            </a:graphic>
          </wp:inline>
        </w:drawing>
      </w:r>
    </w:p>
    <w:p w14:paraId="72C1270B" w14:textId="4C7EC995" w:rsidR="00E058D4" w:rsidRDefault="00E058D4" w:rsidP="00B65CB5">
      <w:pPr>
        <w:pStyle w:val="Heading3"/>
      </w:pPr>
      <w:r w:rsidRPr="00E058D4">
        <w:t>Priority Themes</w:t>
      </w:r>
    </w:p>
    <w:p w14:paraId="0BAEDB2C" w14:textId="50E9B3AB" w:rsidR="00B65CB5" w:rsidRPr="00B65CB5" w:rsidRDefault="00C8330E" w:rsidP="00537269">
      <w:pPr>
        <w:pStyle w:val="Heading3"/>
        <w:spacing w:after="360"/>
      </w:pPr>
      <w:r>
        <w:rPr>
          <w:rFonts w:hint="eastAsia"/>
          <w:b w:val="0"/>
          <w:bCs w:val="0"/>
          <w:lang w:eastAsia="zh-CN"/>
        </w:rPr>
        <w:t>What</w:t>
      </w:r>
      <w:r w:rsidR="00B65CB5" w:rsidRPr="00B65CB5">
        <w:rPr>
          <w:b w:val="0"/>
          <w:bCs w:val="0"/>
        </w:rPr>
        <w:t xml:space="preserve"> coalar works</w:t>
      </w:r>
      <w:r>
        <w:rPr>
          <w:b w:val="0"/>
          <w:bCs w:val="0"/>
        </w:rPr>
        <w:t xml:space="preserve"> on</w:t>
      </w:r>
    </w:p>
    <w:tbl>
      <w:tblPr>
        <w:tblStyle w:val="TableGrid"/>
        <w:tblW w:w="10143" w:type="dxa"/>
        <w:tblInd w:w="851" w:type="dxa"/>
        <w:tblBorders>
          <w:top w:val="none" w:sz="0" w:space="0" w:color="auto"/>
          <w:left w:val="none" w:sz="0" w:space="0" w:color="auto"/>
          <w:bottom w:val="none" w:sz="0" w:space="0" w:color="auto"/>
          <w:right w:val="none" w:sz="0" w:space="0" w:color="auto"/>
          <w:insideH w:val="none" w:sz="0" w:space="0" w:color="auto"/>
          <w:insideV w:val="single" w:sz="4" w:space="0" w:color="000000" w:themeColor="text1"/>
        </w:tblBorders>
        <w:tblLook w:val="04A0" w:firstRow="1" w:lastRow="0" w:firstColumn="1" w:lastColumn="0" w:noHBand="0" w:noVBand="1"/>
      </w:tblPr>
      <w:tblGrid>
        <w:gridCol w:w="1951"/>
        <w:gridCol w:w="1701"/>
        <w:gridCol w:w="1984"/>
        <w:gridCol w:w="1701"/>
        <w:gridCol w:w="2806"/>
      </w:tblGrid>
      <w:tr w:rsidR="00E058D4" w14:paraId="13330B61" w14:textId="21C1EBAD" w:rsidTr="00E058D4">
        <w:trPr>
          <w:tblHeader/>
        </w:trPr>
        <w:tc>
          <w:tcPr>
            <w:tcW w:w="1951" w:type="dxa"/>
          </w:tcPr>
          <w:p w14:paraId="4E1AE10E" w14:textId="14D8F3C8" w:rsidR="00E058D4" w:rsidRPr="00B65CB5" w:rsidRDefault="00E058D4" w:rsidP="00C7787A">
            <w:pPr>
              <w:pStyle w:val="BodyText"/>
              <w:rPr>
                <w:rFonts w:ascii="Calibri"/>
                <w:bCs/>
              </w:rPr>
            </w:pPr>
            <w:r>
              <w:rPr>
                <w:rFonts w:ascii="Calibri"/>
                <w:bCs/>
              </w:rPr>
              <w:t>Theme</w:t>
            </w:r>
            <w:r w:rsidRPr="00B65CB5">
              <w:rPr>
                <w:rFonts w:ascii="Calibri"/>
                <w:bCs/>
              </w:rPr>
              <w:t xml:space="preserve"> 1</w:t>
            </w:r>
          </w:p>
        </w:tc>
        <w:tc>
          <w:tcPr>
            <w:tcW w:w="1701" w:type="dxa"/>
          </w:tcPr>
          <w:p w14:paraId="7838A728" w14:textId="2487D94D" w:rsidR="00E058D4" w:rsidRPr="00B65CB5" w:rsidRDefault="00E058D4" w:rsidP="00C7787A">
            <w:pPr>
              <w:pStyle w:val="BodyText"/>
              <w:rPr>
                <w:rFonts w:ascii="Calibri"/>
                <w:bCs/>
              </w:rPr>
            </w:pPr>
            <w:r>
              <w:rPr>
                <w:rFonts w:ascii="Calibri"/>
                <w:bCs/>
              </w:rPr>
              <w:t>Theme</w:t>
            </w:r>
            <w:r w:rsidRPr="00B65CB5">
              <w:rPr>
                <w:rFonts w:ascii="Calibri"/>
                <w:bCs/>
              </w:rPr>
              <w:t xml:space="preserve"> 2</w:t>
            </w:r>
          </w:p>
        </w:tc>
        <w:tc>
          <w:tcPr>
            <w:tcW w:w="1984" w:type="dxa"/>
          </w:tcPr>
          <w:p w14:paraId="307197E7" w14:textId="6FAA16FC" w:rsidR="00E058D4" w:rsidRPr="00B65CB5" w:rsidRDefault="00E058D4" w:rsidP="00C7787A">
            <w:pPr>
              <w:pStyle w:val="BodyText"/>
              <w:rPr>
                <w:rFonts w:ascii="Calibri"/>
                <w:bCs/>
              </w:rPr>
            </w:pPr>
            <w:r>
              <w:rPr>
                <w:rFonts w:ascii="Calibri"/>
                <w:bCs/>
              </w:rPr>
              <w:t>Theme</w:t>
            </w:r>
            <w:r w:rsidRPr="00B65CB5">
              <w:rPr>
                <w:rFonts w:ascii="Calibri"/>
                <w:bCs/>
              </w:rPr>
              <w:t xml:space="preserve"> 3</w:t>
            </w:r>
          </w:p>
        </w:tc>
        <w:tc>
          <w:tcPr>
            <w:tcW w:w="1701" w:type="dxa"/>
          </w:tcPr>
          <w:p w14:paraId="10DD41D4" w14:textId="2E7B12BE" w:rsidR="00E058D4" w:rsidRPr="00B65CB5" w:rsidRDefault="00E058D4" w:rsidP="00C7787A">
            <w:pPr>
              <w:pStyle w:val="BodyText"/>
              <w:rPr>
                <w:rFonts w:ascii="Calibri"/>
                <w:bCs/>
              </w:rPr>
            </w:pPr>
            <w:r>
              <w:rPr>
                <w:rFonts w:ascii="Calibri"/>
                <w:bCs/>
              </w:rPr>
              <w:t>Theme</w:t>
            </w:r>
            <w:r w:rsidRPr="00B65CB5">
              <w:rPr>
                <w:rFonts w:ascii="Calibri"/>
                <w:bCs/>
              </w:rPr>
              <w:t xml:space="preserve"> 4</w:t>
            </w:r>
          </w:p>
        </w:tc>
        <w:tc>
          <w:tcPr>
            <w:tcW w:w="2806" w:type="dxa"/>
          </w:tcPr>
          <w:p w14:paraId="277AFD4D" w14:textId="786412C3" w:rsidR="00E058D4" w:rsidRDefault="00E058D4" w:rsidP="00C7787A">
            <w:pPr>
              <w:pStyle w:val="BodyText"/>
              <w:rPr>
                <w:rFonts w:ascii="Calibri"/>
                <w:bCs/>
              </w:rPr>
            </w:pPr>
            <w:r>
              <w:rPr>
                <w:rFonts w:ascii="Calibri"/>
                <w:bCs/>
              </w:rPr>
              <w:t>Theme</w:t>
            </w:r>
            <w:r w:rsidRPr="00B65CB5">
              <w:rPr>
                <w:rFonts w:ascii="Calibri"/>
                <w:bCs/>
              </w:rPr>
              <w:t xml:space="preserve"> </w:t>
            </w:r>
            <w:r>
              <w:rPr>
                <w:rFonts w:ascii="Calibri"/>
                <w:bCs/>
              </w:rPr>
              <w:t>5</w:t>
            </w:r>
          </w:p>
        </w:tc>
      </w:tr>
      <w:tr w:rsidR="00E058D4" w14:paraId="2611A218" w14:textId="34544851" w:rsidTr="00E058D4">
        <w:tc>
          <w:tcPr>
            <w:tcW w:w="1951" w:type="dxa"/>
          </w:tcPr>
          <w:p w14:paraId="284845E8" w14:textId="18B59B40" w:rsidR="00E058D4" w:rsidRDefault="00E058D4" w:rsidP="00C7787A">
            <w:pPr>
              <w:pStyle w:val="BodyText"/>
              <w:rPr>
                <w:rFonts w:ascii="Calibri"/>
                <w:b/>
              </w:rPr>
            </w:pPr>
            <w:r w:rsidRPr="00E058D4">
              <w:rPr>
                <w:rFonts w:ascii="Calibri"/>
                <w:b/>
              </w:rPr>
              <w:t>Culture and Entrepreneurship</w:t>
            </w:r>
          </w:p>
        </w:tc>
        <w:tc>
          <w:tcPr>
            <w:tcW w:w="1701" w:type="dxa"/>
          </w:tcPr>
          <w:p w14:paraId="0092CBB1" w14:textId="2CEA19D8" w:rsidR="00E058D4" w:rsidRDefault="00E058D4" w:rsidP="00E058D4">
            <w:pPr>
              <w:pStyle w:val="BodyText"/>
              <w:rPr>
                <w:rFonts w:ascii="Calibri"/>
                <w:b/>
              </w:rPr>
            </w:pPr>
            <w:r w:rsidRPr="00E058D4">
              <w:rPr>
                <w:rFonts w:ascii="Calibri"/>
                <w:b/>
              </w:rPr>
              <w:t xml:space="preserve">Education and </w:t>
            </w:r>
            <w:r>
              <w:rPr>
                <w:rFonts w:ascii="Calibri"/>
                <w:b/>
              </w:rPr>
              <w:br/>
            </w:r>
            <w:r w:rsidRPr="00E058D4">
              <w:rPr>
                <w:rFonts w:ascii="Calibri"/>
                <w:b/>
              </w:rPr>
              <w:t>Research</w:t>
            </w:r>
          </w:p>
        </w:tc>
        <w:tc>
          <w:tcPr>
            <w:tcW w:w="1984" w:type="dxa"/>
          </w:tcPr>
          <w:p w14:paraId="1A9CF9D4" w14:textId="2CDC88BB" w:rsidR="00E058D4" w:rsidRDefault="00E058D4" w:rsidP="00C7787A">
            <w:pPr>
              <w:pStyle w:val="BodyText"/>
              <w:rPr>
                <w:rFonts w:ascii="Calibri"/>
                <w:b/>
              </w:rPr>
            </w:pPr>
            <w:r w:rsidRPr="00E058D4">
              <w:rPr>
                <w:rFonts w:ascii="Calibri"/>
                <w:b/>
              </w:rPr>
              <w:t>Environment and Energy Transition</w:t>
            </w:r>
          </w:p>
        </w:tc>
        <w:tc>
          <w:tcPr>
            <w:tcW w:w="1701" w:type="dxa"/>
          </w:tcPr>
          <w:p w14:paraId="1328FA29" w14:textId="6C0F0F34" w:rsidR="00E058D4" w:rsidRDefault="00E058D4" w:rsidP="00C7787A">
            <w:pPr>
              <w:pStyle w:val="BodyText"/>
              <w:rPr>
                <w:rFonts w:ascii="Calibri"/>
                <w:b/>
              </w:rPr>
            </w:pPr>
            <w:r w:rsidRPr="00E058D4">
              <w:rPr>
                <w:rFonts w:ascii="Calibri"/>
                <w:b/>
              </w:rPr>
              <w:t>First Nations</w:t>
            </w:r>
          </w:p>
        </w:tc>
        <w:tc>
          <w:tcPr>
            <w:tcW w:w="2806" w:type="dxa"/>
          </w:tcPr>
          <w:p w14:paraId="206720FF" w14:textId="4FB92BB6" w:rsidR="00E058D4" w:rsidRPr="00E058D4" w:rsidRDefault="00E058D4" w:rsidP="00C7787A">
            <w:pPr>
              <w:pStyle w:val="BodyText"/>
              <w:rPr>
                <w:rFonts w:ascii="Calibri"/>
                <w:b/>
              </w:rPr>
            </w:pPr>
            <w:r w:rsidRPr="00E058D4">
              <w:rPr>
                <w:rFonts w:ascii="Calibri"/>
                <w:b/>
              </w:rPr>
              <w:t xml:space="preserve">Mining, METS, </w:t>
            </w:r>
            <w:r>
              <w:rPr>
                <w:rFonts w:ascii="Calibri"/>
                <w:b/>
              </w:rPr>
              <w:br/>
            </w:r>
            <w:r w:rsidRPr="00E058D4">
              <w:rPr>
                <w:rFonts w:ascii="Calibri"/>
                <w:b/>
              </w:rPr>
              <w:t>and Resources</w:t>
            </w:r>
          </w:p>
        </w:tc>
      </w:tr>
    </w:tbl>
    <w:p w14:paraId="6C709CE9" w14:textId="77777777" w:rsidR="00AC3C96" w:rsidRDefault="00AC3C96">
      <w:pPr>
        <w:pStyle w:val="BodyText"/>
        <w:rPr>
          <w:rFonts w:ascii="Calibri"/>
        </w:rPr>
        <w:sectPr w:rsidR="00AC3C96">
          <w:pgSz w:w="11910" w:h="16840"/>
          <w:pgMar w:top="980" w:right="566" w:bottom="280" w:left="566" w:header="797" w:footer="0" w:gutter="0"/>
          <w:cols w:space="720"/>
        </w:sectPr>
      </w:pPr>
    </w:p>
    <w:p w14:paraId="6F0E27A9" w14:textId="3F2B451B" w:rsidR="008850B9" w:rsidRDefault="008850B9" w:rsidP="00537269">
      <w:pPr>
        <w:pStyle w:val="Heading3"/>
        <w:spacing w:before="240" w:after="120"/>
      </w:pPr>
      <w:r>
        <w:rPr>
          <w:noProof/>
        </w:rPr>
        <w:lastRenderedPageBreak/>
        <w:drawing>
          <wp:inline distT="0" distB="0" distL="0" distR="0" wp14:anchorId="7A06E9C2" wp14:editId="62D00913">
            <wp:extent cx="512380" cy="420884"/>
            <wp:effectExtent l="0" t="0" r="0" b="0"/>
            <wp:docPr id="1379252524"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252524" name="Picture 20">
                      <a:extLst>
                        <a:ext uri="{C183D7F6-B498-43B3-948B-1728B52AA6E4}">
                          <adec:decorative xmlns:adec="http://schemas.microsoft.com/office/drawing/2017/decorative" val="1"/>
                        </a:ext>
                      </a:extLst>
                    </pic:cNvPr>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39732" cy="443351"/>
                    </a:xfrm>
                    <a:prstGeom prst="rect">
                      <a:avLst/>
                    </a:prstGeom>
                  </pic:spPr>
                </pic:pic>
              </a:graphicData>
            </a:graphic>
          </wp:inline>
        </w:drawing>
      </w:r>
    </w:p>
    <w:p w14:paraId="2F717F9A" w14:textId="5909FBCF" w:rsidR="00E058D4" w:rsidRPr="00E058D4" w:rsidRDefault="00E058D4" w:rsidP="00E058D4">
      <w:pPr>
        <w:pStyle w:val="Heading3"/>
      </w:pPr>
      <w:r w:rsidRPr="00E058D4">
        <w:t>Sector Engagement</w:t>
      </w:r>
    </w:p>
    <w:p w14:paraId="3038F656" w14:textId="77777777" w:rsidR="00E058D4" w:rsidRPr="00E058D4" w:rsidRDefault="00E058D4" w:rsidP="00E058D4">
      <w:pPr>
        <w:pStyle w:val="BodyText"/>
        <w:ind w:left="851" w:right="713"/>
        <w:rPr>
          <w:rFonts w:ascii="Calibri"/>
        </w:rPr>
      </w:pPr>
      <w:r w:rsidRPr="00E058D4">
        <w:rPr>
          <w:rFonts w:ascii="Calibri"/>
        </w:rPr>
        <w:t>COALAR's board members have strengthened connections across sectors through industry meetings including with:</w:t>
      </w:r>
    </w:p>
    <w:p w14:paraId="240B90FF" w14:textId="77777777" w:rsidR="00E058D4" w:rsidRPr="00E058D4" w:rsidRDefault="00E058D4" w:rsidP="00E058D4">
      <w:pPr>
        <w:pStyle w:val="BodyText"/>
        <w:numPr>
          <w:ilvl w:val="0"/>
          <w:numId w:val="10"/>
        </w:numPr>
        <w:rPr>
          <w:rFonts w:ascii="Calibri"/>
        </w:rPr>
      </w:pPr>
      <w:r w:rsidRPr="00E058D4">
        <w:rPr>
          <w:rFonts w:ascii="Calibri"/>
        </w:rPr>
        <w:t xml:space="preserve">Australia Latin America </w:t>
      </w:r>
    </w:p>
    <w:p w14:paraId="6AC64E0B" w14:textId="77777777" w:rsidR="00E058D4" w:rsidRPr="00E058D4" w:rsidRDefault="00E058D4" w:rsidP="00E058D4">
      <w:pPr>
        <w:pStyle w:val="BodyText"/>
        <w:numPr>
          <w:ilvl w:val="0"/>
          <w:numId w:val="10"/>
        </w:numPr>
        <w:rPr>
          <w:rFonts w:ascii="Calibri"/>
        </w:rPr>
      </w:pPr>
      <w:r w:rsidRPr="00E058D4">
        <w:rPr>
          <w:rFonts w:ascii="Calibri"/>
        </w:rPr>
        <w:t>Business Council (ALABC)</w:t>
      </w:r>
    </w:p>
    <w:p w14:paraId="144F0E59" w14:textId="17949EBB" w:rsidR="00E058D4" w:rsidRPr="00E058D4" w:rsidRDefault="00E058D4" w:rsidP="00E058D4">
      <w:pPr>
        <w:pStyle w:val="BodyText"/>
        <w:numPr>
          <w:ilvl w:val="0"/>
          <w:numId w:val="10"/>
        </w:numPr>
        <w:rPr>
          <w:rFonts w:ascii="Calibri"/>
        </w:rPr>
      </w:pPr>
      <w:r w:rsidRPr="00E058D4">
        <w:rPr>
          <w:rFonts w:ascii="Calibri"/>
        </w:rPr>
        <w:t>Australia-Brazil Chamber of Commerce (ABCC)</w:t>
      </w:r>
    </w:p>
    <w:p w14:paraId="37E61C49" w14:textId="545426F0" w:rsidR="00E058D4" w:rsidRPr="00E058D4" w:rsidRDefault="00E058D4" w:rsidP="00E058D4">
      <w:pPr>
        <w:pStyle w:val="BodyText"/>
        <w:numPr>
          <w:ilvl w:val="0"/>
          <w:numId w:val="10"/>
        </w:numPr>
        <w:rPr>
          <w:rFonts w:ascii="Calibri"/>
        </w:rPr>
      </w:pPr>
      <w:r w:rsidRPr="00E058D4">
        <w:rPr>
          <w:rFonts w:ascii="Calibri"/>
        </w:rPr>
        <w:t>The Australian Museum</w:t>
      </w:r>
    </w:p>
    <w:p w14:paraId="54ACD9CE" w14:textId="77777777" w:rsidR="00E058D4" w:rsidRPr="00E058D4" w:rsidRDefault="00E058D4" w:rsidP="00E058D4">
      <w:pPr>
        <w:pStyle w:val="BodyText"/>
        <w:numPr>
          <w:ilvl w:val="0"/>
          <w:numId w:val="10"/>
        </w:numPr>
        <w:rPr>
          <w:rFonts w:ascii="Calibri"/>
        </w:rPr>
      </w:pPr>
      <w:r w:rsidRPr="00E058D4">
        <w:rPr>
          <w:rFonts w:ascii="Calibri"/>
        </w:rPr>
        <w:t>Fundacion Santiago a Mil, Chile</w:t>
      </w:r>
    </w:p>
    <w:p w14:paraId="062C9D90" w14:textId="77777777" w:rsidR="00E058D4" w:rsidRPr="00E058D4" w:rsidRDefault="00E058D4" w:rsidP="00E058D4">
      <w:pPr>
        <w:pStyle w:val="BodyText"/>
        <w:numPr>
          <w:ilvl w:val="0"/>
          <w:numId w:val="10"/>
        </w:numPr>
        <w:rPr>
          <w:rFonts w:ascii="Calibri"/>
        </w:rPr>
      </w:pPr>
      <w:r w:rsidRPr="00E058D4">
        <w:rPr>
          <w:rFonts w:ascii="Calibri"/>
        </w:rPr>
        <w:t>Austmine</w:t>
      </w:r>
    </w:p>
    <w:p w14:paraId="78A55C19" w14:textId="77777777" w:rsidR="00E058D4" w:rsidRPr="00E058D4" w:rsidRDefault="00E058D4" w:rsidP="00E058D4">
      <w:pPr>
        <w:pStyle w:val="BodyText"/>
        <w:numPr>
          <w:ilvl w:val="0"/>
          <w:numId w:val="10"/>
        </w:numPr>
        <w:rPr>
          <w:rFonts w:ascii="Calibri"/>
        </w:rPr>
      </w:pPr>
      <w:r w:rsidRPr="00E058D4">
        <w:rPr>
          <w:rFonts w:ascii="Calibri"/>
        </w:rPr>
        <w:t>Austrade</w:t>
      </w:r>
    </w:p>
    <w:p w14:paraId="7ACB3386" w14:textId="77777777" w:rsidR="00E058D4" w:rsidRPr="00E058D4" w:rsidRDefault="00E058D4" w:rsidP="00E058D4">
      <w:pPr>
        <w:pStyle w:val="BodyText"/>
        <w:numPr>
          <w:ilvl w:val="0"/>
          <w:numId w:val="10"/>
        </w:numPr>
        <w:rPr>
          <w:rFonts w:ascii="Calibri"/>
        </w:rPr>
      </w:pPr>
      <w:r w:rsidRPr="00E058D4">
        <w:rPr>
          <w:rFonts w:ascii="Calibri"/>
        </w:rPr>
        <w:t>Carbon Market Institute</w:t>
      </w:r>
    </w:p>
    <w:p w14:paraId="6084930A" w14:textId="77777777" w:rsidR="00E058D4" w:rsidRPr="00E058D4" w:rsidRDefault="00E058D4" w:rsidP="00E058D4">
      <w:pPr>
        <w:pStyle w:val="BodyText"/>
        <w:numPr>
          <w:ilvl w:val="0"/>
          <w:numId w:val="10"/>
        </w:numPr>
        <w:rPr>
          <w:rFonts w:ascii="Calibri"/>
        </w:rPr>
      </w:pPr>
      <w:r w:rsidRPr="00E058D4">
        <w:rPr>
          <w:rFonts w:ascii="Calibri"/>
        </w:rPr>
        <w:t>World Wildlife Fund</w:t>
      </w:r>
    </w:p>
    <w:p w14:paraId="5909CE1C" w14:textId="77777777" w:rsidR="00E058D4" w:rsidRPr="00E058D4" w:rsidRDefault="00E058D4" w:rsidP="00E058D4">
      <w:pPr>
        <w:pStyle w:val="BodyText"/>
        <w:numPr>
          <w:ilvl w:val="0"/>
          <w:numId w:val="10"/>
        </w:numPr>
        <w:rPr>
          <w:rFonts w:ascii="Calibri"/>
        </w:rPr>
      </w:pPr>
      <w:r w:rsidRPr="00E058D4">
        <w:rPr>
          <w:rFonts w:ascii="Calibri"/>
        </w:rPr>
        <w:t>Australian Institute of Aboriginal and Torres Strait Islander Studies (AIATSIS)</w:t>
      </w:r>
    </w:p>
    <w:p w14:paraId="6B830B77" w14:textId="6F14E736" w:rsidR="00E058D4" w:rsidRPr="00E058D4" w:rsidRDefault="00E058D4" w:rsidP="00E058D4">
      <w:pPr>
        <w:pStyle w:val="BodyText"/>
        <w:numPr>
          <w:ilvl w:val="0"/>
          <w:numId w:val="10"/>
        </w:numPr>
        <w:rPr>
          <w:rFonts w:ascii="Calibri"/>
        </w:rPr>
      </w:pPr>
      <w:r w:rsidRPr="00E058D4">
        <w:rPr>
          <w:rFonts w:ascii="Calibri"/>
        </w:rPr>
        <w:t>Museum and Art Gallery of the Northern Territory</w:t>
      </w:r>
    </w:p>
    <w:p w14:paraId="6834DC17" w14:textId="77777777" w:rsidR="00E058D4" w:rsidRDefault="00E058D4" w:rsidP="00E058D4">
      <w:pPr>
        <w:pStyle w:val="BodyText"/>
        <w:numPr>
          <w:ilvl w:val="0"/>
          <w:numId w:val="10"/>
        </w:numPr>
        <w:rPr>
          <w:rFonts w:ascii="Calibri"/>
        </w:rPr>
      </w:pPr>
      <w:r w:rsidRPr="00E058D4">
        <w:rPr>
          <w:rFonts w:ascii="Calibri"/>
        </w:rPr>
        <w:t>Australia Latam Emerging Leaders Dialogue</w:t>
      </w:r>
    </w:p>
    <w:p w14:paraId="55406C6A" w14:textId="492BE79F" w:rsidR="008850B9" w:rsidRDefault="008850B9" w:rsidP="00537269">
      <w:pPr>
        <w:pStyle w:val="Heading3"/>
        <w:spacing w:before="240" w:after="120"/>
      </w:pPr>
      <w:r>
        <w:rPr>
          <w:noProof/>
        </w:rPr>
        <w:drawing>
          <wp:inline distT="0" distB="0" distL="0" distR="0" wp14:anchorId="3461971A" wp14:editId="1B7DD98A">
            <wp:extent cx="433552" cy="433552"/>
            <wp:effectExtent l="0" t="0" r="0" b="0"/>
            <wp:docPr id="277446857"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446857" name="Picture 18">
                      <a:extLst>
                        <a:ext uri="{C183D7F6-B498-43B3-948B-1728B52AA6E4}">
                          <adec:decorative xmlns:adec="http://schemas.microsoft.com/office/drawing/2017/decorative" val="1"/>
                        </a:ext>
                      </a:extLst>
                    </pic:cNvPr>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47973" cy="447973"/>
                    </a:xfrm>
                    <a:prstGeom prst="rect">
                      <a:avLst/>
                    </a:prstGeom>
                  </pic:spPr>
                </pic:pic>
              </a:graphicData>
            </a:graphic>
          </wp:inline>
        </w:drawing>
      </w:r>
    </w:p>
    <w:p w14:paraId="2E88CAF6" w14:textId="7F7C0E60" w:rsidR="00E058D4" w:rsidRPr="00E058D4" w:rsidRDefault="00E058D4" w:rsidP="00E058D4">
      <w:pPr>
        <w:pStyle w:val="Heading3"/>
      </w:pPr>
      <w:r w:rsidRPr="00E058D4">
        <w:t>Project Portfolio Outcomes</w:t>
      </w:r>
    </w:p>
    <w:p w14:paraId="50DF0919" w14:textId="5F88921F" w:rsidR="00E058D4" w:rsidRPr="00E058D4" w:rsidRDefault="00E058D4" w:rsidP="00E058D4">
      <w:pPr>
        <w:pStyle w:val="BodyText"/>
        <w:ind w:left="851"/>
        <w:rPr>
          <w:rFonts w:ascii="Calibri"/>
        </w:rPr>
      </w:pPr>
      <w:r w:rsidRPr="00E058D4">
        <w:rPr>
          <w:rFonts w:ascii="Calibri"/>
        </w:rPr>
        <w:t>Funded initiatives have delivered quantifiable benefits across multiple sectors:</w:t>
      </w:r>
    </w:p>
    <w:p w14:paraId="176CD3BC" w14:textId="155AA98C" w:rsidR="00E058D4" w:rsidRPr="00E058D4" w:rsidRDefault="00E058D4" w:rsidP="00E058D4">
      <w:pPr>
        <w:pStyle w:val="BodyText"/>
        <w:numPr>
          <w:ilvl w:val="0"/>
          <w:numId w:val="11"/>
        </w:numPr>
        <w:rPr>
          <w:rFonts w:ascii="Calibri"/>
        </w:rPr>
      </w:pPr>
      <w:r w:rsidRPr="00E058D4">
        <w:rPr>
          <w:rFonts w:ascii="Calibri"/>
        </w:rPr>
        <w:t xml:space="preserve">Mexico Trade and Investment (Nearshoring) </w:t>
      </w:r>
      <w:r w:rsidRPr="00E058D4">
        <w:rPr>
          <w:rFonts w:ascii="Calibri"/>
        </w:rPr>
        <w:t>–</w:t>
      </w:r>
      <w:r w:rsidRPr="00E058D4">
        <w:rPr>
          <w:rFonts w:ascii="Calibri"/>
        </w:rPr>
        <w:t xml:space="preserve"> Study and Seminars</w:t>
      </w:r>
    </w:p>
    <w:p w14:paraId="450389FF" w14:textId="54772963" w:rsidR="00E058D4" w:rsidRPr="00E058D4" w:rsidRDefault="00E058D4" w:rsidP="00E058D4">
      <w:pPr>
        <w:pStyle w:val="BodyText"/>
        <w:numPr>
          <w:ilvl w:val="0"/>
          <w:numId w:val="11"/>
        </w:numPr>
        <w:rPr>
          <w:rFonts w:ascii="Calibri"/>
        </w:rPr>
      </w:pPr>
      <w:r w:rsidRPr="00E058D4">
        <w:rPr>
          <w:rFonts w:ascii="Calibri"/>
        </w:rPr>
        <w:t>Australia-Latin America Young Leaders Dialogue</w:t>
      </w:r>
    </w:p>
    <w:p w14:paraId="4EEC48FA" w14:textId="77777777" w:rsidR="00E058D4" w:rsidRPr="00E058D4" w:rsidRDefault="00E058D4" w:rsidP="00E058D4">
      <w:pPr>
        <w:pStyle w:val="BodyText"/>
        <w:numPr>
          <w:ilvl w:val="0"/>
          <w:numId w:val="11"/>
        </w:numPr>
        <w:rPr>
          <w:rFonts w:ascii="Calibri"/>
        </w:rPr>
      </w:pPr>
      <w:r w:rsidRPr="00E058D4">
        <w:rPr>
          <w:rFonts w:ascii="Calibri"/>
        </w:rPr>
        <w:t xml:space="preserve">Promoting Australia-Brazil Direct Flights </w:t>
      </w:r>
      <w:r w:rsidRPr="00E058D4">
        <w:rPr>
          <w:rFonts w:ascii="Calibri"/>
        </w:rPr>
        <w:t>–</w:t>
      </w:r>
      <w:r w:rsidRPr="00E058D4">
        <w:rPr>
          <w:rFonts w:ascii="Calibri"/>
        </w:rPr>
        <w:t xml:space="preserve"> Study</w:t>
      </w:r>
    </w:p>
    <w:p w14:paraId="33D1C60B" w14:textId="77777777" w:rsidR="00E058D4" w:rsidRPr="00E058D4" w:rsidRDefault="00E058D4" w:rsidP="00E058D4">
      <w:pPr>
        <w:pStyle w:val="BodyText"/>
        <w:numPr>
          <w:ilvl w:val="0"/>
          <w:numId w:val="11"/>
        </w:numPr>
        <w:rPr>
          <w:rFonts w:ascii="Calibri"/>
        </w:rPr>
      </w:pPr>
      <w:r w:rsidRPr="00E058D4">
        <w:rPr>
          <w:rFonts w:ascii="Calibri"/>
        </w:rPr>
        <w:t>Lithium Triangle Study</w:t>
      </w:r>
    </w:p>
    <w:p w14:paraId="11A755A3" w14:textId="77777777" w:rsidR="00E058D4" w:rsidRPr="00E058D4" w:rsidRDefault="00E058D4" w:rsidP="00E058D4">
      <w:pPr>
        <w:pStyle w:val="BodyText"/>
        <w:numPr>
          <w:ilvl w:val="0"/>
          <w:numId w:val="11"/>
        </w:numPr>
        <w:rPr>
          <w:rFonts w:ascii="Calibri"/>
        </w:rPr>
      </w:pPr>
      <w:r w:rsidRPr="00E058D4">
        <w:rPr>
          <w:rFonts w:ascii="Calibri"/>
        </w:rPr>
        <w:t xml:space="preserve">First Nations Diplomacy, Brazil </w:t>
      </w:r>
      <w:r w:rsidRPr="00E058D4">
        <w:rPr>
          <w:rFonts w:ascii="Calibri"/>
        </w:rPr>
        <w:t>–</w:t>
      </w:r>
      <w:r w:rsidRPr="00E058D4">
        <w:rPr>
          <w:rFonts w:ascii="Calibri"/>
        </w:rPr>
        <w:t xml:space="preserve"> Art Exhibition</w:t>
      </w:r>
    </w:p>
    <w:p w14:paraId="5B8D062F" w14:textId="77777777" w:rsidR="00E058D4" w:rsidRPr="00E058D4" w:rsidRDefault="00E058D4" w:rsidP="00E058D4">
      <w:pPr>
        <w:pStyle w:val="BodyText"/>
        <w:numPr>
          <w:ilvl w:val="0"/>
          <w:numId w:val="11"/>
        </w:numPr>
        <w:rPr>
          <w:rFonts w:ascii="Calibri"/>
        </w:rPr>
      </w:pPr>
      <w:r w:rsidRPr="00E058D4">
        <w:rPr>
          <w:rFonts w:ascii="Calibri"/>
        </w:rPr>
        <w:t xml:space="preserve">Expanding Connectivity Mexico, Peru, Colombia </w:t>
      </w:r>
      <w:r w:rsidRPr="00E058D4">
        <w:rPr>
          <w:rFonts w:ascii="Calibri"/>
        </w:rPr>
        <w:t>–</w:t>
      </w:r>
      <w:r w:rsidRPr="00E058D4">
        <w:rPr>
          <w:rFonts w:ascii="Calibri"/>
        </w:rPr>
        <w:t xml:space="preserve"> Study</w:t>
      </w:r>
    </w:p>
    <w:p w14:paraId="4C332D36" w14:textId="77777777" w:rsidR="00E058D4" w:rsidRPr="00E058D4" w:rsidRDefault="00E058D4" w:rsidP="00E058D4">
      <w:pPr>
        <w:pStyle w:val="BodyText"/>
        <w:numPr>
          <w:ilvl w:val="0"/>
          <w:numId w:val="11"/>
        </w:numPr>
        <w:rPr>
          <w:rFonts w:ascii="Calibri"/>
        </w:rPr>
      </w:pPr>
      <w:r w:rsidRPr="00E058D4">
        <w:rPr>
          <w:rFonts w:ascii="Calibri"/>
        </w:rPr>
        <w:t xml:space="preserve">Safeguarding Our Coral Reefs, Honduras </w:t>
      </w:r>
      <w:r w:rsidRPr="00E058D4">
        <w:rPr>
          <w:rFonts w:ascii="Calibri"/>
        </w:rPr>
        <w:t>–</w:t>
      </w:r>
      <w:r w:rsidRPr="00E058D4">
        <w:rPr>
          <w:rFonts w:ascii="Calibri"/>
        </w:rPr>
        <w:t xml:space="preserve"> Expert Visit</w:t>
      </w:r>
    </w:p>
    <w:p w14:paraId="625A5F49" w14:textId="77777777" w:rsidR="00E058D4" w:rsidRPr="00E058D4" w:rsidRDefault="00E058D4" w:rsidP="00E058D4">
      <w:pPr>
        <w:pStyle w:val="BodyText"/>
        <w:numPr>
          <w:ilvl w:val="0"/>
          <w:numId w:val="11"/>
        </w:numPr>
        <w:rPr>
          <w:rFonts w:ascii="Calibri"/>
        </w:rPr>
      </w:pPr>
      <w:r w:rsidRPr="00E058D4">
        <w:rPr>
          <w:rFonts w:ascii="Calibri"/>
        </w:rPr>
        <w:t>Women in Mining Leadership Program, Chile</w:t>
      </w:r>
    </w:p>
    <w:p w14:paraId="40065839" w14:textId="77777777" w:rsidR="00E058D4" w:rsidRPr="00E058D4" w:rsidRDefault="00E058D4" w:rsidP="00E058D4">
      <w:pPr>
        <w:pStyle w:val="BodyText"/>
        <w:numPr>
          <w:ilvl w:val="0"/>
          <w:numId w:val="11"/>
        </w:numPr>
        <w:rPr>
          <w:rFonts w:ascii="Calibri"/>
        </w:rPr>
      </w:pPr>
      <w:r w:rsidRPr="00E058D4">
        <w:rPr>
          <w:rFonts w:ascii="Calibri"/>
        </w:rPr>
        <w:t>19th Latin American Film Festival</w:t>
      </w:r>
    </w:p>
    <w:p w14:paraId="01836705" w14:textId="4E736157" w:rsidR="00E058D4" w:rsidRDefault="00E058D4" w:rsidP="00E058D4">
      <w:pPr>
        <w:pStyle w:val="BodyText"/>
        <w:numPr>
          <w:ilvl w:val="0"/>
          <w:numId w:val="11"/>
        </w:numPr>
        <w:rPr>
          <w:rFonts w:ascii="Calibri"/>
        </w:rPr>
      </w:pPr>
      <w:r w:rsidRPr="00E058D4">
        <w:rPr>
          <w:rFonts w:ascii="Calibri"/>
        </w:rPr>
        <w:t>Brazil Week 2024</w:t>
      </w:r>
    </w:p>
    <w:p w14:paraId="565B5005" w14:textId="6E0BF64E" w:rsidR="008850B9" w:rsidRDefault="008850B9" w:rsidP="00537269">
      <w:pPr>
        <w:pStyle w:val="Heading3"/>
        <w:spacing w:before="240" w:after="120"/>
      </w:pPr>
      <w:r>
        <w:rPr>
          <w:noProof/>
        </w:rPr>
        <w:drawing>
          <wp:inline distT="0" distB="0" distL="0" distR="0" wp14:anchorId="5BF4EDA5" wp14:editId="65FC4F5F">
            <wp:extent cx="433070" cy="433070"/>
            <wp:effectExtent l="0" t="0" r="0" b="0"/>
            <wp:docPr id="1017018773"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018773" name="Picture 19">
                      <a:extLst>
                        <a:ext uri="{C183D7F6-B498-43B3-948B-1728B52AA6E4}">
                          <adec:decorative xmlns:adec="http://schemas.microsoft.com/office/drawing/2017/decorative" val="1"/>
                        </a:ext>
                      </a:extLst>
                    </pic:cNvP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33701" cy="433701"/>
                    </a:xfrm>
                    <a:prstGeom prst="rect">
                      <a:avLst/>
                    </a:prstGeom>
                  </pic:spPr>
                </pic:pic>
              </a:graphicData>
            </a:graphic>
          </wp:inline>
        </w:drawing>
      </w:r>
    </w:p>
    <w:p w14:paraId="52B5D571" w14:textId="2F93DB93" w:rsidR="008850B9" w:rsidRPr="008850B9" w:rsidRDefault="008850B9" w:rsidP="008850B9">
      <w:pPr>
        <w:pStyle w:val="Heading3"/>
      </w:pPr>
      <w:r w:rsidRPr="008850B9">
        <w:t>Digital Presence Enhancement</w:t>
      </w:r>
    </w:p>
    <w:p w14:paraId="5CB53DFA" w14:textId="24CA3EDF" w:rsidR="00E058D4" w:rsidRDefault="008850B9" w:rsidP="00537269">
      <w:pPr>
        <w:pStyle w:val="BodyText"/>
        <w:spacing w:after="240"/>
        <w:ind w:left="851" w:right="998"/>
        <w:rPr>
          <w:rFonts w:ascii="Calibri"/>
        </w:rPr>
      </w:pPr>
      <w:r w:rsidRPr="008850B9">
        <w:rPr>
          <w:rFonts w:ascii="Calibri"/>
        </w:rPr>
        <w:t>COALAR has revitalised its digital communication strategy, re-establishing its Facebook channel and increasing follower engagement by 10% (from 10,000 to 11,000) throughout 2024, expanding the Council's reach and influence across both regions.</w:t>
      </w:r>
    </w:p>
    <w:p w14:paraId="43975833" w14:textId="497A14F6" w:rsidR="00AC3C96" w:rsidRDefault="00FD05D0">
      <w:pPr>
        <w:pStyle w:val="BodyText"/>
        <w:ind w:left="851"/>
        <w:rPr>
          <w:rFonts w:ascii="Calibri"/>
        </w:rPr>
      </w:pPr>
      <w:r>
        <w:rPr>
          <w:rFonts w:ascii="Calibri"/>
          <w:noProof/>
        </w:rPr>
        <w:drawing>
          <wp:inline distT="0" distB="0" distL="0" distR="0" wp14:anchorId="51A22E18" wp14:editId="1FB69EAB">
            <wp:extent cx="1292773" cy="1416222"/>
            <wp:effectExtent l="0" t="0" r="3175" b="0"/>
            <wp:docPr id="20" name="Image 20" descr="Man holding a handwritten note with the word ‘People/Gente’ written on i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descr="Man holding a handwritten note with the word ‘People/Gente’ written on it.">
                      <a:extLst>
                        <a:ext uri="{C183D7F6-B498-43B3-948B-1728B52AA6E4}">
                          <adec:decorative xmlns:adec="http://schemas.microsoft.com/office/drawing/2017/decorative" val="0"/>
                        </a:ext>
                      </a:extLst>
                    </pic:cNvPr>
                    <pic:cNvPicPr/>
                  </pic:nvPicPr>
                  <pic:blipFill rotWithShape="1">
                    <a:blip r:embed="rId25" cstate="print">
                      <a:extLst>
                        <a:ext uri="{28A0092B-C50C-407E-A947-70E740481C1C}">
                          <a14:useLocalDpi xmlns:a14="http://schemas.microsoft.com/office/drawing/2010/main" val="0"/>
                        </a:ext>
                      </a:extLst>
                    </a:blip>
                    <a:srcRect/>
                    <a:stretch>
                      <a:fillRect/>
                    </a:stretch>
                  </pic:blipFill>
                  <pic:spPr bwMode="auto">
                    <a:xfrm>
                      <a:off x="0" y="0"/>
                      <a:ext cx="1349784" cy="1478677"/>
                    </a:xfrm>
                    <a:prstGeom prst="rect">
                      <a:avLst/>
                    </a:prstGeom>
                    <a:ln>
                      <a:noFill/>
                    </a:ln>
                    <a:extLst>
                      <a:ext uri="{53640926-AAD7-44D8-BBD7-CCE9431645EC}">
                        <a14:shadowObscured xmlns:a14="http://schemas.microsoft.com/office/drawing/2010/main"/>
                      </a:ext>
                    </a:extLst>
                  </pic:spPr>
                </pic:pic>
              </a:graphicData>
            </a:graphic>
          </wp:inline>
        </w:drawing>
      </w:r>
    </w:p>
    <w:p w14:paraId="201F7D30" w14:textId="77777777" w:rsidR="00AC3C96" w:rsidRDefault="00FD05D0" w:rsidP="008850B9">
      <w:pPr>
        <w:pStyle w:val="BodyText"/>
        <w:spacing w:before="226"/>
        <w:ind w:left="851" w:right="997"/>
      </w:pPr>
      <w:bookmarkStart w:id="11" w:name="Sector_Engagement"/>
      <w:bookmarkStart w:id="12" w:name="Project_Portfolio_Outcomes"/>
      <w:bookmarkStart w:id="13" w:name="_bookmark4"/>
      <w:bookmarkEnd w:id="11"/>
      <w:bookmarkEnd w:id="12"/>
      <w:bookmarkEnd w:id="13"/>
      <w:r>
        <w:t>Mr</w:t>
      </w:r>
      <w:r>
        <w:rPr>
          <w:spacing w:val="-7"/>
        </w:rPr>
        <w:t xml:space="preserve"> </w:t>
      </w:r>
      <w:r>
        <w:t>Ben</w:t>
      </w:r>
      <w:r>
        <w:rPr>
          <w:spacing w:val="-7"/>
        </w:rPr>
        <w:t xml:space="preserve"> </w:t>
      </w:r>
      <w:r>
        <w:t>Poveda-Alfonso,</w:t>
      </w:r>
      <w:r>
        <w:rPr>
          <w:spacing w:val="-7"/>
        </w:rPr>
        <w:t xml:space="preserve"> </w:t>
      </w:r>
      <w:r>
        <w:t>COALAR</w:t>
      </w:r>
      <w:r>
        <w:rPr>
          <w:spacing w:val="-8"/>
        </w:rPr>
        <w:t xml:space="preserve"> </w:t>
      </w:r>
      <w:r>
        <w:t>Board</w:t>
      </w:r>
      <w:r>
        <w:rPr>
          <w:spacing w:val="-7"/>
        </w:rPr>
        <w:t xml:space="preserve"> </w:t>
      </w:r>
      <w:r>
        <w:t>member,</w:t>
      </w:r>
      <w:r>
        <w:rPr>
          <w:spacing w:val="-7"/>
        </w:rPr>
        <w:t xml:space="preserve"> </w:t>
      </w:r>
      <w:r>
        <w:t>at</w:t>
      </w:r>
      <w:r>
        <w:rPr>
          <w:spacing w:val="-7"/>
        </w:rPr>
        <w:t xml:space="preserve"> </w:t>
      </w:r>
      <w:r>
        <w:t>the</w:t>
      </w:r>
      <w:r>
        <w:rPr>
          <w:spacing w:val="-8"/>
        </w:rPr>
        <w:t xml:space="preserve"> </w:t>
      </w:r>
      <w:r>
        <w:t>Australia-Latin</w:t>
      </w:r>
      <w:r>
        <w:rPr>
          <w:spacing w:val="-7"/>
        </w:rPr>
        <w:t xml:space="preserve"> </w:t>
      </w:r>
      <w:r>
        <w:t>America</w:t>
      </w:r>
      <w:r>
        <w:rPr>
          <w:spacing w:val="-7"/>
        </w:rPr>
        <w:t xml:space="preserve"> </w:t>
      </w:r>
      <w:r>
        <w:t>Young</w:t>
      </w:r>
      <w:r>
        <w:rPr>
          <w:spacing w:val="-7"/>
        </w:rPr>
        <w:t xml:space="preserve"> </w:t>
      </w:r>
      <w:r>
        <w:t>Leaders</w:t>
      </w:r>
      <w:r>
        <w:rPr>
          <w:spacing w:val="-7"/>
        </w:rPr>
        <w:t xml:space="preserve"> </w:t>
      </w:r>
      <w:r>
        <w:t>Dialogue.</w:t>
      </w:r>
      <w:r>
        <w:rPr>
          <w:spacing w:val="-6"/>
        </w:rPr>
        <w:t xml:space="preserve"> </w:t>
      </w:r>
      <w:r>
        <w:rPr>
          <w:spacing w:val="-2"/>
        </w:rPr>
        <w:t>Melbourne.</w:t>
      </w:r>
    </w:p>
    <w:p w14:paraId="73125A0D" w14:textId="77777777" w:rsidR="00AC3C96" w:rsidRDefault="00AC3C96">
      <w:pPr>
        <w:pStyle w:val="BodyText"/>
        <w:sectPr w:rsidR="00AC3C96">
          <w:pgSz w:w="11910" w:h="16840"/>
          <w:pgMar w:top="980" w:right="566" w:bottom="280" w:left="566" w:header="797" w:footer="0" w:gutter="0"/>
          <w:cols w:space="720"/>
        </w:sectPr>
      </w:pPr>
    </w:p>
    <w:p w14:paraId="099B3BC4" w14:textId="10004E0F" w:rsidR="008850B9" w:rsidRDefault="008850B9" w:rsidP="00537269">
      <w:pPr>
        <w:pStyle w:val="Heading3"/>
        <w:spacing w:before="720" w:after="120"/>
      </w:pPr>
      <w:r>
        <w:rPr>
          <w:noProof/>
        </w:rPr>
        <w:lastRenderedPageBreak/>
        <w:drawing>
          <wp:inline distT="0" distB="0" distL="0" distR="0" wp14:anchorId="76BF4EFE" wp14:editId="6DE41A40">
            <wp:extent cx="508000" cy="584200"/>
            <wp:effectExtent l="0" t="0" r="0" b="0"/>
            <wp:docPr id="104866469"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66469" name="Picture 16">
                      <a:extLst>
                        <a:ext uri="{C183D7F6-B498-43B3-948B-1728B52AA6E4}">
                          <adec:decorative xmlns:adec="http://schemas.microsoft.com/office/drawing/2017/decorative" val="1"/>
                        </a:ext>
                      </a:extLst>
                    </pic:cNvP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8000" cy="584200"/>
                    </a:xfrm>
                    <a:prstGeom prst="rect">
                      <a:avLst/>
                    </a:prstGeom>
                  </pic:spPr>
                </pic:pic>
              </a:graphicData>
            </a:graphic>
          </wp:inline>
        </w:drawing>
      </w:r>
    </w:p>
    <w:p w14:paraId="580BD86F" w14:textId="63A34502" w:rsidR="008850B9" w:rsidRDefault="008850B9" w:rsidP="008850B9">
      <w:pPr>
        <w:pStyle w:val="Heading3"/>
      </w:pPr>
      <w:r>
        <w:t>Grant Program Optimisation</w:t>
      </w:r>
    </w:p>
    <w:p w14:paraId="597AF1EA" w14:textId="77777777" w:rsidR="008850B9" w:rsidRDefault="008850B9" w:rsidP="008850B9">
      <w:pPr>
        <w:pStyle w:val="BodyText"/>
        <w:ind w:left="851" w:right="855"/>
      </w:pPr>
      <w:r>
        <w:t xml:space="preserve">The 2024-25 COALAR Grants Round achieved unprecedented engagement, attracting 266 applications – the highest in program history. Eight projects were successful in this grant round, collectively addressing all priority areas </w:t>
      </w:r>
      <w:r w:rsidRPr="008850B9">
        <w:rPr>
          <w:b/>
          <w:bCs/>
        </w:rPr>
        <w:t>(refer to page 44)</w:t>
      </w:r>
      <w:r>
        <w:t>:</w:t>
      </w:r>
    </w:p>
    <w:p w14:paraId="5C9F84CF" w14:textId="77777777" w:rsidR="008850B9" w:rsidRDefault="008850B9" w:rsidP="008850B9">
      <w:pPr>
        <w:pStyle w:val="BodyText"/>
        <w:numPr>
          <w:ilvl w:val="0"/>
          <w:numId w:val="12"/>
        </w:numPr>
        <w:ind w:right="855"/>
      </w:pPr>
      <w:r>
        <w:t>First Nations Voices of Empowerment: Strengthening Our Peoples, and Countries, Future Through Expert Cultural Exchange</w:t>
      </w:r>
    </w:p>
    <w:p w14:paraId="6EB6DB21" w14:textId="77777777" w:rsidR="008850B9" w:rsidRDefault="008850B9" w:rsidP="008850B9">
      <w:pPr>
        <w:pStyle w:val="BodyText"/>
        <w:numPr>
          <w:ilvl w:val="0"/>
          <w:numId w:val="12"/>
        </w:numPr>
        <w:ind w:right="855"/>
      </w:pPr>
      <w:r>
        <w:t>Creature/Criatura - An All-Ages, Immersive and Participatory Installation and Performance</w:t>
      </w:r>
    </w:p>
    <w:p w14:paraId="78016A56" w14:textId="77777777" w:rsidR="008850B9" w:rsidRDefault="008850B9" w:rsidP="008850B9">
      <w:pPr>
        <w:pStyle w:val="BodyText"/>
        <w:numPr>
          <w:ilvl w:val="0"/>
          <w:numId w:val="12"/>
        </w:numPr>
        <w:ind w:right="855"/>
      </w:pPr>
      <w:r>
        <w:t>Pilot Implementation and Evaluation of the Spark Toolkit for Simulation and Analysis of Wildfires in Chile</w:t>
      </w:r>
    </w:p>
    <w:p w14:paraId="69594DEA" w14:textId="77777777" w:rsidR="008850B9" w:rsidRDefault="008850B9" w:rsidP="008850B9">
      <w:pPr>
        <w:pStyle w:val="BodyText"/>
        <w:numPr>
          <w:ilvl w:val="0"/>
          <w:numId w:val="12"/>
        </w:numPr>
        <w:ind w:right="855"/>
      </w:pPr>
      <w:r>
        <w:t>Australia-Brazil Symposium on Circular Innovation Ecosystems; Empowering Communities</w:t>
      </w:r>
    </w:p>
    <w:p w14:paraId="220F00C5" w14:textId="77777777" w:rsidR="008850B9" w:rsidRDefault="008850B9" w:rsidP="008850B9">
      <w:pPr>
        <w:pStyle w:val="BodyText"/>
        <w:numPr>
          <w:ilvl w:val="0"/>
          <w:numId w:val="12"/>
        </w:numPr>
        <w:ind w:right="855"/>
      </w:pPr>
      <w:r>
        <w:t>Empower HER Through Sport - Empoderarla a Través del Deporte</w:t>
      </w:r>
    </w:p>
    <w:p w14:paraId="349D5B96" w14:textId="77777777" w:rsidR="008850B9" w:rsidRDefault="008850B9" w:rsidP="008850B9">
      <w:pPr>
        <w:pStyle w:val="BodyText"/>
        <w:numPr>
          <w:ilvl w:val="0"/>
          <w:numId w:val="12"/>
        </w:numPr>
        <w:ind w:right="855"/>
      </w:pPr>
      <w:r>
        <w:t>The Antarctic Youth Coalition: From Punta Arenas to Hobart</w:t>
      </w:r>
    </w:p>
    <w:p w14:paraId="13CF510D" w14:textId="77777777" w:rsidR="008850B9" w:rsidRDefault="008850B9" w:rsidP="008850B9">
      <w:pPr>
        <w:pStyle w:val="BodyText"/>
        <w:numPr>
          <w:ilvl w:val="0"/>
          <w:numId w:val="12"/>
        </w:numPr>
        <w:ind w:right="855"/>
      </w:pPr>
      <w:r>
        <w:t>Driving Climate Innovation: Strengthening Australia-Brazil Partnerships in Cleantech, Sustainability, and Critical Minerals at United Nations COP30</w:t>
      </w:r>
    </w:p>
    <w:p w14:paraId="28905205" w14:textId="1365251C" w:rsidR="00AC3C96" w:rsidRDefault="008850B9" w:rsidP="008850B9">
      <w:pPr>
        <w:pStyle w:val="BodyText"/>
        <w:numPr>
          <w:ilvl w:val="0"/>
          <w:numId w:val="12"/>
        </w:numPr>
        <w:ind w:right="855"/>
      </w:pPr>
      <w:r>
        <w:t>Voices from the South: Podcast Conversations Between Brazilian and Australian Scientists on Climate, Energy and Sustainability Challenges Facing the Global South</w:t>
      </w:r>
    </w:p>
    <w:p w14:paraId="67145B45" w14:textId="432B59AB" w:rsidR="008850B9" w:rsidRDefault="008850B9" w:rsidP="00537269">
      <w:pPr>
        <w:pStyle w:val="Heading3"/>
        <w:spacing w:before="600" w:after="120"/>
        <w:ind w:right="856"/>
      </w:pPr>
      <w:r>
        <w:rPr>
          <w:noProof/>
        </w:rPr>
        <w:drawing>
          <wp:inline distT="0" distB="0" distL="0" distR="0" wp14:anchorId="711BCDD5" wp14:editId="5ED00887">
            <wp:extent cx="584200" cy="584200"/>
            <wp:effectExtent l="0" t="0" r="0" b="0"/>
            <wp:docPr id="1632759533"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759533" name="Picture 17">
                      <a:extLst>
                        <a:ext uri="{C183D7F6-B498-43B3-948B-1728B52AA6E4}">
                          <adec:decorative xmlns:adec="http://schemas.microsoft.com/office/drawing/2017/decorative" val="1"/>
                        </a:ext>
                      </a:extLst>
                    </pic:cNvPr>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4200" cy="584200"/>
                    </a:xfrm>
                    <a:prstGeom prst="rect">
                      <a:avLst/>
                    </a:prstGeom>
                  </pic:spPr>
                </pic:pic>
              </a:graphicData>
            </a:graphic>
          </wp:inline>
        </w:drawing>
      </w:r>
    </w:p>
    <w:p w14:paraId="2ACC02DE" w14:textId="12FE459A" w:rsidR="008850B9" w:rsidRDefault="008850B9" w:rsidP="008850B9">
      <w:pPr>
        <w:pStyle w:val="Heading3"/>
        <w:ind w:right="855"/>
      </w:pPr>
      <w:r>
        <w:t>Regional Familiarisation Visit</w:t>
      </w:r>
    </w:p>
    <w:p w14:paraId="6F96D9D5" w14:textId="77777777" w:rsidR="008850B9" w:rsidRDefault="008850B9" w:rsidP="008850B9">
      <w:pPr>
        <w:pStyle w:val="BodyText"/>
        <w:spacing w:after="120"/>
        <w:ind w:left="851" w:right="856"/>
      </w:pPr>
      <w:r>
        <w:t>The Chair conducted a comprehensive familiarisation visit across Chile, Colombia, Peru, and Brazil in May 2024, establishing direct connections with regional stakeholders and identifying emerging collaborative opportunities aligned with COALAR's strategic priorities.</w:t>
      </w:r>
    </w:p>
    <w:p w14:paraId="092FC2C2" w14:textId="77777777" w:rsidR="008850B9" w:rsidRDefault="008850B9" w:rsidP="008850B9">
      <w:pPr>
        <w:pStyle w:val="BodyText"/>
        <w:spacing w:after="120"/>
        <w:ind w:left="851" w:right="856"/>
      </w:pPr>
      <w:r>
        <w:t xml:space="preserve">During the 15-day visit, Professor Leask engaged with </w:t>
      </w:r>
      <w:r w:rsidRPr="008850B9">
        <w:rPr>
          <w:b/>
          <w:bCs/>
        </w:rPr>
        <w:t>55 diverse stakeholder groups</w:t>
      </w:r>
      <w:r>
        <w:t xml:space="preserve"> and met with </w:t>
      </w:r>
      <w:r w:rsidRPr="008850B9">
        <w:rPr>
          <w:b/>
          <w:bCs/>
        </w:rPr>
        <w:t>226 individuals</w:t>
      </w:r>
      <w:r>
        <w:t xml:space="preserve"> across the government, business, education, and cultural sectors. This extensive outreach created meaningful connections with organisations aligned with COALAR's five priority themes.</w:t>
      </w:r>
    </w:p>
    <w:p w14:paraId="1E0054CF" w14:textId="167A9930" w:rsidR="008850B9" w:rsidRDefault="008850B9" w:rsidP="00537269">
      <w:pPr>
        <w:pStyle w:val="BodyText"/>
        <w:spacing w:after="120"/>
        <w:ind w:left="851" w:right="856"/>
      </w:pPr>
      <w:r>
        <w:t>Key outcomes included potential partnerships with Fundación Santiago a Mil (Chile), the United Nations Economic Commission for Latin America and the Caribbean (ECLAC, or CEPAL in Spanish), the São Paulo Research Foundation (FAPESP, Brazil), and the Bogotá Museum of Modern Art (MAMBO, Colombia), creating pathways for future collaboration across cultural diplomacy, sport partnerships, education exchange, environmental initiatives, and Indigenous knowledge sharing. The visit revealed valuable cross-thematic opportunities, particularly through potential MOUs with organisations like Fundación Chilena del Pacífico.</w:t>
      </w:r>
    </w:p>
    <w:p w14:paraId="43A75A84" w14:textId="77777777" w:rsidR="00AC3C96" w:rsidRDefault="00AC3C96">
      <w:pPr>
        <w:pStyle w:val="BodyText"/>
        <w:sectPr w:rsidR="00AC3C96">
          <w:pgSz w:w="11910" w:h="16840"/>
          <w:pgMar w:top="980" w:right="566" w:bottom="280" w:left="566" w:header="797" w:footer="0" w:gutter="0"/>
          <w:cols w:space="720"/>
        </w:sectPr>
      </w:pPr>
    </w:p>
    <w:p w14:paraId="0648457C" w14:textId="77777777" w:rsidR="00AC3C96" w:rsidRDefault="00FD05D0">
      <w:pPr>
        <w:spacing w:before="576"/>
        <w:ind w:left="851"/>
        <w:rPr>
          <w:rFonts w:ascii="Calibri"/>
          <w:b/>
          <w:sz w:val="58"/>
        </w:rPr>
      </w:pPr>
      <w:bookmarkStart w:id="14" w:name="COALAR__Supported_Activities__2024"/>
      <w:bookmarkStart w:id="15" w:name="_bookmark6"/>
      <w:bookmarkEnd w:id="14"/>
      <w:bookmarkEnd w:id="15"/>
      <w:r>
        <w:rPr>
          <w:rFonts w:ascii="Calibri"/>
          <w:b/>
          <w:sz w:val="58"/>
        </w:rPr>
        <w:lastRenderedPageBreak/>
        <w:t>COALAR</w:t>
      </w:r>
      <w:r>
        <w:rPr>
          <w:rFonts w:ascii="Calibri"/>
          <w:b/>
          <w:spacing w:val="-8"/>
          <w:sz w:val="58"/>
        </w:rPr>
        <w:t xml:space="preserve"> </w:t>
      </w:r>
      <w:r>
        <w:rPr>
          <w:rFonts w:ascii="Calibri"/>
          <w:b/>
          <w:sz w:val="58"/>
        </w:rPr>
        <w:t>Supported</w:t>
      </w:r>
      <w:r>
        <w:rPr>
          <w:rFonts w:ascii="Calibri"/>
          <w:b/>
          <w:spacing w:val="-7"/>
          <w:sz w:val="58"/>
        </w:rPr>
        <w:t xml:space="preserve"> </w:t>
      </w:r>
      <w:r>
        <w:rPr>
          <w:rFonts w:ascii="Calibri"/>
          <w:b/>
          <w:sz w:val="58"/>
        </w:rPr>
        <w:t>Activities</w:t>
      </w:r>
      <w:r>
        <w:rPr>
          <w:rFonts w:ascii="Calibri"/>
          <w:b/>
          <w:spacing w:val="-7"/>
          <w:sz w:val="58"/>
        </w:rPr>
        <w:t xml:space="preserve"> </w:t>
      </w:r>
      <w:r>
        <w:rPr>
          <w:rFonts w:ascii="Calibri"/>
          <w:b/>
          <w:spacing w:val="-4"/>
          <w:sz w:val="58"/>
        </w:rPr>
        <w:t>2024</w:t>
      </w:r>
    </w:p>
    <w:p w14:paraId="5F673524" w14:textId="77777777" w:rsidR="00AC3C96" w:rsidRDefault="00FD05D0">
      <w:pPr>
        <w:pStyle w:val="BodyText"/>
        <w:spacing w:before="241"/>
        <w:rPr>
          <w:rFonts w:ascii="Calibri"/>
          <w:b/>
        </w:rPr>
      </w:pPr>
      <w:r>
        <w:rPr>
          <w:rFonts w:ascii="Calibri"/>
          <w:b/>
          <w:noProof/>
        </w:rPr>
        <w:drawing>
          <wp:anchor distT="0" distB="0" distL="0" distR="0" simplePos="0" relativeHeight="487591936" behindDoc="1" locked="0" layoutInCell="1" allowOverlap="1" wp14:anchorId="38C399F4" wp14:editId="557CBF19">
            <wp:simplePos x="0" y="0"/>
            <wp:positionH relativeFrom="page">
              <wp:posOffset>777240</wp:posOffset>
            </wp:positionH>
            <wp:positionV relativeFrom="paragraph">
              <wp:posOffset>655320</wp:posOffset>
            </wp:positionV>
            <wp:extent cx="6156960" cy="7018020"/>
            <wp:effectExtent l="0" t="0" r="2540" b="5080"/>
            <wp:wrapTopAndBottom/>
            <wp:docPr id="22" name="Image 22" descr="A infographic of a map showing Latin America and Australia with highlighted countries and initiatives for COALAR Supported Activities 2024 See Annex A for full tex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descr="A infographic of a map showing Latin America and Australia with highlighted countries and initiatives for COALAR Supported Activities 2024 See Annex A for full text."/>
                    <pic:cNvPicPr/>
                  </pic:nvPicPr>
                  <pic:blipFill rotWithShape="1">
                    <a:blip r:embed="rId28" cstate="print">
                      <a:extLst>
                        <a:ext uri="{28A0092B-C50C-407E-A947-70E740481C1C}">
                          <a14:useLocalDpi xmlns:a14="http://schemas.microsoft.com/office/drawing/2010/main" val="0"/>
                        </a:ext>
                      </a:extLst>
                    </a:blip>
                    <a:srcRect/>
                    <a:stretch>
                      <a:fillRect/>
                    </a:stretch>
                  </pic:blipFill>
                  <pic:spPr bwMode="auto">
                    <a:xfrm>
                      <a:off x="0" y="0"/>
                      <a:ext cx="6156960" cy="7018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6E9FD7" w14:textId="77777777" w:rsidR="00AC3C96" w:rsidRDefault="00AC3C96">
      <w:pPr>
        <w:pStyle w:val="BodyText"/>
        <w:rPr>
          <w:rFonts w:ascii="Calibri"/>
          <w:b/>
        </w:rPr>
        <w:sectPr w:rsidR="00AC3C96">
          <w:pgSz w:w="11910" w:h="16840"/>
          <w:pgMar w:top="980" w:right="566" w:bottom="280" w:left="566" w:header="797" w:footer="0" w:gutter="0"/>
          <w:cols w:space="720"/>
        </w:sectPr>
      </w:pPr>
    </w:p>
    <w:p w14:paraId="4FF6B4F3" w14:textId="77777777" w:rsidR="00AC3C96" w:rsidRDefault="00FD05D0">
      <w:pPr>
        <w:spacing w:before="576"/>
        <w:ind w:left="851"/>
        <w:rPr>
          <w:rFonts w:ascii="Calibri" w:hAnsi="Calibri"/>
          <w:b/>
          <w:sz w:val="58"/>
        </w:rPr>
      </w:pPr>
      <w:bookmarkStart w:id="16" w:name="COALAR__Grant_Projects_2024-25"/>
      <w:bookmarkStart w:id="17" w:name="_bookmark7"/>
      <w:bookmarkEnd w:id="16"/>
      <w:bookmarkEnd w:id="17"/>
      <w:r>
        <w:rPr>
          <w:rFonts w:ascii="Calibri" w:hAnsi="Calibri"/>
          <w:b/>
          <w:sz w:val="58"/>
        </w:rPr>
        <w:lastRenderedPageBreak/>
        <w:t>COALAR</w:t>
      </w:r>
      <w:r>
        <w:rPr>
          <w:rFonts w:ascii="Calibri" w:hAnsi="Calibri"/>
          <w:b/>
          <w:spacing w:val="-17"/>
          <w:sz w:val="58"/>
        </w:rPr>
        <w:t xml:space="preserve"> </w:t>
      </w:r>
      <w:r>
        <w:rPr>
          <w:rFonts w:ascii="Calibri" w:hAnsi="Calibri"/>
          <w:b/>
          <w:sz w:val="58"/>
        </w:rPr>
        <w:t>Grant</w:t>
      </w:r>
      <w:r>
        <w:rPr>
          <w:rFonts w:ascii="Calibri" w:hAnsi="Calibri"/>
          <w:b/>
          <w:spacing w:val="-14"/>
          <w:sz w:val="58"/>
        </w:rPr>
        <w:t xml:space="preserve"> </w:t>
      </w:r>
      <w:r>
        <w:rPr>
          <w:rFonts w:ascii="Calibri" w:hAnsi="Calibri"/>
          <w:b/>
          <w:sz w:val="58"/>
        </w:rPr>
        <w:t>Projects</w:t>
      </w:r>
      <w:r>
        <w:rPr>
          <w:rFonts w:ascii="Calibri" w:hAnsi="Calibri"/>
          <w:b/>
          <w:spacing w:val="-14"/>
          <w:sz w:val="58"/>
        </w:rPr>
        <w:t xml:space="preserve"> </w:t>
      </w:r>
      <w:r>
        <w:rPr>
          <w:rFonts w:ascii="Calibri" w:hAnsi="Calibri"/>
          <w:b/>
          <w:spacing w:val="-2"/>
          <w:sz w:val="58"/>
        </w:rPr>
        <w:t>2024–25</w:t>
      </w:r>
    </w:p>
    <w:p w14:paraId="04F3C993" w14:textId="77777777" w:rsidR="00AC3C96" w:rsidRDefault="00FD05D0">
      <w:pPr>
        <w:pStyle w:val="BodyText"/>
        <w:spacing w:before="153"/>
        <w:rPr>
          <w:rFonts w:ascii="Calibri"/>
          <w:b/>
        </w:rPr>
      </w:pPr>
      <w:r>
        <w:rPr>
          <w:rFonts w:ascii="Calibri"/>
          <w:b/>
          <w:noProof/>
        </w:rPr>
        <w:drawing>
          <wp:anchor distT="0" distB="0" distL="0" distR="0" simplePos="0" relativeHeight="487592448" behindDoc="1" locked="0" layoutInCell="1" allowOverlap="1" wp14:anchorId="6EE46B0E" wp14:editId="592E603D">
            <wp:simplePos x="0" y="0"/>
            <wp:positionH relativeFrom="page">
              <wp:posOffset>937260</wp:posOffset>
            </wp:positionH>
            <wp:positionV relativeFrom="paragraph">
              <wp:posOffset>586740</wp:posOffset>
            </wp:positionV>
            <wp:extent cx="5626100" cy="7277100"/>
            <wp:effectExtent l="0" t="0" r="0" b="0"/>
            <wp:wrapTopAndBottom/>
            <wp:docPr id="23" name="Image 23" descr="A infographic of a map showing Latin America and Australia with highlighted countries and projects for COALAR Grant projects 2024-25 See Annex B for full tex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descr="A infographic of a map showing Latin America and Australia with highlighted countries and projects for COALAR Grant projects 2024-25 See Annex B for full text."/>
                    <pic:cNvPicPr/>
                  </pic:nvPicPr>
                  <pic:blipFill rotWithShape="1">
                    <a:blip r:embed="rId29" cstate="print">
                      <a:extLst>
                        <a:ext uri="{28A0092B-C50C-407E-A947-70E740481C1C}">
                          <a14:useLocalDpi xmlns:a14="http://schemas.microsoft.com/office/drawing/2010/main" val="0"/>
                        </a:ext>
                      </a:extLst>
                    </a:blip>
                    <a:srcRect/>
                    <a:stretch>
                      <a:fillRect/>
                    </a:stretch>
                  </pic:blipFill>
                  <pic:spPr bwMode="auto">
                    <a:xfrm>
                      <a:off x="0" y="0"/>
                      <a:ext cx="5626100" cy="7277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88ADC0" w14:textId="77777777" w:rsidR="00AC3C96" w:rsidRDefault="00AC3C96">
      <w:pPr>
        <w:pStyle w:val="BodyText"/>
        <w:rPr>
          <w:rFonts w:ascii="Calibri"/>
          <w:b/>
        </w:rPr>
        <w:sectPr w:rsidR="00AC3C96">
          <w:pgSz w:w="11910" w:h="16840"/>
          <w:pgMar w:top="980" w:right="566" w:bottom="280" w:left="566" w:header="797" w:footer="0" w:gutter="0"/>
          <w:cols w:space="720"/>
        </w:sectPr>
      </w:pPr>
    </w:p>
    <w:p w14:paraId="360FF200" w14:textId="77777777" w:rsidR="00AC3C96" w:rsidRDefault="00FD05D0" w:rsidP="00537269">
      <w:pPr>
        <w:pStyle w:val="BodyText"/>
        <w:spacing w:before="360"/>
        <w:ind w:left="851"/>
        <w:rPr>
          <w:rFonts w:ascii="Calibri"/>
        </w:rPr>
      </w:pPr>
      <w:r>
        <w:rPr>
          <w:rFonts w:ascii="Calibri"/>
          <w:noProof/>
        </w:rPr>
        <w:lastRenderedPageBreak/>
        <w:drawing>
          <wp:inline distT="0" distB="0" distL="0" distR="0" wp14:anchorId="367022C1" wp14:editId="73096A38">
            <wp:extent cx="5749972" cy="2919412"/>
            <wp:effectExtent l="0" t="0" r="3175" b="1905"/>
            <wp:docPr id="24" name="Image 24" descr="Senator the Hon Penny Wong Minister for Foreign Affairs with members of the COALAR Board.&#10;(left to right) Ms Irma Enriquez Thompson; Mr Ben Poveda-Alfonso; Chair, Professor Betty Leask; &#10;Dr Erin Watson; Ms Christine Gibbs Stewart; Mr Sam Guthrie, former Ex-Officio, Austrad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descr="Senator the Hon Penny Wong Minister for Foreign Affairs with members of the COALAR Board.&#10;(left to right) Ms Irma Enriquez Thompson; Mr Ben Poveda-Alfonso; Chair, Professor Betty Leask; &#10;Dr Erin Watson; Ms Christine Gibbs Stewart; Mr Sam Guthrie, former Ex-Officio, Austrade.">
                      <a:extLst>
                        <a:ext uri="{C183D7F6-B498-43B3-948B-1728B52AA6E4}">
                          <adec:decorative xmlns:adec="http://schemas.microsoft.com/office/drawing/2017/decorative" val="0"/>
                        </a:ext>
                      </a:extLst>
                    </pic:cNvPr>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49972" cy="2919412"/>
                    </a:xfrm>
                    <a:prstGeom prst="rect">
                      <a:avLst/>
                    </a:prstGeom>
                  </pic:spPr>
                </pic:pic>
              </a:graphicData>
            </a:graphic>
          </wp:inline>
        </w:drawing>
      </w:r>
    </w:p>
    <w:p w14:paraId="1CC3C4F7" w14:textId="77777777" w:rsidR="00AC3C96" w:rsidRDefault="00FD05D0" w:rsidP="00537269">
      <w:pPr>
        <w:pStyle w:val="Heading1"/>
        <w:spacing w:after="240"/>
      </w:pPr>
      <w:r>
        <w:t>Key</w:t>
      </w:r>
      <w:r>
        <w:rPr>
          <w:spacing w:val="-12"/>
        </w:rPr>
        <w:t xml:space="preserve"> </w:t>
      </w:r>
      <w:r>
        <w:t>Impact</w:t>
      </w:r>
      <w:r>
        <w:rPr>
          <w:spacing w:val="-11"/>
        </w:rPr>
        <w:t xml:space="preserve"> </w:t>
      </w:r>
      <w:r>
        <w:rPr>
          <w:spacing w:val="-2"/>
        </w:rPr>
        <w:t>Metrics</w:t>
      </w:r>
    </w:p>
    <w:p w14:paraId="4DFBD96B" w14:textId="0396E7E4" w:rsidR="00FB3F0B" w:rsidRPr="00FB3F0B" w:rsidRDefault="00FB3F0B" w:rsidP="00537269">
      <w:pPr>
        <w:pStyle w:val="Matrixheading"/>
      </w:pPr>
      <w:r>
        <w:t xml:space="preserve">226 </w:t>
      </w:r>
      <w:r w:rsidRPr="00FB3F0B">
        <w:t>individuals engaged</w:t>
      </w:r>
    </w:p>
    <w:p w14:paraId="025EC66B" w14:textId="77777777" w:rsidR="00FB3F0B" w:rsidRDefault="00FB3F0B" w:rsidP="00FB3F0B">
      <w:pPr>
        <w:pStyle w:val="BodyText"/>
        <w:ind w:left="851"/>
      </w:pPr>
      <w:r w:rsidRPr="00FB3F0B">
        <w:t>across government, business, education, and cultural sectors during the regional familiarisation visit</w:t>
      </w:r>
    </w:p>
    <w:p w14:paraId="6F9FC26D" w14:textId="1F19D545" w:rsidR="00FB3F0B" w:rsidRDefault="00FB3F0B" w:rsidP="00537269">
      <w:pPr>
        <w:pStyle w:val="Matrixheading"/>
      </w:pPr>
      <w:r>
        <w:t>55 stakeholder groups</w:t>
      </w:r>
    </w:p>
    <w:p w14:paraId="39A8400B" w14:textId="5C356ABC" w:rsidR="00AC3C96" w:rsidRDefault="00FB3F0B" w:rsidP="00FB3F0B">
      <w:pPr>
        <w:pStyle w:val="BodyText"/>
        <w:ind w:left="851"/>
      </w:pPr>
      <w:r>
        <w:t>met in four countries (Chile, Colombia, Peru, Brazil) during the regional familiarisation visit</w:t>
      </w:r>
    </w:p>
    <w:p w14:paraId="1E4868F4" w14:textId="15DEF9F8" w:rsidR="00FB3F0B" w:rsidRDefault="00FB3F0B" w:rsidP="00537269">
      <w:pPr>
        <w:pStyle w:val="Matrixheading"/>
      </w:pPr>
      <w:r>
        <w:t>+100% digital growth</w:t>
      </w:r>
    </w:p>
    <w:p w14:paraId="61F52603" w14:textId="5AEF26DD" w:rsidR="00FB3F0B" w:rsidRDefault="00FB3F0B" w:rsidP="00FB3F0B">
      <w:pPr>
        <w:pStyle w:val="BodyText"/>
        <w:ind w:left="851"/>
      </w:pPr>
      <w:r>
        <w:t>Facebook followers increased from 10,000 to 11,000 throughout 2024</w:t>
      </w:r>
    </w:p>
    <w:p w14:paraId="1BA45136" w14:textId="1C941609" w:rsidR="00FB3F0B" w:rsidRDefault="00FB3F0B" w:rsidP="00537269">
      <w:pPr>
        <w:pStyle w:val="Matrixheading"/>
      </w:pPr>
      <w:r>
        <w:t>39,000 stakeholders reached</w:t>
      </w:r>
    </w:p>
    <w:p w14:paraId="3093EBC6" w14:textId="09CC4BCD" w:rsidR="00FB3F0B" w:rsidRDefault="00FB3F0B" w:rsidP="00FB3F0B">
      <w:pPr>
        <w:pStyle w:val="BodyText"/>
        <w:ind w:left="851"/>
      </w:pPr>
      <w:r>
        <w:t>through information sharing about the Lithium Triangle report on multiple channels</w:t>
      </w:r>
    </w:p>
    <w:p w14:paraId="012EC67D" w14:textId="174214CE" w:rsidR="00FB3F0B" w:rsidRDefault="00FB3F0B" w:rsidP="00537269">
      <w:pPr>
        <w:pStyle w:val="Matrixheading"/>
      </w:pPr>
      <w:r>
        <w:t>6.81% LinkedIn engagement</w:t>
      </w:r>
    </w:p>
    <w:p w14:paraId="54A6BDF0" w14:textId="7A81686C" w:rsidR="00FB3F0B" w:rsidRDefault="00FB3F0B" w:rsidP="00FB3F0B">
      <w:pPr>
        <w:pStyle w:val="BodyText"/>
        <w:ind w:left="851"/>
      </w:pPr>
      <w:r>
        <w:t>rate on launch post of Lithium Triangle Study</w:t>
      </w:r>
    </w:p>
    <w:p w14:paraId="35D5F103" w14:textId="371D45FF" w:rsidR="00FB3F0B" w:rsidRDefault="00FB3F0B" w:rsidP="00537269">
      <w:pPr>
        <w:pStyle w:val="Matrixheading"/>
      </w:pPr>
      <w:r>
        <w:t>160 attendees</w:t>
      </w:r>
    </w:p>
    <w:p w14:paraId="0808EE69" w14:textId="6AB95C5D" w:rsidR="00FB3F0B" w:rsidRDefault="00FB3F0B" w:rsidP="00FB3F0B">
      <w:pPr>
        <w:pStyle w:val="BodyText"/>
        <w:ind w:left="851"/>
      </w:pPr>
      <w:r>
        <w:t xml:space="preserve">at the Mexico Trade and Investment (Nearshoring) hybrid panel discussion, featuring senior </w:t>
      </w:r>
      <w:r>
        <w:br/>
        <w:t>trade officials and business leaders</w:t>
      </w:r>
    </w:p>
    <w:p w14:paraId="338A12A5" w14:textId="77777777" w:rsidR="00AC3C96" w:rsidRDefault="00FD05D0" w:rsidP="009C303F">
      <w:pPr>
        <w:pStyle w:val="BodyText"/>
      </w:pPr>
      <w:r>
        <w:rPr>
          <w:noProof/>
        </w:rPr>
        <mc:AlternateContent>
          <mc:Choice Requires="wps">
            <w:drawing>
              <wp:anchor distT="0" distB="0" distL="0" distR="0" simplePos="0" relativeHeight="487593472" behindDoc="1" locked="0" layoutInCell="1" allowOverlap="1" wp14:anchorId="2EA8B81B" wp14:editId="071E2F21">
                <wp:simplePos x="0" y="0"/>
                <wp:positionH relativeFrom="page">
                  <wp:posOffset>899999</wp:posOffset>
                </wp:positionH>
                <wp:positionV relativeFrom="paragraph">
                  <wp:posOffset>176595</wp:posOffset>
                </wp:positionV>
                <wp:extent cx="5760085" cy="1270"/>
                <wp:effectExtent l="0" t="0" r="0" b="0"/>
                <wp:wrapTopAndBottom/>
                <wp:docPr id="26" name="Graphic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1270"/>
                        </a:xfrm>
                        <a:custGeom>
                          <a:avLst/>
                          <a:gdLst/>
                          <a:ahLst/>
                          <a:cxnLst/>
                          <a:rect l="l" t="t" r="r" b="b"/>
                          <a:pathLst>
                            <a:path w="5760085">
                              <a:moveTo>
                                <a:pt x="0" y="0"/>
                              </a:moveTo>
                              <a:lnTo>
                                <a:pt x="5759996" y="0"/>
                              </a:lnTo>
                            </a:path>
                          </a:pathLst>
                        </a:custGeom>
                        <a:ln w="3175">
                          <a:solidFill>
                            <a:srgbClr val="EBA416"/>
                          </a:solidFill>
                          <a:prstDash val="solid"/>
                        </a:ln>
                      </wps:spPr>
                      <wps:bodyPr wrap="square" lIns="0" tIns="0" rIns="0" bIns="0" rtlCol="0">
                        <a:prstTxWarp prst="textNoShape">
                          <a:avLst/>
                        </a:prstTxWarp>
                        <a:noAutofit/>
                      </wps:bodyPr>
                    </wps:wsp>
                  </a:graphicData>
                </a:graphic>
              </wp:anchor>
            </w:drawing>
          </mc:Choice>
          <mc:Fallback>
            <w:pict>
              <v:shape w14:anchorId="38915DE5" id="Graphic 26" o:spid="_x0000_s1026" alt="&quot;&quot;" style="position:absolute;margin-left:70.85pt;margin-top:13.9pt;width:453.55pt;height:.1pt;z-index:-15723008;visibility:visible;mso-wrap-style:square;mso-wrap-distance-left:0;mso-wrap-distance-top:0;mso-wrap-distance-right:0;mso-wrap-distance-bottom:0;mso-position-horizontal:absolute;mso-position-horizontal-relative:page;mso-position-vertical:absolute;mso-position-vertical-relative:text;v-text-anchor:top" coordsize="57600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62PGwIAAFsEAAAOAAAAZHJzL2Uyb0RvYy54bWysVMGO2jAQvVfqP1i+lwRaYIkIq+3SrSqt&#10;dldaqp6N45CojscdGwJ/37GTAN3eql6sZ89k/N68cZa3x0azg0JXg8n5eJRypoyEoja7nH/fPHy4&#10;4cx5YQqhwaicn5Tjt6v375atzdQEKtCFQkZFjMtam/PKe5sliZOVaoQbgVWGgiVgIzxtcZcUKFqq&#10;3uhkkqazpAUsLIJUztHpugvyVaxflkr657J0yjOdc+Lm44px3YY1WS1FtkNhq1r2NMQ/sGhEbejS&#10;c6m18ILtsf6rVFNLBAelH0loEijLWqqogdSM0zdqXithVdRCzXH23Cb3/8rKp8OrfcFA3dlHkD8d&#10;dSRprcvOkbBxfc6xxCbkEnF2jF08nbuojp5JOpzOZ2l6M+VMUmw8mccmJyIbvpV7578qiHXE4dH5&#10;zoNiQKIakDyaASI5GTzU0UPPGXmInJGH285DK3z4LpALkLUXIuGsgYPaQIz6N8yJ2iWqzXXWdD5d&#10;LBYzzgaVlNtlEAjXUK86EK8mfC1Om8Di43g+jaPhQNfFQ611YOFwt73XyA6CRH35fPdpPAs6qMIf&#10;aRadXwtXdXkx1Kdp0/vUWRNM2kJxekHW0jTn3P3aC1Sc6W+GxiWM/gBwANsBoNf3EB9IbBDduTn+&#10;EGhZuD7nnpx9gmEYRTaYFqSfc8OXBu72Hso6OBpnqGPUb2iCo8D+tYUncr2PWZd/wuo3AAAA//8D&#10;AFBLAwQUAAYACAAAACEALx95QeAAAAAKAQAADwAAAGRycy9kb3ducmV2LnhtbEyPQU/DMAyF70j8&#10;h8hI3FiyadpKaToBEoILQhts2jFrTVPROG2TdeXf453Gzc9+ev5ethpdIwbsQ+1Jw3SiQCAVvqyp&#10;0vD1+XKXgAjRUGkaT6jhFwOs8uurzKSlP9Eah02sBIdQSI0GG2ObShkKi86EiW+R+Pbte2ciy76S&#10;ZW9OHO4aOVNqIZ2piT9Y0+KzxeJnc3Qadq/Ovu3vK/XRddsueR+e9ou11fr2Znx8ABFxjBcznPEZ&#10;HXJmOvgjlUE0rOfTJVs1zJZc4WxQ84SnA28SBTLP5P8K+R8AAAD//wMAUEsBAi0AFAAGAAgAAAAh&#10;ALaDOJL+AAAA4QEAABMAAAAAAAAAAAAAAAAAAAAAAFtDb250ZW50X1R5cGVzXS54bWxQSwECLQAU&#10;AAYACAAAACEAOP0h/9YAAACUAQAACwAAAAAAAAAAAAAAAAAvAQAAX3JlbHMvLnJlbHNQSwECLQAU&#10;AAYACAAAACEA1/OtjxsCAABbBAAADgAAAAAAAAAAAAAAAAAuAgAAZHJzL2Uyb0RvYy54bWxQSwEC&#10;LQAUAAYACAAAACEALx95QeAAAAAKAQAADwAAAAAAAAAAAAAAAAB1BAAAZHJzL2Rvd25yZXYueG1s&#10;UEsFBgAAAAAEAAQA8wAAAIIFAAAAAA==&#10;" path="m,l5759996,e" filled="f" strokecolor="#eba416" strokeweight=".25pt">
                <v:path arrowok="t"/>
                <w10:wrap type="topAndBottom" anchorx="page"/>
              </v:shape>
            </w:pict>
          </mc:Fallback>
        </mc:AlternateContent>
      </w:r>
    </w:p>
    <w:p w14:paraId="52FA1A8F" w14:textId="77777777" w:rsidR="00AC3C96" w:rsidRDefault="00FD05D0">
      <w:pPr>
        <w:pStyle w:val="BodyText"/>
        <w:spacing w:before="242" w:line="242" w:lineRule="exact"/>
        <w:ind w:left="851"/>
      </w:pPr>
      <w:r>
        <w:t>Senator</w:t>
      </w:r>
      <w:r>
        <w:rPr>
          <w:spacing w:val="-5"/>
        </w:rPr>
        <w:t xml:space="preserve"> </w:t>
      </w:r>
      <w:r>
        <w:t>the</w:t>
      </w:r>
      <w:r>
        <w:rPr>
          <w:spacing w:val="-5"/>
        </w:rPr>
        <w:t xml:space="preserve"> </w:t>
      </w:r>
      <w:r>
        <w:t>Hon</w:t>
      </w:r>
      <w:r>
        <w:rPr>
          <w:spacing w:val="-5"/>
        </w:rPr>
        <w:t xml:space="preserve"> </w:t>
      </w:r>
      <w:r>
        <w:t>Penny</w:t>
      </w:r>
      <w:r>
        <w:rPr>
          <w:spacing w:val="-5"/>
        </w:rPr>
        <w:t xml:space="preserve"> </w:t>
      </w:r>
      <w:r>
        <w:t>Wong</w:t>
      </w:r>
      <w:r>
        <w:rPr>
          <w:spacing w:val="-4"/>
        </w:rPr>
        <w:t xml:space="preserve"> </w:t>
      </w:r>
      <w:r>
        <w:t>Minister</w:t>
      </w:r>
      <w:r>
        <w:rPr>
          <w:spacing w:val="-5"/>
        </w:rPr>
        <w:t xml:space="preserve"> </w:t>
      </w:r>
      <w:r>
        <w:t>for</w:t>
      </w:r>
      <w:r>
        <w:rPr>
          <w:spacing w:val="-4"/>
        </w:rPr>
        <w:t xml:space="preserve"> </w:t>
      </w:r>
      <w:r>
        <w:t>Foreign</w:t>
      </w:r>
      <w:r>
        <w:rPr>
          <w:spacing w:val="-5"/>
        </w:rPr>
        <w:t xml:space="preserve"> </w:t>
      </w:r>
      <w:r>
        <w:t>Affairs</w:t>
      </w:r>
      <w:r>
        <w:rPr>
          <w:spacing w:val="-5"/>
        </w:rPr>
        <w:t xml:space="preserve"> </w:t>
      </w:r>
      <w:r>
        <w:t>with</w:t>
      </w:r>
      <w:r>
        <w:rPr>
          <w:spacing w:val="-4"/>
        </w:rPr>
        <w:t xml:space="preserve"> </w:t>
      </w:r>
      <w:r>
        <w:t>members</w:t>
      </w:r>
      <w:r>
        <w:rPr>
          <w:spacing w:val="-5"/>
        </w:rPr>
        <w:t xml:space="preserve"> </w:t>
      </w:r>
      <w:r>
        <w:t>of</w:t>
      </w:r>
      <w:r>
        <w:rPr>
          <w:spacing w:val="-4"/>
        </w:rPr>
        <w:t xml:space="preserve"> </w:t>
      </w:r>
      <w:r>
        <w:t>the</w:t>
      </w:r>
      <w:r>
        <w:rPr>
          <w:spacing w:val="-5"/>
        </w:rPr>
        <w:t xml:space="preserve"> </w:t>
      </w:r>
      <w:r>
        <w:t>COALAR</w:t>
      </w:r>
      <w:r>
        <w:rPr>
          <w:spacing w:val="-5"/>
        </w:rPr>
        <w:t xml:space="preserve"> </w:t>
      </w:r>
      <w:r>
        <w:rPr>
          <w:spacing w:val="-2"/>
        </w:rPr>
        <w:t>Board.</w:t>
      </w:r>
    </w:p>
    <w:p w14:paraId="5FD9B8E3" w14:textId="79130BD1" w:rsidR="00AC3C96" w:rsidRDefault="00FD05D0">
      <w:pPr>
        <w:pStyle w:val="BodyText"/>
        <w:spacing w:before="1" w:line="235" w:lineRule="auto"/>
        <w:ind w:left="851" w:right="848"/>
      </w:pPr>
      <w:r>
        <w:t>(left</w:t>
      </w:r>
      <w:r>
        <w:rPr>
          <w:spacing w:val="-6"/>
        </w:rPr>
        <w:t xml:space="preserve"> </w:t>
      </w:r>
      <w:r>
        <w:t>to</w:t>
      </w:r>
      <w:r>
        <w:rPr>
          <w:spacing w:val="-7"/>
        </w:rPr>
        <w:t xml:space="preserve"> </w:t>
      </w:r>
      <w:r>
        <w:t>right)</w:t>
      </w:r>
      <w:r>
        <w:rPr>
          <w:spacing w:val="-6"/>
        </w:rPr>
        <w:t xml:space="preserve"> </w:t>
      </w:r>
      <w:r>
        <w:t>Ms</w:t>
      </w:r>
      <w:r>
        <w:rPr>
          <w:spacing w:val="-6"/>
        </w:rPr>
        <w:t xml:space="preserve"> </w:t>
      </w:r>
      <w:r>
        <w:t>Irma</w:t>
      </w:r>
      <w:r>
        <w:rPr>
          <w:spacing w:val="-6"/>
        </w:rPr>
        <w:t xml:space="preserve"> </w:t>
      </w:r>
      <w:r>
        <w:t>Enriquez</w:t>
      </w:r>
      <w:r>
        <w:rPr>
          <w:spacing w:val="-6"/>
        </w:rPr>
        <w:t xml:space="preserve"> </w:t>
      </w:r>
      <w:r>
        <w:t>Thompson;</w:t>
      </w:r>
      <w:r>
        <w:rPr>
          <w:spacing w:val="-6"/>
        </w:rPr>
        <w:t xml:space="preserve"> </w:t>
      </w:r>
      <w:r>
        <w:t>Mr</w:t>
      </w:r>
      <w:r>
        <w:rPr>
          <w:spacing w:val="-6"/>
        </w:rPr>
        <w:t xml:space="preserve"> </w:t>
      </w:r>
      <w:r>
        <w:t>Ben</w:t>
      </w:r>
      <w:r>
        <w:rPr>
          <w:spacing w:val="-7"/>
        </w:rPr>
        <w:t xml:space="preserve"> </w:t>
      </w:r>
      <w:r>
        <w:t>Poveda-Alfonso;</w:t>
      </w:r>
      <w:r>
        <w:rPr>
          <w:spacing w:val="-6"/>
        </w:rPr>
        <w:t xml:space="preserve"> </w:t>
      </w:r>
      <w:r>
        <w:t>Chair,</w:t>
      </w:r>
      <w:r>
        <w:rPr>
          <w:spacing w:val="-6"/>
        </w:rPr>
        <w:t xml:space="preserve"> </w:t>
      </w:r>
      <w:r>
        <w:t>Professor</w:t>
      </w:r>
      <w:r>
        <w:rPr>
          <w:spacing w:val="-6"/>
        </w:rPr>
        <w:t xml:space="preserve"> </w:t>
      </w:r>
      <w:r>
        <w:t>Betty</w:t>
      </w:r>
      <w:r>
        <w:rPr>
          <w:spacing w:val="-6"/>
        </w:rPr>
        <w:t xml:space="preserve"> </w:t>
      </w:r>
      <w:r>
        <w:t>Leask;</w:t>
      </w:r>
      <w:r>
        <w:rPr>
          <w:spacing w:val="-6"/>
        </w:rPr>
        <w:t xml:space="preserve"> </w:t>
      </w:r>
      <w:r w:rsidR="00FB3F0B">
        <w:rPr>
          <w:spacing w:val="-6"/>
        </w:rPr>
        <w:br/>
      </w:r>
      <w:r>
        <w:t>Dr</w:t>
      </w:r>
      <w:r>
        <w:rPr>
          <w:spacing w:val="-6"/>
        </w:rPr>
        <w:t xml:space="preserve"> </w:t>
      </w:r>
      <w:r>
        <w:t>Erin</w:t>
      </w:r>
      <w:r>
        <w:rPr>
          <w:spacing w:val="-7"/>
        </w:rPr>
        <w:t xml:space="preserve"> </w:t>
      </w:r>
      <w:r>
        <w:t>Watson; Ms Christine Gibbs Stewart; Mr Sam Guthrie, former Ex-Officio, Austrade.</w:t>
      </w:r>
    </w:p>
    <w:p w14:paraId="3E96CD9B" w14:textId="77777777" w:rsidR="00AC3C96" w:rsidRDefault="00AC3C96">
      <w:pPr>
        <w:pStyle w:val="BodyText"/>
        <w:spacing w:line="235" w:lineRule="auto"/>
        <w:sectPr w:rsidR="00AC3C96">
          <w:pgSz w:w="11910" w:h="16840"/>
          <w:pgMar w:top="980" w:right="566" w:bottom="280" w:left="566" w:header="797" w:footer="0" w:gutter="0"/>
          <w:cols w:space="720"/>
        </w:sectPr>
      </w:pPr>
    </w:p>
    <w:p w14:paraId="3A5A97CA" w14:textId="77777777" w:rsidR="00AC3C96" w:rsidRDefault="00FD05D0">
      <w:pPr>
        <w:pStyle w:val="Heading2"/>
        <w:tabs>
          <w:tab w:val="left" w:pos="1571"/>
        </w:tabs>
      </w:pPr>
      <w:bookmarkStart w:id="18" w:name="Outreach_and_Advocacy"/>
      <w:bookmarkStart w:id="19" w:name="_bookmark8"/>
      <w:bookmarkEnd w:id="18"/>
      <w:bookmarkEnd w:id="19"/>
      <w:r>
        <w:rPr>
          <w:spacing w:val="-10"/>
        </w:rPr>
        <w:lastRenderedPageBreak/>
        <w:t>1</w:t>
      </w:r>
      <w:r>
        <w:tab/>
        <w:t>Outreach</w:t>
      </w:r>
      <w:r>
        <w:rPr>
          <w:spacing w:val="-5"/>
        </w:rPr>
        <w:t xml:space="preserve"> </w:t>
      </w:r>
      <w:r>
        <w:t>and</w:t>
      </w:r>
      <w:r>
        <w:rPr>
          <w:spacing w:val="-5"/>
        </w:rPr>
        <w:t xml:space="preserve"> </w:t>
      </w:r>
      <w:r>
        <w:rPr>
          <w:spacing w:val="-2"/>
        </w:rPr>
        <w:t>Advocacy</w:t>
      </w:r>
    </w:p>
    <w:p w14:paraId="407DEA1D" w14:textId="77777777" w:rsidR="00AC3C96" w:rsidRDefault="00FD05D0">
      <w:pPr>
        <w:spacing w:before="378" w:line="235" w:lineRule="auto"/>
        <w:ind w:left="851" w:right="1010"/>
        <w:rPr>
          <w:rFonts w:ascii="Calibri"/>
          <w:b/>
          <w:sz w:val="28"/>
        </w:rPr>
      </w:pPr>
      <w:r>
        <w:rPr>
          <w:rFonts w:ascii="Calibri"/>
          <w:b/>
          <w:sz w:val="28"/>
        </w:rPr>
        <w:t>Showcasing contemporary Australian and Latin American business, culture, innovation, and entrepreneurship; advocating for greater Australian engagement</w:t>
      </w:r>
      <w:r>
        <w:rPr>
          <w:rFonts w:ascii="Calibri"/>
          <w:b/>
          <w:spacing w:val="-5"/>
          <w:sz w:val="28"/>
        </w:rPr>
        <w:t xml:space="preserve"> </w:t>
      </w:r>
      <w:r>
        <w:rPr>
          <w:rFonts w:ascii="Calibri"/>
          <w:b/>
          <w:sz w:val="28"/>
        </w:rPr>
        <w:t>in</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region</w:t>
      </w:r>
      <w:r>
        <w:rPr>
          <w:rFonts w:ascii="Calibri"/>
          <w:b/>
          <w:spacing w:val="-5"/>
          <w:sz w:val="28"/>
        </w:rPr>
        <w:t xml:space="preserve"> </w:t>
      </w:r>
      <w:r>
        <w:rPr>
          <w:rFonts w:ascii="Calibri"/>
          <w:b/>
          <w:sz w:val="28"/>
        </w:rPr>
        <w:t>in</w:t>
      </w:r>
      <w:r>
        <w:rPr>
          <w:rFonts w:ascii="Calibri"/>
          <w:b/>
          <w:spacing w:val="-5"/>
          <w:sz w:val="28"/>
        </w:rPr>
        <w:t xml:space="preserve"> </w:t>
      </w:r>
      <w:r>
        <w:rPr>
          <w:rFonts w:ascii="Calibri"/>
          <w:b/>
          <w:sz w:val="28"/>
        </w:rPr>
        <w:t>priority</w:t>
      </w:r>
      <w:r>
        <w:rPr>
          <w:rFonts w:ascii="Calibri"/>
          <w:b/>
          <w:spacing w:val="-5"/>
          <w:sz w:val="28"/>
        </w:rPr>
        <w:t xml:space="preserve"> </w:t>
      </w:r>
      <w:r>
        <w:rPr>
          <w:rFonts w:ascii="Calibri"/>
          <w:b/>
          <w:sz w:val="28"/>
        </w:rPr>
        <w:t>areas</w:t>
      </w:r>
      <w:r>
        <w:rPr>
          <w:rFonts w:ascii="Calibri"/>
          <w:b/>
          <w:spacing w:val="-5"/>
          <w:sz w:val="28"/>
        </w:rPr>
        <w:t xml:space="preserve"> </w:t>
      </w:r>
      <w:r>
        <w:rPr>
          <w:rFonts w:ascii="Calibri"/>
          <w:b/>
          <w:sz w:val="28"/>
        </w:rPr>
        <w:t>of</w:t>
      </w:r>
      <w:r>
        <w:rPr>
          <w:rFonts w:ascii="Calibri"/>
          <w:b/>
          <w:spacing w:val="-6"/>
          <w:sz w:val="28"/>
        </w:rPr>
        <w:t xml:space="preserve"> </w:t>
      </w:r>
      <w:r>
        <w:rPr>
          <w:rFonts w:ascii="Calibri"/>
          <w:b/>
          <w:sz w:val="28"/>
        </w:rPr>
        <w:t>mutual</w:t>
      </w:r>
      <w:r>
        <w:rPr>
          <w:rFonts w:ascii="Calibri"/>
          <w:b/>
          <w:spacing w:val="-5"/>
          <w:sz w:val="28"/>
        </w:rPr>
        <w:t xml:space="preserve"> </w:t>
      </w:r>
      <w:r>
        <w:rPr>
          <w:rFonts w:ascii="Calibri"/>
          <w:b/>
          <w:sz w:val="28"/>
        </w:rPr>
        <w:t>interest;</w:t>
      </w:r>
      <w:r>
        <w:rPr>
          <w:rFonts w:ascii="Calibri"/>
          <w:b/>
          <w:spacing w:val="-5"/>
          <w:sz w:val="28"/>
        </w:rPr>
        <w:t xml:space="preserve"> </w:t>
      </w:r>
      <w:r>
        <w:rPr>
          <w:rFonts w:ascii="Calibri"/>
          <w:b/>
          <w:sz w:val="28"/>
        </w:rPr>
        <w:t>and</w:t>
      </w:r>
      <w:r>
        <w:rPr>
          <w:rFonts w:ascii="Calibri"/>
          <w:b/>
          <w:spacing w:val="-5"/>
          <w:sz w:val="28"/>
        </w:rPr>
        <w:t xml:space="preserve"> </w:t>
      </w:r>
      <w:r>
        <w:rPr>
          <w:rFonts w:ascii="Calibri"/>
          <w:b/>
          <w:sz w:val="28"/>
        </w:rPr>
        <w:t>acting</w:t>
      </w:r>
      <w:r>
        <w:rPr>
          <w:rFonts w:ascii="Calibri"/>
          <w:b/>
          <w:spacing w:val="-6"/>
          <w:sz w:val="28"/>
        </w:rPr>
        <w:t xml:space="preserve"> </w:t>
      </w:r>
      <w:r>
        <w:rPr>
          <w:rFonts w:ascii="Calibri"/>
          <w:b/>
          <w:sz w:val="28"/>
        </w:rPr>
        <w:t>as</w:t>
      </w:r>
      <w:r>
        <w:rPr>
          <w:rFonts w:ascii="Calibri"/>
          <w:b/>
          <w:spacing w:val="-5"/>
          <w:sz w:val="28"/>
        </w:rPr>
        <w:t xml:space="preserve"> </w:t>
      </w:r>
      <w:r>
        <w:rPr>
          <w:rFonts w:ascii="Calibri"/>
          <w:b/>
          <w:sz w:val="28"/>
        </w:rPr>
        <w:t>a conduit to the Australian government/ministers on Latin America.</w:t>
      </w:r>
    </w:p>
    <w:p w14:paraId="2ADE2A23" w14:textId="77777777" w:rsidR="00AC3C96" w:rsidRDefault="00FD05D0" w:rsidP="00537269">
      <w:pPr>
        <w:pStyle w:val="Heading3"/>
        <w:spacing w:before="360"/>
      </w:pPr>
      <w:r>
        <w:t>Board-Level</w:t>
      </w:r>
      <w:r>
        <w:rPr>
          <w:spacing w:val="-13"/>
        </w:rPr>
        <w:t xml:space="preserve"> </w:t>
      </w:r>
      <w:r>
        <w:t>Ministerial</w:t>
      </w:r>
      <w:r>
        <w:rPr>
          <w:spacing w:val="-11"/>
        </w:rPr>
        <w:t xml:space="preserve"> </w:t>
      </w:r>
      <w:r>
        <w:t>and</w:t>
      </w:r>
      <w:r>
        <w:rPr>
          <w:spacing w:val="-11"/>
        </w:rPr>
        <w:t xml:space="preserve"> </w:t>
      </w:r>
      <w:r>
        <w:t>Diplomatic</w:t>
      </w:r>
      <w:r>
        <w:rPr>
          <w:spacing w:val="-12"/>
        </w:rPr>
        <w:t xml:space="preserve"> </w:t>
      </w:r>
      <w:r>
        <w:rPr>
          <w:spacing w:val="-2"/>
        </w:rPr>
        <w:t>Engagement</w:t>
      </w:r>
    </w:p>
    <w:p w14:paraId="28034B1F" w14:textId="77777777" w:rsidR="00AC3C96" w:rsidRPr="00B00AF8" w:rsidRDefault="00FD05D0">
      <w:pPr>
        <w:pStyle w:val="BodyText"/>
        <w:spacing w:before="193" w:line="242" w:lineRule="exact"/>
        <w:ind w:left="851"/>
        <w:rPr>
          <w:szCs w:val="22"/>
        </w:rPr>
      </w:pPr>
      <w:r w:rsidRPr="00B00AF8">
        <w:rPr>
          <w:szCs w:val="22"/>
        </w:rPr>
        <w:t>COALAR's</w:t>
      </w:r>
      <w:r w:rsidRPr="00B00AF8">
        <w:rPr>
          <w:spacing w:val="-7"/>
          <w:szCs w:val="22"/>
        </w:rPr>
        <w:t xml:space="preserve"> </w:t>
      </w:r>
      <w:r w:rsidRPr="00B00AF8">
        <w:rPr>
          <w:szCs w:val="22"/>
        </w:rPr>
        <w:t>board</w:t>
      </w:r>
      <w:r w:rsidRPr="00B00AF8">
        <w:rPr>
          <w:spacing w:val="-6"/>
          <w:szCs w:val="22"/>
        </w:rPr>
        <w:t xml:space="preserve"> </w:t>
      </w:r>
      <w:r w:rsidRPr="00B00AF8">
        <w:rPr>
          <w:szCs w:val="22"/>
        </w:rPr>
        <w:t>has</w:t>
      </w:r>
      <w:r w:rsidRPr="00B00AF8">
        <w:rPr>
          <w:spacing w:val="-6"/>
          <w:szCs w:val="22"/>
        </w:rPr>
        <w:t xml:space="preserve"> </w:t>
      </w:r>
      <w:r w:rsidRPr="00B00AF8">
        <w:rPr>
          <w:szCs w:val="22"/>
        </w:rPr>
        <w:t>strengthened</w:t>
      </w:r>
      <w:r w:rsidRPr="00B00AF8">
        <w:rPr>
          <w:spacing w:val="-7"/>
          <w:szCs w:val="22"/>
        </w:rPr>
        <w:t xml:space="preserve"> </w:t>
      </w:r>
      <w:r w:rsidRPr="00B00AF8">
        <w:rPr>
          <w:szCs w:val="22"/>
        </w:rPr>
        <w:t>high-level</w:t>
      </w:r>
      <w:r w:rsidRPr="00B00AF8">
        <w:rPr>
          <w:spacing w:val="-6"/>
          <w:szCs w:val="22"/>
        </w:rPr>
        <w:t xml:space="preserve"> </w:t>
      </w:r>
      <w:r w:rsidRPr="00B00AF8">
        <w:rPr>
          <w:szCs w:val="22"/>
        </w:rPr>
        <w:t>governmental</w:t>
      </w:r>
      <w:r w:rsidRPr="00B00AF8">
        <w:rPr>
          <w:spacing w:val="-6"/>
          <w:szCs w:val="22"/>
        </w:rPr>
        <w:t xml:space="preserve"> </w:t>
      </w:r>
      <w:r w:rsidRPr="00B00AF8">
        <w:rPr>
          <w:szCs w:val="22"/>
        </w:rPr>
        <w:t>connections</w:t>
      </w:r>
      <w:r w:rsidRPr="00B00AF8">
        <w:rPr>
          <w:spacing w:val="-7"/>
          <w:szCs w:val="22"/>
        </w:rPr>
        <w:t xml:space="preserve"> </w:t>
      </w:r>
      <w:r w:rsidRPr="00B00AF8">
        <w:rPr>
          <w:szCs w:val="22"/>
        </w:rPr>
        <w:t>through</w:t>
      </w:r>
      <w:r w:rsidRPr="00B00AF8">
        <w:rPr>
          <w:spacing w:val="-6"/>
          <w:szCs w:val="22"/>
        </w:rPr>
        <w:t xml:space="preserve"> </w:t>
      </w:r>
      <w:r w:rsidRPr="00B00AF8">
        <w:rPr>
          <w:szCs w:val="22"/>
        </w:rPr>
        <w:t>strategic</w:t>
      </w:r>
      <w:r w:rsidRPr="00B00AF8">
        <w:rPr>
          <w:spacing w:val="-7"/>
          <w:szCs w:val="22"/>
        </w:rPr>
        <w:t xml:space="preserve"> </w:t>
      </w:r>
      <w:r w:rsidRPr="00B00AF8">
        <w:rPr>
          <w:szCs w:val="22"/>
        </w:rPr>
        <w:t>meetings</w:t>
      </w:r>
      <w:r w:rsidRPr="00B00AF8">
        <w:rPr>
          <w:spacing w:val="-6"/>
          <w:szCs w:val="22"/>
        </w:rPr>
        <w:t xml:space="preserve"> </w:t>
      </w:r>
      <w:r w:rsidRPr="00B00AF8">
        <w:rPr>
          <w:spacing w:val="-2"/>
          <w:szCs w:val="22"/>
        </w:rPr>
        <w:t>with:</w:t>
      </w:r>
    </w:p>
    <w:p w14:paraId="2165A5E7" w14:textId="77777777" w:rsidR="00AC3C96" w:rsidRPr="00B00AF8" w:rsidRDefault="00FD05D0">
      <w:pPr>
        <w:pStyle w:val="ListParagraph"/>
        <w:numPr>
          <w:ilvl w:val="0"/>
          <w:numId w:val="8"/>
        </w:numPr>
        <w:tabs>
          <w:tab w:val="left" w:pos="1191"/>
        </w:tabs>
        <w:ind w:hanging="340"/>
      </w:pPr>
      <w:r w:rsidRPr="00B00AF8">
        <w:t>Foreign</w:t>
      </w:r>
      <w:r w:rsidRPr="00B00AF8">
        <w:rPr>
          <w:spacing w:val="-9"/>
        </w:rPr>
        <w:t xml:space="preserve"> </w:t>
      </w:r>
      <w:r w:rsidRPr="00B00AF8">
        <w:t>Minister</w:t>
      </w:r>
      <w:r w:rsidRPr="00B00AF8">
        <w:rPr>
          <w:spacing w:val="-7"/>
        </w:rPr>
        <w:t xml:space="preserve"> </w:t>
      </w:r>
      <w:r w:rsidRPr="00B00AF8">
        <w:t>Penny</w:t>
      </w:r>
      <w:r w:rsidRPr="00B00AF8">
        <w:rPr>
          <w:spacing w:val="-6"/>
        </w:rPr>
        <w:t xml:space="preserve"> </w:t>
      </w:r>
      <w:r w:rsidRPr="00B00AF8">
        <w:rPr>
          <w:spacing w:val="-4"/>
        </w:rPr>
        <w:t>Wong</w:t>
      </w:r>
    </w:p>
    <w:p w14:paraId="539A46E3" w14:textId="77777777" w:rsidR="00AC3C96" w:rsidRPr="00B00AF8" w:rsidRDefault="00FD05D0">
      <w:pPr>
        <w:pStyle w:val="ListParagraph"/>
        <w:numPr>
          <w:ilvl w:val="0"/>
          <w:numId w:val="8"/>
        </w:numPr>
        <w:tabs>
          <w:tab w:val="left" w:pos="1191"/>
        </w:tabs>
        <w:ind w:hanging="340"/>
      </w:pPr>
      <w:r w:rsidRPr="00B00AF8">
        <w:t>Assistant</w:t>
      </w:r>
      <w:r w:rsidRPr="00B00AF8">
        <w:rPr>
          <w:spacing w:val="-10"/>
        </w:rPr>
        <w:t xml:space="preserve"> </w:t>
      </w:r>
      <w:r w:rsidRPr="00B00AF8">
        <w:t>Minister</w:t>
      </w:r>
      <w:r w:rsidRPr="00B00AF8">
        <w:rPr>
          <w:spacing w:val="-7"/>
        </w:rPr>
        <w:t xml:space="preserve"> </w:t>
      </w:r>
      <w:r w:rsidRPr="00B00AF8">
        <w:t>for</w:t>
      </w:r>
      <w:r w:rsidRPr="00B00AF8">
        <w:rPr>
          <w:spacing w:val="-7"/>
        </w:rPr>
        <w:t xml:space="preserve"> </w:t>
      </w:r>
      <w:r w:rsidRPr="00B00AF8">
        <w:t>Foreign</w:t>
      </w:r>
      <w:r w:rsidRPr="00B00AF8">
        <w:rPr>
          <w:spacing w:val="-7"/>
        </w:rPr>
        <w:t xml:space="preserve"> </w:t>
      </w:r>
      <w:r w:rsidRPr="00B00AF8">
        <w:t>Affairs</w:t>
      </w:r>
      <w:r w:rsidRPr="00B00AF8">
        <w:rPr>
          <w:spacing w:val="-7"/>
        </w:rPr>
        <w:t xml:space="preserve"> </w:t>
      </w:r>
      <w:r w:rsidRPr="00B00AF8">
        <w:t>Tim</w:t>
      </w:r>
      <w:r w:rsidRPr="00B00AF8">
        <w:rPr>
          <w:spacing w:val="-7"/>
        </w:rPr>
        <w:t xml:space="preserve"> </w:t>
      </w:r>
      <w:r w:rsidRPr="00B00AF8">
        <w:t>Watts</w:t>
      </w:r>
      <w:r w:rsidRPr="00B00AF8">
        <w:rPr>
          <w:spacing w:val="-7"/>
        </w:rPr>
        <w:t xml:space="preserve"> </w:t>
      </w:r>
      <w:r w:rsidRPr="00B00AF8">
        <w:rPr>
          <w:spacing w:val="-5"/>
        </w:rPr>
        <w:t>MP</w:t>
      </w:r>
    </w:p>
    <w:p w14:paraId="609E669A" w14:textId="77777777" w:rsidR="00AC3C96" w:rsidRPr="00B00AF8" w:rsidRDefault="00FD05D0">
      <w:pPr>
        <w:pStyle w:val="ListParagraph"/>
        <w:numPr>
          <w:ilvl w:val="0"/>
          <w:numId w:val="8"/>
        </w:numPr>
        <w:tabs>
          <w:tab w:val="left" w:pos="1191"/>
        </w:tabs>
        <w:ind w:hanging="340"/>
      </w:pPr>
      <w:r w:rsidRPr="00B00AF8">
        <w:t>Assistant</w:t>
      </w:r>
      <w:r w:rsidRPr="00B00AF8">
        <w:rPr>
          <w:spacing w:val="-8"/>
        </w:rPr>
        <w:t xml:space="preserve"> </w:t>
      </w:r>
      <w:r w:rsidRPr="00B00AF8">
        <w:t>Minister</w:t>
      </w:r>
      <w:r w:rsidRPr="00B00AF8">
        <w:rPr>
          <w:spacing w:val="-7"/>
        </w:rPr>
        <w:t xml:space="preserve"> </w:t>
      </w:r>
      <w:r w:rsidRPr="00B00AF8">
        <w:t>for</w:t>
      </w:r>
      <w:r w:rsidRPr="00B00AF8">
        <w:rPr>
          <w:spacing w:val="-7"/>
        </w:rPr>
        <w:t xml:space="preserve"> </w:t>
      </w:r>
      <w:r w:rsidRPr="00B00AF8">
        <w:t>Trade</w:t>
      </w:r>
      <w:r w:rsidRPr="00B00AF8">
        <w:rPr>
          <w:spacing w:val="-8"/>
        </w:rPr>
        <w:t xml:space="preserve"> </w:t>
      </w:r>
      <w:r w:rsidRPr="00B00AF8">
        <w:t>Senator</w:t>
      </w:r>
      <w:r w:rsidRPr="00B00AF8">
        <w:rPr>
          <w:spacing w:val="-7"/>
        </w:rPr>
        <w:t xml:space="preserve"> </w:t>
      </w:r>
      <w:r w:rsidRPr="00B00AF8">
        <w:t>Tim</w:t>
      </w:r>
      <w:r w:rsidRPr="00B00AF8">
        <w:rPr>
          <w:spacing w:val="-8"/>
        </w:rPr>
        <w:t xml:space="preserve"> </w:t>
      </w:r>
      <w:r w:rsidRPr="00B00AF8">
        <w:rPr>
          <w:spacing w:val="-4"/>
        </w:rPr>
        <w:t>Ayres</w:t>
      </w:r>
    </w:p>
    <w:p w14:paraId="37D3109D" w14:textId="77777777" w:rsidR="00AC3C96" w:rsidRPr="00B00AF8" w:rsidRDefault="00FD05D0">
      <w:pPr>
        <w:pStyle w:val="ListParagraph"/>
        <w:numPr>
          <w:ilvl w:val="0"/>
          <w:numId w:val="8"/>
        </w:numPr>
        <w:tabs>
          <w:tab w:val="left" w:pos="1191"/>
        </w:tabs>
        <w:ind w:hanging="340"/>
      </w:pPr>
      <w:r w:rsidRPr="00B00AF8">
        <w:t>Ambassadors</w:t>
      </w:r>
      <w:r w:rsidRPr="00B00AF8">
        <w:rPr>
          <w:spacing w:val="-4"/>
        </w:rPr>
        <w:t xml:space="preserve"> </w:t>
      </w:r>
      <w:r w:rsidRPr="00B00AF8">
        <w:t>from</w:t>
      </w:r>
      <w:r w:rsidRPr="00B00AF8">
        <w:rPr>
          <w:spacing w:val="-4"/>
        </w:rPr>
        <w:t xml:space="preserve"> </w:t>
      </w:r>
      <w:r w:rsidRPr="00B00AF8">
        <w:t>the</w:t>
      </w:r>
      <w:r w:rsidRPr="00B00AF8">
        <w:rPr>
          <w:spacing w:val="-4"/>
        </w:rPr>
        <w:t xml:space="preserve"> </w:t>
      </w:r>
      <w:r w:rsidRPr="00B00AF8">
        <w:t>Group</w:t>
      </w:r>
      <w:r w:rsidRPr="00B00AF8">
        <w:rPr>
          <w:spacing w:val="-3"/>
        </w:rPr>
        <w:t xml:space="preserve"> </w:t>
      </w:r>
      <w:r w:rsidRPr="00B00AF8">
        <w:t>of</w:t>
      </w:r>
      <w:r w:rsidRPr="00B00AF8">
        <w:rPr>
          <w:spacing w:val="-3"/>
        </w:rPr>
        <w:t xml:space="preserve"> </w:t>
      </w:r>
      <w:r w:rsidRPr="00B00AF8">
        <w:t>Latin</w:t>
      </w:r>
      <w:r w:rsidRPr="00B00AF8">
        <w:rPr>
          <w:spacing w:val="-4"/>
        </w:rPr>
        <w:t xml:space="preserve"> </w:t>
      </w:r>
      <w:r w:rsidRPr="00B00AF8">
        <w:t>America</w:t>
      </w:r>
      <w:r w:rsidRPr="00B00AF8">
        <w:rPr>
          <w:spacing w:val="-3"/>
        </w:rPr>
        <w:t xml:space="preserve"> </w:t>
      </w:r>
      <w:r w:rsidRPr="00B00AF8">
        <w:t>and</w:t>
      </w:r>
      <w:r w:rsidRPr="00B00AF8">
        <w:rPr>
          <w:spacing w:val="-3"/>
        </w:rPr>
        <w:t xml:space="preserve"> </w:t>
      </w:r>
      <w:r w:rsidRPr="00B00AF8">
        <w:t>Caribbean</w:t>
      </w:r>
      <w:r w:rsidRPr="00B00AF8">
        <w:rPr>
          <w:spacing w:val="-3"/>
        </w:rPr>
        <w:t xml:space="preserve"> </w:t>
      </w:r>
      <w:r w:rsidRPr="00B00AF8">
        <w:t>(GRULAC)</w:t>
      </w:r>
      <w:r w:rsidRPr="00B00AF8">
        <w:rPr>
          <w:spacing w:val="-3"/>
        </w:rPr>
        <w:t xml:space="preserve"> </w:t>
      </w:r>
      <w:r w:rsidRPr="00B00AF8">
        <w:rPr>
          <w:spacing w:val="-2"/>
        </w:rPr>
        <w:t>embassies</w:t>
      </w:r>
    </w:p>
    <w:p w14:paraId="37313BBD" w14:textId="77777777" w:rsidR="00AC3C96" w:rsidRPr="00B00AF8" w:rsidRDefault="00FD05D0">
      <w:pPr>
        <w:pStyle w:val="ListParagraph"/>
        <w:numPr>
          <w:ilvl w:val="0"/>
          <w:numId w:val="8"/>
        </w:numPr>
        <w:tabs>
          <w:tab w:val="left" w:pos="1191"/>
        </w:tabs>
        <w:spacing w:line="242" w:lineRule="exact"/>
        <w:ind w:hanging="340"/>
      </w:pPr>
      <w:r w:rsidRPr="00B00AF8">
        <w:t>Australia's</w:t>
      </w:r>
      <w:r w:rsidRPr="00B00AF8">
        <w:rPr>
          <w:spacing w:val="-2"/>
        </w:rPr>
        <w:t xml:space="preserve"> </w:t>
      </w:r>
      <w:r w:rsidRPr="00B00AF8">
        <w:t>Heads</w:t>
      </w:r>
      <w:r w:rsidRPr="00B00AF8">
        <w:rPr>
          <w:spacing w:val="-2"/>
        </w:rPr>
        <w:t xml:space="preserve"> </w:t>
      </w:r>
      <w:r w:rsidRPr="00B00AF8">
        <w:t>of</w:t>
      </w:r>
      <w:r w:rsidRPr="00B00AF8">
        <w:rPr>
          <w:spacing w:val="-1"/>
        </w:rPr>
        <w:t xml:space="preserve"> </w:t>
      </w:r>
      <w:r w:rsidRPr="00B00AF8">
        <w:t>Mission</w:t>
      </w:r>
      <w:r w:rsidRPr="00B00AF8">
        <w:rPr>
          <w:spacing w:val="-2"/>
        </w:rPr>
        <w:t xml:space="preserve"> </w:t>
      </w:r>
      <w:r w:rsidRPr="00B00AF8">
        <w:t>in</w:t>
      </w:r>
      <w:r w:rsidRPr="00B00AF8">
        <w:rPr>
          <w:spacing w:val="-2"/>
        </w:rPr>
        <w:t xml:space="preserve"> </w:t>
      </w:r>
      <w:r w:rsidRPr="00B00AF8">
        <w:t>Latin</w:t>
      </w:r>
      <w:r w:rsidRPr="00B00AF8">
        <w:rPr>
          <w:spacing w:val="-1"/>
        </w:rPr>
        <w:t xml:space="preserve"> </w:t>
      </w:r>
      <w:r w:rsidRPr="00B00AF8">
        <w:rPr>
          <w:spacing w:val="-2"/>
        </w:rPr>
        <w:t>America.</w:t>
      </w:r>
    </w:p>
    <w:p w14:paraId="498B46E5" w14:textId="77777777" w:rsidR="00AC3C96" w:rsidRDefault="00FD05D0" w:rsidP="00537269">
      <w:pPr>
        <w:pStyle w:val="Heading3"/>
        <w:spacing w:before="360"/>
      </w:pPr>
      <w:r>
        <w:rPr>
          <w:spacing w:val="-2"/>
        </w:rPr>
        <w:t>Regional</w:t>
      </w:r>
      <w:r>
        <w:t xml:space="preserve"> </w:t>
      </w:r>
      <w:r>
        <w:rPr>
          <w:spacing w:val="-2"/>
        </w:rPr>
        <w:t>Familiarisation</w:t>
      </w:r>
      <w:r>
        <w:rPr>
          <w:spacing w:val="1"/>
        </w:rPr>
        <w:t xml:space="preserve"> </w:t>
      </w:r>
      <w:r>
        <w:rPr>
          <w:spacing w:val="-2"/>
        </w:rPr>
        <w:t>Visit</w:t>
      </w:r>
    </w:p>
    <w:p w14:paraId="7F2B9D5F" w14:textId="77777777" w:rsidR="00AC3C96" w:rsidRDefault="00FD05D0">
      <w:pPr>
        <w:pStyle w:val="BodyText"/>
        <w:spacing w:before="196" w:line="235" w:lineRule="auto"/>
        <w:ind w:left="851" w:right="848"/>
      </w:pPr>
      <w:r>
        <w:t>The Chair, Professor Betty Leask, conducted a comprehensive familiarisation visit across Chile, Colombia, Peru, and</w:t>
      </w:r>
      <w:r>
        <w:rPr>
          <w:spacing w:val="-4"/>
        </w:rPr>
        <w:t xml:space="preserve"> </w:t>
      </w:r>
      <w:r>
        <w:t>Brazil</w:t>
      </w:r>
      <w:r>
        <w:rPr>
          <w:spacing w:val="-4"/>
        </w:rPr>
        <w:t xml:space="preserve"> </w:t>
      </w:r>
      <w:r>
        <w:t>in</w:t>
      </w:r>
      <w:r>
        <w:rPr>
          <w:spacing w:val="-4"/>
        </w:rPr>
        <w:t xml:space="preserve"> </w:t>
      </w:r>
      <w:r>
        <w:t>May</w:t>
      </w:r>
      <w:r>
        <w:rPr>
          <w:spacing w:val="-4"/>
        </w:rPr>
        <w:t xml:space="preserve"> </w:t>
      </w:r>
      <w:r>
        <w:t>2024.</w:t>
      </w:r>
      <w:r>
        <w:rPr>
          <w:spacing w:val="-4"/>
        </w:rPr>
        <w:t xml:space="preserve"> </w:t>
      </w:r>
      <w:r>
        <w:t>The</w:t>
      </w:r>
      <w:r>
        <w:rPr>
          <w:spacing w:val="-5"/>
        </w:rPr>
        <w:t xml:space="preserve"> </w:t>
      </w:r>
      <w:r>
        <w:t>outstanding</w:t>
      </w:r>
      <w:r>
        <w:rPr>
          <w:spacing w:val="-4"/>
        </w:rPr>
        <w:t xml:space="preserve"> </w:t>
      </w:r>
      <w:r>
        <w:t>support</w:t>
      </w:r>
      <w:r>
        <w:rPr>
          <w:spacing w:val="-4"/>
        </w:rPr>
        <w:t xml:space="preserve"> </w:t>
      </w:r>
      <w:r>
        <w:t>of</w:t>
      </w:r>
      <w:r>
        <w:rPr>
          <w:spacing w:val="-4"/>
        </w:rPr>
        <w:t xml:space="preserve"> </w:t>
      </w:r>
      <w:r>
        <w:t>the</w:t>
      </w:r>
      <w:r>
        <w:rPr>
          <w:spacing w:val="-5"/>
        </w:rPr>
        <w:t xml:space="preserve"> </w:t>
      </w:r>
      <w:r>
        <w:t>Embassies</w:t>
      </w:r>
      <w:r>
        <w:rPr>
          <w:spacing w:val="-4"/>
        </w:rPr>
        <w:t xml:space="preserve"> </w:t>
      </w:r>
      <w:r>
        <w:t>in</w:t>
      </w:r>
      <w:r>
        <w:rPr>
          <w:spacing w:val="-4"/>
        </w:rPr>
        <w:t xml:space="preserve"> </w:t>
      </w:r>
      <w:r>
        <w:t>these</w:t>
      </w:r>
      <w:r>
        <w:rPr>
          <w:spacing w:val="-5"/>
        </w:rPr>
        <w:t xml:space="preserve"> </w:t>
      </w:r>
      <w:r>
        <w:t>countries</w:t>
      </w:r>
      <w:r>
        <w:rPr>
          <w:spacing w:val="-4"/>
        </w:rPr>
        <w:t xml:space="preserve"> </w:t>
      </w:r>
      <w:r>
        <w:t>was</w:t>
      </w:r>
      <w:r>
        <w:rPr>
          <w:spacing w:val="-4"/>
        </w:rPr>
        <w:t xml:space="preserve"> </w:t>
      </w:r>
      <w:r>
        <w:t>essential</w:t>
      </w:r>
      <w:r>
        <w:rPr>
          <w:spacing w:val="-4"/>
        </w:rPr>
        <w:t xml:space="preserve"> </w:t>
      </w:r>
      <w:r>
        <w:t>in</w:t>
      </w:r>
      <w:r>
        <w:rPr>
          <w:spacing w:val="-4"/>
        </w:rPr>
        <w:t xml:space="preserve"> </w:t>
      </w:r>
      <w:r>
        <w:t>establishing new connections with a diverse range of regional stakeholders, deepening existing connections and identifying emerging collaborative opportunities aligned with COALAR's strategic priorities.</w:t>
      </w:r>
    </w:p>
    <w:p w14:paraId="47415214" w14:textId="77777777" w:rsidR="00AC3C96" w:rsidRDefault="00FD05D0">
      <w:pPr>
        <w:spacing w:before="230" w:line="235" w:lineRule="auto"/>
        <w:ind w:left="851" w:right="848"/>
        <w:rPr>
          <w:sz w:val="20"/>
        </w:rPr>
      </w:pPr>
      <w:r>
        <w:rPr>
          <w:sz w:val="20"/>
        </w:rPr>
        <w:t>During</w:t>
      </w:r>
      <w:r>
        <w:rPr>
          <w:spacing w:val="-5"/>
          <w:sz w:val="20"/>
        </w:rPr>
        <w:t xml:space="preserve"> </w:t>
      </w:r>
      <w:r>
        <w:rPr>
          <w:sz w:val="20"/>
        </w:rPr>
        <w:t>the</w:t>
      </w:r>
      <w:r>
        <w:rPr>
          <w:spacing w:val="-6"/>
          <w:sz w:val="20"/>
        </w:rPr>
        <w:t xml:space="preserve"> </w:t>
      </w:r>
      <w:r>
        <w:rPr>
          <w:sz w:val="20"/>
        </w:rPr>
        <w:t>15-day</w:t>
      </w:r>
      <w:r>
        <w:rPr>
          <w:spacing w:val="-5"/>
          <w:sz w:val="20"/>
        </w:rPr>
        <w:t xml:space="preserve"> </w:t>
      </w:r>
      <w:r>
        <w:rPr>
          <w:sz w:val="20"/>
        </w:rPr>
        <w:t>visit,</w:t>
      </w:r>
      <w:r>
        <w:rPr>
          <w:spacing w:val="-5"/>
          <w:sz w:val="20"/>
        </w:rPr>
        <w:t xml:space="preserve"> </w:t>
      </w:r>
      <w:r>
        <w:rPr>
          <w:sz w:val="20"/>
        </w:rPr>
        <w:t>Professor</w:t>
      </w:r>
      <w:r>
        <w:rPr>
          <w:spacing w:val="-5"/>
          <w:sz w:val="20"/>
        </w:rPr>
        <w:t xml:space="preserve"> </w:t>
      </w:r>
      <w:r>
        <w:rPr>
          <w:sz w:val="20"/>
        </w:rPr>
        <w:t>Leask</w:t>
      </w:r>
      <w:r>
        <w:rPr>
          <w:spacing w:val="-5"/>
          <w:sz w:val="20"/>
        </w:rPr>
        <w:t xml:space="preserve"> </w:t>
      </w:r>
      <w:r>
        <w:rPr>
          <w:sz w:val="20"/>
        </w:rPr>
        <w:t>engaged</w:t>
      </w:r>
      <w:r>
        <w:rPr>
          <w:spacing w:val="-5"/>
          <w:sz w:val="20"/>
        </w:rPr>
        <w:t xml:space="preserve"> </w:t>
      </w:r>
      <w:r>
        <w:rPr>
          <w:sz w:val="20"/>
        </w:rPr>
        <w:t>with</w:t>
      </w:r>
      <w:r>
        <w:rPr>
          <w:spacing w:val="-6"/>
          <w:sz w:val="20"/>
        </w:rPr>
        <w:t xml:space="preserve"> </w:t>
      </w:r>
      <w:r>
        <w:rPr>
          <w:rFonts w:ascii="Calibri"/>
          <w:b/>
          <w:sz w:val="20"/>
        </w:rPr>
        <w:t>55</w:t>
      </w:r>
      <w:r>
        <w:rPr>
          <w:rFonts w:ascii="Calibri"/>
          <w:b/>
          <w:spacing w:val="-5"/>
          <w:sz w:val="20"/>
        </w:rPr>
        <w:t xml:space="preserve"> </w:t>
      </w:r>
      <w:r>
        <w:rPr>
          <w:rFonts w:ascii="Calibri"/>
          <w:b/>
          <w:sz w:val="20"/>
        </w:rPr>
        <w:t>stakeholder</w:t>
      </w:r>
      <w:r>
        <w:rPr>
          <w:rFonts w:ascii="Calibri"/>
          <w:b/>
          <w:spacing w:val="-6"/>
          <w:sz w:val="20"/>
        </w:rPr>
        <w:t xml:space="preserve"> </w:t>
      </w:r>
      <w:r>
        <w:rPr>
          <w:rFonts w:ascii="Calibri"/>
          <w:b/>
          <w:sz w:val="20"/>
        </w:rPr>
        <w:t>groups</w:t>
      </w:r>
      <w:r>
        <w:rPr>
          <w:rFonts w:ascii="Calibri"/>
          <w:b/>
          <w:spacing w:val="-5"/>
          <w:sz w:val="20"/>
        </w:rPr>
        <w:t xml:space="preserve"> </w:t>
      </w:r>
      <w:r>
        <w:rPr>
          <w:sz w:val="20"/>
        </w:rPr>
        <w:t>and</w:t>
      </w:r>
      <w:r>
        <w:rPr>
          <w:spacing w:val="-5"/>
          <w:sz w:val="20"/>
        </w:rPr>
        <w:t xml:space="preserve"> </w:t>
      </w:r>
      <w:r>
        <w:rPr>
          <w:sz w:val="20"/>
        </w:rPr>
        <w:t>met</w:t>
      </w:r>
      <w:r>
        <w:rPr>
          <w:spacing w:val="-5"/>
          <w:sz w:val="20"/>
        </w:rPr>
        <w:t xml:space="preserve"> </w:t>
      </w:r>
      <w:r>
        <w:rPr>
          <w:sz w:val="20"/>
        </w:rPr>
        <w:t>with</w:t>
      </w:r>
      <w:r>
        <w:rPr>
          <w:spacing w:val="-6"/>
          <w:sz w:val="20"/>
        </w:rPr>
        <w:t xml:space="preserve"> </w:t>
      </w:r>
      <w:r>
        <w:rPr>
          <w:rFonts w:ascii="Calibri"/>
          <w:b/>
          <w:sz w:val="20"/>
        </w:rPr>
        <w:t>over</w:t>
      </w:r>
      <w:r>
        <w:rPr>
          <w:rFonts w:ascii="Calibri"/>
          <w:b/>
          <w:spacing w:val="-6"/>
          <w:sz w:val="20"/>
        </w:rPr>
        <w:t xml:space="preserve"> </w:t>
      </w:r>
      <w:r>
        <w:rPr>
          <w:rFonts w:ascii="Calibri"/>
          <w:b/>
          <w:sz w:val="20"/>
        </w:rPr>
        <w:t>200</w:t>
      </w:r>
      <w:r>
        <w:rPr>
          <w:rFonts w:ascii="Calibri"/>
          <w:b/>
          <w:spacing w:val="-5"/>
          <w:sz w:val="20"/>
        </w:rPr>
        <w:t xml:space="preserve"> </w:t>
      </w:r>
      <w:r>
        <w:rPr>
          <w:rFonts w:ascii="Calibri"/>
          <w:b/>
          <w:sz w:val="20"/>
        </w:rPr>
        <w:t xml:space="preserve">individuals across government, business, education, and cultural sectors. </w:t>
      </w:r>
      <w:r>
        <w:rPr>
          <w:sz w:val="20"/>
        </w:rPr>
        <w:t>Key discussions centred on opportunities in cultural diplomacy, sport/surf partnerships, education, climate and environment initiatives, and Indigenous knowledge sharing.</w:t>
      </w:r>
    </w:p>
    <w:p w14:paraId="2277A485" w14:textId="54781D91" w:rsidR="00AC3C96" w:rsidRDefault="00FD05D0" w:rsidP="00530D28">
      <w:pPr>
        <w:pStyle w:val="BodyText"/>
        <w:spacing w:before="230" w:line="235" w:lineRule="auto"/>
        <w:ind w:left="851" w:right="1203"/>
      </w:pPr>
      <w:r>
        <w:t>While in Santiago she opened and closed the 3-day Leadership Program for Women run by the University of Queensland, an event specifically designed for COALAR to support the development of a future generation</w:t>
      </w:r>
      <w:r>
        <w:rPr>
          <w:spacing w:val="40"/>
        </w:rPr>
        <w:t xml:space="preserve"> </w:t>
      </w:r>
      <w:r>
        <w:t>of</w:t>
      </w:r>
      <w:r>
        <w:rPr>
          <w:spacing w:val="-5"/>
        </w:rPr>
        <w:t xml:space="preserve"> </w:t>
      </w:r>
      <w:r>
        <w:t>women</w:t>
      </w:r>
      <w:r>
        <w:rPr>
          <w:spacing w:val="-5"/>
        </w:rPr>
        <w:t xml:space="preserve"> </w:t>
      </w:r>
      <w:r>
        <w:t>leaders</w:t>
      </w:r>
      <w:r>
        <w:rPr>
          <w:spacing w:val="-5"/>
        </w:rPr>
        <w:t xml:space="preserve"> </w:t>
      </w:r>
      <w:r>
        <w:t>in</w:t>
      </w:r>
      <w:r>
        <w:rPr>
          <w:spacing w:val="-5"/>
        </w:rPr>
        <w:t xml:space="preserve"> </w:t>
      </w:r>
      <w:r>
        <w:t>mining.</w:t>
      </w:r>
      <w:r>
        <w:rPr>
          <w:spacing w:val="-5"/>
        </w:rPr>
        <w:t xml:space="preserve"> </w:t>
      </w:r>
      <w:r>
        <w:t>Possibilities</w:t>
      </w:r>
      <w:r>
        <w:rPr>
          <w:spacing w:val="-5"/>
        </w:rPr>
        <w:t xml:space="preserve"> </w:t>
      </w:r>
      <w:r>
        <w:t>for</w:t>
      </w:r>
      <w:r>
        <w:rPr>
          <w:spacing w:val="-5"/>
        </w:rPr>
        <w:t xml:space="preserve"> </w:t>
      </w:r>
      <w:r>
        <w:t>future</w:t>
      </w:r>
      <w:r>
        <w:rPr>
          <w:spacing w:val="-6"/>
        </w:rPr>
        <w:t xml:space="preserve"> </w:t>
      </w:r>
      <w:r>
        <w:t>collaboration</w:t>
      </w:r>
      <w:r>
        <w:rPr>
          <w:spacing w:val="-5"/>
        </w:rPr>
        <w:t xml:space="preserve"> </w:t>
      </w:r>
      <w:r>
        <w:t>across</w:t>
      </w:r>
      <w:r>
        <w:rPr>
          <w:spacing w:val="-5"/>
        </w:rPr>
        <w:t xml:space="preserve"> </w:t>
      </w:r>
      <w:r>
        <w:t>all</w:t>
      </w:r>
      <w:r>
        <w:rPr>
          <w:spacing w:val="-5"/>
        </w:rPr>
        <w:t xml:space="preserve"> </w:t>
      </w:r>
      <w:r>
        <w:t>COALAR</w:t>
      </w:r>
      <w:r>
        <w:rPr>
          <w:spacing w:val="-6"/>
        </w:rPr>
        <w:t xml:space="preserve"> </w:t>
      </w:r>
      <w:r>
        <w:t>priority</w:t>
      </w:r>
      <w:r>
        <w:rPr>
          <w:spacing w:val="-5"/>
        </w:rPr>
        <w:t xml:space="preserve"> </w:t>
      </w:r>
      <w:r>
        <w:t>themes</w:t>
      </w:r>
      <w:r>
        <w:rPr>
          <w:spacing w:val="-5"/>
        </w:rPr>
        <w:t xml:space="preserve"> </w:t>
      </w:r>
      <w:r>
        <w:t>were</w:t>
      </w:r>
      <w:r>
        <w:rPr>
          <w:spacing w:val="-6"/>
        </w:rPr>
        <w:t xml:space="preserve"> </w:t>
      </w:r>
      <w:r>
        <w:t>also</w:t>
      </w:r>
      <w:r w:rsidR="00530D28">
        <w:t xml:space="preserve"> </w:t>
      </w:r>
      <w:r>
        <w:t>explored</w:t>
      </w:r>
      <w:r>
        <w:rPr>
          <w:spacing w:val="-4"/>
        </w:rPr>
        <w:t xml:space="preserve"> </w:t>
      </w:r>
      <w:r>
        <w:t>with</w:t>
      </w:r>
      <w:r>
        <w:rPr>
          <w:spacing w:val="-4"/>
        </w:rPr>
        <w:t xml:space="preserve"> </w:t>
      </w:r>
      <w:r>
        <w:t>organisations</w:t>
      </w:r>
      <w:r>
        <w:rPr>
          <w:spacing w:val="-4"/>
        </w:rPr>
        <w:t xml:space="preserve"> </w:t>
      </w:r>
      <w:r>
        <w:t>such</w:t>
      </w:r>
      <w:r>
        <w:rPr>
          <w:spacing w:val="-4"/>
        </w:rPr>
        <w:t xml:space="preserve"> </w:t>
      </w:r>
      <w:r>
        <w:t>as</w:t>
      </w:r>
      <w:r>
        <w:rPr>
          <w:spacing w:val="-6"/>
        </w:rPr>
        <w:t xml:space="preserve"> </w:t>
      </w:r>
      <w:r>
        <w:rPr>
          <w:color w:val="243037"/>
        </w:rPr>
        <w:t>Fundación</w:t>
      </w:r>
      <w:r>
        <w:rPr>
          <w:color w:val="243037"/>
          <w:spacing w:val="-4"/>
        </w:rPr>
        <w:t xml:space="preserve"> </w:t>
      </w:r>
      <w:r>
        <w:rPr>
          <w:color w:val="243037"/>
        </w:rPr>
        <w:t>Santiago</w:t>
      </w:r>
      <w:r>
        <w:rPr>
          <w:color w:val="243037"/>
          <w:spacing w:val="-5"/>
        </w:rPr>
        <w:t xml:space="preserve"> </w:t>
      </w:r>
      <w:r>
        <w:rPr>
          <w:color w:val="243037"/>
        </w:rPr>
        <w:t>a</w:t>
      </w:r>
      <w:r>
        <w:rPr>
          <w:color w:val="243037"/>
          <w:spacing w:val="-4"/>
        </w:rPr>
        <w:t xml:space="preserve"> </w:t>
      </w:r>
      <w:r>
        <w:rPr>
          <w:color w:val="243037"/>
        </w:rPr>
        <w:t>Mil</w:t>
      </w:r>
      <w:r>
        <w:rPr>
          <w:color w:val="243037"/>
          <w:spacing w:val="-4"/>
        </w:rPr>
        <w:t xml:space="preserve"> </w:t>
      </w:r>
      <w:r>
        <w:rPr>
          <w:color w:val="243037"/>
        </w:rPr>
        <w:t>(Chile),</w:t>
      </w:r>
      <w:r>
        <w:rPr>
          <w:color w:val="243037"/>
          <w:spacing w:val="-4"/>
        </w:rPr>
        <w:t xml:space="preserve"> </w:t>
      </w:r>
      <w:r>
        <w:rPr>
          <w:color w:val="243037"/>
        </w:rPr>
        <w:t>the</w:t>
      </w:r>
      <w:r>
        <w:rPr>
          <w:color w:val="243037"/>
          <w:spacing w:val="-5"/>
        </w:rPr>
        <w:t xml:space="preserve"> </w:t>
      </w:r>
      <w:r>
        <w:rPr>
          <w:color w:val="243037"/>
        </w:rPr>
        <w:t>United</w:t>
      </w:r>
      <w:r>
        <w:rPr>
          <w:color w:val="243037"/>
          <w:spacing w:val="-4"/>
        </w:rPr>
        <w:t xml:space="preserve"> </w:t>
      </w:r>
      <w:r>
        <w:rPr>
          <w:color w:val="243037"/>
        </w:rPr>
        <w:t>Nations</w:t>
      </w:r>
      <w:r>
        <w:rPr>
          <w:color w:val="243037"/>
          <w:spacing w:val="-4"/>
        </w:rPr>
        <w:t xml:space="preserve"> </w:t>
      </w:r>
      <w:r>
        <w:rPr>
          <w:color w:val="243037"/>
        </w:rPr>
        <w:t>Economic</w:t>
      </w:r>
      <w:r>
        <w:rPr>
          <w:color w:val="243037"/>
          <w:spacing w:val="-5"/>
        </w:rPr>
        <w:t xml:space="preserve"> </w:t>
      </w:r>
      <w:r>
        <w:rPr>
          <w:color w:val="243037"/>
        </w:rPr>
        <w:t>Commission for</w:t>
      </w:r>
      <w:r>
        <w:rPr>
          <w:color w:val="243037"/>
          <w:spacing w:val="-3"/>
        </w:rPr>
        <w:t xml:space="preserve"> </w:t>
      </w:r>
      <w:r>
        <w:rPr>
          <w:color w:val="243037"/>
        </w:rPr>
        <w:t>Latin</w:t>
      </w:r>
      <w:r>
        <w:rPr>
          <w:color w:val="243037"/>
          <w:spacing w:val="-3"/>
        </w:rPr>
        <w:t xml:space="preserve"> </w:t>
      </w:r>
      <w:r>
        <w:rPr>
          <w:color w:val="243037"/>
        </w:rPr>
        <w:t>America</w:t>
      </w:r>
      <w:r>
        <w:rPr>
          <w:color w:val="243037"/>
          <w:spacing w:val="-3"/>
        </w:rPr>
        <w:t xml:space="preserve"> </w:t>
      </w:r>
      <w:r>
        <w:rPr>
          <w:color w:val="243037"/>
        </w:rPr>
        <w:t>and</w:t>
      </w:r>
      <w:r>
        <w:rPr>
          <w:color w:val="243037"/>
          <w:spacing w:val="-3"/>
        </w:rPr>
        <w:t xml:space="preserve"> </w:t>
      </w:r>
      <w:r>
        <w:rPr>
          <w:color w:val="243037"/>
        </w:rPr>
        <w:t>the</w:t>
      </w:r>
      <w:r>
        <w:rPr>
          <w:color w:val="243037"/>
          <w:spacing w:val="-4"/>
        </w:rPr>
        <w:t xml:space="preserve"> </w:t>
      </w:r>
      <w:r>
        <w:rPr>
          <w:color w:val="243037"/>
        </w:rPr>
        <w:t>Caribbean</w:t>
      </w:r>
      <w:r>
        <w:rPr>
          <w:color w:val="243037"/>
          <w:spacing w:val="-3"/>
        </w:rPr>
        <w:t xml:space="preserve"> </w:t>
      </w:r>
      <w:r>
        <w:rPr>
          <w:color w:val="243037"/>
        </w:rPr>
        <w:t>(ECLAC,</w:t>
      </w:r>
      <w:r>
        <w:rPr>
          <w:color w:val="243037"/>
          <w:spacing w:val="-3"/>
        </w:rPr>
        <w:t xml:space="preserve"> </w:t>
      </w:r>
      <w:r>
        <w:rPr>
          <w:color w:val="243037"/>
        </w:rPr>
        <w:t>or</w:t>
      </w:r>
      <w:r>
        <w:rPr>
          <w:color w:val="243037"/>
          <w:spacing w:val="-3"/>
        </w:rPr>
        <w:t xml:space="preserve"> </w:t>
      </w:r>
      <w:r>
        <w:rPr>
          <w:color w:val="243037"/>
        </w:rPr>
        <w:t>CEPAL</w:t>
      </w:r>
      <w:r>
        <w:rPr>
          <w:color w:val="243037"/>
          <w:spacing w:val="-3"/>
        </w:rPr>
        <w:t xml:space="preserve"> </w:t>
      </w:r>
      <w:r>
        <w:rPr>
          <w:color w:val="243037"/>
        </w:rPr>
        <w:t>in</w:t>
      </w:r>
      <w:r>
        <w:rPr>
          <w:color w:val="243037"/>
          <w:spacing w:val="-3"/>
        </w:rPr>
        <w:t xml:space="preserve"> </w:t>
      </w:r>
      <w:r>
        <w:rPr>
          <w:color w:val="243037"/>
        </w:rPr>
        <w:t>Spanish),</w:t>
      </w:r>
      <w:r>
        <w:rPr>
          <w:color w:val="243037"/>
          <w:spacing w:val="-3"/>
        </w:rPr>
        <w:t xml:space="preserve"> </w:t>
      </w:r>
      <w:r>
        <w:rPr>
          <w:color w:val="243037"/>
        </w:rPr>
        <w:t>the</w:t>
      </w:r>
      <w:r>
        <w:rPr>
          <w:color w:val="243037"/>
          <w:spacing w:val="-4"/>
        </w:rPr>
        <w:t xml:space="preserve"> </w:t>
      </w:r>
      <w:r>
        <w:rPr>
          <w:color w:val="243037"/>
        </w:rPr>
        <w:t>São</w:t>
      </w:r>
      <w:r>
        <w:rPr>
          <w:color w:val="243037"/>
          <w:spacing w:val="-4"/>
        </w:rPr>
        <w:t xml:space="preserve"> </w:t>
      </w:r>
      <w:r>
        <w:rPr>
          <w:color w:val="243037"/>
        </w:rPr>
        <w:t>Paulo</w:t>
      </w:r>
      <w:r>
        <w:rPr>
          <w:color w:val="243037"/>
          <w:spacing w:val="-4"/>
        </w:rPr>
        <w:t xml:space="preserve"> </w:t>
      </w:r>
      <w:r>
        <w:rPr>
          <w:color w:val="243037"/>
        </w:rPr>
        <w:t>Research</w:t>
      </w:r>
      <w:r>
        <w:rPr>
          <w:color w:val="243037"/>
          <w:spacing w:val="-3"/>
        </w:rPr>
        <w:t xml:space="preserve"> </w:t>
      </w:r>
      <w:r>
        <w:rPr>
          <w:color w:val="243037"/>
        </w:rPr>
        <w:t>Foundation</w:t>
      </w:r>
      <w:r>
        <w:rPr>
          <w:color w:val="243037"/>
          <w:spacing w:val="-3"/>
        </w:rPr>
        <w:t xml:space="preserve"> </w:t>
      </w:r>
      <w:r>
        <w:rPr>
          <w:color w:val="243037"/>
        </w:rPr>
        <w:t>(FAPESP, Brazil), and the Bogotá Museum of Modern Art (MAMBO, Colombia).</w:t>
      </w:r>
    </w:p>
    <w:p w14:paraId="62EF41A1" w14:textId="77777777" w:rsidR="00AC3C96" w:rsidRDefault="00FD05D0">
      <w:pPr>
        <w:pStyle w:val="BodyText"/>
        <w:spacing w:before="229" w:line="235" w:lineRule="auto"/>
        <w:ind w:left="851" w:right="946"/>
      </w:pPr>
      <w:r>
        <w:t>These engagements revealed the importance and possibility of cross-thematic opportunities, particularly through</w:t>
      </w:r>
      <w:r>
        <w:rPr>
          <w:spacing w:val="-4"/>
        </w:rPr>
        <w:t xml:space="preserve"> </w:t>
      </w:r>
      <w:r>
        <w:t>potential</w:t>
      </w:r>
      <w:r>
        <w:rPr>
          <w:spacing w:val="-4"/>
        </w:rPr>
        <w:t xml:space="preserve"> </w:t>
      </w:r>
      <w:r>
        <w:t>MOUs</w:t>
      </w:r>
      <w:r>
        <w:rPr>
          <w:spacing w:val="-4"/>
        </w:rPr>
        <w:t xml:space="preserve"> </w:t>
      </w:r>
      <w:r>
        <w:t>with</w:t>
      </w:r>
      <w:r>
        <w:rPr>
          <w:spacing w:val="-4"/>
        </w:rPr>
        <w:t xml:space="preserve"> </w:t>
      </w:r>
      <w:r>
        <w:t>organisations</w:t>
      </w:r>
      <w:r>
        <w:rPr>
          <w:spacing w:val="-4"/>
        </w:rPr>
        <w:t xml:space="preserve"> </w:t>
      </w:r>
      <w:r>
        <w:t>such</w:t>
      </w:r>
      <w:r>
        <w:rPr>
          <w:spacing w:val="-4"/>
        </w:rPr>
        <w:t xml:space="preserve"> </w:t>
      </w:r>
      <w:r>
        <w:t>as</w:t>
      </w:r>
      <w:r>
        <w:rPr>
          <w:spacing w:val="-4"/>
        </w:rPr>
        <w:t xml:space="preserve"> </w:t>
      </w:r>
      <w:r>
        <w:t>the</w:t>
      </w:r>
      <w:r>
        <w:rPr>
          <w:spacing w:val="-5"/>
        </w:rPr>
        <w:t xml:space="preserve"> </w:t>
      </w:r>
      <w:r>
        <w:t>Fundación</w:t>
      </w:r>
      <w:r>
        <w:rPr>
          <w:spacing w:val="-4"/>
        </w:rPr>
        <w:t xml:space="preserve"> </w:t>
      </w:r>
      <w:r>
        <w:t>Chilena</w:t>
      </w:r>
      <w:r>
        <w:rPr>
          <w:spacing w:val="-4"/>
        </w:rPr>
        <w:t xml:space="preserve"> </w:t>
      </w:r>
      <w:r>
        <w:t>del</w:t>
      </w:r>
      <w:r>
        <w:rPr>
          <w:spacing w:val="-4"/>
        </w:rPr>
        <w:t xml:space="preserve"> </w:t>
      </w:r>
      <w:r>
        <w:t>Pacífico.</w:t>
      </w:r>
      <w:r>
        <w:rPr>
          <w:spacing w:val="-4"/>
        </w:rPr>
        <w:t xml:space="preserve"> </w:t>
      </w:r>
      <w:r>
        <w:t>The</w:t>
      </w:r>
      <w:r>
        <w:rPr>
          <w:spacing w:val="-5"/>
        </w:rPr>
        <w:t xml:space="preserve"> </w:t>
      </w:r>
      <w:r>
        <w:t>visit</w:t>
      </w:r>
      <w:r>
        <w:rPr>
          <w:spacing w:val="-4"/>
        </w:rPr>
        <w:t xml:space="preserve"> </w:t>
      </w:r>
      <w:r>
        <w:t>was</w:t>
      </w:r>
      <w:r>
        <w:rPr>
          <w:spacing w:val="-4"/>
        </w:rPr>
        <w:t xml:space="preserve"> </w:t>
      </w:r>
      <w:r>
        <w:t>particularly important,</w:t>
      </w:r>
      <w:r>
        <w:rPr>
          <w:spacing w:val="-5"/>
        </w:rPr>
        <w:t xml:space="preserve"> </w:t>
      </w:r>
      <w:r>
        <w:t>sending</w:t>
      </w:r>
      <w:r>
        <w:rPr>
          <w:spacing w:val="-5"/>
        </w:rPr>
        <w:t xml:space="preserve"> </w:t>
      </w:r>
      <w:r>
        <w:t>a</w:t>
      </w:r>
      <w:r>
        <w:rPr>
          <w:spacing w:val="-5"/>
        </w:rPr>
        <w:t xml:space="preserve"> </w:t>
      </w:r>
      <w:r>
        <w:t>strong</w:t>
      </w:r>
      <w:r>
        <w:rPr>
          <w:spacing w:val="-5"/>
        </w:rPr>
        <w:t xml:space="preserve"> </w:t>
      </w:r>
      <w:r>
        <w:t>signal</w:t>
      </w:r>
      <w:r>
        <w:rPr>
          <w:spacing w:val="-5"/>
        </w:rPr>
        <w:t xml:space="preserve"> </w:t>
      </w:r>
      <w:r>
        <w:t>to</w:t>
      </w:r>
      <w:r>
        <w:rPr>
          <w:spacing w:val="-6"/>
        </w:rPr>
        <w:t xml:space="preserve"> </w:t>
      </w:r>
      <w:r>
        <w:t>stakeholders</w:t>
      </w:r>
      <w:r>
        <w:rPr>
          <w:spacing w:val="-5"/>
        </w:rPr>
        <w:t xml:space="preserve"> </w:t>
      </w:r>
      <w:r>
        <w:t>about</w:t>
      </w:r>
      <w:r>
        <w:rPr>
          <w:spacing w:val="-5"/>
        </w:rPr>
        <w:t xml:space="preserve"> </w:t>
      </w:r>
      <w:r>
        <w:t>the</w:t>
      </w:r>
      <w:r>
        <w:rPr>
          <w:spacing w:val="-6"/>
        </w:rPr>
        <w:t xml:space="preserve"> </w:t>
      </w:r>
      <w:r>
        <w:t>importance</w:t>
      </w:r>
      <w:r>
        <w:rPr>
          <w:spacing w:val="-6"/>
        </w:rPr>
        <w:t xml:space="preserve"> </w:t>
      </w:r>
      <w:r>
        <w:t>of</w:t>
      </w:r>
      <w:r>
        <w:rPr>
          <w:spacing w:val="-5"/>
        </w:rPr>
        <w:t xml:space="preserve"> </w:t>
      </w:r>
      <w:r>
        <w:t>ongoing</w:t>
      </w:r>
      <w:r>
        <w:rPr>
          <w:spacing w:val="-5"/>
        </w:rPr>
        <w:t xml:space="preserve"> </w:t>
      </w:r>
      <w:r>
        <w:t>relationships</w:t>
      </w:r>
      <w:r>
        <w:rPr>
          <w:spacing w:val="-5"/>
        </w:rPr>
        <w:t xml:space="preserve"> </w:t>
      </w:r>
      <w:r>
        <w:t>and</w:t>
      </w:r>
      <w:r>
        <w:rPr>
          <w:spacing w:val="-5"/>
        </w:rPr>
        <w:t xml:space="preserve"> </w:t>
      </w:r>
      <w:r>
        <w:t>the</w:t>
      </w:r>
      <w:r>
        <w:rPr>
          <w:spacing w:val="-6"/>
        </w:rPr>
        <w:t xml:space="preserve"> </w:t>
      </w:r>
      <w:r>
        <w:t>desire to deepen those, while also establishing new connections in shared areas of interest concerning COALAR goals and priority areas.</w:t>
      </w:r>
    </w:p>
    <w:p w14:paraId="0FB5A9FD" w14:textId="77777777" w:rsidR="00AC3C96" w:rsidRDefault="00FD05D0">
      <w:pPr>
        <w:pStyle w:val="BodyText"/>
        <w:spacing w:before="230" w:line="235" w:lineRule="auto"/>
        <w:ind w:left="851" w:right="1094"/>
      </w:pPr>
      <w:r>
        <w:t>The</w:t>
      </w:r>
      <w:r>
        <w:rPr>
          <w:spacing w:val="-1"/>
        </w:rPr>
        <w:t xml:space="preserve"> </w:t>
      </w:r>
      <w:r>
        <w:t>2024 goals and priorities themes were</w:t>
      </w:r>
      <w:r>
        <w:rPr>
          <w:spacing w:val="-1"/>
        </w:rPr>
        <w:t xml:space="preserve"> </w:t>
      </w:r>
      <w:r>
        <w:t>well received and common areas of interest across LATAM and Australia</w:t>
      </w:r>
      <w:r>
        <w:rPr>
          <w:spacing w:val="-5"/>
        </w:rPr>
        <w:t xml:space="preserve"> </w:t>
      </w:r>
      <w:r>
        <w:t>were</w:t>
      </w:r>
      <w:r>
        <w:rPr>
          <w:spacing w:val="-6"/>
        </w:rPr>
        <w:t xml:space="preserve"> </w:t>
      </w:r>
      <w:r>
        <w:t>found</w:t>
      </w:r>
      <w:r>
        <w:rPr>
          <w:spacing w:val="-5"/>
        </w:rPr>
        <w:t xml:space="preserve"> </w:t>
      </w:r>
      <w:r>
        <w:t>to</w:t>
      </w:r>
      <w:r>
        <w:rPr>
          <w:spacing w:val="-6"/>
        </w:rPr>
        <w:t xml:space="preserve"> </w:t>
      </w:r>
      <w:r>
        <w:t>be</w:t>
      </w:r>
      <w:r>
        <w:rPr>
          <w:spacing w:val="-6"/>
        </w:rPr>
        <w:t xml:space="preserve"> </w:t>
      </w:r>
      <w:r>
        <w:t>connected</w:t>
      </w:r>
      <w:r>
        <w:rPr>
          <w:spacing w:val="-5"/>
        </w:rPr>
        <w:t xml:space="preserve"> </w:t>
      </w:r>
      <w:r>
        <w:t>to</w:t>
      </w:r>
      <w:r>
        <w:rPr>
          <w:spacing w:val="-6"/>
        </w:rPr>
        <w:t xml:space="preserve"> </w:t>
      </w:r>
      <w:r>
        <w:t>individual</w:t>
      </w:r>
      <w:r>
        <w:rPr>
          <w:spacing w:val="-5"/>
        </w:rPr>
        <w:t xml:space="preserve"> </w:t>
      </w:r>
      <w:r>
        <w:t>COALAR</w:t>
      </w:r>
      <w:r>
        <w:rPr>
          <w:spacing w:val="-6"/>
        </w:rPr>
        <w:t xml:space="preserve"> </w:t>
      </w:r>
      <w:r>
        <w:t>themes</w:t>
      </w:r>
      <w:r>
        <w:rPr>
          <w:spacing w:val="-5"/>
        </w:rPr>
        <w:t xml:space="preserve"> </w:t>
      </w:r>
      <w:r>
        <w:t>and</w:t>
      </w:r>
      <w:r>
        <w:rPr>
          <w:spacing w:val="-5"/>
        </w:rPr>
        <w:t xml:space="preserve"> </w:t>
      </w:r>
      <w:r>
        <w:t>also</w:t>
      </w:r>
      <w:r>
        <w:rPr>
          <w:spacing w:val="-6"/>
        </w:rPr>
        <w:t xml:space="preserve"> </w:t>
      </w:r>
      <w:r>
        <w:t>synchronously</w:t>
      </w:r>
      <w:r>
        <w:rPr>
          <w:spacing w:val="-5"/>
        </w:rPr>
        <w:t xml:space="preserve"> </w:t>
      </w:r>
      <w:r>
        <w:t>across</w:t>
      </w:r>
      <w:r>
        <w:rPr>
          <w:spacing w:val="-5"/>
        </w:rPr>
        <w:t xml:space="preserve"> </w:t>
      </w:r>
      <w:r>
        <w:t>multiple themes. There was strong interest in the 2024-25 grant round.</w:t>
      </w:r>
    </w:p>
    <w:p w14:paraId="474702FC" w14:textId="77777777" w:rsidR="00AC3C96" w:rsidRDefault="00FD05D0">
      <w:pPr>
        <w:pStyle w:val="BodyText"/>
        <w:spacing w:before="229" w:line="235" w:lineRule="auto"/>
        <w:ind w:left="851" w:right="1094"/>
      </w:pPr>
      <w:r>
        <w:t>Key learnings from the visit included the importance of better publicising outcomes of previous and future projects,</w:t>
      </w:r>
      <w:r>
        <w:rPr>
          <w:spacing w:val="-4"/>
        </w:rPr>
        <w:t xml:space="preserve"> </w:t>
      </w:r>
      <w:r>
        <w:t>as</w:t>
      </w:r>
      <w:r>
        <w:rPr>
          <w:spacing w:val="-4"/>
        </w:rPr>
        <w:t xml:space="preserve"> </w:t>
      </w:r>
      <w:r>
        <w:t>well</w:t>
      </w:r>
      <w:r>
        <w:rPr>
          <w:spacing w:val="-4"/>
        </w:rPr>
        <w:t xml:space="preserve"> </w:t>
      </w:r>
      <w:r>
        <w:t>as</w:t>
      </w:r>
      <w:r>
        <w:rPr>
          <w:spacing w:val="-4"/>
        </w:rPr>
        <w:t xml:space="preserve"> </w:t>
      </w:r>
      <w:r>
        <w:t>the</w:t>
      </w:r>
      <w:r>
        <w:rPr>
          <w:spacing w:val="-5"/>
        </w:rPr>
        <w:t xml:space="preserve"> </w:t>
      </w:r>
      <w:r>
        <w:t>potential</w:t>
      </w:r>
      <w:r>
        <w:rPr>
          <w:spacing w:val="-4"/>
        </w:rPr>
        <w:t xml:space="preserve"> </w:t>
      </w:r>
      <w:r>
        <w:t>(and</w:t>
      </w:r>
      <w:r>
        <w:rPr>
          <w:spacing w:val="-4"/>
        </w:rPr>
        <w:t xml:space="preserve"> </w:t>
      </w:r>
      <w:r>
        <w:t>importance)</w:t>
      </w:r>
      <w:r>
        <w:rPr>
          <w:spacing w:val="-4"/>
        </w:rPr>
        <w:t xml:space="preserve"> </w:t>
      </w:r>
      <w:r>
        <w:t>of</w:t>
      </w:r>
      <w:r>
        <w:rPr>
          <w:spacing w:val="-4"/>
        </w:rPr>
        <w:t xml:space="preserve"> </w:t>
      </w:r>
      <w:r>
        <w:t>leveraging</w:t>
      </w:r>
      <w:r>
        <w:rPr>
          <w:spacing w:val="-4"/>
        </w:rPr>
        <w:t xml:space="preserve"> </w:t>
      </w:r>
      <w:r>
        <w:t>synergies</w:t>
      </w:r>
      <w:r>
        <w:rPr>
          <w:spacing w:val="-4"/>
        </w:rPr>
        <w:t xml:space="preserve"> </w:t>
      </w:r>
      <w:r>
        <w:t>across</w:t>
      </w:r>
      <w:r>
        <w:rPr>
          <w:spacing w:val="-4"/>
        </w:rPr>
        <w:t xml:space="preserve"> </w:t>
      </w:r>
      <w:r>
        <w:t>themes</w:t>
      </w:r>
      <w:r>
        <w:rPr>
          <w:spacing w:val="-4"/>
        </w:rPr>
        <w:t xml:space="preserve"> </w:t>
      </w:r>
      <w:r>
        <w:t>and</w:t>
      </w:r>
      <w:r>
        <w:rPr>
          <w:spacing w:val="-4"/>
        </w:rPr>
        <w:t xml:space="preserve"> </w:t>
      </w:r>
      <w:r>
        <w:t>countries,</w:t>
      </w:r>
      <w:r>
        <w:rPr>
          <w:spacing w:val="-4"/>
        </w:rPr>
        <w:t xml:space="preserve"> </w:t>
      </w:r>
      <w:r>
        <w:t>and</w:t>
      </w:r>
      <w:r>
        <w:rPr>
          <w:spacing w:val="-4"/>
        </w:rPr>
        <w:t xml:space="preserve"> </w:t>
      </w:r>
      <w:r>
        <w:t>of co-funding strategic projects in order to maximise value for money in expenditure of limited funds.</w:t>
      </w:r>
    </w:p>
    <w:p w14:paraId="0A4A609B" w14:textId="77777777" w:rsidR="00AC3C96" w:rsidRDefault="00AC3C96">
      <w:pPr>
        <w:pStyle w:val="BodyText"/>
        <w:spacing w:line="235" w:lineRule="auto"/>
        <w:sectPr w:rsidR="00AC3C96">
          <w:pgSz w:w="11910" w:h="16840"/>
          <w:pgMar w:top="980" w:right="566" w:bottom="280" w:left="566" w:header="797" w:footer="0" w:gutter="0"/>
          <w:cols w:space="720"/>
        </w:sectPr>
      </w:pPr>
    </w:p>
    <w:p w14:paraId="6A692127" w14:textId="77777777" w:rsidR="00AC3C96" w:rsidRDefault="00FD05D0" w:rsidP="00537269">
      <w:pPr>
        <w:pStyle w:val="Heading3"/>
        <w:spacing w:before="360"/>
      </w:pPr>
      <w:bookmarkStart w:id="20" w:name="Digital_Presence_Enhancement"/>
      <w:bookmarkStart w:id="21" w:name="Mexico_Trade_and_Investment_(Nearshoring"/>
      <w:bookmarkStart w:id="22" w:name="_bookmark9"/>
      <w:bookmarkEnd w:id="20"/>
      <w:bookmarkEnd w:id="21"/>
      <w:bookmarkEnd w:id="22"/>
      <w:r>
        <w:lastRenderedPageBreak/>
        <w:t>Digital</w:t>
      </w:r>
      <w:r>
        <w:rPr>
          <w:spacing w:val="-9"/>
        </w:rPr>
        <w:t xml:space="preserve"> </w:t>
      </w:r>
      <w:r>
        <w:t>Presence</w:t>
      </w:r>
      <w:r>
        <w:rPr>
          <w:spacing w:val="-8"/>
        </w:rPr>
        <w:t xml:space="preserve"> </w:t>
      </w:r>
      <w:r>
        <w:rPr>
          <w:spacing w:val="-2"/>
        </w:rPr>
        <w:t>Enhancement</w:t>
      </w:r>
    </w:p>
    <w:p w14:paraId="5E29D179" w14:textId="77777777" w:rsidR="00AC3C96" w:rsidRDefault="00FD05D0">
      <w:pPr>
        <w:pStyle w:val="BodyText"/>
        <w:spacing w:before="197" w:line="235" w:lineRule="auto"/>
        <w:ind w:left="851" w:right="1094"/>
      </w:pPr>
      <w:r>
        <w:t>COALAR</w:t>
      </w:r>
      <w:r>
        <w:rPr>
          <w:spacing w:val="-9"/>
        </w:rPr>
        <w:t xml:space="preserve"> </w:t>
      </w:r>
      <w:r>
        <w:t>has</w:t>
      </w:r>
      <w:r>
        <w:rPr>
          <w:spacing w:val="-8"/>
        </w:rPr>
        <w:t xml:space="preserve"> </w:t>
      </w:r>
      <w:r>
        <w:t>revitalised</w:t>
      </w:r>
      <w:r>
        <w:rPr>
          <w:spacing w:val="-8"/>
        </w:rPr>
        <w:t xml:space="preserve"> </w:t>
      </w:r>
      <w:r>
        <w:t>its</w:t>
      </w:r>
      <w:r>
        <w:rPr>
          <w:spacing w:val="-8"/>
        </w:rPr>
        <w:t xml:space="preserve"> </w:t>
      </w:r>
      <w:r>
        <w:t>digital</w:t>
      </w:r>
      <w:r>
        <w:rPr>
          <w:spacing w:val="-8"/>
        </w:rPr>
        <w:t xml:space="preserve"> </w:t>
      </w:r>
      <w:r>
        <w:t>communication</w:t>
      </w:r>
      <w:r>
        <w:rPr>
          <w:spacing w:val="-8"/>
        </w:rPr>
        <w:t xml:space="preserve"> </w:t>
      </w:r>
      <w:r>
        <w:t>strategy,</w:t>
      </w:r>
      <w:r>
        <w:rPr>
          <w:spacing w:val="-8"/>
        </w:rPr>
        <w:t xml:space="preserve"> </w:t>
      </w:r>
      <w:r>
        <w:t>re-establishing</w:t>
      </w:r>
      <w:r>
        <w:rPr>
          <w:spacing w:val="-8"/>
        </w:rPr>
        <w:t xml:space="preserve"> </w:t>
      </w:r>
      <w:r>
        <w:t>its</w:t>
      </w:r>
      <w:r>
        <w:rPr>
          <w:spacing w:val="-8"/>
        </w:rPr>
        <w:t xml:space="preserve"> </w:t>
      </w:r>
      <w:r>
        <w:t>Facebook</w:t>
      </w:r>
      <w:r>
        <w:rPr>
          <w:spacing w:val="-8"/>
        </w:rPr>
        <w:t xml:space="preserve"> </w:t>
      </w:r>
      <w:r>
        <w:t>channel</w:t>
      </w:r>
      <w:r>
        <w:rPr>
          <w:spacing w:val="-8"/>
        </w:rPr>
        <w:t xml:space="preserve"> </w:t>
      </w:r>
      <w:r>
        <w:t>and</w:t>
      </w:r>
      <w:r>
        <w:rPr>
          <w:spacing w:val="-8"/>
        </w:rPr>
        <w:t xml:space="preserve"> </w:t>
      </w:r>
      <w:r>
        <w:t>increasing follower engagement by 10% (from 10,000 to 11,000) throughout 2024, expanding the Council's reach and influence across both regions.</w:t>
      </w:r>
    </w:p>
    <w:p w14:paraId="4DC7B526" w14:textId="77777777" w:rsidR="00AC3C96" w:rsidRDefault="00FD05D0" w:rsidP="00537269">
      <w:pPr>
        <w:pStyle w:val="Heading3"/>
        <w:spacing w:before="360"/>
      </w:pPr>
      <w:r>
        <w:t>Mexico</w:t>
      </w:r>
      <w:r>
        <w:rPr>
          <w:spacing w:val="-14"/>
        </w:rPr>
        <w:t xml:space="preserve"> </w:t>
      </w:r>
      <w:r>
        <w:t>Trade</w:t>
      </w:r>
      <w:r>
        <w:rPr>
          <w:spacing w:val="-11"/>
        </w:rPr>
        <w:t xml:space="preserve"> </w:t>
      </w:r>
      <w:r>
        <w:t>and</w:t>
      </w:r>
      <w:r>
        <w:rPr>
          <w:spacing w:val="-11"/>
        </w:rPr>
        <w:t xml:space="preserve"> </w:t>
      </w:r>
      <w:r>
        <w:t>Investment</w:t>
      </w:r>
      <w:r>
        <w:rPr>
          <w:spacing w:val="-11"/>
        </w:rPr>
        <w:t xml:space="preserve"> </w:t>
      </w:r>
      <w:r>
        <w:t>(Nearshoring)</w:t>
      </w:r>
      <w:r>
        <w:rPr>
          <w:spacing w:val="-12"/>
        </w:rPr>
        <w:t xml:space="preserve"> </w:t>
      </w:r>
      <w:r>
        <w:t>–</w:t>
      </w:r>
      <w:r>
        <w:rPr>
          <w:spacing w:val="-11"/>
        </w:rPr>
        <w:t xml:space="preserve"> </w:t>
      </w:r>
      <w:r>
        <w:t>Study</w:t>
      </w:r>
      <w:r>
        <w:rPr>
          <w:spacing w:val="-11"/>
        </w:rPr>
        <w:t xml:space="preserve"> </w:t>
      </w:r>
      <w:r>
        <w:t>and</w:t>
      </w:r>
      <w:r>
        <w:rPr>
          <w:spacing w:val="-11"/>
        </w:rPr>
        <w:t xml:space="preserve"> </w:t>
      </w:r>
      <w:r>
        <w:rPr>
          <w:spacing w:val="-2"/>
        </w:rPr>
        <w:t>Seminars</w:t>
      </w:r>
    </w:p>
    <w:p w14:paraId="017D53EA" w14:textId="77777777" w:rsidR="00AC3C96" w:rsidRDefault="00FD05D0">
      <w:pPr>
        <w:pStyle w:val="BodyText"/>
        <w:spacing w:before="197" w:line="235" w:lineRule="auto"/>
        <w:ind w:left="851" w:right="1301"/>
      </w:pPr>
      <w:r>
        <w:t>This</w:t>
      </w:r>
      <w:r>
        <w:rPr>
          <w:spacing w:val="-6"/>
        </w:rPr>
        <w:t xml:space="preserve"> </w:t>
      </w:r>
      <w:r>
        <w:t>COALAR-funded</w:t>
      </w:r>
      <w:r>
        <w:rPr>
          <w:spacing w:val="-6"/>
        </w:rPr>
        <w:t xml:space="preserve"> </w:t>
      </w:r>
      <w:r>
        <w:t>report,</w:t>
      </w:r>
      <w:r>
        <w:rPr>
          <w:spacing w:val="-6"/>
        </w:rPr>
        <w:t xml:space="preserve"> </w:t>
      </w:r>
      <w:r>
        <w:t>of</w:t>
      </w:r>
      <w:r>
        <w:rPr>
          <w:spacing w:val="-6"/>
        </w:rPr>
        <w:t xml:space="preserve"> </w:t>
      </w:r>
      <w:r>
        <w:t>June</w:t>
      </w:r>
      <w:r>
        <w:rPr>
          <w:spacing w:val="-7"/>
        </w:rPr>
        <w:t xml:space="preserve"> </w:t>
      </w:r>
      <w:r>
        <w:t>2024,</w:t>
      </w:r>
      <w:r>
        <w:rPr>
          <w:spacing w:val="-6"/>
        </w:rPr>
        <w:t xml:space="preserve"> </w:t>
      </w:r>
      <w:r>
        <w:t>delivers</w:t>
      </w:r>
      <w:r>
        <w:rPr>
          <w:spacing w:val="-6"/>
        </w:rPr>
        <w:t xml:space="preserve"> </w:t>
      </w:r>
      <w:r>
        <w:t>comprehensive</w:t>
      </w:r>
      <w:r>
        <w:rPr>
          <w:spacing w:val="-7"/>
        </w:rPr>
        <w:t xml:space="preserve"> </w:t>
      </w:r>
      <w:r>
        <w:t>analysis</w:t>
      </w:r>
      <w:r>
        <w:rPr>
          <w:spacing w:val="-6"/>
        </w:rPr>
        <w:t xml:space="preserve"> </w:t>
      </w:r>
      <w:r>
        <w:t>of</w:t>
      </w:r>
      <w:r>
        <w:rPr>
          <w:spacing w:val="-6"/>
        </w:rPr>
        <w:t xml:space="preserve"> </w:t>
      </w:r>
      <w:r>
        <w:t>investment</w:t>
      </w:r>
      <w:r>
        <w:rPr>
          <w:spacing w:val="-6"/>
        </w:rPr>
        <w:t xml:space="preserve"> </w:t>
      </w:r>
      <w:r>
        <w:t>opportunities</w:t>
      </w:r>
      <w:r>
        <w:rPr>
          <w:spacing w:val="-6"/>
        </w:rPr>
        <w:t xml:space="preserve"> </w:t>
      </w:r>
      <w:r>
        <w:t>for Australian enterprises in Mexico. Authored by Juan Carlos Baker, CEO</w:t>
      </w:r>
      <w:r>
        <w:rPr>
          <w:spacing w:val="-1"/>
        </w:rPr>
        <w:t xml:space="preserve"> </w:t>
      </w:r>
      <w:r>
        <w:t>of Ansley International Consultancy, this strategic assessment equips the Australian and Mexican governments, businesses and stakeholders with evidence-based insights into Mexico's market landscape within the nearshoring context.</w:t>
      </w:r>
    </w:p>
    <w:p w14:paraId="3394AAD2" w14:textId="1D9B7F8F" w:rsidR="00AC3C96" w:rsidRDefault="00FD05D0" w:rsidP="00530D28">
      <w:pPr>
        <w:pStyle w:val="BodyText"/>
        <w:spacing w:before="230" w:line="235" w:lineRule="auto"/>
        <w:ind w:left="851" w:right="1088"/>
      </w:pPr>
      <w:r>
        <w:t>The</w:t>
      </w:r>
      <w:r>
        <w:rPr>
          <w:spacing w:val="-5"/>
        </w:rPr>
        <w:t xml:space="preserve"> </w:t>
      </w:r>
      <w:r>
        <w:t>report</w:t>
      </w:r>
      <w:r>
        <w:rPr>
          <w:spacing w:val="-4"/>
        </w:rPr>
        <w:t xml:space="preserve"> </w:t>
      </w:r>
      <w:r>
        <w:t>serves</w:t>
      </w:r>
      <w:r>
        <w:rPr>
          <w:spacing w:val="-4"/>
        </w:rPr>
        <w:t xml:space="preserve"> </w:t>
      </w:r>
      <w:r>
        <w:t>as</w:t>
      </w:r>
      <w:r>
        <w:rPr>
          <w:spacing w:val="-4"/>
        </w:rPr>
        <w:t xml:space="preserve"> </w:t>
      </w:r>
      <w:r>
        <w:t>a</w:t>
      </w:r>
      <w:r>
        <w:rPr>
          <w:spacing w:val="-4"/>
        </w:rPr>
        <w:t xml:space="preserve"> </w:t>
      </w:r>
      <w:r>
        <w:t>crucial</w:t>
      </w:r>
      <w:r>
        <w:rPr>
          <w:spacing w:val="-4"/>
        </w:rPr>
        <w:t xml:space="preserve"> </w:t>
      </w:r>
      <w:r>
        <w:t>tool</w:t>
      </w:r>
      <w:r>
        <w:rPr>
          <w:spacing w:val="-4"/>
        </w:rPr>
        <w:t xml:space="preserve"> </w:t>
      </w:r>
      <w:r>
        <w:t>for</w:t>
      </w:r>
      <w:r>
        <w:rPr>
          <w:spacing w:val="-4"/>
        </w:rPr>
        <w:t xml:space="preserve"> </w:t>
      </w:r>
      <w:r>
        <w:t>the</w:t>
      </w:r>
      <w:r>
        <w:rPr>
          <w:spacing w:val="-5"/>
        </w:rPr>
        <w:t xml:space="preserve"> </w:t>
      </w:r>
      <w:r>
        <w:t>Australian</w:t>
      </w:r>
      <w:r>
        <w:rPr>
          <w:spacing w:val="-4"/>
        </w:rPr>
        <w:t xml:space="preserve"> </w:t>
      </w:r>
      <w:r>
        <w:t>Embassy</w:t>
      </w:r>
      <w:r>
        <w:rPr>
          <w:spacing w:val="-4"/>
        </w:rPr>
        <w:t xml:space="preserve"> </w:t>
      </w:r>
      <w:r>
        <w:t>in</w:t>
      </w:r>
      <w:r>
        <w:rPr>
          <w:spacing w:val="-4"/>
        </w:rPr>
        <w:t xml:space="preserve"> </w:t>
      </w:r>
      <w:r>
        <w:t>Mexico,</w:t>
      </w:r>
      <w:r>
        <w:rPr>
          <w:spacing w:val="-4"/>
        </w:rPr>
        <w:t xml:space="preserve"> </w:t>
      </w:r>
      <w:r>
        <w:t>as</w:t>
      </w:r>
      <w:r>
        <w:rPr>
          <w:spacing w:val="-4"/>
        </w:rPr>
        <w:t xml:space="preserve"> </w:t>
      </w:r>
      <w:r>
        <w:t>well</w:t>
      </w:r>
      <w:r>
        <w:rPr>
          <w:spacing w:val="-4"/>
        </w:rPr>
        <w:t xml:space="preserve"> </w:t>
      </w:r>
      <w:r>
        <w:t>as</w:t>
      </w:r>
      <w:r>
        <w:rPr>
          <w:spacing w:val="-4"/>
        </w:rPr>
        <w:t xml:space="preserve"> </w:t>
      </w:r>
      <w:r>
        <w:t>for</w:t>
      </w:r>
      <w:r>
        <w:rPr>
          <w:spacing w:val="-4"/>
        </w:rPr>
        <w:t xml:space="preserve"> </w:t>
      </w:r>
      <w:r>
        <w:t>COALAR</w:t>
      </w:r>
      <w:r>
        <w:rPr>
          <w:spacing w:val="-5"/>
        </w:rPr>
        <w:t xml:space="preserve"> </w:t>
      </w:r>
      <w:r>
        <w:t>Board</w:t>
      </w:r>
      <w:r>
        <w:rPr>
          <w:spacing w:val="-4"/>
        </w:rPr>
        <w:t xml:space="preserve"> </w:t>
      </w:r>
      <w:r>
        <w:t>members and business councils – the Australia, New Zealand, Mexico Business Council (ANZMEX) and the Australia- Latin America Business Council (ALABC) – in their promotion, advocacy, and sector stakeholder engagement.</w:t>
      </w:r>
      <w:r w:rsidR="00530D28">
        <w:t xml:space="preserve"> </w:t>
      </w:r>
      <w:r>
        <w:t>It</w:t>
      </w:r>
      <w:r>
        <w:rPr>
          <w:spacing w:val="-6"/>
        </w:rPr>
        <w:t xml:space="preserve"> </w:t>
      </w:r>
      <w:r>
        <w:t>has</w:t>
      </w:r>
      <w:r>
        <w:rPr>
          <w:spacing w:val="-6"/>
        </w:rPr>
        <w:t xml:space="preserve"> </w:t>
      </w:r>
      <w:r>
        <w:t>significantly</w:t>
      </w:r>
      <w:r>
        <w:rPr>
          <w:spacing w:val="-6"/>
        </w:rPr>
        <w:t xml:space="preserve"> </w:t>
      </w:r>
      <w:r>
        <w:t>facilitated</w:t>
      </w:r>
      <w:r>
        <w:rPr>
          <w:spacing w:val="-6"/>
        </w:rPr>
        <w:t xml:space="preserve"> </w:t>
      </w:r>
      <w:r>
        <w:t>dialogue</w:t>
      </w:r>
      <w:r>
        <w:rPr>
          <w:spacing w:val="-7"/>
        </w:rPr>
        <w:t xml:space="preserve"> </w:t>
      </w:r>
      <w:r>
        <w:t>with</w:t>
      </w:r>
      <w:r>
        <w:rPr>
          <w:spacing w:val="-6"/>
        </w:rPr>
        <w:t xml:space="preserve"> </w:t>
      </w:r>
      <w:r>
        <w:t>the</w:t>
      </w:r>
      <w:r>
        <w:rPr>
          <w:spacing w:val="-7"/>
        </w:rPr>
        <w:t xml:space="preserve"> </w:t>
      </w:r>
      <w:r>
        <w:t>Mexican</w:t>
      </w:r>
      <w:r>
        <w:rPr>
          <w:spacing w:val="-6"/>
        </w:rPr>
        <w:t xml:space="preserve"> </w:t>
      </w:r>
      <w:r>
        <w:t>Government,</w:t>
      </w:r>
      <w:r>
        <w:rPr>
          <w:spacing w:val="-6"/>
        </w:rPr>
        <w:t xml:space="preserve"> </w:t>
      </w:r>
      <w:r>
        <w:t>including</w:t>
      </w:r>
      <w:r>
        <w:rPr>
          <w:spacing w:val="-6"/>
        </w:rPr>
        <w:t xml:space="preserve"> </w:t>
      </w:r>
      <w:r>
        <w:t>the</w:t>
      </w:r>
      <w:r>
        <w:rPr>
          <w:spacing w:val="-7"/>
        </w:rPr>
        <w:t xml:space="preserve"> </w:t>
      </w:r>
      <w:r>
        <w:t>Ministry</w:t>
      </w:r>
      <w:r>
        <w:rPr>
          <w:spacing w:val="-6"/>
        </w:rPr>
        <w:t xml:space="preserve"> </w:t>
      </w:r>
      <w:r>
        <w:t>of</w:t>
      </w:r>
      <w:r>
        <w:rPr>
          <w:spacing w:val="-6"/>
        </w:rPr>
        <w:t xml:space="preserve"> </w:t>
      </w:r>
      <w:r>
        <w:t>Economy,</w:t>
      </w:r>
      <w:r>
        <w:rPr>
          <w:spacing w:val="-6"/>
        </w:rPr>
        <w:t xml:space="preserve"> </w:t>
      </w:r>
      <w:r>
        <w:t>in strengthening bilateral trade and investment relationships.</w:t>
      </w:r>
    </w:p>
    <w:p w14:paraId="696A11F4" w14:textId="77777777" w:rsidR="00AC3C96" w:rsidRDefault="00FD05D0">
      <w:pPr>
        <w:pStyle w:val="BodyText"/>
        <w:spacing w:before="224" w:line="242" w:lineRule="exact"/>
        <w:ind w:left="851"/>
        <w:jc w:val="both"/>
      </w:pPr>
      <w:r>
        <w:t>Key</w:t>
      </w:r>
      <w:r>
        <w:rPr>
          <w:spacing w:val="-5"/>
        </w:rPr>
        <w:t xml:space="preserve"> </w:t>
      </w:r>
      <w:r>
        <w:t>advantages</w:t>
      </w:r>
      <w:r>
        <w:rPr>
          <w:spacing w:val="-5"/>
        </w:rPr>
        <w:t xml:space="preserve"> </w:t>
      </w:r>
      <w:r>
        <w:t>identified</w:t>
      </w:r>
      <w:r>
        <w:rPr>
          <w:spacing w:val="-5"/>
        </w:rPr>
        <w:t xml:space="preserve"> </w:t>
      </w:r>
      <w:r>
        <w:t>for</w:t>
      </w:r>
      <w:r>
        <w:rPr>
          <w:spacing w:val="-5"/>
        </w:rPr>
        <w:t xml:space="preserve"> </w:t>
      </w:r>
      <w:r>
        <w:t>Mexico</w:t>
      </w:r>
      <w:r>
        <w:rPr>
          <w:spacing w:val="-6"/>
        </w:rPr>
        <w:t xml:space="preserve"> </w:t>
      </w:r>
      <w:r>
        <w:t>as</w:t>
      </w:r>
      <w:r>
        <w:rPr>
          <w:spacing w:val="-5"/>
        </w:rPr>
        <w:t xml:space="preserve"> </w:t>
      </w:r>
      <w:r>
        <w:t>a</w:t>
      </w:r>
      <w:r>
        <w:rPr>
          <w:spacing w:val="-5"/>
        </w:rPr>
        <w:t xml:space="preserve"> </w:t>
      </w:r>
      <w:r>
        <w:t>nearshoring</w:t>
      </w:r>
      <w:r>
        <w:rPr>
          <w:spacing w:val="-5"/>
        </w:rPr>
        <w:t xml:space="preserve"> </w:t>
      </w:r>
      <w:r>
        <w:t>destination</w:t>
      </w:r>
      <w:r>
        <w:rPr>
          <w:spacing w:val="-4"/>
        </w:rPr>
        <w:t xml:space="preserve"> </w:t>
      </w:r>
      <w:r>
        <w:rPr>
          <w:spacing w:val="-2"/>
        </w:rPr>
        <w:t>include:</w:t>
      </w:r>
    </w:p>
    <w:p w14:paraId="253FAB6A" w14:textId="77777777" w:rsidR="00AC3C96" w:rsidRPr="00B00AF8" w:rsidRDefault="00FD05D0">
      <w:pPr>
        <w:pStyle w:val="ListParagraph"/>
        <w:numPr>
          <w:ilvl w:val="0"/>
          <w:numId w:val="7"/>
        </w:numPr>
        <w:tabs>
          <w:tab w:val="left" w:pos="1211"/>
        </w:tabs>
        <w:spacing w:before="2" w:line="235" w:lineRule="auto"/>
        <w:ind w:right="1126"/>
        <w:jc w:val="both"/>
      </w:pPr>
      <w:r w:rsidRPr="00B00AF8">
        <w:rPr>
          <w:rFonts w:ascii="Calibri" w:hAnsi="Calibri"/>
          <w:b/>
        </w:rPr>
        <w:t>Geographic</w:t>
      </w:r>
      <w:r w:rsidRPr="00B00AF8">
        <w:rPr>
          <w:rFonts w:ascii="Calibri" w:hAnsi="Calibri"/>
          <w:b/>
          <w:spacing w:val="-7"/>
        </w:rPr>
        <w:t xml:space="preserve"> </w:t>
      </w:r>
      <w:r w:rsidRPr="00B00AF8">
        <w:rPr>
          <w:rFonts w:ascii="Calibri" w:hAnsi="Calibri"/>
          <w:b/>
        </w:rPr>
        <w:t>proximity</w:t>
      </w:r>
      <w:r w:rsidRPr="00B00AF8">
        <w:rPr>
          <w:rFonts w:ascii="Calibri" w:hAnsi="Calibri"/>
          <w:b/>
          <w:spacing w:val="-6"/>
        </w:rPr>
        <w:t xml:space="preserve"> </w:t>
      </w:r>
      <w:r w:rsidRPr="00B00AF8">
        <w:rPr>
          <w:rFonts w:ascii="Calibri" w:hAnsi="Calibri"/>
          <w:b/>
        </w:rPr>
        <w:t>and</w:t>
      </w:r>
      <w:r w:rsidRPr="00B00AF8">
        <w:rPr>
          <w:rFonts w:ascii="Calibri" w:hAnsi="Calibri"/>
          <w:b/>
          <w:spacing w:val="-6"/>
        </w:rPr>
        <w:t xml:space="preserve"> </w:t>
      </w:r>
      <w:r w:rsidRPr="00B00AF8">
        <w:rPr>
          <w:rFonts w:ascii="Calibri" w:hAnsi="Calibri"/>
          <w:b/>
        </w:rPr>
        <w:t>logistics</w:t>
      </w:r>
      <w:r w:rsidRPr="00B00AF8">
        <w:rPr>
          <w:rFonts w:ascii="Calibri" w:hAnsi="Calibri"/>
          <w:b/>
          <w:spacing w:val="-6"/>
        </w:rPr>
        <w:t xml:space="preserve"> </w:t>
      </w:r>
      <w:r w:rsidRPr="00B00AF8">
        <w:rPr>
          <w:rFonts w:ascii="Calibri" w:hAnsi="Calibri"/>
          <w:b/>
        </w:rPr>
        <w:t>efficiency:</w:t>
      </w:r>
      <w:r w:rsidRPr="00B00AF8">
        <w:rPr>
          <w:rFonts w:ascii="Calibri" w:hAnsi="Calibri"/>
          <w:b/>
          <w:spacing w:val="-6"/>
        </w:rPr>
        <w:t xml:space="preserve"> </w:t>
      </w:r>
      <w:r w:rsidRPr="00B00AF8">
        <w:t>Transporting</w:t>
      </w:r>
      <w:r w:rsidRPr="00B00AF8">
        <w:rPr>
          <w:spacing w:val="-6"/>
        </w:rPr>
        <w:t xml:space="preserve"> </w:t>
      </w:r>
      <w:r w:rsidRPr="00B00AF8">
        <w:t>merchandise</w:t>
      </w:r>
      <w:r w:rsidRPr="00B00AF8">
        <w:rPr>
          <w:spacing w:val="-7"/>
        </w:rPr>
        <w:t xml:space="preserve"> </w:t>
      </w:r>
      <w:r w:rsidRPr="00B00AF8">
        <w:t>to</w:t>
      </w:r>
      <w:r w:rsidRPr="00B00AF8">
        <w:rPr>
          <w:spacing w:val="-7"/>
        </w:rPr>
        <w:t xml:space="preserve"> </w:t>
      </w:r>
      <w:r w:rsidRPr="00B00AF8">
        <w:t>the</w:t>
      </w:r>
      <w:r w:rsidRPr="00B00AF8">
        <w:rPr>
          <w:spacing w:val="-7"/>
        </w:rPr>
        <w:t xml:space="preserve"> </w:t>
      </w:r>
      <w:r w:rsidRPr="00B00AF8">
        <w:t>US</w:t>
      </w:r>
      <w:r w:rsidRPr="00B00AF8">
        <w:rPr>
          <w:spacing w:val="-6"/>
        </w:rPr>
        <w:t xml:space="preserve"> </w:t>
      </w:r>
      <w:r w:rsidRPr="00B00AF8">
        <w:t>market</w:t>
      </w:r>
      <w:r w:rsidRPr="00B00AF8">
        <w:rPr>
          <w:spacing w:val="-6"/>
        </w:rPr>
        <w:t xml:space="preserve"> </w:t>
      </w:r>
      <w:r w:rsidRPr="00B00AF8">
        <w:t>from</w:t>
      </w:r>
      <w:r w:rsidRPr="00B00AF8">
        <w:rPr>
          <w:spacing w:val="-7"/>
        </w:rPr>
        <w:t xml:space="preserve"> </w:t>
      </w:r>
      <w:r w:rsidRPr="00B00AF8">
        <w:t>China</w:t>
      </w:r>
      <w:r w:rsidRPr="00B00AF8">
        <w:rPr>
          <w:spacing w:val="-6"/>
        </w:rPr>
        <w:t xml:space="preserve"> </w:t>
      </w:r>
      <w:r w:rsidRPr="00B00AF8">
        <w:t>or Vietnam</w:t>
      </w:r>
      <w:r w:rsidRPr="00B00AF8">
        <w:rPr>
          <w:spacing w:val="-6"/>
        </w:rPr>
        <w:t xml:space="preserve"> </w:t>
      </w:r>
      <w:r w:rsidRPr="00B00AF8">
        <w:t>takes</w:t>
      </w:r>
      <w:r w:rsidRPr="00B00AF8">
        <w:rPr>
          <w:spacing w:val="-5"/>
        </w:rPr>
        <w:t xml:space="preserve"> </w:t>
      </w:r>
      <w:r w:rsidRPr="00B00AF8">
        <w:t>26-37</w:t>
      </w:r>
      <w:r w:rsidRPr="00B00AF8">
        <w:rPr>
          <w:spacing w:val="-5"/>
        </w:rPr>
        <w:t xml:space="preserve"> </w:t>
      </w:r>
      <w:r w:rsidRPr="00B00AF8">
        <w:t>days</w:t>
      </w:r>
      <w:r w:rsidRPr="00B00AF8">
        <w:rPr>
          <w:spacing w:val="-5"/>
        </w:rPr>
        <w:t xml:space="preserve"> </w:t>
      </w:r>
      <w:r w:rsidRPr="00B00AF8">
        <w:t>and</w:t>
      </w:r>
      <w:r w:rsidRPr="00B00AF8">
        <w:rPr>
          <w:spacing w:val="-5"/>
        </w:rPr>
        <w:t xml:space="preserve"> </w:t>
      </w:r>
      <w:r w:rsidRPr="00B00AF8">
        <w:t>costs</w:t>
      </w:r>
      <w:r w:rsidRPr="00B00AF8">
        <w:rPr>
          <w:spacing w:val="-5"/>
        </w:rPr>
        <w:t xml:space="preserve"> </w:t>
      </w:r>
      <w:r w:rsidRPr="00B00AF8">
        <w:t>USD</w:t>
      </w:r>
      <w:r w:rsidRPr="00B00AF8">
        <w:rPr>
          <w:spacing w:val="-5"/>
        </w:rPr>
        <w:t xml:space="preserve"> </w:t>
      </w:r>
      <w:r w:rsidRPr="00B00AF8">
        <w:t>2.36</w:t>
      </w:r>
      <w:r w:rsidRPr="00B00AF8">
        <w:rPr>
          <w:spacing w:val="-5"/>
        </w:rPr>
        <w:t xml:space="preserve"> </w:t>
      </w:r>
      <w:r w:rsidRPr="00B00AF8">
        <w:t>per</w:t>
      </w:r>
      <w:r w:rsidRPr="00B00AF8">
        <w:rPr>
          <w:spacing w:val="-5"/>
        </w:rPr>
        <w:t xml:space="preserve"> </w:t>
      </w:r>
      <w:r w:rsidRPr="00B00AF8">
        <w:t>cubic</w:t>
      </w:r>
      <w:r w:rsidRPr="00B00AF8">
        <w:rPr>
          <w:spacing w:val="-6"/>
        </w:rPr>
        <w:t xml:space="preserve"> </w:t>
      </w:r>
      <w:r w:rsidRPr="00B00AF8">
        <w:t>foot,</w:t>
      </w:r>
      <w:r w:rsidRPr="00B00AF8">
        <w:rPr>
          <w:spacing w:val="-5"/>
        </w:rPr>
        <w:t xml:space="preserve"> </w:t>
      </w:r>
      <w:r w:rsidRPr="00B00AF8">
        <w:t>while</w:t>
      </w:r>
      <w:r w:rsidRPr="00B00AF8">
        <w:rPr>
          <w:spacing w:val="-6"/>
        </w:rPr>
        <w:t xml:space="preserve"> </w:t>
      </w:r>
      <w:r w:rsidRPr="00B00AF8">
        <w:t>shipping</w:t>
      </w:r>
      <w:r w:rsidRPr="00B00AF8">
        <w:rPr>
          <w:spacing w:val="-5"/>
        </w:rPr>
        <w:t xml:space="preserve"> </w:t>
      </w:r>
      <w:r w:rsidRPr="00B00AF8">
        <w:t>from</w:t>
      </w:r>
      <w:r w:rsidRPr="00B00AF8">
        <w:rPr>
          <w:spacing w:val="-6"/>
        </w:rPr>
        <w:t xml:space="preserve"> </w:t>
      </w:r>
      <w:r w:rsidRPr="00B00AF8">
        <w:t>Mexico</w:t>
      </w:r>
      <w:r w:rsidRPr="00B00AF8">
        <w:rPr>
          <w:spacing w:val="-6"/>
        </w:rPr>
        <w:t xml:space="preserve"> </w:t>
      </w:r>
      <w:r w:rsidRPr="00B00AF8">
        <w:t>takes</w:t>
      </w:r>
      <w:r w:rsidRPr="00B00AF8">
        <w:rPr>
          <w:spacing w:val="-5"/>
        </w:rPr>
        <w:t xml:space="preserve"> </w:t>
      </w:r>
      <w:r w:rsidRPr="00B00AF8">
        <w:t>just</w:t>
      </w:r>
      <w:r w:rsidRPr="00B00AF8">
        <w:rPr>
          <w:spacing w:val="-5"/>
        </w:rPr>
        <w:t xml:space="preserve"> </w:t>
      </w:r>
      <w:r w:rsidRPr="00B00AF8">
        <w:t>2</w:t>
      </w:r>
      <w:r w:rsidRPr="00B00AF8">
        <w:rPr>
          <w:spacing w:val="-5"/>
        </w:rPr>
        <w:t xml:space="preserve"> </w:t>
      </w:r>
      <w:r w:rsidRPr="00B00AF8">
        <w:t>days and costs USD 1.26 per cubic foot</w:t>
      </w:r>
    </w:p>
    <w:p w14:paraId="169FB8F5" w14:textId="77777777" w:rsidR="00AC3C96" w:rsidRPr="00B00AF8" w:rsidRDefault="00FD05D0">
      <w:pPr>
        <w:pStyle w:val="ListParagraph"/>
        <w:numPr>
          <w:ilvl w:val="0"/>
          <w:numId w:val="7"/>
        </w:numPr>
        <w:tabs>
          <w:tab w:val="left" w:pos="1211"/>
        </w:tabs>
        <w:spacing w:before="2" w:line="235" w:lineRule="auto"/>
        <w:ind w:right="972"/>
      </w:pPr>
      <w:r w:rsidRPr="00B00AF8">
        <w:rPr>
          <w:rFonts w:ascii="Calibri" w:hAnsi="Calibri"/>
          <w:b/>
        </w:rPr>
        <w:t>Extensive</w:t>
      </w:r>
      <w:r w:rsidRPr="00B00AF8">
        <w:rPr>
          <w:rFonts w:ascii="Calibri" w:hAnsi="Calibri"/>
          <w:b/>
          <w:spacing w:val="-7"/>
        </w:rPr>
        <w:t xml:space="preserve"> </w:t>
      </w:r>
      <w:r w:rsidRPr="00B00AF8">
        <w:rPr>
          <w:rFonts w:ascii="Calibri" w:hAnsi="Calibri"/>
          <w:b/>
        </w:rPr>
        <w:t>free</w:t>
      </w:r>
      <w:r w:rsidRPr="00B00AF8">
        <w:rPr>
          <w:rFonts w:ascii="Calibri" w:hAnsi="Calibri"/>
          <w:b/>
          <w:spacing w:val="-7"/>
        </w:rPr>
        <w:t xml:space="preserve"> </w:t>
      </w:r>
      <w:r w:rsidRPr="00B00AF8">
        <w:rPr>
          <w:rFonts w:ascii="Calibri" w:hAnsi="Calibri"/>
          <w:b/>
        </w:rPr>
        <w:t>trade</w:t>
      </w:r>
      <w:r w:rsidRPr="00B00AF8">
        <w:rPr>
          <w:rFonts w:ascii="Calibri" w:hAnsi="Calibri"/>
          <w:b/>
          <w:spacing w:val="-7"/>
        </w:rPr>
        <w:t xml:space="preserve"> </w:t>
      </w:r>
      <w:r w:rsidRPr="00B00AF8">
        <w:rPr>
          <w:rFonts w:ascii="Calibri" w:hAnsi="Calibri"/>
          <w:b/>
        </w:rPr>
        <w:t>network</w:t>
      </w:r>
      <w:r w:rsidRPr="00B00AF8">
        <w:t>:</w:t>
      </w:r>
      <w:r w:rsidRPr="00B00AF8">
        <w:rPr>
          <w:spacing w:val="-6"/>
        </w:rPr>
        <w:t xml:space="preserve"> </w:t>
      </w:r>
      <w:r w:rsidRPr="00B00AF8">
        <w:t>Mexico's</w:t>
      </w:r>
      <w:r w:rsidRPr="00B00AF8">
        <w:rPr>
          <w:spacing w:val="-6"/>
        </w:rPr>
        <w:t xml:space="preserve"> </w:t>
      </w:r>
      <w:r w:rsidRPr="00B00AF8">
        <w:t>inclusion</w:t>
      </w:r>
      <w:r w:rsidRPr="00B00AF8">
        <w:rPr>
          <w:spacing w:val="-6"/>
        </w:rPr>
        <w:t xml:space="preserve"> </w:t>
      </w:r>
      <w:r w:rsidRPr="00B00AF8">
        <w:t>in</w:t>
      </w:r>
      <w:r w:rsidRPr="00B00AF8">
        <w:rPr>
          <w:spacing w:val="-6"/>
        </w:rPr>
        <w:t xml:space="preserve"> </w:t>
      </w:r>
      <w:r w:rsidRPr="00B00AF8">
        <w:t>the</w:t>
      </w:r>
      <w:r w:rsidRPr="00B00AF8">
        <w:rPr>
          <w:spacing w:val="-7"/>
        </w:rPr>
        <w:t xml:space="preserve"> </w:t>
      </w:r>
      <w:r w:rsidRPr="00B00AF8">
        <w:t>United</w:t>
      </w:r>
      <w:r w:rsidRPr="00B00AF8">
        <w:rPr>
          <w:spacing w:val="-6"/>
        </w:rPr>
        <w:t xml:space="preserve"> </w:t>
      </w:r>
      <w:r w:rsidRPr="00B00AF8">
        <w:t>States-Mexico-Canada</w:t>
      </w:r>
      <w:r w:rsidRPr="00B00AF8">
        <w:rPr>
          <w:spacing w:val="-6"/>
        </w:rPr>
        <w:t xml:space="preserve"> </w:t>
      </w:r>
      <w:r w:rsidRPr="00B00AF8">
        <w:t>Agreement</w:t>
      </w:r>
      <w:r w:rsidRPr="00B00AF8">
        <w:rPr>
          <w:spacing w:val="-6"/>
        </w:rPr>
        <w:t xml:space="preserve"> </w:t>
      </w:r>
      <w:r w:rsidRPr="00B00AF8">
        <w:t>(USMCA) facilitates access to 372 million potential consumers in the US and Canada</w:t>
      </w:r>
    </w:p>
    <w:p w14:paraId="0887525E" w14:textId="77777777" w:rsidR="00AC3C96" w:rsidRPr="00B00AF8" w:rsidRDefault="00FD05D0">
      <w:pPr>
        <w:pStyle w:val="ListParagraph"/>
        <w:numPr>
          <w:ilvl w:val="0"/>
          <w:numId w:val="7"/>
        </w:numPr>
        <w:tabs>
          <w:tab w:val="left" w:pos="1191"/>
        </w:tabs>
        <w:spacing w:before="2" w:line="235" w:lineRule="auto"/>
        <w:ind w:left="1191" w:right="1112" w:hanging="341"/>
      </w:pPr>
      <w:r w:rsidRPr="00B00AF8">
        <w:rPr>
          <w:rFonts w:ascii="Calibri" w:hAnsi="Calibri"/>
          <w:b/>
        </w:rPr>
        <w:t>Manufacturing</w:t>
      </w:r>
      <w:r w:rsidRPr="00B00AF8">
        <w:rPr>
          <w:rFonts w:ascii="Calibri" w:hAnsi="Calibri"/>
          <w:b/>
          <w:spacing w:val="-9"/>
        </w:rPr>
        <w:t xml:space="preserve"> </w:t>
      </w:r>
      <w:r w:rsidRPr="00B00AF8">
        <w:rPr>
          <w:rFonts w:ascii="Calibri" w:hAnsi="Calibri"/>
          <w:b/>
        </w:rPr>
        <w:t>excellence</w:t>
      </w:r>
      <w:r w:rsidRPr="00B00AF8">
        <w:t>:</w:t>
      </w:r>
      <w:r w:rsidRPr="00B00AF8">
        <w:rPr>
          <w:spacing w:val="-8"/>
        </w:rPr>
        <w:t xml:space="preserve"> </w:t>
      </w:r>
      <w:r w:rsidRPr="00B00AF8">
        <w:t>Mexico's</w:t>
      </w:r>
      <w:r w:rsidRPr="00B00AF8">
        <w:rPr>
          <w:spacing w:val="-8"/>
        </w:rPr>
        <w:t xml:space="preserve"> </w:t>
      </w:r>
      <w:r w:rsidRPr="00B00AF8">
        <w:t>manufacturing</w:t>
      </w:r>
      <w:r w:rsidRPr="00B00AF8">
        <w:rPr>
          <w:spacing w:val="-8"/>
        </w:rPr>
        <w:t xml:space="preserve"> </w:t>
      </w:r>
      <w:r w:rsidRPr="00B00AF8">
        <w:t>industry</w:t>
      </w:r>
      <w:r w:rsidRPr="00B00AF8">
        <w:rPr>
          <w:spacing w:val="-8"/>
        </w:rPr>
        <w:t xml:space="preserve"> </w:t>
      </w:r>
      <w:r w:rsidRPr="00B00AF8">
        <w:t>combines</w:t>
      </w:r>
      <w:r w:rsidRPr="00B00AF8">
        <w:rPr>
          <w:spacing w:val="-8"/>
        </w:rPr>
        <w:t xml:space="preserve"> </w:t>
      </w:r>
      <w:r w:rsidRPr="00B00AF8">
        <w:t>cost-competitive</w:t>
      </w:r>
      <w:r w:rsidRPr="00B00AF8">
        <w:rPr>
          <w:spacing w:val="-9"/>
        </w:rPr>
        <w:t xml:space="preserve"> </w:t>
      </w:r>
      <w:r w:rsidRPr="00B00AF8">
        <w:t>labour</w:t>
      </w:r>
      <w:r w:rsidRPr="00B00AF8">
        <w:rPr>
          <w:spacing w:val="-8"/>
        </w:rPr>
        <w:t xml:space="preserve"> </w:t>
      </w:r>
      <w:r w:rsidRPr="00B00AF8">
        <w:t>with</w:t>
      </w:r>
      <w:r w:rsidRPr="00B00AF8">
        <w:rPr>
          <w:spacing w:val="-8"/>
        </w:rPr>
        <w:t xml:space="preserve"> </w:t>
      </w:r>
      <w:r w:rsidRPr="00B00AF8">
        <w:t>high- quality technology.</w:t>
      </w:r>
    </w:p>
    <w:p w14:paraId="4A6F9EF0" w14:textId="77777777" w:rsidR="00AC3C96" w:rsidRDefault="00FD05D0">
      <w:pPr>
        <w:pStyle w:val="BodyText"/>
        <w:spacing w:before="228" w:line="235" w:lineRule="auto"/>
        <w:ind w:left="851" w:right="1094"/>
      </w:pPr>
      <w:r w:rsidRPr="00B00AF8">
        <w:rPr>
          <w:szCs w:val="22"/>
        </w:rPr>
        <w:t>The</w:t>
      </w:r>
      <w:r w:rsidRPr="00B00AF8">
        <w:rPr>
          <w:spacing w:val="-8"/>
          <w:szCs w:val="22"/>
        </w:rPr>
        <w:t xml:space="preserve"> </w:t>
      </w:r>
      <w:r w:rsidRPr="00B00AF8">
        <w:rPr>
          <w:szCs w:val="22"/>
        </w:rPr>
        <w:t>report</w:t>
      </w:r>
      <w:r w:rsidRPr="00B00AF8">
        <w:rPr>
          <w:spacing w:val="-7"/>
          <w:szCs w:val="22"/>
        </w:rPr>
        <w:t xml:space="preserve"> </w:t>
      </w:r>
      <w:r w:rsidRPr="00B00AF8">
        <w:rPr>
          <w:szCs w:val="22"/>
        </w:rPr>
        <w:t>identified</w:t>
      </w:r>
      <w:r w:rsidRPr="00B00AF8">
        <w:rPr>
          <w:spacing w:val="-7"/>
          <w:szCs w:val="22"/>
        </w:rPr>
        <w:t xml:space="preserve"> </w:t>
      </w:r>
      <w:r w:rsidRPr="00B00AF8">
        <w:rPr>
          <w:szCs w:val="22"/>
        </w:rPr>
        <w:t>targeted</w:t>
      </w:r>
      <w:r>
        <w:rPr>
          <w:spacing w:val="-7"/>
        </w:rPr>
        <w:t xml:space="preserve"> </w:t>
      </w:r>
      <w:r>
        <w:t>investment</w:t>
      </w:r>
      <w:r>
        <w:rPr>
          <w:spacing w:val="-7"/>
        </w:rPr>
        <w:t xml:space="preserve"> </w:t>
      </w:r>
      <w:r>
        <w:t>opportunities</w:t>
      </w:r>
      <w:r>
        <w:rPr>
          <w:spacing w:val="-7"/>
        </w:rPr>
        <w:t xml:space="preserve"> </w:t>
      </w:r>
      <w:r>
        <w:t>for</w:t>
      </w:r>
      <w:r>
        <w:rPr>
          <w:spacing w:val="-7"/>
        </w:rPr>
        <w:t xml:space="preserve"> </w:t>
      </w:r>
      <w:r>
        <w:t>Australian</w:t>
      </w:r>
      <w:r>
        <w:rPr>
          <w:spacing w:val="-7"/>
        </w:rPr>
        <w:t xml:space="preserve"> </w:t>
      </w:r>
      <w:r>
        <w:t>businesses</w:t>
      </w:r>
      <w:r>
        <w:rPr>
          <w:spacing w:val="-7"/>
        </w:rPr>
        <w:t xml:space="preserve"> </w:t>
      </w:r>
      <w:r>
        <w:t>across</w:t>
      </w:r>
      <w:r>
        <w:rPr>
          <w:spacing w:val="-7"/>
        </w:rPr>
        <w:t xml:space="preserve"> </w:t>
      </w:r>
      <w:r>
        <w:t>five</w:t>
      </w:r>
      <w:r>
        <w:rPr>
          <w:spacing w:val="-8"/>
        </w:rPr>
        <w:t xml:space="preserve"> </w:t>
      </w:r>
      <w:r>
        <w:t>key</w:t>
      </w:r>
      <w:r>
        <w:rPr>
          <w:spacing w:val="-7"/>
        </w:rPr>
        <w:t xml:space="preserve"> </w:t>
      </w:r>
      <w:r>
        <w:t>sectors:</w:t>
      </w:r>
      <w:r>
        <w:rPr>
          <w:spacing w:val="-7"/>
        </w:rPr>
        <w:t xml:space="preserve"> </w:t>
      </w:r>
      <w:r>
        <w:t>agri- food, mining, healthcare, technology, and defence.</w:t>
      </w:r>
    </w:p>
    <w:p w14:paraId="77550AFC" w14:textId="77777777" w:rsidR="00AC3C96" w:rsidRDefault="00FD05D0" w:rsidP="00537269">
      <w:pPr>
        <w:pStyle w:val="Heading4"/>
        <w:spacing w:before="240"/>
      </w:pPr>
      <w:r>
        <w:t>Measurable</w:t>
      </w:r>
      <w:r>
        <w:rPr>
          <w:spacing w:val="5"/>
        </w:rPr>
        <w:t xml:space="preserve"> </w:t>
      </w:r>
      <w:r>
        <w:t>Impact</w:t>
      </w:r>
    </w:p>
    <w:p w14:paraId="14936C59" w14:textId="77777777" w:rsidR="00AC3C96" w:rsidRPr="00B00AF8" w:rsidRDefault="00FD05D0">
      <w:pPr>
        <w:pStyle w:val="BodyText"/>
        <w:spacing w:before="43" w:line="242" w:lineRule="exact"/>
        <w:ind w:left="851"/>
        <w:rPr>
          <w:szCs w:val="22"/>
        </w:rPr>
      </w:pPr>
      <w:r w:rsidRPr="00B00AF8">
        <w:rPr>
          <w:szCs w:val="22"/>
        </w:rPr>
        <w:t>The</w:t>
      </w:r>
      <w:r w:rsidRPr="00B00AF8">
        <w:rPr>
          <w:spacing w:val="-7"/>
          <w:szCs w:val="22"/>
        </w:rPr>
        <w:t xml:space="preserve"> </w:t>
      </w:r>
      <w:r w:rsidRPr="00B00AF8">
        <w:rPr>
          <w:szCs w:val="22"/>
        </w:rPr>
        <w:t>Australian</w:t>
      </w:r>
      <w:r w:rsidRPr="00B00AF8">
        <w:rPr>
          <w:spacing w:val="-3"/>
          <w:szCs w:val="22"/>
        </w:rPr>
        <w:t xml:space="preserve"> </w:t>
      </w:r>
      <w:r w:rsidRPr="00B00AF8">
        <w:rPr>
          <w:szCs w:val="22"/>
        </w:rPr>
        <w:t>Embassy</w:t>
      </w:r>
      <w:r w:rsidRPr="00B00AF8">
        <w:rPr>
          <w:spacing w:val="-4"/>
          <w:szCs w:val="22"/>
        </w:rPr>
        <w:t xml:space="preserve"> </w:t>
      </w:r>
      <w:r w:rsidRPr="00B00AF8">
        <w:rPr>
          <w:szCs w:val="22"/>
        </w:rPr>
        <w:t>in</w:t>
      </w:r>
      <w:r w:rsidRPr="00B00AF8">
        <w:rPr>
          <w:spacing w:val="-3"/>
          <w:szCs w:val="22"/>
        </w:rPr>
        <w:t xml:space="preserve"> </w:t>
      </w:r>
      <w:r w:rsidRPr="00B00AF8">
        <w:rPr>
          <w:szCs w:val="22"/>
        </w:rPr>
        <w:t>Mexico</w:t>
      </w:r>
      <w:r w:rsidRPr="00B00AF8">
        <w:rPr>
          <w:spacing w:val="-5"/>
          <w:szCs w:val="22"/>
        </w:rPr>
        <w:t xml:space="preserve"> </w:t>
      </w:r>
      <w:r w:rsidRPr="00B00AF8">
        <w:rPr>
          <w:szCs w:val="22"/>
        </w:rPr>
        <w:t>supported</w:t>
      </w:r>
      <w:r w:rsidRPr="00B00AF8">
        <w:rPr>
          <w:spacing w:val="-3"/>
          <w:szCs w:val="22"/>
        </w:rPr>
        <w:t xml:space="preserve"> </w:t>
      </w:r>
      <w:r w:rsidRPr="00B00AF8">
        <w:rPr>
          <w:szCs w:val="22"/>
        </w:rPr>
        <w:t>three</w:t>
      </w:r>
      <w:r w:rsidRPr="00B00AF8">
        <w:rPr>
          <w:spacing w:val="-4"/>
          <w:szCs w:val="22"/>
        </w:rPr>
        <w:t xml:space="preserve"> </w:t>
      </w:r>
      <w:r w:rsidRPr="00B00AF8">
        <w:rPr>
          <w:szCs w:val="22"/>
        </w:rPr>
        <w:t>major</w:t>
      </w:r>
      <w:r w:rsidRPr="00B00AF8">
        <w:rPr>
          <w:spacing w:val="-4"/>
          <w:szCs w:val="22"/>
        </w:rPr>
        <w:t xml:space="preserve"> </w:t>
      </w:r>
      <w:r w:rsidRPr="00B00AF8">
        <w:rPr>
          <w:szCs w:val="22"/>
        </w:rPr>
        <w:t>engagement</w:t>
      </w:r>
      <w:r w:rsidRPr="00B00AF8">
        <w:rPr>
          <w:spacing w:val="-3"/>
          <w:szCs w:val="22"/>
        </w:rPr>
        <w:t xml:space="preserve"> </w:t>
      </w:r>
      <w:r w:rsidRPr="00B00AF8">
        <w:rPr>
          <w:szCs w:val="22"/>
        </w:rPr>
        <w:t>activities</w:t>
      </w:r>
      <w:r w:rsidRPr="00B00AF8">
        <w:rPr>
          <w:spacing w:val="-4"/>
          <w:szCs w:val="22"/>
        </w:rPr>
        <w:t xml:space="preserve"> </w:t>
      </w:r>
      <w:r w:rsidRPr="00B00AF8">
        <w:rPr>
          <w:szCs w:val="22"/>
        </w:rPr>
        <w:t>to</w:t>
      </w:r>
      <w:r w:rsidRPr="00B00AF8">
        <w:rPr>
          <w:spacing w:val="-4"/>
          <w:szCs w:val="22"/>
        </w:rPr>
        <w:t xml:space="preserve"> </w:t>
      </w:r>
      <w:r w:rsidRPr="00B00AF8">
        <w:rPr>
          <w:szCs w:val="22"/>
        </w:rPr>
        <w:t>amplify</w:t>
      </w:r>
      <w:r w:rsidRPr="00B00AF8">
        <w:rPr>
          <w:spacing w:val="-4"/>
          <w:szCs w:val="22"/>
        </w:rPr>
        <w:t xml:space="preserve"> </w:t>
      </w:r>
      <w:r w:rsidRPr="00B00AF8">
        <w:rPr>
          <w:szCs w:val="22"/>
        </w:rPr>
        <w:t>the</w:t>
      </w:r>
      <w:r w:rsidRPr="00B00AF8">
        <w:rPr>
          <w:spacing w:val="-4"/>
          <w:szCs w:val="22"/>
        </w:rPr>
        <w:t xml:space="preserve"> </w:t>
      </w:r>
      <w:r w:rsidRPr="00B00AF8">
        <w:rPr>
          <w:szCs w:val="22"/>
        </w:rPr>
        <w:t>report's</w:t>
      </w:r>
      <w:r w:rsidRPr="00B00AF8">
        <w:rPr>
          <w:spacing w:val="-3"/>
          <w:szCs w:val="22"/>
        </w:rPr>
        <w:t xml:space="preserve"> </w:t>
      </w:r>
      <w:r w:rsidRPr="00B00AF8">
        <w:rPr>
          <w:spacing w:val="-2"/>
          <w:szCs w:val="22"/>
        </w:rPr>
        <w:t>findings:</w:t>
      </w:r>
    </w:p>
    <w:p w14:paraId="76B03D1D" w14:textId="77777777" w:rsidR="00AC3C96" w:rsidRPr="00B00AF8" w:rsidRDefault="00FD05D0">
      <w:pPr>
        <w:pStyle w:val="ListParagraph"/>
        <w:numPr>
          <w:ilvl w:val="0"/>
          <w:numId w:val="6"/>
        </w:numPr>
        <w:tabs>
          <w:tab w:val="left" w:pos="1191"/>
        </w:tabs>
        <w:ind w:hanging="340"/>
      </w:pPr>
      <w:r w:rsidRPr="00B00AF8">
        <w:t>A</w:t>
      </w:r>
      <w:r w:rsidRPr="00B00AF8">
        <w:rPr>
          <w:spacing w:val="-8"/>
        </w:rPr>
        <w:t xml:space="preserve"> </w:t>
      </w:r>
      <w:r w:rsidRPr="00B00AF8">
        <w:t>strategic</w:t>
      </w:r>
      <w:r w:rsidRPr="00B00AF8">
        <w:rPr>
          <w:spacing w:val="-7"/>
        </w:rPr>
        <w:t xml:space="preserve"> </w:t>
      </w:r>
      <w:r w:rsidRPr="00B00AF8">
        <w:t>presentation</w:t>
      </w:r>
      <w:r w:rsidRPr="00B00AF8">
        <w:rPr>
          <w:spacing w:val="-6"/>
        </w:rPr>
        <w:t xml:space="preserve"> </w:t>
      </w:r>
      <w:r w:rsidRPr="00B00AF8">
        <w:t>to</w:t>
      </w:r>
      <w:r w:rsidRPr="00B00AF8">
        <w:rPr>
          <w:spacing w:val="-7"/>
        </w:rPr>
        <w:t xml:space="preserve"> </w:t>
      </w:r>
      <w:r w:rsidRPr="00B00AF8">
        <w:t>the</w:t>
      </w:r>
      <w:r w:rsidRPr="00B00AF8">
        <w:rPr>
          <w:spacing w:val="-7"/>
        </w:rPr>
        <w:t xml:space="preserve"> </w:t>
      </w:r>
      <w:r w:rsidRPr="00B00AF8">
        <w:t>COALAR</w:t>
      </w:r>
      <w:r w:rsidRPr="00B00AF8">
        <w:rPr>
          <w:spacing w:val="-7"/>
        </w:rPr>
        <w:t xml:space="preserve"> </w:t>
      </w:r>
      <w:r w:rsidRPr="00B00AF8">
        <w:rPr>
          <w:spacing w:val="-2"/>
        </w:rPr>
        <w:t>Board</w:t>
      </w:r>
    </w:p>
    <w:p w14:paraId="622576DF" w14:textId="77777777" w:rsidR="00AC3C96" w:rsidRPr="00B00AF8" w:rsidRDefault="00FD05D0">
      <w:pPr>
        <w:pStyle w:val="ListParagraph"/>
        <w:numPr>
          <w:ilvl w:val="0"/>
          <w:numId w:val="6"/>
        </w:numPr>
        <w:tabs>
          <w:tab w:val="left" w:pos="1191"/>
        </w:tabs>
        <w:ind w:hanging="340"/>
      </w:pPr>
      <w:r w:rsidRPr="00B00AF8">
        <w:t>An</w:t>
      </w:r>
      <w:r w:rsidRPr="00B00AF8">
        <w:rPr>
          <w:spacing w:val="-4"/>
        </w:rPr>
        <w:t xml:space="preserve"> </w:t>
      </w:r>
      <w:r w:rsidRPr="00B00AF8">
        <w:t>ALABC-hosted</w:t>
      </w:r>
      <w:r w:rsidRPr="00B00AF8">
        <w:rPr>
          <w:spacing w:val="-2"/>
        </w:rPr>
        <w:t xml:space="preserve"> </w:t>
      </w:r>
      <w:r w:rsidRPr="00B00AF8">
        <w:t>webinar</w:t>
      </w:r>
      <w:r w:rsidRPr="00B00AF8">
        <w:rPr>
          <w:spacing w:val="-2"/>
        </w:rPr>
        <w:t xml:space="preserve"> </w:t>
      </w:r>
      <w:r w:rsidRPr="00B00AF8">
        <w:t>on</w:t>
      </w:r>
      <w:r w:rsidRPr="00B00AF8">
        <w:rPr>
          <w:spacing w:val="-2"/>
        </w:rPr>
        <w:t xml:space="preserve"> </w:t>
      </w:r>
      <w:r w:rsidRPr="00B00AF8">
        <w:t>nearshoring</w:t>
      </w:r>
      <w:r w:rsidRPr="00B00AF8">
        <w:rPr>
          <w:spacing w:val="-2"/>
        </w:rPr>
        <w:t xml:space="preserve"> </w:t>
      </w:r>
      <w:r w:rsidRPr="00B00AF8">
        <w:t>opportunities</w:t>
      </w:r>
      <w:r w:rsidRPr="00B00AF8">
        <w:rPr>
          <w:spacing w:val="-2"/>
        </w:rPr>
        <w:t xml:space="preserve"> </w:t>
      </w:r>
      <w:r w:rsidRPr="00B00AF8">
        <w:t>(20</w:t>
      </w:r>
      <w:r w:rsidRPr="00B00AF8">
        <w:rPr>
          <w:spacing w:val="-2"/>
        </w:rPr>
        <w:t xml:space="preserve"> </w:t>
      </w:r>
      <w:r w:rsidRPr="00B00AF8">
        <w:t>August</w:t>
      </w:r>
      <w:r w:rsidRPr="00B00AF8">
        <w:rPr>
          <w:spacing w:val="-2"/>
        </w:rPr>
        <w:t xml:space="preserve"> 2024)</w:t>
      </w:r>
    </w:p>
    <w:p w14:paraId="1D30F920" w14:textId="02CF1F19" w:rsidR="00AC3C96" w:rsidRPr="00B00AF8" w:rsidRDefault="00FD05D0" w:rsidP="00530D28">
      <w:pPr>
        <w:pStyle w:val="ListParagraph"/>
        <w:numPr>
          <w:ilvl w:val="0"/>
          <w:numId w:val="6"/>
        </w:numPr>
        <w:tabs>
          <w:tab w:val="left" w:pos="1191"/>
        </w:tabs>
        <w:ind w:hanging="340"/>
      </w:pPr>
      <w:r w:rsidRPr="00B00AF8">
        <w:t>A</w:t>
      </w:r>
      <w:r w:rsidRPr="00B00AF8">
        <w:rPr>
          <w:spacing w:val="-8"/>
        </w:rPr>
        <w:t xml:space="preserve"> </w:t>
      </w:r>
      <w:r w:rsidRPr="00B00AF8">
        <w:t>hybrid</w:t>
      </w:r>
      <w:r w:rsidRPr="00B00AF8">
        <w:rPr>
          <w:spacing w:val="-5"/>
        </w:rPr>
        <w:t xml:space="preserve"> </w:t>
      </w:r>
      <w:r w:rsidRPr="00B00AF8">
        <w:t>panel</w:t>
      </w:r>
      <w:r w:rsidRPr="00B00AF8">
        <w:rPr>
          <w:spacing w:val="-5"/>
        </w:rPr>
        <w:t xml:space="preserve"> </w:t>
      </w:r>
      <w:r w:rsidRPr="00B00AF8">
        <w:t>discussion</w:t>
      </w:r>
      <w:r w:rsidRPr="00B00AF8">
        <w:rPr>
          <w:spacing w:val="-4"/>
        </w:rPr>
        <w:t xml:space="preserve"> </w:t>
      </w:r>
      <w:r w:rsidRPr="00B00AF8">
        <w:t>moderated</w:t>
      </w:r>
      <w:r w:rsidRPr="00B00AF8">
        <w:rPr>
          <w:spacing w:val="-5"/>
        </w:rPr>
        <w:t xml:space="preserve"> </w:t>
      </w:r>
      <w:r w:rsidRPr="00B00AF8">
        <w:t>by</w:t>
      </w:r>
      <w:r w:rsidRPr="00B00AF8">
        <w:rPr>
          <w:spacing w:val="-5"/>
        </w:rPr>
        <w:t xml:space="preserve"> </w:t>
      </w:r>
      <w:r w:rsidRPr="00B00AF8">
        <w:t>Australia’s</w:t>
      </w:r>
      <w:r w:rsidRPr="00B00AF8">
        <w:rPr>
          <w:spacing w:val="-5"/>
        </w:rPr>
        <w:t xml:space="preserve"> </w:t>
      </w:r>
      <w:r w:rsidRPr="00B00AF8">
        <w:t>Head</w:t>
      </w:r>
      <w:r w:rsidRPr="00B00AF8">
        <w:rPr>
          <w:spacing w:val="-4"/>
        </w:rPr>
        <w:t xml:space="preserve"> </w:t>
      </w:r>
      <w:r w:rsidRPr="00B00AF8">
        <w:t>of</w:t>
      </w:r>
      <w:r w:rsidRPr="00B00AF8">
        <w:rPr>
          <w:spacing w:val="-5"/>
        </w:rPr>
        <w:t xml:space="preserve"> </w:t>
      </w:r>
      <w:r w:rsidRPr="00B00AF8">
        <w:t>Mission</w:t>
      </w:r>
      <w:r w:rsidRPr="00B00AF8">
        <w:rPr>
          <w:spacing w:val="-5"/>
        </w:rPr>
        <w:t xml:space="preserve"> </w:t>
      </w:r>
      <w:r w:rsidRPr="00B00AF8">
        <w:t>in</w:t>
      </w:r>
      <w:r w:rsidRPr="00B00AF8">
        <w:rPr>
          <w:spacing w:val="-5"/>
        </w:rPr>
        <w:t xml:space="preserve"> </w:t>
      </w:r>
      <w:r w:rsidRPr="00B00AF8">
        <w:t>Mexico,</w:t>
      </w:r>
      <w:r w:rsidRPr="00B00AF8">
        <w:rPr>
          <w:spacing w:val="-4"/>
        </w:rPr>
        <w:t xml:space="preserve"> </w:t>
      </w:r>
      <w:r w:rsidRPr="00B00AF8">
        <w:t>Ms</w:t>
      </w:r>
      <w:r w:rsidRPr="00B00AF8">
        <w:rPr>
          <w:spacing w:val="-5"/>
        </w:rPr>
        <w:t xml:space="preserve"> </w:t>
      </w:r>
      <w:r w:rsidRPr="00B00AF8">
        <w:t>Rachel</w:t>
      </w:r>
      <w:r w:rsidRPr="00B00AF8">
        <w:rPr>
          <w:spacing w:val="-5"/>
        </w:rPr>
        <w:t xml:space="preserve"> </w:t>
      </w:r>
      <w:r w:rsidRPr="00B00AF8">
        <w:t>Moseley,</w:t>
      </w:r>
      <w:r w:rsidRPr="00B00AF8">
        <w:rPr>
          <w:spacing w:val="-4"/>
        </w:rPr>
        <w:t xml:space="preserve"> with</w:t>
      </w:r>
      <w:r w:rsidR="00530D28" w:rsidRPr="00B00AF8">
        <w:rPr>
          <w:spacing w:val="-4"/>
        </w:rPr>
        <w:t xml:space="preserve"> </w:t>
      </w:r>
      <w:r w:rsidRPr="00B00AF8">
        <w:rPr>
          <w:rFonts w:ascii="Calibri"/>
          <w:b/>
        </w:rPr>
        <w:t>approximately</w:t>
      </w:r>
      <w:r w:rsidRPr="00B00AF8">
        <w:rPr>
          <w:rFonts w:ascii="Calibri"/>
          <w:b/>
          <w:spacing w:val="-6"/>
        </w:rPr>
        <w:t xml:space="preserve"> </w:t>
      </w:r>
      <w:r w:rsidRPr="00B00AF8">
        <w:rPr>
          <w:rFonts w:ascii="Calibri"/>
          <w:b/>
        </w:rPr>
        <w:t>160</w:t>
      </w:r>
      <w:r w:rsidRPr="00B00AF8">
        <w:rPr>
          <w:rFonts w:ascii="Calibri"/>
          <w:b/>
          <w:spacing w:val="-6"/>
        </w:rPr>
        <w:t xml:space="preserve"> </w:t>
      </w:r>
      <w:r w:rsidRPr="00B00AF8">
        <w:rPr>
          <w:rFonts w:ascii="Calibri"/>
          <w:b/>
        </w:rPr>
        <w:t>attendees</w:t>
      </w:r>
      <w:r w:rsidRPr="00B00AF8">
        <w:rPr>
          <w:rFonts w:ascii="Calibri"/>
          <w:b/>
          <w:spacing w:val="-7"/>
        </w:rPr>
        <w:t xml:space="preserve"> </w:t>
      </w:r>
      <w:r w:rsidRPr="00B00AF8">
        <w:t>(24</w:t>
      </w:r>
      <w:r w:rsidRPr="00B00AF8">
        <w:rPr>
          <w:spacing w:val="-6"/>
        </w:rPr>
        <w:t xml:space="preserve"> </w:t>
      </w:r>
      <w:r w:rsidRPr="00B00AF8">
        <w:t>November</w:t>
      </w:r>
      <w:r w:rsidRPr="00B00AF8">
        <w:rPr>
          <w:spacing w:val="-5"/>
        </w:rPr>
        <w:t xml:space="preserve"> </w:t>
      </w:r>
      <w:r w:rsidRPr="00B00AF8">
        <w:rPr>
          <w:spacing w:val="-2"/>
        </w:rPr>
        <w:t>2024).</w:t>
      </w:r>
    </w:p>
    <w:p w14:paraId="7AD1FEE3" w14:textId="77777777" w:rsidR="00AC3C96" w:rsidRDefault="00FD05D0">
      <w:pPr>
        <w:pStyle w:val="BodyText"/>
        <w:spacing w:before="227" w:line="235" w:lineRule="auto"/>
        <w:ind w:left="851" w:right="1010"/>
      </w:pPr>
      <w:r>
        <w:t>The</w:t>
      </w:r>
      <w:r>
        <w:rPr>
          <w:spacing w:val="-8"/>
        </w:rPr>
        <w:t xml:space="preserve"> </w:t>
      </w:r>
      <w:r>
        <w:t>panel</w:t>
      </w:r>
      <w:r>
        <w:rPr>
          <w:spacing w:val="-7"/>
        </w:rPr>
        <w:t xml:space="preserve"> </w:t>
      </w:r>
      <w:r>
        <w:t>event</w:t>
      </w:r>
      <w:r>
        <w:rPr>
          <w:spacing w:val="-7"/>
        </w:rPr>
        <w:t xml:space="preserve"> </w:t>
      </w:r>
      <w:r>
        <w:t>featured</w:t>
      </w:r>
      <w:r>
        <w:rPr>
          <w:spacing w:val="-7"/>
        </w:rPr>
        <w:t xml:space="preserve"> </w:t>
      </w:r>
      <w:r>
        <w:t>high-level</w:t>
      </w:r>
      <w:r>
        <w:rPr>
          <w:spacing w:val="-7"/>
        </w:rPr>
        <w:t xml:space="preserve"> </w:t>
      </w:r>
      <w:r>
        <w:t>participation</w:t>
      </w:r>
      <w:r>
        <w:rPr>
          <w:spacing w:val="-7"/>
        </w:rPr>
        <w:t xml:space="preserve"> </w:t>
      </w:r>
      <w:r>
        <w:t>including</w:t>
      </w:r>
      <w:r>
        <w:rPr>
          <w:spacing w:val="-7"/>
        </w:rPr>
        <w:t xml:space="preserve"> </w:t>
      </w:r>
      <w:r>
        <w:t>Dr.</w:t>
      </w:r>
      <w:r>
        <w:rPr>
          <w:spacing w:val="-7"/>
        </w:rPr>
        <w:t xml:space="preserve"> </w:t>
      </w:r>
      <w:r>
        <w:t>Luis</w:t>
      </w:r>
      <w:r>
        <w:rPr>
          <w:spacing w:val="-7"/>
        </w:rPr>
        <w:t xml:space="preserve"> </w:t>
      </w:r>
      <w:r>
        <w:t>Rosendo</w:t>
      </w:r>
      <w:r>
        <w:rPr>
          <w:spacing w:val="-8"/>
        </w:rPr>
        <w:t xml:space="preserve"> </w:t>
      </w:r>
      <w:r>
        <w:t>Gutiérrez,</w:t>
      </w:r>
      <w:r>
        <w:rPr>
          <w:spacing w:val="-7"/>
        </w:rPr>
        <w:t xml:space="preserve"> </w:t>
      </w:r>
      <w:r>
        <w:t>Vice</w:t>
      </w:r>
      <w:r>
        <w:rPr>
          <w:spacing w:val="-8"/>
        </w:rPr>
        <w:t xml:space="preserve"> </w:t>
      </w:r>
      <w:r>
        <w:t>Minister</w:t>
      </w:r>
      <w:r>
        <w:rPr>
          <w:spacing w:val="-7"/>
        </w:rPr>
        <w:t xml:space="preserve"> </w:t>
      </w:r>
      <w:r>
        <w:t>for</w:t>
      </w:r>
      <w:r>
        <w:rPr>
          <w:spacing w:val="-7"/>
        </w:rPr>
        <w:t xml:space="preserve"> </w:t>
      </w:r>
      <w:r>
        <w:t>Foreign Trade, Simon Hanna, CEO of FIBRA Macquarie, Kate Brown, President of ANZMEX, Kim Prior, CEO of ALABC, representatives from Mexican states, and Mexico's Ambassador to Australia, Mr Ernesto Cespedes Oropeza.</w:t>
      </w:r>
    </w:p>
    <w:p w14:paraId="652C487E" w14:textId="77777777" w:rsidR="00AC3C96" w:rsidRDefault="00FD05D0">
      <w:pPr>
        <w:pStyle w:val="BodyText"/>
        <w:spacing w:before="229" w:line="235" w:lineRule="auto"/>
        <w:ind w:left="851" w:right="848"/>
      </w:pPr>
      <w:r>
        <w:t>Attendees included representatives from Australian businesses, such as Woodside and Macquarie, senior Mexican</w:t>
      </w:r>
      <w:r>
        <w:rPr>
          <w:spacing w:val="-7"/>
        </w:rPr>
        <w:t xml:space="preserve"> </w:t>
      </w:r>
      <w:r>
        <w:t>government</w:t>
      </w:r>
      <w:r>
        <w:rPr>
          <w:spacing w:val="-7"/>
        </w:rPr>
        <w:t xml:space="preserve"> </w:t>
      </w:r>
      <w:r>
        <w:t>officials</w:t>
      </w:r>
      <w:r>
        <w:rPr>
          <w:spacing w:val="-7"/>
        </w:rPr>
        <w:t xml:space="preserve"> </w:t>
      </w:r>
      <w:r>
        <w:t>and</w:t>
      </w:r>
      <w:r>
        <w:rPr>
          <w:spacing w:val="-7"/>
        </w:rPr>
        <w:t xml:space="preserve"> </w:t>
      </w:r>
      <w:r>
        <w:t>senators,</w:t>
      </w:r>
      <w:r>
        <w:rPr>
          <w:spacing w:val="-7"/>
        </w:rPr>
        <w:t xml:space="preserve"> </w:t>
      </w:r>
      <w:r>
        <w:t>representatives</w:t>
      </w:r>
      <w:r>
        <w:rPr>
          <w:spacing w:val="-7"/>
        </w:rPr>
        <w:t xml:space="preserve"> </w:t>
      </w:r>
      <w:r>
        <w:t>from</w:t>
      </w:r>
      <w:r>
        <w:rPr>
          <w:spacing w:val="-8"/>
        </w:rPr>
        <w:t xml:space="preserve"> </w:t>
      </w:r>
      <w:r>
        <w:t>Mexican</w:t>
      </w:r>
      <w:r>
        <w:rPr>
          <w:spacing w:val="-7"/>
        </w:rPr>
        <w:t xml:space="preserve"> </w:t>
      </w:r>
      <w:r>
        <w:t>states,</w:t>
      </w:r>
      <w:r>
        <w:rPr>
          <w:spacing w:val="-7"/>
        </w:rPr>
        <w:t xml:space="preserve"> </w:t>
      </w:r>
      <w:r>
        <w:t>and</w:t>
      </w:r>
      <w:r>
        <w:rPr>
          <w:spacing w:val="-7"/>
        </w:rPr>
        <w:t xml:space="preserve"> </w:t>
      </w:r>
      <w:r>
        <w:t>members</w:t>
      </w:r>
      <w:r>
        <w:rPr>
          <w:spacing w:val="-7"/>
        </w:rPr>
        <w:t xml:space="preserve"> </w:t>
      </w:r>
      <w:r>
        <w:t>of</w:t>
      </w:r>
      <w:r>
        <w:rPr>
          <w:spacing w:val="-7"/>
        </w:rPr>
        <w:t xml:space="preserve"> </w:t>
      </w:r>
      <w:r>
        <w:t>the</w:t>
      </w:r>
      <w:r>
        <w:rPr>
          <w:spacing w:val="-8"/>
        </w:rPr>
        <w:t xml:space="preserve"> </w:t>
      </w:r>
      <w:r>
        <w:t>diplomatic corps. Online participants included key Australian stakeholders from the private sector, industry bodies, and chambers of commerce.</w:t>
      </w:r>
    </w:p>
    <w:p w14:paraId="6EE5F78A" w14:textId="77777777" w:rsidR="00AC3C96" w:rsidRDefault="00FD05D0">
      <w:pPr>
        <w:pStyle w:val="BodyText"/>
        <w:spacing w:before="229" w:line="235" w:lineRule="auto"/>
        <w:ind w:left="851" w:right="1094"/>
      </w:pPr>
      <w:r>
        <w:t>By</w:t>
      </w:r>
      <w:r>
        <w:rPr>
          <w:spacing w:val="-6"/>
        </w:rPr>
        <w:t xml:space="preserve"> </w:t>
      </w:r>
      <w:r>
        <w:t>bringing</w:t>
      </w:r>
      <w:r>
        <w:rPr>
          <w:spacing w:val="-6"/>
        </w:rPr>
        <w:t xml:space="preserve"> </w:t>
      </w:r>
      <w:r>
        <w:t>together</w:t>
      </w:r>
      <w:r>
        <w:rPr>
          <w:spacing w:val="-6"/>
        </w:rPr>
        <w:t xml:space="preserve"> </w:t>
      </w:r>
      <w:r>
        <w:t>influential</w:t>
      </w:r>
      <w:r>
        <w:rPr>
          <w:spacing w:val="-6"/>
        </w:rPr>
        <w:t xml:space="preserve"> </w:t>
      </w:r>
      <w:r>
        <w:t>figures</w:t>
      </w:r>
      <w:r>
        <w:rPr>
          <w:spacing w:val="-6"/>
        </w:rPr>
        <w:t xml:space="preserve"> </w:t>
      </w:r>
      <w:r>
        <w:t>from</w:t>
      </w:r>
      <w:r>
        <w:rPr>
          <w:spacing w:val="-7"/>
        </w:rPr>
        <w:t xml:space="preserve"> </w:t>
      </w:r>
      <w:r>
        <w:t>both</w:t>
      </w:r>
      <w:r>
        <w:rPr>
          <w:spacing w:val="-6"/>
        </w:rPr>
        <w:t xml:space="preserve"> </w:t>
      </w:r>
      <w:r>
        <w:t>government</w:t>
      </w:r>
      <w:r>
        <w:rPr>
          <w:spacing w:val="-6"/>
        </w:rPr>
        <w:t xml:space="preserve"> </w:t>
      </w:r>
      <w:r>
        <w:t>and</w:t>
      </w:r>
      <w:r>
        <w:rPr>
          <w:spacing w:val="-6"/>
        </w:rPr>
        <w:t xml:space="preserve"> </w:t>
      </w:r>
      <w:r>
        <w:t>the</w:t>
      </w:r>
      <w:r>
        <w:rPr>
          <w:spacing w:val="-7"/>
        </w:rPr>
        <w:t xml:space="preserve"> </w:t>
      </w:r>
      <w:r>
        <w:t>private</w:t>
      </w:r>
      <w:r>
        <w:rPr>
          <w:spacing w:val="-7"/>
        </w:rPr>
        <w:t xml:space="preserve"> </w:t>
      </w:r>
      <w:r>
        <w:t>sector,</w:t>
      </w:r>
      <w:r>
        <w:rPr>
          <w:spacing w:val="-6"/>
        </w:rPr>
        <w:t xml:space="preserve"> </w:t>
      </w:r>
      <w:r>
        <w:t>the</w:t>
      </w:r>
      <w:r>
        <w:rPr>
          <w:spacing w:val="-7"/>
        </w:rPr>
        <w:t xml:space="preserve"> </w:t>
      </w:r>
      <w:r>
        <w:t>report</w:t>
      </w:r>
      <w:r>
        <w:rPr>
          <w:spacing w:val="-6"/>
        </w:rPr>
        <w:t xml:space="preserve"> </w:t>
      </w:r>
      <w:r>
        <w:t>has</w:t>
      </w:r>
      <w:r>
        <w:rPr>
          <w:spacing w:val="-6"/>
        </w:rPr>
        <w:t xml:space="preserve"> </w:t>
      </w:r>
      <w:r>
        <w:t>renewed dialogue</w:t>
      </w:r>
      <w:r>
        <w:rPr>
          <w:spacing w:val="-5"/>
        </w:rPr>
        <w:t xml:space="preserve"> </w:t>
      </w:r>
      <w:r>
        <w:t>on</w:t>
      </w:r>
      <w:r>
        <w:rPr>
          <w:spacing w:val="-4"/>
        </w:rPr>
        <w:t xml:space="preserve"> </w:t>
      </w:r>
      <w:r>
        <w:t>new</w:t>
      </w:r>
      <w:r>
        <w:rPr>
          <w:spacing w:val="-4"/>
        </w:rPr>
        <w:t xml:space="preserve"> </w:t>
      </w:r>
      <w:r>
        <w:t>areas</w:t>
      </w:r>
      <w:r>
        <w:rPr>
          <w:spacing w:val="-4"/>
        </w:rPr>
        <w:t xml:space="preserve"> </w:t>
      </w:r>
      <w:r>
        <w:t>of</w:t>
      </w:r>
      <w:r>
        <w:rPr>
          <w:spacing w:val="-4"/>
        </w:rPr>
        <w:t xml:space="preserve"> </w:t>
      </w:r>
      <w:r>
        <w:t>possible</w:t>
      </w:r>
      <w:r>
        <w:rPr>
          <w:spacing w:val="-5"/>
        </w:rPr>
        <w:t xml:space="preserve"> </w:t>
      </w:r>
      <w:r>
        <w:t>investment</w:t>
      </w:r>
      <w:r>
        <w:rPr>
          <w:spacing w:val="-4"/>
        </w:rPr>
        <w:t xml:space="preserve"> </w:t>
      </w:r>
      <w:r>
        <w:t>and</w:t>
      </w:r>
      <w:r>
        <w:rPr>
          <w:spacing w:val="-4"/>
        </w:rPr>
        <w:t xml:space="preserve"> </w:t>
      </w:r>
      <w:r>
        <w:t>reminded</w:t>
      </w:r>
      <w:r>
        <w:rPr>
          <w:spacing w:val="-4"/>
        </w:rPr>
        <w:t xml:space="preserve"> </w:t>
      </w:r>
      <w:r>
        <w:t>them</w:t>
      </w:r>
      <w:r>
        <w:rPr>
          <w:spacing w:val="-5"/>
        </w:rPr>
        <w:t xml:space="preserve"> </w:t>
      </w:r>
      <w:r>
        <w:t>that</w:t>
      </w:r>
      <w:r>
        <w:rPr>
          <w:spacing w:val="-4"/>
        </w:rPr>
        <w:t xml:space="preserve"> </w:t>
      </w:r>
      <w:r>
        <w:t>Australia</w:t>
      </w:r>
      <w:r>
        <w:rPr>
          <w:spacing w:val="-4"/>
        </w:rPr>
        <w:t xml:space="preserve"> </w:t>
      </w:r>
      <w:r>
        <w:t>is</w:t>
      </w:r>
      <w:r>
        <w:rPr>
          <w:spacing w:val="-4"/>
        </w:rPr>
        <w:t xml:space="preserve"> </w:t>
      </w:r>
      <w:r>
        <w:t>a</w:t>
      </w:r>
      <w:r>
        <w:rPr>
          <w:spacing w:val="-4"/>
        </w:rPr>
        <w:t xml:space="preserve"> </w:t>
      </w:r>
      <w:r>
        <w:t>reliable</w:t>
      </w:r>
      <w:r>
        <w:rPr>
          <w:spacing w:val="-5"/>
        </w:rPr>
        <w:t xml:space="preserve"> </w:t>
      </w:r>
      <w:r>
        <w:t>and</w:t>
      </w:r>
      <w:r>
        <w:rPr>
          <w:spacing w:val="-4"/>
        </w:rPr>
        <w:t xml:space="preserve"> </w:t>
      </w:r>
      <w:r>
        <w:t>willing</w:t>
      </w:r>
      <w:r>
        <w:rPr>
          <w:spacing w:val="-4"/>
        </w:rPr>
        <w:t xml:space="preserve"> </w:t>
      </w:r>
      <w:r>
        <w:t>trade and</w:t>
      </w:r>
      <w:r>
        <w:rPr>
          <w:spacing w:val="-3"/>
        </w:rPr>
        <w:t xml:space="preserve"> </w:t>
      </w:r>
      <w:r>
        <w:t>investment</w:t>
      </w:r>
      <w:r>
        <w:rPr>
          <w:spacing w:val="-3"/>
        </w:rPr>
        <w:t xml:space="preserve"> </w:t>
      </w:r>
      <w:r>
        <w:t>partner.</w:t>
      </w:r>
      <w:r>
        <w:rPr>
          <w:spacing w:val="-3"/>
        </w:rPr>
        <w:t xml:space="preserve"> </w:t>
      </w:r>
      <w:r>
        <w:t>The</w:t>
      </w:r>
      <w:r>
        <w:rPr>
          <w:spacing w:val="-4"/>
        </w:rPr>
        <w:t xml:space="preserve"> </w:t>
      </w:r>
      <w:r>
        <w:t>Australian</w:t>
      </w:r>
      <w:r>
        <w:rPr>
          <w:spacing w:val="-3"/>
        </w:rPr>
        <w:t xml:space="preserve"> </w:t>
      </w:r>
      <w:r>
        <w:t>Embassy</w:t>
      </w:r>
      <w:r>
        <w:rPr>
          <w:spacing w:val="-3"/>
        </w:rPr>
        <w:t xml:space="preserve"> </w:t>
      </w:r>
      <w:r>
        <w:t>will</w:t>
      </w:r>
      <w:r>
        <w:rPr>
          <w:spacing w:val="-3"/>
        </w:rPr>
        <w:t xml:space="preserve"> </w:t>
      </w:r>
      <w:r>
        <w:t>continue</w:t>
      </w:r>
      <w:r>
        <w:rPr>
          <w:spacing w:val="-4"/>
        </w:rPr>
        <w:t xml:space="preserve"> </w:t>
      </w:r>
      <w:r>
        <w:t>to</w:t>
      </w:r>
      <w:r>
        <w:rPr>
          <w:spacing w:val="-4"/>
        </w:rPr>
        <w:t xml:space="preserve"> </w:t>
      </w:r>
      <w:r>
        <w:t>engage</w:t>
      </w:r>
      <w:r>
        <w:rPr>
          <w:spacing w:val="-4"/>
        </w:rPr>
        <w:t xml:space="preserve"> </w:t>
      </w:r>
      <w:r>
        <w:t>in</w:t>
      </w:r>
      <w:r>
        <w:rPr>
          <w:spacing w:val="-3"/>
        </w:rPr>
        <w:t xml:space="preserve"> </w:t>
      </w:r>
      <w:r>
        <w:t>advocacy</w:t>
      </w:r>
      <w:r>
        <w:rPr>
          <w:spacing w:val="-3"/>
        </w:rPr>
        <w:t xml:space="preserve"> </w:t>
      </w:r>
      <w:r>
        <w:t>to</w:t>
      </w:r>
      <w:r>
        <w:rPr>
          <w:spacing w:val="-4"/>
        </w:rPr>
        <w:t xml:space="preserve"> </w:t>
      </w:r>
      <w:r>
        <w:t>further</w:t>
      </w:r>
      <w:r>
        <w:rPr>
          <w:spacing w:val="-3"/>
        </w:rPr>
        <w:t xml:space="preserve"> </w:t>
      </w:r>
      <w:r>
        <w:t>these</w:t>
      </w:r>
      <w:r>
        <w:rPr>
          <w:spacing w:val="-4"/>
        </w:rPr>
        <w:t xml:space="preserve"> </w:t>
      </w:r>
      <w:r>
        <w:t>efforts, aiming to capture the interest of specific Australian businesses with the potential to invest in Mexico.</w:t>
      </w:r>
    </w:p>
    <w:p w14:paraId="07566D4F" w14:textId="77777777" w:rsidR="00AC3C96" w:rsidRDefault="00AC3C96">
      <w:pPr>
        <w:pStyle w:val="BodyText"/>
        <w:spacing w:line="235" w:lineRule="auto"/>
        <w:sectPr w:rsidR="00AC3C96">
          <w:pgSz w:w="11910" w:h="16840"/>
          <w:pgMar w:top="980" w:right="566" w:bottom="280" w:left="566" w:header="797" w:footer="0" w:gutter="0"/>
          <w:cols w:space="720"/>
        </w:sectPr>
      </w:pPr>
    </w:p>
    <w:p w14:paraId="7E2FAB99" w14:textId="77777777" w:rsidR="00AC3C96" w:rsidRDefault="00FD05D0" w:rsidP="00537269">
      <w:pPr>
        <w:pStyle w:val="Heading3"/>
        <w:spacing w:before="360"/>
      </w:pPr>
      <w:bookmarkStart w:id="23" w:name="Lithium_Triangle_Study"/>
      <w:bookmarkStart w:id="24" w:name="_bookmark10"/>
      <w:bookmarkEnd w:id="23"/>
      <w:bookmarkEnd w:id="24"/>
      <w:r>
        <w:rPr>
          <w:spacing w:val="-2"/>
        </w:rPr>
        <w:lastRenderedPageBreak/>
        <w:t>Lithium</w:t>
      </w:r>
      <w:r>
        <w:rPr>
          <w:spacing w:val="-5"/>
        </w:rPr>
        <w:t xml:space="preserve"> </w:t>
      </w:r>
      <w:r>
        <w:rPr>
          <w:spacing w:val="-2"/>
        </w:rPr>
        <w:t>Triangle</w:t>
      </w:r>
      <w:r>
        <w:rPr>
          <w:spacing w:val="-4"/>
        </w:rPr>
        <w:t xml:space="preserve"> </w:t>
      </w:r>
      <w:r>
        <w:rPr>
          <w:spacing w:val="-2"/>
        </w:rPr>
        <w:t>Study</w:t>
      </w:r>
    </w:p>
    <w:p w14:paraId="05D71508" w14:textId="77777777" w:rsidR="00AC3C96" w:rsidRDefault="00FD05D0">
      <w:pPr>
        <w:pStyle w:val="BodyText"/>
        <w:spacing w:before="197" w:line="235" w:lineRule="auto"/>
        <w:ind w:left="851" w:right="848"/>
      </w:pPr>
      <w:r>
        <w:t>A COALAR supported study, Opportunities for Australian Businesses in the Lithium Triangle, comprised of a strategic</w:t>
      </w:r>
      <w:r>
        <w:rPr>
          <w:spacing w:val="-4"/>
        </w:rPr>
        <w:t xml:space="preserve"> </w:t>
      </w:r>
      <w:r>
        <w:t>analysis</w:t>
      </w:r>
      <w:r>
        <w:rPr>
          <w:spacing w:val="-3"/>
        </w:rPr>
        <w:t xml:space="preserve"> </w:t>
      </w:r>
      <w:r>
        <w:t>of</w:t>
      </w:r>
      <w:r>
        <w:rPr>
          <w:spacing w:val="-3"/>
        </w:rPr>
        <w:t xml:space="preserve"> </w:t>
      </w:r>
      <w:r>
        <w:t>the</w:t>
      </w:r>
      <w:r>
        <w:rPr>
          <w:spacing w:val="-4"/>
        </w:rPr>
        <w:t xml:space="preserve"> </w:t>
      </w:r>
      <w:r>
        <w:t>lithium-rich</w:t>
      </w:r>
      <w:r>
        <w:rPr>
          <w:spacing w:val="-3"/>
        </w:rPr>
        <w:t xml:space="preserve"> </w:t>
      </w:r>
      <w:r>
        <w:t>Andean</w:t>
      </w:r>
      <w:r>
        <w:rPr>
          <w:spacing w:val="-3"/>
        </w:rPr>
        <w:t xml:space="preserve"> </w:t>
      </w:r>
      <w:r>
        <w:t>region</w:t>
      </w:r>
      <w:r>
        <w:rPr>
          <w:spacing w:val="-3"/>
        </w:rPr>
        <w:t xml:space="preserve"> </w:t>
      </w:r>
      <w:r>
        <w:t>(holding</w:t>
      </w:r>
      <w:r>
        <w:rPr>
          <w:spacing w:val="-3"/>
        </w:rPr>
        <w:t xml:space="preserve"> </w:t>
      </w:r>
      <w:r>
        <w:t>60%</w:t>
      </w:r>
      <w:r>
        <w:rPr>
          <w:spacing w:val="-4"/>
        </w:rPr>
        <w:t xml:space="preserve"> </w:t>
      </w:r>
      <w:r>
        <w:t>of</w:t>
      </w:r>
      <w:r>
        <w:rPr>
          <w:spacing w:val="-3"/>
        </w:rPr>
        <w:t xml:space="preserve"> </w:t>
      </w:r>
      <w:r>
        <w:t>global</w:t>
      </w:r>
      <w:r>
        <w:rPr>
          <w:spacing w:val="-3"/>
        </w:rPr>
        <w:t xml:space="preserve"> </w:t>
      </w:r>
      <w:r>
        <w:t>lithium</w:t>
      </w:r>
      <w:r>
        <w:rPr>
          <w:spacing w:val="-4"/>
        </w:rPr>
        <w:t xml:space="preserve"> </w:t>
      </w:r>
      <w:r>
        <w:t>resources)</w:t>
      </w:r>
      <w:r>
        <w:rPr>
          <w:spacing w:val="-3"/>
        </w:rPr>
        <w:t xml:space="preserve"> </w:t>
      </w:r>
      <w:r>
        <w:t>provides</w:t>
      </w:r>
      <w:r>
        <w:rPr>
          <w:spacing w:val="-3"/>
        </w:rPr>
        <w:t xml:space="preserve"> </w:t>
      </w:r>
      <w:r>
        <w:t>Australian Mining</w:t>
      </w:r>
      <w:r>
        <w:rPr>
          <w:spacing w:val="-8"/>
        </w:rPr>
        <w:t xml:space="preserve"> </w:t>
      </w:r>
      <w:r>
        <w:t>Equipment,</w:t>
      </w:r>
      <w:r>
        <w:rPr>
          <w:spacing w:val="-8"/>
        </w:rPr>
        <w:t xml:space="preserve"> </w:t>
      </w:r>
      <w:r>
        <w:t>Technology</w:t>
      </w:r>
      <w:r>
        <w:rPr>
          <w:spacing w:val="-8"/>
        </w:rPr>
        <w:t xml:space="preserve"> </w:t>
      </w:r>
      <w:r>
        <w:t>and</w:t>
      </w:r>
      <w:r>
        <w:rPr>
          <w:spacing w:val="-8"/>
        </w:rPr>
        <w:t xml:space="preserve"> </w:t>
      </w:r>
      <w:r>
        <w:t>Services</w:t>
      </w:r>
      <w:r>
        <w:rPr>
          <w:spacing w:val="-8"/>
        </w:rPr>
        <w:t xml:space="preserve"> </w:t>
      </w:r>
      <w:r>
        <w:t>(METS)</w:t>
      </w:r>
      <w:r>
        <w:rPr>
          <w:spacing w:val="-8"/>
        </w:rPr>
        <w:t xml:space="preserve"> </w:t>
      </w:r>
      <w:r>
        <w:t>companies</w:t>
      </w:r>
      <w:r>
        <w:rPr>
          <w:spacing w:val="-8"/>
        </w:rPr>
        <w:t xml:space="preserve"> </w:t>
      </w:r>
      <w:r>
        <w:t>with</w:t>
      </w:r>
      <w:r>
        <w:rPr>
          <w:spacing w:val="-8"/>
        </w:rPr>
        <w:t xml:space="preserve"> </w:t>
      </w:r>
      <w:r>
        <w:t>targeted</w:t>
      </w:r>
      <w:r>
        <w:rPr>
          <w:spacing w:val="-8"/>
        </w:rPr>
        <w:t xml:space="preserve"> </w:t>
      </w:r>
      <w:r>
        <w:t>market</w:t>
      </w:r>
      <w:r>
        <w:rPr>
          <w:spacing w:val="-8"/>
        </w:rPr>
        <w:t xml:space="preserve"> </w:t>
      </w:r>
      <w:r>
        <w:t>intelligence</w:t>
      </w:r>
      <w:r>
        <w:rPr>
          <w:spacing w:val="-9"/>
        </w:rPr>
        <w:t xml:space="preserve"> </w:t>
      </w:r>
      <w:r>
        <w:t>for</w:t>
      </w:r>
      <w:r>
        <w:rPr>
          <w:spacing w:val="-8"/>
        </w:rPr>
        <w:t xml:space="preserve"> </w:t>
      </w:r>
      <w:r>
        <w:t>diversifying into South American operations.</w:t>
      </w:r>
    </w:p>
    <w:p w14:paraId="274E7E8B" w14:textId="77777777" w:rsidR="00AC3C96" w:rsidRDefault="00FD05D0">
      <w:pPr>
        <w:pStyle w:val="BodyText"/>
        <w:spacing w:before="230" w:line="235" w:lineRule="auto"/>
        <w:ind w:left="851" w:right="1094"/>
      </w:pPr>
      <w:r>
        <w:t>While Australia has a thriving lithium sector, hard rock mining extraction methods are vastly different to processes</w:t>
      </w:r>
      <w:r>
        <w:rPr>
          <w:spacing w:val="-5"/>
        </w:rPr>
        <w:t xml:space="preserve"> </w:t>
      </w:r>
      <w:r>
        <w:t>used</w:t>
      </w:r>
      <w:r>
        <w:rPr>
          <w:spacing w:val="-5"/>
        </w:rPr>
        <w:t xml:space="preserve"> </w:t>
      </w:r>
      <w:r>
        <w:t>in</w:t>
      </w:r>
      <w:r>
        <w:rPr>
          <w:spacing w:val="-5"/>
        </w:rPr>
        <w:t xml:space="preserve"> </w:t>
      </w:r>
      <w:r>
        <w:t>lithium-rich</w:t>
      </w:r>
      <w:r>
        <w:rPr>
          <w:spacing w:val="-5"/>
        </w:rPr>
        <w:t xml:space="preserve"> </w:t>
      </w:r>
      <w:r>
        <w:t>salt</w:t>
      </w:r>
      <w:r>
        <w:rPr>
          <w:spacing w:val="-5"/>
        </w:rPr>
        <w:t xml:space="preserve"> </w:t>
      </w:r>
      <w:r>
        <w:t>flats</w:t>
      </w:r>
      <w:r>
        <w:rPr>
          <w:spacing w:val="-5"/>
        </w:rPr>
        <w:t xml:space="preserve"> </w:t>
      </w:r>
      <w:r>
        <w:t>of</w:t>
      </w:r>
      <w:r>
        <w:rPr>
          <w:spacing w:val="-5"/>
        </w:rPr>
        <w:t xml:space="preserve"> </w:t>
      </w:r>
      <w:r>
        <w:t>Argentina</w:t>
      </w:r>
      <w:r>
        <w:rPr>
          <w:spacing w:val="-5"/>
        </w:rPr>
        <w:t xml:space="preserve"> </w:t>
      </w:r>
      <w:r>
        <w:t>and</w:t>
      </w:r>
      <w:r>
        <w:rPr>
          <w:spacing w:val="-5"/>
        </w:rPr>
        <w:t xml:space="preserve"> </w:t>
      </w:r>
      <w:r>
        <w:t>Chile.</w:t>
      </w:r>
      <w:r>
        <w:rPr>
          <w:spacing w:val="-5"/>
        </w:rPr>
        <w:t xml:space="preserve"> </w:t>
      </w:r>
      <w:r>
        <w:t>Therefore,</w:t>
      </w:r>
      <w:r>
        <w:rPr>
          <w:spacing w:val="-5"/>
        </w:rPr>
        <w:t xml:space="preserve"> </w:t>
      </w:r>
      <w:r>
        <w:t>Australian</w:t>
      </w:r>
      <w:r>
        <w:rPr>
          <w:spacing w:val="-5"/>
        </w:rPr>
        <w:t xml:space="preserve"> </w:t>
      </w:r>
      <w:r>
        <w:t>METS</w:t>
      </w:r>
      <w:r>
        <w:rPr>
          <w:spacing w:val="-5"/>
        </w:rPr>
        <w:t xml:space="preserve"> </w:t>
      </w:r>
      <w:r>
        <w:t>must</w:t>
      </w:r>
      <w:r>
        <w:rPr>
          <w:spacing w:val="-5"/>
        </w:rPr>
        <w:t xml:space="preserve"> </w:t>
      </w:r>
      <w:r>
        <w:t>develop</w:t>
      </w:r>
      <w:r>
        <w:rPr>
          <w:spacing w:val="-5"/>
        </w:rPr>
        <w:t xml:space="preserve"> </w:t>
      </w:r>
      <w:r>
        <w:t>new solutions and expertise for different operating conditions.</w:t>
      </w:r>
    </w:p>
    <w:p w14:paraId="09595B8A" w14:textId="77777777" w:rsidR="00AC3C96" w:rsidRDefault="00FD05D0">
      <w:pPr>
        <w:pStyle w:val="BodyText"/>
        <w:spacing w:before="229" w:line="235" w:lineRule="auto"/>
        <w:ind w:left="851" w:right="848"/>
      </w:pPr>
      <w:r>
        <w:t>The report, prepared by Lindsay Rueda Services Pty Ltd, examines operators, explorers, extraction methods, processing</w:t>
      </w:r>
      <w:r>
        <w:rPr>
          <w:spacing w:val="-6"/>
        </w:rPr>
        <w:t xml:space="preserve"> </w:t>
      </w:r>
      <w:r>
        <w:t>techniques,</w:t>
      </w:r>
      <w:r>
        <w:rPr>
          <w:spacing w:val="-6"/>
        </w:rPr>
        <w:t xml:space="preserve"> </w:t>
      </w:r>
      <w:r>
        <w:t>operational</w:t>
      </w:r>
      <w:r>
        <w:rPr>
          <w:spacing w:val="-6"/>
        </w:rPr>
        <w:t xml:space="preserve"> </w:t>
      </w:r>
      <w:r>
        <w:t>challenges,</w:t>
      </w:r>
      <w:r>
        <w:rPr>
          <w:spacing w:val="-6"/>
        </w:rPr>
        <w:t xml:space="preserve"> </w:t>
      </w:r>
      <w:r>
        <w:t>supply</w:t>
      </w:r>
      <w:r>
        <w:rPr>
          <w:spacing w:val="-6"/>
        </w:rPr>
        <w:t xml:space="preserve"> </w:t>
      </w:r>
      <w:r>
        <w:t>needs,</w:t>
      </w:r>
      <w:r>
        <w:rPr>
          <w:spacing w:val="-6"/>
        </w:rPr>
        <w:t xml:space="preserve"> </w:t>
      </w:r>
      <w:r>
        <w:t>and</w:t>
      </w:r>
      <w:r>
        <w:rPr>
          <w:spacing w:val="-6"/>
        </w:rPr>
        <w:t xml:space="preserve"> </w:t>
      </w:r>
      <w:r>
        <w:t>ESG</w:t>
      </w:r>
      <w:r>
        <w:rPr>
          <w:spacing w:val="-7"/>
        </w:rPr>
        <w:t xml:space="preserve"> </w:t>
      </w:r>
      <w:r>
        <w:t>considerations</w:t>
      </w:r>
      <w:r>
        <w:rPr>
          <w:spacing w:val="-6"/>
        </w:rPr>
        <w:t xml:space="preserve"> </w:t>
      </w:r>
      <w:r>
        <w:t>across</w:t>
      </w:r>
      <w:r>
        <w:rPr>
          <w:spacing w:val="-6"/>
        </w:rPr>
        <w:t xml:space="preserve"> </w:t>
      </w:r>
      <w:r>
        <w:t>the</w:t>
      </w:r>
      <w:r>
        <w:rPr>
          <w:spacing w:val="-7"/>
        </w:rPr>
        <w:t xml:space="preserve"> </w:t>
      </w:r>
      <w:r>
        <w:t>Lithium</w:t>
      </w:r>
      <w:r>
        <w:rPr>
          <w:spacing w:val="-7"/>
        </w:rPr>
        <w:t xml:space="preserve"> </w:t>
      </w:r>
      <w:r>
        <w:t>Triangle region of Chile and Argentina.</w:t>
      </w:r>
    </w:p>
    <w:p w14:paraId="441963B9" w14:textId="77777777" w:rsidR="00AC3C96" w:rsidRPr="00B00AF8" w:rsidRDefault="00FD05D0">
      <w:pPr>
        <w:pStyle w:val="BodyText"/>
        <w:spacing w:before="229" w:line="235" w:lineRule="auto"/>
        <w:ind w:left="851" w:right="1094"/>
        <w:rPr>
          <w:szCs w:val="22"/>
        </w:rPr>
      </w:pPr>
      <w:r w:rsidRPr="00B00AF8">
        <w:rPr>
          <w:szCs w:val="22"/>
        </w:rPr>
        <w:t>Despite</w:t>
      </w:r>
      <w:r w:rsidRPr="00B00AF8">
        <w:rPr>
          <w:spacing w:val="-8"/>
          <w:szCs w:val="22"/>
        </w:rPr>
        <w:t xml:space="preserve"> </w:t>
      </w:r>
      <w:r w:rsidRPr="00B00AF8">
        <w:rPr>
          <w:szCs w:val="22"/>
        </w:rPr>
        <w:t>challenges</w:t>
      </w:r>
      <w:r w:rsidRPr="00B00AF8">
        <w:rPr>
          <w:spacing w:val="-7"/>
          <w:szCs w:val="22"/>
        </w:rPr>
        <w:t xml:space="preserve"> </w:t>
      </w:r>
      <w:r w:rsidRPr="00B00AF8">
        <w:rPr>
          <w:szCs w:val="22"/>
        </w:rPr>
        <w:t>including</w:t>
      </w:r>
      <w:r w:rsidRPr="00B00AF8">
        <w:rPr>
          <w:spacing w:val="-7"/>
          <w:szCs w:val="22"/>
        </w:rPr>
        <w:t xml:space="preserve"> </w:t>
      </w:r>
      <w:r w:rsidRPr="00B00AF8">
        <w:rPr>
          <w:szCs w:val="22"/>
        </w:rPr>
        <w:t>remote</w:t>
      </w:r>
      <w:r w:rsidRPr="00B00AF8">
        <w:rPr>
          <w:spacing w:val="-8"/>
          <w:szCs w:val="22"/>
        </w:rPr>
        <w:t xml:space="preserve"> </w:t>
      </w:r>
      <w:r w:rsidRPr="00B00AF8">
        <w:rPr>
          <w:szCs w:val="22"/>
        </w:rPr>
        <w:t>project</w:t>
      </w:r>
      <w:r w:rsidRPr="00B00AF8">
        <w:rPr>
          <w:spacing w:val="-7"/>
          <w:szCs w:val="22"/>
        </w:rPr>
        <w:t xml:space="preserve"> </w:t>
      </w:r>
      <w:r w:rsidRPr="00B00AF8">
        <w:rPr>
          <w:szCs w:val="22"/>
        </w:rPr>
        <w:t>locations,</w:t>
      </w:r>
      <w:r w:rsidRPr="00B00AF8">
        <w:rPr>
          <w:spacing w:val="-7"/>
          <w:szCs w:val="22"/>
        </w:rPr>
        <w:t xml:space="preserve"> </w:t>
      </w:r>
      <w:r w:rsidRPr="00B00AF8">
        <w:rPr>
          <w:szCs w:val="22"/>
        </w:rPr>
        <w:t>specialized</w:t>
      </w:r>
      <w:r w:rsidRPr="00B00AF8">
        <w:rPr>
          <w:spacing w:val="-7"/>
          <w:szCs w:val="22"/>
        </w:rPr>
        <w:t xml:space="preserve"> </w:t>
      </w:r>
      <w:r w:rsidRPr="00B00AF8">
        <w:rPr>
          <w:szCs w:val="22"/>
        </w:rPr>
        <w:t>technology</w:t>
      </w:r>
      <w:r w:rsidRPr="00B00AF8">
        <w:rPr>
          <w:spacing w:val="-7"/>
          <w:szCs w:val="22"/>
        </w:rPr>
        <w:t xml:space="preserve"> </w:t>
      </w:r>
      <w:r w:rsidRPr="00B00AF8">
        <w:rPr>
          <w:szCs w:val="22"/>
        </w:rPr>
        <w:t>requirements,</w:t>
      </w:r>
      <w:r w:rsidRPr="00B00AF8">
        <w:rPr>
          <w:spacing w:val="-7"/>
          <w:szCs w:val="22"/>
        </w:rPr>
        <w:t xml:space="preserve"> </w:t>
      </w:r>
      <w:r w:rsidRPr="00B00AF8">
        <w:rPr>
          <w:szCs w:val="22"/>
        </w:rPr>
        <w:t>and</w:t>
      </w:r>
      <w:r w:rsidRPr="00B00AF8">
        <w:rPr>
          <w:spacing w:val="-7"/>
          <w:szCs w:val="22"/>
        </w:rPr>
        <w:t xml:space="preserve"> </w:t>
      </w:r>
      <w:r w:rsidRPr="00B00AF8">
        <w:rPr>
          <w:szCs w:val="22"/>
        </w:rPr>
        <w:t>fragile ecosystems, the report identified significant opportunities for Australian METS businesses in:</w:t>
      </w:r>
    </w:p>
    <w:p w14:paraId="1D137897" w14:textId="77777777" w:rsidR="00AC3C96" w:rsidRPr="00B00AF8" w:rsidRDefault="00FD05D0">
      <w:pPr>
        <w:pStyle w:val="ListParagraph"/>
        <w:numPr>
          <w:ilvl w:val="0"/>
          <w:numId w:val="6"/>
        </w:numPr>
        <w:tabs>
          <w:tab w:val="left" w:pos="1191"/>
        </w:tabs>
        <w:ind w:hanging="340"/>
      </w:pPr>
      <w:r w:rsidRPr="00B00AF8">
        <w:t>AI-driven</w:t>
      </w:r>
      <w:r w:rsidRPr="00B00AF8">
        <w:rPr>
          <w:spacing w:val="-6"/>
        </w:rPr>
        <w:t xml:space="preserve"> </w:t>
      </w:r>
      <w:r w:rsidRPr="00B00AF8">
        <w:t>exploration</w:t>
      </w:r>
      <w:r w:rsidRPr="00B00AF8">
        <w:rPr>
          <w:spacing w:val="-5"/>
        </w:rPr>
        <w:t xml:space="preserve"> </w:t>
      </w:r>
      <w:r w:rsidRPr="00B00AF8">
        <w:rPr>
          <w:spacing w:val="-2"/>
        </w:rPr>
        <w:t>technologies</w:t>
      </w:r>
    </w:p>
    <w:p w14:paraId="0F05FE2B" w14:textId="77777777" w:rsidR="00AC3C96" w:rsidRPr="00B00AF8" w:rsidRDefault="00FD05D0">
      <w:pPr>
        <w:pStyle w:val="ListParagraph"/>
        <w:numPr>
          <w:ilvl w:val="0"/>
          <w:numId w:val="6"/>
        </w:numPr>
        <w:tabs>
          <w:tab w:val="left" w:pos="1191"/>
        </w:tabs>
        <w:ind w:hanging="340"/>
      </w:pPr>
      <w:r w:rsidRPr="00B00AF8">
        <w:t>Data-driven</w:t>
      </w:r>
      <w:r w:rsidRPr="00B00AF8">
        <w:rPr>
          <w:spacing w:val="-8"/>
        </w:rPr>
        <w:t xml:space="preserve"> </w:t>
      </w:r>
      <w:r w:rsidRPr="00B00AF8">
        <w:t>resource</w:t>
      </w:r>
      <w:r w:rsidRPr="00B00AF8">
        <w:rPr>
          <w:spacing w:val="-8"/>
        </w:rPr>
        <w:t xml:space="preserve"> </w:t>
      </w:r>
      <w:r w:rsidRPr="00B00AF8">
        <w:rPr>
          <w:spacing w:val="-2"/>
        </w:rPr>
        <w:t>modelling</w:t>
      </w:r>
    </w:p>
    <w:p w14:paraId="73F46BC5" w14:textId="77777777" w:rsidR="00AC3C96" w:rsidRPr="00B00AF8" w:rsidRDefault="00FD05D0">
      <w:pPr>
        <w:pStyle w:val="ListParagraph"/>
        <w:numPr>
          <w:ilvl w:val="0"/>
          <w:numId w:val="6"/>
        </w:numPr>
        <w:tabs>
          <w:tab w:val="left" w:pos="1191"/>
        </w:tabs>
        <w:ind w:hanging="340"/>
      </w:pPr>
      <w:r w:rsidRPr="00B00AF8">
        <w:t>Environmentally</w:t>
      </w:r>
      <w:r w:rsidRPr="00B00AF8">
        <w:rPr>
          <w:spacing w:val="-6"/>
        </w:rPr>
        <w:t xml:space="preserve"> </w:t>
      </w:r>
      <w:r w:rsidRPr="00B00AF8">
        <w:t>sound</w:t>
      </w:r>
      <w:r w:rsidRPr="00B00AF8">
        <w:rPr>
          <w:spacing w:val="-6"/>
        </w:rPr>
        <w:t xml:space="preserve"> </w:t>
      </w:r>
      <w:r w:rsidRPr="00B00AF8">
        <w:t>water</w:t>
      </w:r>
      <w:r w:rsidRPr="00B00AF8">
        <w:rPr>
          <w:spacing w:val="-5"/>
        </w:rPr>
        <w:t xml:space="preserve"> </w:t>
      </w:r>
      <w:r w:rsidRPr="00B00AF8">
        <w:t>and</w:t>
      </w:r>
      <w:r w:rsidRPr="00B00AF8">
        <w:rPr>
          <w:spacing w:val="-6"/>
        </w:rPr>
        <w:t xml:space="preserve"> </w:t>
      </w:r>
      <w:r w:rsidRPr="00B00AF8">
        <w:t>waste</w:t>
      </w:r>
      <w:r w:rsidRPr="00B00AF8">
        <w:rPr>
          <w:spacing w:val="-6"/>
        </w:rPr>
        <w:t xml:space="preserve"> </w:t>
      </w:r>
      <w:r w:rsidRPr="00B00AF8">
        <w:rPr>
          <w:spacing w:val="-2"/>
        </w:rPr>
        <w:t>management</w:t>
      </w:r>
    </w:p>
    <w:p w14:paraId="02D74E98" w14:textId="77777777" w:rsidR="00AC3C96" w:rsidRPr="00B00AF8" w:rsidRDefault="00FD05D0">
      <w:pPr>
        <w:pStyle w:val="ListParagraph"/>
        <w:numPr>
          <w:ilvl w:val="0"/>
          <w:numId w:val="6"/>
        </w:numPr>
        <w:tabs>
          <w:tab w:val="left" w:pos="1191"/>
        </w:tabs>
        <w:ind w:hanging="340"/>
      </w:pPr>
      <w:r w:rsidRPr="00B00AF8">
        <w:t>Communications</w:t>
      </w:r>
      <w:r w:rsidRPr="00B00AF8">
        <w:rPr>
          <w:spacing w:val="-7"/>
        </w:rPr>
        <w:t xml:space="preserve"> </w:t>
      </w:r>
      <w:r w:rsidRPr="00B00AF8">
        <w:t>technology</w:t>
      </w:r>
      <w:r w:rsidRPr="00B00AF8">
        <w:rPr>
          <w:spacing w:val="-6"/>
        </w:rPr>
        <w:t xml:space="preserve"> </w:t>
      </w:r>
      <w:r w:rsidRPr="00B00AF8">
        <w:t>for</w:t>
      </w:r>
      <w:r w:rsidRPr="00B00AF8">
        <w:rPr>
          <w:spacing w:val="-6"/>
        </w:rPr>
        <w:t xml:space="preserve"> </w:t>
      </w:r>
      <w:r w:rsidRPr="00B00AF8">
        <w:t>remote</w:t>
      </w:r>
      <w:r w:rsidRPr="00B00AF8">
        <w:rPr>
          <w:spacing w:val="-7"/>
        </w:rPr>
        <w:t xml:space="preserve"> </w:t>
      </w:r>
      <w:r w:rsidRPr="00B00AF8">
        <w:rPr>
          <w:spacing w:val="-2"/>
        </w:rPr>
        <w:t>locations</w:t>
      </w:r>
    </w:p>
    <w:p w14:paraId="18EED199" w14:textId="77777777" w:rsidR="00AC3C96" w:rsidRPr="00B00AF8" w:rsidRDefault="00FD05D0">
      <w:pPr>
        <w:pStyle w:val="ListParagraph"/>
        <w:numPr>
          <w:ilvl w:val="0"/>
          <w:numId w:val="6"/>
        </w:numPr>
        <w:tabs>
          <w:tab w:val="left" w:pos="1191"/>
        </w:tabs>
        <w:spacing w:line="242" w:lineRule="exact"/>
        <w:ind w:hanging="340"/>
      </w:pPr>
      <w:r w:rsidRPr="00B00AF8">
        <w:t>Community</w:t>
      </w:r>
      <w:r w:rsidRPr="00B00AF8">
        <w:rPr>
          <w:spacing w:val="-5"/>
        </w:rPr>
        <w:t xml:space="preserve"> </w:t>
      </w:r>
      <w:r w:rsidRPr="00B00AF8">
        <w:t>engagement</w:t>
      </w:r>
      <w:r w:rsidRPr="00B00AF8">
        <w:rPr>
          <w:spacing w:val="-4"/>
        </w:rPr>
        <w:t xml:space="preserve"> </w:t>
      </w:r>
      <w:r w:rsidRPr="00B00AF8">
        <w:rPr>
          <w:spacing w:val="-2"/>
        </w:rPr>
        <w:t>expertise.</w:t>
      </w:r>
    </w:p>
    <w:p w14:paraId="1CEB8CCA" w14:textId="77777777" w:rsidR="00AC3C96" w:rsidRDefault="00FD05D0">
      <w:pPr>
        <w:pStyle w:val="Heading5"/>
        <w:spacing w:before="243"/>
      </w:pPr>
      <w:r>
        <w:t>Industry</w:t>
      </w:r>
      <w:r>
        <w:rPr>
          <w:spacing w:val="-9"/>
        </w:rPr>
        <w:t xml:space="preserve"> </w:t>
      </w:r>
      <w:r>
        <w:t>Engagement</w:t>
      </w:r>
      <w:r>
        <w:rPr>
          <w:spacing w:val="-9"/>
        </w:rPr>
        <w:t xml:space="preserve"> </w:t>
      </w:r>
      <w:r>
        <w:rPr>
          <w:spacing w:val="-2"/>
        </w:rPr>
        <w:t>Metrics</w:t>
      </w:r>
    </w:p>
    <w:p w14:paraId="1384E053" w14:textId="77777777" w:rsidR="00AC3C96" w:rsidRDefault="00FD05D0">
      <w:pPr>
        <w:pStyle w:val="BodyText"/>
        <w:spacing w:before="47" w:line="235" w:lineRule="auto"/>
        <w:ind w:left="851" w:right="1094"/>
      </w:pPr>
      <w:r>
        <w:t>COALAR’s</w:t>
      </w:r>
      <w:r>
        <w:rPr>
          <w:spacing w:val="-6"/>
        </w:rPr>
        <w:t xml:space="preserve"> </w:t>
      </w:r>
      <w:r>
        <w:t>webinar</w:t>
      </w:r>
      <w:r>
        <w:rPr>
          <w:spacing w:val="-6"/>
        </w:rPr>
        <w:t xml:space="preserve"> </w:t>
      </w:r>
      <w:r>
        <w:t>launch</w:t>
      </w:r>
      <w:r>
        <w:rPr>
          <w:spacing w:val="-6"/>
        </w:rPr>
        <w:t xml:space="preserve"> </w:t>
      </w:r>
      <w:r>
        <w:t>of</w:t>
      </w:r>
      <w:r>
        <w:rPr>
          <w:spacing w:val="-6"/>
        </w:rPr>
        <w:t xml:space="preserve"> </w:t>
      </w:r>
      <w:r>
        <w:t>the</w:t>
      </w:r>
      <w:r>
        <w:rPr>
          <w:spacing w:val="-6"/>
        </w:rPr>
        <w:t xml:space="preserve"> </w:t>
      </w:r>
      <w:r>
        <w:t>study</w:t>
      </w:r>
      <w:r>
        <w:rPr>
          <w:spacing w:val="-6"/>
        </w:rPr>
        <w:t xml:space="preserve"> </w:t>
      </w:r>
      <w:r>
        <w:t>on</w:t>
      </w:r>
      <w:r>
        <w:rPr>
          <w:spacing w:val="-6"/>
        </w:rPr>
        <w:t xml:space="preserve"> </w:t>
      </w:r>
      <w:r>
        <w:t>December</w:t>
      </w:r>
      <w:r>
        <w:rPr>
          <w:spacing w:val="-6"/>
        </w:rPr>
        <w:t xml:space="preserve"> </w:t>
      </w:r>
      <w:r>
        <w:t>6</w:t>
      </w:r>
      <w:r>
        <w:rPr>
          <w:spacing w:val="-6"/>
        </w:rPr>
        <w:t xml:space="preserve"> </w:t>
      </w:r>
      <w:r>
        <w:t>2024,</w:t>
      </w:r>
      <w:r>
        <w:rPr>
          <w:spacing w:val="-6"/>
        </w:rPr>
        <w:t xml:space="preserve"> </w:t>
      </w:r>
      <w:r>
        <w:t>co-hosted</w:t>
      </w:r>
      <w:r>
        <w:rPr>
          <w:spacing w:val="-6"/>
        </w:rPr>
        <w:t xml:space="preserve"> </w:t>
      </w:r>
      <w:r>
        <w:t>with</w:t>
      </w:r>
      <w:r>
        <w:rPr>
          <w:spacing w:val="-6"/>
        </w:rPr>
        <w:t xml:space="preserve"> </w:t>
      </w:r>
      <w:r>
        <w:t>Austmine,</w:t>
      </w:r>
      <w:r>
        <w:rPr>
          <w:spacing w:val="-6"/>
        </w:rPr>
        <w:t xml:space="preserve"> </w:t>
      </w:r>
      <w:r>
        <w:t>attracted</w:t>
      </w:r>
      <w:r>
        <w:rPr>
          <w:spacing w:val="-8"/>
        </w:rPr>
        <w:t xml:space="preserve"> </w:t>
      </w:r>
      <w:r>
        <w:rPr>
          <w:rFonts w:ascii="Calibri" w:hAnsi="Calibri"/>
          <w:b/>
        </w:rPr>
        <w:t>78</w:t>
      </w:r>
      <w:r>
        <w:rPr>
          <w:rFonts w:ascii="Calibri" w:hAnsi="Calibri"/>
          <w:b/>
          <w:spacing w:val="-6"/>
        </w:rPr>
        <w:t xml:space="preserve"> </w:t>
      </w:r>
      <w:r>
        <w:rPr>
          <w:rFonts w:ascii="Calibri" w:hAnsi="Calibri"/>
          <w:b/>
        </w:rPr>
        <w:t xml:space="preserve">attendees </w:t>
      </w:r>
      <w:r>
        <w:t>from the Australian METS and government sectors. The webinar featured a high-profile panel including the (former) Australian Ambassador to Argentina, Simon Twisk, Valeria Ortiz, Business Development Director for Green Economy at the Australian Trade Commission, Santiago and Claudio Martinez, Vice President, Copper Sector, Growth, Worley.</w:t>
      </w:r>
    </w:p>
    <w:p w14:paraId="6B9E99CE" w14:textId="77777777" w:rsidR="00AC3C96" w:rsidRPr="00B00AF8" w:rsidRDefault="00FD05D0">
      <w:pPr>
        <w:spacing w:before="226" w:line="242" w:lineRule="exact"/>
        <w:ind w:left="851"/>
      </w:pPr>
      <w:r w:rsidRPr="00B00AF8">
        <w:t>Report</w:t>
      </w:r>
      <w:r w:rsidRPr="00B00AF8">
        <w:rPr>
          <w:spacing w:val="-8"/>
        </w:rPr>
        <w:t xml:space="preserve"> </w:t>
      </w:r>
      <w:r w:rsidRPr="00B00AF8">
        <w:t>information</w:t>
      </w:r>
      <w:r w:rsidRPr="00B00AF8">
        <w:rPr>
          <w:spacing w:val="-7"/>
        </w:rPr>
        <w:t xml:space="preserve"> </w:t>
      </w:r>
      <w:r w:rsidRPr="00B00AF8">
        <w:t>reached</w:t>
      </w:r>
      <w:r w:rsidRPr="00B00AF8">
        <w:rPr>
          <w:spacing w:val="-8"/>
        </w:rPr>
        <w:t xml:space="preserve"> </w:t>
      </w:r>
      <w:r w:rsidRPr="00B00AF8">
        <w:rPr>
          <w:rFonts w:ascii="Calibri"/>
          <w:b/>
        </w:rPr>
        <w:t>39,000</w:t>
      </w:r>
      <w:r w:rsidRPr="00B00AF8">
        <w:rPr>
          <w:rFonts w:ascii="Calibri"/>
          <w:b/>
          <w:spacing w:val="-7"/>
        </w:rPr>
        <w:t xml:space="preserve"> </w:t>
      </w:r>
      <w:r w:rsidRPr="00B00AF8">
        <w:rPr>
          <w:rFonts w:ascii="Calibri"/>
          <w:b/>
        </w:rPr>
        <w:t>stakeholders</w:t>
      </w:r>
      <w:r w:rsidRPr="00B00AF8">
        <w:rPr>
          <w:rFonts w:ascii="Calibri"/>
          <w:b/>
          <w:spacing w:val="-8"/>
        </w:rPr>
        <w:t xml:space="preserve"> </w:t>
      </w:r>
      <w:r w:rsidRPr="00B00AF8">
        <w:t>through</w:t>
      </w:r>
      <w:r w:rsidRPr="00B00AF8">
        <w:rPr>
          <w:spacing w:val="-7"/>
        </w:rPr>
        <w:t xml:space="preserve"> </w:t>
      </w:r>
      <w:r w:rsidRPr="00B00AF8">
        <w:t>multiple</w:t>
      </w:r>
      <w:r w:rsidRPr="00B00AF8">
        <w:rPr>
          <w:spacing w:val="-7"/>
        </w:rPr>
        <w:t xml:space="preserve"> </w:t>
      </w:r>
      <w:r w:rsidRPr="00B00AF8">
        <w:rPr>
          <w:spacing w:val="-2"/>
        </w:rPr>
        <w:t>channels:</w:t>
      </w:r>
    </w:p>
    <w:p w14:paraId="3E7F62E1" w14:textId="77777777" w:rsidR="00AC3C96" w:rsidRPr="00B00AF8" w:rsidRDefault="00FD05D0">
      <w:pPr>
        <w:pStyle w:val="ListParagraph"/>
        <w:numPr>
          <w:ilvl w:val="0"/>
          <w:numId w:val="6"/>
        </w:numPr>
        <w:tabs>
          <w:tab w:val="left" w:pos="1191"/>
        </w:tabs>
        <w:ind w:hanging="340"/>
        <w:rPr>
          <w:rFonts w:ascii="Calibri" w:hAnsi="Calibri"/>
          <w:b/>
        </w:rPr>
      </w:pPr>
      <w:r w:rsidRPr="00B00AF8">
        <w:t>Through</w:t>
      </w:r>
      <w:r w:rsidRPr="00B00AF8">
        <w:rPr>
          <w:spacing w:val="-4"/>
        </w:rPr>
        <w:t xml:space="preserve"> </w:t>
      </w:r>
      <w:r w:rsidRPr="00B00AF8">
        <w:t>direct</w:t>
      </w:r>
      <w:r w:rsidRPr="00B00AF8">
        <w:rPr>
          <w:spacing w:val="-2"/>
        </w:rPr>
        <w:t xml:space="preserve"> </w:t>
      </w:r>
      <w:r w:rsidRPr="00B00AF8">
        <w:t>emails:</w:t>
      </w:r>
      <w:r w:rsidRPr="00B00AF8">
        <w:rPr>
          <w:spacing w:val="-3"/>
        </w:rPr>
        <w:t xml:space="preserve"> </w:t>
      </w:r>
      <w:r w:rsidRPr="00B00AF8">
        <w:rPr>
          <w:rFonts w:ascii="Calibri" w:hAnsi="Calibri"/>
          <w:b/>
        </w:rPr>
        <w:t>19,000</w:t>
      </w:r>
      <w:r w:rsidRPr="00B00AF8">
        <w:rPr>
          <w:rFonts w:ascii="Calibri" w:hAnsi="Calibri"/>
          <w:b/>
          <w:spacing w:val="-2"/>
        </w:rPr>
        <w:t xml:space="preserve"> </w:t>
      </w:r>
      <w:r w:rsidRPr="00B00AF8">
        <w:rPr>
          <w:rFonts w:ascii="Calibri" w:hAnsi="Calibri"/>
          <w:b/>
        </w:rPr>
        <w:t>recipients</w:t>
      </w:r>
      <w:r w:rsidRPr="00B00AF8">
        <w:rPr>
          <w:rFonts w:ascii="Calibri" w:hAnsi="Calibri"/>
          <w:b/>
          <w:spacing w:val="-3"/>
        </w:rPr>
        <w:t xml:space="preserve"> </w:t>
      </w:r>
      <w:r w:rsidRPr="00B00AF8">
        <w:t>with</w:t>
      </w:r>
      <w:r w:rsidRPr="00B00AF8">
        <w:rPr>
          <w:spacing w:val="-3"/>
        </w:rPr>
        <w:t xml:space="preserve"> </w:t>
      </w:r>
      <w:r w:rsidRPr="00B00AF8">
        <w:rPr>
          <w:rFonts w:ascii="Calibri" w:hAnsi="Calibri"/>
          <w:b/>
        </w:rPr>
        <w:t>73.4%</w:t>
      </w:r>
      <w:r w:rsidRPr="00B00AF8">
        <w:rPr>
          <w:rFonts w:ascii="Calibri" w:hAnsi="Calibri"/>
          <w:b/>
          <w:spacing w:val="-3"/>
        </w:rPr>
        <w:t xml:space="preserve"> </w:t>
      </w:r>
      <w:r w:rsidRPr="00B00AF8">
        <w:rPr>
          <w:rFonts w:ascii="Calibri" w:hAnsi="Calibri"/>
          <w:b/>
        </w:rPr>
        <w:t>open</w:t>
      </w:r>
      <w:r w:rsidRPr="00B00AF8">
        <w:rPr>
          <w:rFonts w:ascii="Calibri" w:hAnsi="Calibri"/>
          <w:b/>
          <w:spacing w:val="-2"/>
        </w:rPr>
        <w:t xml:space="preserve"> </w:t>
      </w:r>
      <w:r w:rsidRPr="00B00AF8">
        <w:rPr>
          <w:rFonts w:ascii="Calibri" w:hAnsi="Calibri"/>
          <w:b/>
        </w:rPr>
        <w:t>rate</w:t>
      </w:r>
      <w:r w:rsidRPr="00B00AF8">
        <w:rPr>
          <w:rFonts w:ascii="Calibri" w:hAnsi="Calibri"/>
          <w:b/>
          <w:spacing w:val="-3"/>
        </w:rPr>
        <w:t xml:space="preserve"> </w:t>
      </w:r>
      <w:r w:rsidRPr="00B00AF8">
        <w:t>and</w:t>
      </w:r>
      <w:r w:rsidRPr="00B00AF8">
        <w:rPr>
          <w:spacing w:val="-3"/>
        </w:rPr>
        <w:t xml:space="preserve"> </w:t>
      </w:r>
      <w:r w:rsidRPr="00B00AF8">
        <w:rPr>
          <w:rFonts w:ascii="Calibri" w:hAnsi="Calibri"/>
          <w:b/>
        </w:rPr>
        <w:t>18.3%</w:t>
      </w:r>
      <w:r w:rsidRPr="00B00AF8">
        <w:rPr>
          <w:rFonts w:ascii="Calibri" w:hAnsi="Calibri"/>
          <w:b/>
          <w:spacing w:val="-3"/>
        </w:rPr>
        <w:t xml:space="preserve"> </w:t>
      </w:r>
      <w:r w:rsidRPr="00B00AF8">
        <w:rPr>
          <w:rFonts w:ascii="Calibri" w:hAnsi="Calibri"/>
          <w:b/>
        </w:rPr>
        <w:t>click</w:t>
      </w:r>
      <w:r w:rsidRPr="00B00AF8">
        <w:rPr>
          <w:rFonts w:ascii="Calibri" w:hAnsi="Calibri"/>
          <w:b/>
          <w:spacing w:val="-2"/>
        </w:rPr>
        <w:t xml:space="preserve"> </w:t>
      </w:r>
      <w:r w:rsidRPr="00B00AF8">
        <w:rPr>
          <w:rFonts w:ascii="Calibri" w:hAnsi="Calibri"/>
          <w:b/>
          <w:spacing w:val="-4"/>
        </w:rPr>
        <w:t>rate</w:t>
      </w:r>
    </w:p>
    <w:p w14:paraId="380132EC" w14:textId="77777777" w:rsidR="00AC3C96" w:rsidRPr="00B00AF8" w:rsidRDefault="00FD05D0">
      <w:pPr>
        <w:pStyle w:val="ListParagraph"/>
        <w:numPr>
          <w:ilvl w:val="0"/>
          <w:numId w:val="6"/>
        </w:numPr>
        <w:tabs>
          <w:tab w:val="left" w:pos="1191"/>
        </w:tabs>
        <w:spacing w:line="242" w:lineRule="exact"/>
        <w:ind w:hanging="340"/>
      </w:pPr>
      <w:r w:rsidRPr="00B00AF8">
        <w:t>Events</w:t>
      </w:r>
      <w:r w:rsidRPr="00B00AF8">
        <w:rPr>
          <w:spacing w:val="-5"/>
        </w:rPr>
        <w:t xml:space="preserve"> </w:t>
      </w:r>
      <w:r w:rsidRPr="00B00AF8">
        <w:t>&amp;</w:t>
      </w:r>
      <w:r w:rsidRPr="00B00AF8">
        <w:rPr>
          <w:spacing w:val="-3"/>
        </w:rPr>
        <w:t xml:space="preserve"> </w:t>
      </w:r>
      <w:r w:rsidRPr="00B00AF8">
        <w:t>webinars</w:t>
      </w:r>
      <w:r w:rsidRPr="00B00AF8">
        <w:rPr>
          <w:spacing w:val="-3"/>
        </w:rPr>
        <w:t xml:space="preserve"> </w:t>
      </w:r>
      <w:r w:rsidRPr="00B00AF8">
        <w:t>dissemination:</w:t>
      </w:r>
      <w:r w:rsidRPr="00B00AF8">
        <w:rPr>
          <w:spacing w:val="-3"/>
        </w:rPr>
        <w:t xml:space="preserve"> </w:t>
      </w:r>
      <w:r w:rsidRPr="00B00AF8">
        <w:rPr>
          <w:rFonts w:ascii="Calibri" w:hAnsi="Calibri"/>
          <w:b/>
        </w:rPr>
        <w:t>20,000</w:t>
      </w:r>
      <w:r w:rsidRPr="00B00AF8">
        <w:rPr>
          <w:rFonts w:ascii="Calibri" w:hAnsi="Calibri"/>
          <w:b/>
          <w:spacing w:val="-3"/>
        </w:rPr>
        <w:t xml:space="preserve"> </w:t>
      </w:r>
      <w:r w:rsidRPr="00B00AF8">
        <w:rPr>
          <w:rFonts w:ascii="Calibri" w:hAnsi="Calibri"/>
          <w:b/>
        </w:rPr>
        <w:t>recipients</w:t>
      </w:r>
      <w:r w:rsidRPr="00B00AF8">
        <w:rPr>
          <w:rFonts w:ascii="Calibri" w:hAnsi="Calibri"/>
          <w:b/>
          <w:spacing w:val="-4"/>
        </w:rPr>
        <w:t xml:space="preserve"> </w:t>
      </w:r>
      <w:r w:rsidRPr="00B00AF8">
        <w:t>with</w:t>
      </w:r>
      <w:r w:rsidRPr="00B00AF8">
        <w:rPr>
          <w:spacing w:val="-3"/>
        </w:rPr>
        <w:t xml:space="preserve"> </w:t>
      </w:r>
      <w:r w:rsidRPr="00B00AF8">
        <w:rPr>
          <w:rFonts w:ascii="Calibri" w:hAnsi="Calibri"/>
          <w:b/>
        </w:rPr>
        <w:t>33.9%</w:t>
      </w:r>
      <w:r w:rsidRPr="00B00AF8">
        <w:rPr>
          <w:rFonts w:ascii="Calibri" w:hAnsi="Calibri"/>
          <w:b/>
          <w:spacing w:val="-4"/>
        </w:rPr>
        <w:t xml:space="preserve"> </w:t>
      </w:r>
      <w:r w:rsidRPr="00B00AF8">
        <w:rPr>
          <w:rFonts w:ascii="Calibri" w:hAnsi="Calibri"/>
          <w:b/>
        </w:rPr>
        <w:t>open</w:t>
      </w:r>
      <w:r w:rsidRPr="00B00AF8">
        <w:rPr>
          <w:rFonts w:ascii="Calibri" w:hAnsi="Calibri"/>
          <w:b/>
          <w:spacing w:val="-3"/>
        </w:rPr>
        <w:t xml:space="preserve"> </w:t>
      </w:r>
      <w:r w:rsidRPr="00B00AF8">
        <w:rPr>
          <w:rFonts w:ascii="Calibri" w:hAnsi="Calibri"/>
          <w:b/>
        </w:rPr>
        <w:t>rate</w:t>
      </w:r>
      <w:r w:rsidRPr="00B00AF8">
        <w:rPr>
          <w:rFonts w:ascii="Calibri" w:hAnsi="Calibri"/>
          <w:b/>
          <w:spacing w:val="-3"/>
        </w:rPr>
        <w:t xml:space="preserve"> </w:t>
      </w:r>
      <w:r w:rsidRPr="00B00AF8">
        <w:t>and</w:t>
      </w:r>
      <w:r w:rsidRPr="00B00AF8">
        <w:rPr>
          <w:spacing w:val="-4"/>
        </w:rPr>
        <w:t xml:space="preserve"> </w:t>
      </w:r>
      <w:r w:rsidRPr="00B00AF8">
        <w:rPr>
          <w:rFonts w:ascii="Calibri" w:hAnsi="Calibri"/>
          <w:b/>
        </w:rPr>
        <w:t>8.5%</w:t>
      </w:r>
      <w:r w:rsidRPr="00B00AF8">
        <w:rPr>
          <w:rFonts w:ascii="Calibri" w:hAnsi="Calibri"/>
          <w:b/>
          <w:spacing w:val="-4"/>
        </w:rPr>
        <w:t xml:space="preserve"> </w:t>
      </w:r>
      <w:r w:rsidRPr="00B00AF8">
        <w:rPr>
          <w:rFonts w:ascii="Calibri" w:hAnsi="Calibri"/>
          <w:b/>
        </w:rPr>
        <w:t>click</w:t>
      </w:r>
      <w:r w:rsidRPr="00B00AF8">
        <w:rPr>
          <w:rFonts w:ascii="Calibri" w:hAnsi="Calibri"/>
          <w:b/>
          <w:spacing w:val="-3"/>
        </w:rPr>
        <w:t xml:space="preserve"> </w:t>
      </w:r>
      <w:r w:rsidRPr="00B00AF8">
        <w:rPr>
          <w:rFonts w:ascii="Calibri" w:hAnsi="Calibri"/>
          <w:b/>
          <w:spacing w:val="-2"/>
        </w:rPr>
        <w:t>rate</w:t>
      </w:r>
      <w:r w:rsidRPr="00B00AF8">
        <w:rPr>
          <w:spacing w:val="-2"/>
        </w:rPr>
        <w:t>.</w:t>
      </w:r>
    </w:p>
    <w:p w14:paraId="210B51C4" w14:textId="77777777" w:rsidR="00AC3C96" w:rsidRPr="00B00AF8" w:rsidRDefault="00FD05D0">
      <w:pPr>
        <w:pStyle w:val="BodyText"/>
        <w:spacing w:before="223" w:line="242" w:lineRule="exact"/>
        <w:ind w:left="851"/>
        <w:rPr>
          <w:szCs w:val="22"/>
        </w:rPr>
      </w:pPr>
      <w:r w:rsidRPr="00B00AF8">
        <w:rPr>
          <w:szCs w:val="22"/>
        </w:rPr>
        <w:t>Digital</w:t>
      </w:r>
      <w:r w:rsidRPr="00B00AF8">
        <w:rPr>
          <w:spacing w:val="-6"/>
          <w:szCs w:val="22"/>
        </w:rPr>
        <w:t xml:space="preserve"> </w:t>
      </w:r>
      <w:r w:rsidRPr="00B00AF8">
        <w:rPr>
          <w:szCs w:val="22"/>
        </w:rPr>
        <w:t>engagement</w:t>
      </w:r>
      <w:r w:rsidRPr="00B00AF8">
        <w:rPr>
          <w:spacing w:val="-5"/>
          <w:szCs w:val="22"/>
        </w:rPr>
        <w:t xml:space="preserve"> </w:t>
      </w:r>
      <w:r w:rsidRPr="00B00AF8">
        <w:rPr>
          <w:szCs w:val="22"/>
        </w:rPr>
        <w:t>metrics</w:t>
      </w:r>
      <w:r w:rsidRPr="00B00AF8">
        <w:rPr>
          <w:spacing w:val="-5"/>
          <w:szCs w:val="22"/>
        </w:rPr>
        <w:t xml:space="preserve"> </w:t>
      </w:r>
      <w:r w:rsidRPr="00B00AF8">
        <w:rPr>
          <w:spacing w:val="-2"/>
          <w:szCs w:val="22"/>
        </w:rPr>
        <w:t>show:</w:t>
      </w:r>
    </w:p>
    <w:p w14:paraId="4A4C915D" w14:textId="77777777" w:rsidR="00AC3C96" w:rsidRPr="00B00AF8" w:rsidRDefault="00FD05D0">
      <w:pPr>
        <w:pStyle w:val="ListParagraph"/>
        <w:numPr>
          <w:ilvl w:val="0"/>
          <w:numId w:val="6"/>
        </w:numPr>
        <w:tabs>
          <w:tab w:val="left" w:pos="1191"/>
        </w:tabs>
        <w:ind w:hanging="340"/>
      </w:pPr>
      <w:r w:rsidRPr="00B00AF8">
        <w:rPr>
          <w:rFonts w:ascii="Calibri" w:hAnsi="Calibri"/>
          <w:b/>
        </w:rPr>
        <w:t>159</w:t>
      </w:r>
      <w:r w:rsidRPr="00B00AF8">
        <w:rPr>
          <w:rFonts w:ascii="Calibri" w:hAnsi="Calibri"/>
          <w:b/>
          <w:spacing w:val="-2"/>
        </w:rPr>
        <w:t xml:space="preserve"> </w:t>
      </w:r>
      <w:r w:rsidRPr="00B00AF8">
        <w:rPr>
          <w:rFonts w:ascii="Calibri" w:hAnsi="Calibri"/>
          <w:b/>
        </w:rPr>
        <w:t>on-demand</w:t>
      </w:r>
      <w:r w:rsidRPr="00B00AF8">
        <w:rPr>
          <w:rFonts w:ascii="Calibri" w:hAnsi="Calibri"/>
          <w:b/>
          <w:spacing w:val="-2"/>
        </w:rPr>
        <w:t xml:space="preserve"> </w:t>
      </w:r>
      <w:r w:rsidRPr="00B00AF8">
        <w:rPr>
          <w:rFonts w:ascii="Calibri" w:hAnsi="Calibri"/>
          <w:b/>
        </w:rPr>
        <w:t>views</w:t>
      </w:r>
      <w:r w:rsidRPr="00B00AF8">
        <w:rPr>
          <w:rFonts w:ascii="Calibri" w:hAnsi="Calibri"/>
          <w:b/>
          <w:spacing w:val="-2"/>
        </w:rPr>
        <w:t xml:space="preserve"> </w:t>
      </w:r>
      <w:r w:rsidRPr="00B00AF8">
        <w:t>on</w:t>
      </w:r>
      <w:r w:rsidRPr="00B00AF8">
        <w:rPr>
          <w:spacing w:val="-1"/>
        </w:rPr>
        <w:t xml:space="preserve"> </w:t>
      </w:r>
      <w:r w:rsidRPr="00B00AF8">
        <w:rPr>
          <w:spacing w:val="-2"/>
        </w:rPr>
        <w:t>YouTube</w:t>
      </w:r>
    </w:p>
    <w:p w14:paraId="7671695C" w14:textId="77777777" w:rsidR="00AC3C96" w:rsidRPr="00B00AF8" w:rsidRDefault="00FD05D0">
      <w:pPr>
        <w:pStyle w:val="ListParagraph"/>
        <w:numPr>
          <w:ilvl w:val="0"/>
          <w:numId w:val="6"/>
        </w:numPr>
        <w:tabs>
          <w:tab w:val="left" w:pos="1191"/>
        </w:tabs>
        <w:ind w:hanging="340"/>
      </w:pPr>
      <w:r w:rsidRPr="00B00AF8">
        <w:rPr>
          <w:rFonts w:ascii="Calibri" w:hAnsi="Calibri"/>
          <w:b/>
        </w:rPr>
        <w:t>2,300+</w:t>
      </w:r>
      <w:r w:rsidRPr="00B00AF8">
        <w:rPr>
          <w:rFonts w:ascii="Calibri" w:hAnsi="Calibri"/>
          <w:b/>
          <w:spacing w:val="-3"/>
        </w:rPr>
        <w:t xml:space="preserve"> </w:t>
      </w:r>
      <w:r w:rsidRPr="00B00AF8">
        <w:rPr>
          <w:rFonts w:ascii="Calibri" w:hAnsi="Calibri"/>
          <w:b/>
        </w:rPr>
        <w:t>impressions</w:t>
      </w:r>
      <w:r w:rsidRPr="00B00AF8">
        <w:rPr>
          <w:rFonts w:ascii="Calibri" w:hAnsi="Calibri"/>
          <w:b/>
          <w:spacing w:val="-2"/>
        </w:rPr>
        <w:t xml:space="preserve"> </w:t>
      </w:r>
      <w:r w:rsidRPr="00B00AF8">
        <w:t>on</w:t>
      </w:r>
      <w:r w:rsidRPr="00B00AF8">
        <w:rPr>
          <w:spacing w:val="-2"/>
        </w:rPr>
        <w:t xml:space="preserve"> YouTube</w:t>
      </w:r>
    </w:p>
    <w:p w14:paraId="77E3E0AF" w14:textId="77777777" w:rsidR="00AC3C96" w:rsidRPr="00B00AF8" w:rsidRDefault="00FD05D0">
      <w:pPr>
        <w:pStyle w:val="ListParagraph"/>
        <w:numPr>
          <w:ilvl w:val="0"/>
          <w:numId w:val="6"/>
        </w:numPr>
        <w:tabs>
          <w:tab w:val="left" w:pos="1191"/>
        </w:tabs>
        <w:ind w:hanging="340"/>
        <w:rPr>
          <w:rFonts w:ascii="Calibri" w:hAnsi="Calibri"/>
          <w:b/>
        </w:rPr>
      </w:pPr>
      <w:r w:rsidRPr="00B00AF8">
        <w:t>LinkedIn</w:t>
      </w:r>
      <w:r w:rsidRPr="00B00AF8">
        <w:rPr>
          <w:spacing w:val="-7"/>
        </w:rPr>
        <w:t xml:space="preserve"> </w:t>
      </w:r>
      <w:r w:rsidRPr="00B00AF8">
        <w:rPr>
          <w:rFonts w:ascii="Calibri" w:hAnsi="Calibri"/>
          <w:b/>
        </w:rPr>
        <w:t>engagement</w:t>
      </w:r>
      <w:r w:rsidRPr="00B00AF8">
        <w:rPr>
          <w:rFonts w:ascii="Calibri" w:hAnsi="Calibri"/>
          <w:b/>
          <w:spacing w:val="-3"/>
        </w:rPr>
        <w:t xml:space="preserve"> </w:t>
      </w:r>
      <w:r w:rsidRPr="00B00AF8">
        <w:rPr>
          <w:rFonts w:ascii="Calibri" w:hAnsi="Calibri"/>
          <w:b/>
        </w:rPr>
        <w:t>rate</w:t>
      </w:r>
      <w:r w:rsidRPr="00B00AF8">
        <w:rPr>
          <w:rFonts w:ascii="Calibri" w:hAnsi="Calibri"/>
          <w:b/>
          <w:spacing w:val="-4"/>
        </w:rPr>
        <w:t xml:space="preserve"> </w:t>
      </w:r>
      <w:r w:rsidRPr="00B00AF8">
        <w:rPr>
          <w:rFonts w:ascii="Calibri" w:hAnsi="Calibri"/>
          <w:b/>
        </w:rPr>
        <w:t>of</w:t>
      </w:r>
      <w:r w:rsidRPr="00B00AF8">
        <w:rPr>
          <w:rFonts w:ascii="Calibri" w:hAnsi="Calibri"/>
          <w:b/>
          <w:spacing w:val="-4"/>
        </w:rPr>
        <w:t xml:space="preserve"> </w:t>
      </w:r>
      <w:r w:rsidRPr="00B00AF8">
        <w:rPr>
          <w:rFonts w:ascii="Calibri" w:hAnsi="Calibri"/>
          <w:b/>
        </w:rPr>
        <w:t>6.81%</w:t>
      </w:r>
      <w:r w:rsidRPr="00B00AF8">
        <w:rPr>
          <w:rFonts w:ascii="Calibri" w:hAnsi="Calibri"/>
          <w:b/>
          <w:spacing w:val="-4"/>
        </w:rPr>
        <w:t xml:space="preserve"> </w:t>
      </w:r>
      <w:r w:rsidRPr="00B00AF8">
        <w:t>on</w:t>
      </w:r>
      <w:r w:rsidRPr="00B00AF8">
        <w:rPr>
          <w:spacing w:val="-4"/>
        </w:rPr>
        <w:t xml:space="preserve"> </w:t>
      </w:r>
      <w:r w:rsidRPr="00B00AF8">
        <w:t>the</w:t>
      </w:r>
      <w:r w:rsidRPr="00B00AF8">
        <w:rPr>
          <w:spacing w:val="-4"/>
        </w:rPr>
        <w:t xml:space="preserve"> </w:t>
      </w:r>
      <w:r w:rsidRPr="00B00AF8">
        <w:t>launch</w:t>
      </w:r>
      <w:r w:rsidRPr="00B00AF8">
        <w:rPr>
          <w:spacing w:val="-3"/>
        </w:rPr>
        <w:t xml:space="preserve"> </w:t>
      </w:r>
      <w:r w:rsidRPr="00B00AF8">
        <w:t>post,</w:t>
      </w:r>
      <w:r w:rsidRPr="00B00AF8">
        <w:rPr>
          <w:spacing w:val="-3"/>
        </w:rPr>
        <w:t xml:space="preserve"> </w:t>
      </w:r>
      <w:r w:rsidRPr="00B00AF8">
        <w:t>with</w:t>
      </w:r>
      <w:r w:rsidRPr="00B00AF8">
        <w:rPr>
          <w:spacing w:val="-4"/>
        </w:rPr>
        <w:t xml:space="preserve"> </w:t>
      </w:r>
      <w:r w:rsidRPr="00B00AF8">
        <w:rPr>
          <w:rFonts w:ascii="Calibri" w:hAnsi="Calibri"/>
          <w:b/>
        </w:rPr>
        <w:t>879</w:t>
      </w:r>
      <w:r w:rsidRPr="00B00AF8">
        <w:rPr>
          <w:rFonts w:ascii="Calibri" w:hAnsi="Calibri"/>
          <w:b/>
          <w:spacing w:val="-3"/>
        </w:rPr>
        <w:t xml:space="preserve"> </w:t>
      </w:r>
      <w:r w:rsidRPr="00B00AF8">
        <w:rPr>
          <w:rFonts w:ascii="Calibri" w:hAnsi="Calibri"/>
          <w:b/>
          <w:spacing w:val="-2"/>
        </w:rPr>
        <w:t>impressions</w:t>
      </w:r>
    </w:p>
    <w:p w14:paraId="7C2F99EC" w14:textId="77777777" w:rsidR="00AC3C96" w:rsidRPr="00B00AF8" w:rsidRDefault="00FD05D0">
      <w:pPr>
        <w:pStyle w:val="ListParagraph"/>
        <w:numPr>
          <w:ilvl w:val="0"/>
          <w:numId w:val="6"/>
        </w:numPr>
        <w:tabs>
          <w:tab w:val="left" w:pos="1191"/>
        </w:tabs>
        <w:spacing w:line="242" w:lineRule="exact"/>
        <w:ind w:hanging="340"/>
      </w:pPr>
      <w:r w:rsidRPr="00B00AF8">
        <w:rPr>
          <w:rFonts w:ascii="Calibri" w:hAnsi="Calibri"/>
          <w:b/>
        </w:rPr>
        <w:t>82%</w:t>
      </w:r>
      <w:r w:rsidRPr="00B00AF8">
        <w:rPr>
          <w:rFonts w:ascii="Calibri" w:hAnsi="Calibri"/>
          <w:b/>
          <w:spacing w:val="-7"/>
        </w:rPr>
        <w:t xml:space="preserve"> </w:t>
      </w:r>
      <w:r w:rsidRPr="00B00AF8">
        <w:rPr>
          <w:rFonts w:ascii="Calibri" w:hAnsi="Calibri"/>
          <w:b/>
        </w:rPr>
        <w:t>of</w:t>
      </w:r>
      <w:r w:rsidRPr="00B00AF8">
        <w:rPr>
          <w:rFonts w:ascii="Calibri" w:hAnsi="Calibri"/>
          <w:b/>
          <w:spacing w:val="-6"/>
        </w:rPr>
        <w:t xml:space="preserve"> </w:t>
      </w:r>
      <w:r w:rsidRPr="00B00AF8">
        <w:rPr>
          <w:rFonts w:ascii="Calibri" w:hAnsi="Calibri"/>
          <w:b/>
        </w:rPr>
        <w:t>webinar</w:t>
      </w:r>
      <w:r w:rsidRPr="00B00AF8">
        <w:rPr>
          <w:rFonts w:ascii="Calibri" w:hAnsi="Calibri"/>
          <w:b/>
          <w:spacing w:val="-6"/>
        </w:rPr>
        <w:t xml:space="preserve"> </w:t>
      </w:r>
      <w:r w:rsidRPr="00B00AF8">
        <w:rPr>
          <w:rFonts w:ascii="Calibri" w:hAnsi="Calibri"/>
          <w:b/>
        </w:rPr>
        <w:t>attendees</w:t>
      </w:r>
      <w:r w:rsidRPr="00B00AF8">
        <w:rPr>
          <w:rFonts w:ascii="Calibri" w:hAnsi="Calibri"/>
          <w:b/>
          <w:spacing w:val="-5"/>
        </w:rPr>
        <w:t xml:space="preserve"> </w:t>
      </w:r>
      <w:r w:rsidRPr="00B00AF8">
        <w:t>represented</w:t>
      </w:r>
      <w:r w:rsidRPr="00B00AF8">
        <w:rPr>
          <w:spacing w:val="-6"/>
        </w:rPr>
        <w:t xml:space="preserve"> </w:t>
      </w:r>
      <w:r w:rsidRPr="00B00AF8">
        <w:t>Australian</w:t>
      </w:r>
      <w:r w:rsidRPr="00B00AF8">
        <w:rPr>
          <w:spacing w:val="-5"/>
        </w:rPr>
        <w:t xml:space="preserve"> </w:t>
      </w:r>
      <w:r w:rsidRPr="00B00AF8">
        <w:t>METS</w:t>
      </w:r>
      <w:r w:rsidRPr="00B00AF8">
        <w:rPr>
          <w:spacing w:val="-5"/>
        </w:rPr>
        <w:t xml:space="preserve"> </w:t>
      </w:r>
      <w:r w:rsidRPr="00B00AF8">
        <w:rPr>
          <w:spacing w:val="-2"/>
        </w:rPr>
        <w:t>companies.</w:t>
      </w:r>
    </w:p>
    <w:p w14:paraId="4930F8C8" w14:textId="77777777" w:rsidR="00AC3C96" w:rsidRDefault="00AC3C96">
      <w:pPr>
        <w:pStyle w:val="ListParagraph"/>
        <w:spacing w:line="242" w:lineRule="exact"/>
        <w:rPr>
          <w:sz w:val="20"/>
        </w:rPr>
        <w:sectPr w:rsidR="00AC3C96">
          <w:pgSz w:w="11910" w:h="16840"/>
          <w:pgMar w:top="980" w:right="566" w:bottom="280" w:left="566" w:header="797" w:footer="0" w:gutter="0"/>
          <w:cols w:space="720"/>
        </w:sectPr>
      </w:pPr>
    </w:p>
    <w:p w14:paraId="7B259EA7" w14:textId="77777777" w:rsidR="00AC3C96" w:rsidRDefault="00FD05D0" w:rsidP="00537269">
      <w:pPr>
        <w:pStyle w:val="BodyText"/>
        <w:spacing w:before="120"/>
        <w:ind w:left="868"/>
      </w:pPr>
      <w:r>
        <w:rPr>
          <w:noProof/>
        </w:rPr>
        <w:lastRenderedPageBreak/>
        <w:drawing>
          <wp:inline distT="0" distB="0" distL="0" distR="0" wp14:anchorId="68DFE5C8" wp14:editId="38C0B99B">
            <wp:extent cx="5265420" cy="2557485"/>
            <wp:effectExtent l="0" t="0" r="5080" b="0"/>
            <wp:docPr id="27" name="Image 27" descr="Latin American and Caribbean Heads of Mission in Canberra with the COALAR Boar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descr="Latin American and Caribbean Heads of Mission in Canberra with the COALAR Board.">
                      <a:extLst>
                        <a:ext uri="{C183D7F6-B498-43B3-948B-1728B52AA6E4}">
                          <adec:decorative xmlns:adec="http://schemas.microsoft.com/office/drawing/2017/decorative" val="0"/>
                        </a:ext>
                      </a:extLst>
                    </pic:cNvPr>
                    <pic:cNvPicPr/>
                  </pic:nvPicPr>
                  <pic:blipFill>
                    <a:blip r:embed="rId31" cstate="print"/>
                    <a:stretch>
                      <a:fillRect/>
                    </a:stretch>
                  </pic:blipFill>
                  <pic:spPr>
                    <a:xfrm>
                      <a:off x="0" y="0"/>
                      <a:ext cx="5302515" cy="2575502"/>
                    </a:xfrm>
                    <a:prstGeom prst="rect">
                      <a:avLst/>
                    </a:prstGeom>
                  </pic:spPr>
                </pic:pic>
              </a:graphicData>
            </a:graphic>
          </wp:inline>
        </w:drawing>
      </w:r>
    </w:p>
    <w:p w14:paraId="6D4453FE" w14:textId="77777777" w:rsidR="00AC3C96" w:rsidRDefault="00FD05D0">
      <w:pPr>
        <w:pStyle w:val="BodyText"/>
        <w:spacing w:before="128"/>
        <w:ind w:left="868"/>
      </w:pPr>
      <w:r>
        <w:t>Latin</w:t>
      </w:r>
      <w:r>
        <w:rPr>
          <w:spacing w:val="-5"/>
        </w:rPr>
        <w:t xml:space="preserve"> </w:t>
      </w:r>
      <w:r>
        <w:t>American</w:t>
      </w:r>
      <w:r>
        <w:rPr>
          <w:spacing w:val="-3"/>
        </w:rPr>
        <w:t xml:space="preserve"> </w:t>
      </w:r>
      <w:r>
        <w:t>and</w:t>
      </w:r>
      <w:r>
        <w:rPr>
          <w:spacing w:val="-2"/>
        </w:rPr>
        <w:t xml:space="preserve"> </w:t>
      </w:r>
      <w:r>
        <w:t>Caribbean</w:t>
      </w:r>
      <w:r>
        <w:rPr>
          <w:spacing w:val="-2"/>
        </w:rPr>
        <w:t xml:space="preserve"> </w:t>
      </w:r>
      <w:r>
        <w:t>Heads</w:t>
      </w:r>
      <w:r>
        <w:rPr>
          <w:spacing w:val="-2"/>
        </w:rPr>
        <w:t xml:space="preserve"> </w:t>
      </w:r>
      <w:r>
        <w:t>of</w:t>
      </w:r>
      <w:r>
        <w:rPr>
          <w:spacing w:val="-2"/>
        </w:rPr>
        <w:t xml:space="preserve"> </w:t>
      </w:r>
      <w:r>
        <w:t>Mission</w:t>
      </w:r>
      <w:r>
        <w:rPr>
          <w:spacing w:val="-2"/>
        </w:rPr>
        <w:t xml:space="preserve"> </w:t>
      </w:r>
      <w:r>
        <w:t>in</w:t>
      </w:r>
      <w:r>
        <w:rPr>
          <w:spacing w:val="-3"/>
        </w:rPr>
        <w:t xml:space="preserve"> </w:t>
      </w:r>
      <w:r>
        <w:t>Canberra</w:t>
      </w:r>
      <w:r>
        <w:rPr>
          <w:spacing w:val="-2"/>
        </w:rPr>
        <w:t xml:space="preserve"> </w:t>
      </w:r>
      <w:r>
        <w:t>with</w:t>
      </w:r>
      <w:r>
        <w:rPr>
          <w:spacing w:val="-2"/>
        </w:rPr>
        <w:t xml:space="preserve"> </w:t>
      </w:r>
      <w:r>
        <w:t>the</w:t>
      </w:r>
      <w:r>
        <w:rPr>
          <w:spacing w:val="-3"/>
        </w:rPr>
        <w:t xml:space="preserve"> </w:t>
      </w:r>
      <w:r>
        <w:t>COALAR</w:t>
      </w:r>
      <w:r>
        <w:rPr>
          <w:spacing w:val="-2"/>
        </w:rPr>
        <w:t xml:space="preserve"> Board.</w:t>
      </w:r>
    </w:p>
    <w:p w14:paraId="715723B1" w14:textId="77777777" w:rsidR="00AC3C96" w:rsidRPr="009C303F" w:rsidRDefault="00FD05D0" w:rsidP="009C303F">
      <w:pPr>
        <w:pStyle w:val="BodyText"/>
        <w:spacing w:before="240"/>
        <w:ind w:left="851"/>
      </w:pPr>
      <w:r>
        <w:rPr>
          <w:noProof/>
        </w:rPr>
        <w:drawing>
          <wp:inline distT="0" distB="0" distL="0" distR="0" wp14:anchorId="56D7ECBA" wp14:editId="311E45B8">
            <wp:extent cx="5265420" cy="2557145"/>
            <wp:effectExtent l="0" t="0" r="5080" b="0"/>
            <wp:docPr id="28" name="Image 28" descr="COALAR Chair Professor Betty Leask in Peru meeting with stakeholders from the ‘Surf for Good’ initiativ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descr="COALAR Chair Professor Betty Leask in Peru meeting with stakeholders from the ‘Surf for Good’ initiative.">
                      <a:extLst>
                        <a:ext uri="{C183D7F6-B498-43B3-948B-1728B52AA6E4}">
                          <adec:decorative xmlns:adec="http://schemas.microsoft.com/office/drawing/2017/decorative" val="0"/>
                        </a:ext>
                      </a:extLst>
                    </pic:cNvPr>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265420" cy="2557145"/>
                    </a:xfrm>
                    <a:prstGeom prst="rect">
                      <a:avLst/>
                    </a:prstGeom>
                  </pic:spPr>
                </pic:pic>
              </a:graphicData>
            </a:graphic>
          </wp:inline>
        </w:drawing>
      </w:r>
    </w:p>
    <w:p w14:paraId="37013736" w14:textId="77777777" w:rsidR="00AC3C96" w:rsidRDefault="00FD05D0">
      <w:pPr>
        <w:pStyle w:val="BodyText"/>
        <w:spacing w:before="187"/>
        <w:ind w:left="868"/>
      </w:pPr>
      <w:r>
        <w:t>COALAR</w:t>
      </w:r>
      <w:r>
        <w:rPr>
          <w:spacing w:val="-7"/>
        </w:rPr>
        <w:t xml:space="preserve"> </w:t>
      </w:r>
      <w:r>
        <w:t>Chair</w:t>
      </w:r>
      <w:r>
        <w:rPr>
          <w:spacing w:val="-4"/>
        </w:rPr>
        <w:t xml:space="preserve"> </w:t>
      </w:r>
      <w:r>
        <w:t>Professor</w:t>
      </w:r>
      <w:r>
        <w:rPr>
          <w:spacing w:val="-4"/>
        </w:rPr>
        <w:t xml:space="preserve"> </w:t>
      </w:r>
      <w:r>
        <w:t>Betty</w:t>
      </w:r>
      <w:r>
        <w:rPr>
          <w:spacing w:val="-4"/>
        </w:rPr>
        <w:t xml:space="preserve"> </w:t>
      </w:r>
      <w:r>
        <w:t>Leask</w:t>
      </w:r>
      <w:r>
        <w:rPr>
          <w:spacing w:val="-5"/>
        </w:rPr>
        <w:t xml:space="preserve"> </w:t>
      </w:r>
      <w:r>
        <w:t>in</w:t>
      </w:r>
      <w:r>
        <w:rPr>
          <w:spacing w:val="-4"/>
        </w:rPr>
        <w:t xml:space="preserve"> </w:t>
      </w:r>
      <w:r>
        <w:t>Peru</w:t>
      </w:r>
      <w:r>
        <w:rPr>
          <w:spacing w:val="-4"/>
        </w:rPr>
        <w:t xml:space="preserve"> </w:t>
      </w:r>
      <w:r>
        <w:t>meeting</w:t>
      </w:r>
      <w:r>
        <w:rPr>
          <w:spacing w:val="-4"/>
        </w:rPr>
        <w:t xml:space="preserve"> </w:t>
      </w:r>
      <w:r>
        <w:t>with</w:t>
      </w:r>
      <w:r>
        <w:rPr>
          <w:spacing w:val="-5"/>
        </w:rPr>
        <w:t xml:space="preserve"> </w:t>
      </w:r>
      <w:r>
        <w:t>stakeholders</w:t>
      </w:r>
      <w:r>
        <w:rPr>
          <w:spacing w:val="-4"/>
        </w:rPr>
        <w:t xml:space="preserve"> </w:t>
      </w:r>
      <w:r>
        <w:t>from</w:t>
      </w:r>
      <w:r>
        <w:rPr>
          <w:spacing w:val="-4"/>
        </w:rPr>
        <w:t xml:space="preserve"> </w:t>
      </w:r>
      <w:r>
        <w:t>the</w:t>
      </w:r>
      <w:r>
        <w:rPr>
          <w:spacing w:val="-5"/>
        </w:rPr>
        <w:t xml:space="preserve"> </w:t>
      </w:r>
      <w:r>
        <w:t>‘Surf</w:t>
      </w:r>
      <w:r>
        <w:rPr>
          <w:spacing w:val="-4"/>
        </w:rPr>
        <w:t xml:space="preserve"> </w:t>
      </w:r>
      <w:r>
        <w:t>for</w:t>
      </w:r>
      <w:r>
        <w:rPr>
          <w:spacing w:val="-4"/>
        </w:rPr>
        <w:t xml:space="preserve"> </w:t>
      </w:r>
      <w:r>
        <w:t>Good’</w:t>
      </w:r>
      <w:r>
        <w:rPr>
          <w:spacing w:val="-4"/>
        </w:rPr>
        <w:t xml:space="preserve"> </w:t>
      </w:r>
      <w:r>
        <w:rPr>
          <w:spacing w:val="-2"/>
        </w:rPr>
        <w:t>initiative.</w:t>
      </w:r>
    </w:p>
    <w:p w14:paraId="44AFDA79" w14:textId="77777777" w:rsidR="00AC3C96" w:rsidRPr="009C303F" w:rsidRDefault="00FD05D0" w:rsidP="009C303F">
      <w:pPr>
        <w:pStyle w:val="BodyText"/>
        <w:spacing w:before="240"/>
        <w:ind w:left="851"/>
      </w:pPr>
      <w:r>
        <w:rPr>
          <w:noProof/>
        </w:rPr>
        <w:drawing>
          <wp:inline distT="0" distB="0" distL="0" distR="0" wp14:anchorId="313ECD86" wp14:editId="239BF54D">
            <wp:extent cx="5265420" cy="2557145"/>
            <wp:effectExtent l="0" t="0" r="5080" b="0"/>
            <wp:docPr id="29" name="Image 29" descr="(left to right) Ms Diana Nelson, Director Latin America and Caribbean Section at DFAT; Ms Christine Gibbs Stewart, COALAR Board Member; Hon Tim Watts MP, former Assistant Minister for Foreign Affairs; Senator the Hon Tim Ayres, former Assistant Minister for Trad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descr="(left to right) Ms Diana Nelson, Director Latin America and Caribbean Section at DFAT; Ms Christine Gibbs Stewart, COALAR Board Member; Hon Tim Watts MP, former Assistant Minister for Foreign Affairs; Senator the Hon Tim Ayres, former Assistant Minister for Trade.">
                      <a:extLst>
                        <a:ext uri="{C183D7F6-B498-43B3-948B-1728B52AA6E4}">
                          <adec:decorative xmlns:adec="http://schemas.microsoft.com/office/drawing/2017/decorative" val="0"/>
                        </a:ext>
                      </a:extLst>
                    </pic:cNvP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65420" cy="2557145"/>
                    </a:xfrm>
                    <a:prstGeom prst="rect">
                      <a:avLst/>
                    </a:prstGeom>
                  </pic:spPr>
                </pic:pic>
              </a:graphicData>
            </a:graphic>
          </wp:inline>
        </w:drawing>
      </w:r>
    </w:p>
    <w:p w14:paraId="295D3537" w14:textId="77777777" w:rsidR="00AC3C96" w:rsidRDefault="00FD05D0">
      <w:pPr>
        <w:pStyle w:val="BodyText"/>
        <w:spacing w:before="107" w:line="235" w:lineRule="auto"/>
        <w:ind w:left="868" w:right="1010"/>
      </w:pPr>
      <w:r>
        <w:t>(left to right) Ms Diana Nelson, Director Latin America and Caribbean Section at DFAT; Ms Christine Gibbs Stewart,</w:t>
      </w:r>
      <w:r>
        <w:rPr>
          <w:spacing w:val="-9"/>
        </w:rPr>
        <w:t xml:space="preserve"> </w:t>
      </w:r>
      <w:r>
        <w:t>COALAR</w:t>
      </w:r>
      <w:r>
        <w:rPr>
          <w:spacing w:val="-9"/>
        </w:rPr>
        <w:t xml:space="preserve"> </w:t>
      </w:r>
      <w:r>
        <w:t>Board</w:t>
      </w:r>
      <w:r>
        <w:rPr>
          <w:spacing w:val="-9"/>
        </w:rPr>
        <w:t xml:space="preserve"> </w:t>
      </w:r>
      <w:r>
        <w:t>Member;</w:t>
      </w:r>
      <w:r>
        <w:rPr>
          <w:spacing w:val="-9"/>
        </w:rPr>
        <w:t xml:space="preserve"> </w:t>
      </w:r>
      <w:r>
        <w:t>Hon</w:t>
      </w:r>
      <w:r>
        <w:rPr>
          <w:spacing w:val="-9"/>
        </w:rPr>
        <w:t xml:space="preserve"> </w:t>
      </w:r>
      <w:r>
        <w:t>Tim</w:t>
      </w:r>
      <w:r>
        <w:rPr>
          <w:spacing w:val="-9"/>
        </w:rPr>
        <w:t xml:space="preserve"> </w:t>
      </w:r>
      <w:r>
        <w:t>Watts</w:t>
      </w:r>
      <w:r>
        <w:rPr>
          <w:spacing w:val="-9"/>
        </w:rPr>
        <w:t xml:space="preserve"> </w:t>
      </w:r>
      <w:r>
        <w:t>MP,</w:t>
      </w:r>
      <w:r>
        <w:rPr>
          <w:spacing w:val="-9"/>
        </w:rPr>
        <w:t xml:space="preserve"> </w:t>
      </w:r>
      <w:r>
        <w:t>former</w:t>
      </w:r>
      <w:r>
        <w:rPr>
          <w:spacing w:val="-9"/>
        </w:rPr>
        <w:t xml:space="preserve"> </w:t>
      </w:r>
      <w:r>
        <w:t>Assistant</w:t>
      </w:r>
      <w:r>
        <w:rPr>
          <w:spacing w:val="-9"/>
        </w:rPr>
        <w:t xml:space="preserve"> </w:t>
      </w:r>
      <w:r>
        <w:t>Minister</w:t>
      </w:r>
      <w:r>
        <w:rPr>
          <w:spacing w:val="-9"/>
        </w:rPr>
        <w:t xml:space="preserve"> </w:t>
      </w:r>
      <w:r>
        <w:t>for</w:t>
      </w:r>
      <w:r>
        <w:rPr>
          <w:spacing w:val="-9"/>
        </w:rPr>
        <w:t xml:space="preserve"> </w:t>
      </w:r>
      <w:r>
        <w:t>Foreign</w:t>
      </w:r>
      <w:r>
        <w:rPr>
          <w:spacing w:val="-9"/>
        </w:rPr>
        <w:t xml:space="preserve"> </w:t>
      </w:r>
      <w:r>
        <w:t>Affairs;</w:t>
      </w:r>
      <w:r>
        <w:rPr>
          <w:spacing w:val="-9"/>
        </w:rPr>
        <w:t xml:space="preserve"> </w:t>
      </w:r>
      <w:r>
        <w:t>Senator</w:t>
      </w:r>
      <w:r>
        <w:rPr>
          <w:spacing w:val="-9"/>
        </w:rPr>
        <w:t xml:space="preserve"> </w:t>
      </w:r>
      <w:r>
        <w:t>the Hon Tim Ayres, former Assistant Minister for Trade.</w:t>
      </w:r>
    </w:p>
    <w:p w14:paraId="77CF4FFA" w14:textId="77777777" w:rsidR="00AC3C96" w:rsidRDefault="00AC3C96">
      <w:pPr>
        <w:pStyle w:val="BodyText"/>
        <w:spacing w:line="235" w:lineRule="auto"/>
        <w:sectPr w:rsidR="00AC3C96">
          <w:pgSz w:w="11910" w:h="16840"/>
          <w:pgMar w:top="980" w:right="566" w:bottom="280" w:left="566" w:header="797" w:footer="0" w:gutter="0"/>
          <w:cols w:space="720"/>
        </w:sectPr>
      </w:pPr>
    </w:p>
    <w:p w14:paraId="32870FC7" w14:textId="77777777" w:rsidR="00AC3C96" w:rsidRDefault="00FD05D0" w:rsidP="009C303F">
      <w:pPr>
        <w:pStyle w:val="BodyText"/>
        <w:spacing w:before="360"/>
        <w:ind w:left="851"/>
      </w:pPr>
      <w:r>
        <w:rPr>
          <w:noProof/>
        </w:rPr>
        <w:lastRenderedPageBreak/>
        <w:drawing>
          <wp:inline distT="0" distB="0" distL="0" distR="0" wp14:anchorId="5394B0AD" wp14:editId="3A97FE9A">
            <wp:extent cx="5749972" cy="2919412"/>
            <wp:effectExtent l="0" t="0" r="3175" b="1905"/>
            <wp:docPr id="30" name="Image 30" descr="Dr Doug Aitken, Executive Director SMI-ICE-Chile, with the participants of the Women in Mining Leadership Program in Santiago, Chil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descr="Dr Doug Aitken, Executive Director SMI-ICE-Chile, with the participants of the Women in Mining Leadership Program in Santiago, Chile.">
                      <a:extLst>
                        <a:ext uri="{C183D7F6-B498-43B3-948B-1728B52AA6E4}">
                          <adec:decorative xmlns:adec="http://schemas.microsoft.com/office/drawing/2017/decorative" val="0"/>
                        </a:ext>
                      </a:extLst>
                    </pic:cNvP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49972" cy="2919412"/>
                    </a:xfrm>
                    <a:prstGeom prst="rect">
                      <a:avLst/>
                    </a:prstGeom>
                  </pic:spPr>
                </pic:pic>
              </a:graphicData>
            </a:graphic>
          </wp:inline>
        </w:drawing>
      </w:r>
    </w:p>
    <w:p w14:paraId="02750A9B" w14:textId="77777777" w:rsidR="00AC3C96" w:rsidRDefault="00FD05D0">
      <w:pPr>
        <w:pStyle w:val="Heading1"/>
      </w:pPr>
      <w:r>
        <w:t>Key</w:t>
      </w:r>
      <w:r>
        <w:rPr>
          <w:spacing w:val="-12"/>
        </w:rPr>
        <w:t xml:space="preserve"> </w:t>
      </w:r>
      <w:r>
        <w:t>Impact</w:t>
      </w:r>
      <w:r>
        <w:rPr>
          <w:spacing w:val="-11"/>
        </w:rPr>
        <w:t xml:space="preserve"> </w:t>
      </w:r>
      <w:r>
        <w:rPr>
          <w:spacing w:val="-2"/>
        </w:rPr>
        <w:t>Metrics</w:t>
      </w:r>
    </w:p>
    <w:p w14:paraId="692AE26E" w14:textId="22479929" w:rsidR="00FB3F0B" w:rsidRPr="00FB3F0B" w:rsidRDefault="00FB3F0B" w:rsidP="009C303F">
      <w:pPr>
        <w:pStyle w:val="Matrixheading"/>
      </w:pPr>
      <w:r>
        <w:t xml:space="preserve">266 </w:t>
      </w:r>
      <w:r w:rsidRPr="00FB3F0B">
        <w:t>grant applications</w:t>
      </w:r>
      <w:r>
        <w:t xml:space="preserve"> </w:t>
      </w:r>
      <w:r w:rsidRPr="00FB3F0B">
        <w:t>received</w:t>
      </w:r>
    </w:p>
    <w:p w14:paraId="18C6C288" w14:textId="2D3D74AC" w:rsidR="00AC3C96" w:rsidRDefault="00FB3F0B" w:rsidP="00FB3F0B">
      <w:pPr>
        <w:pStyle w:val="BodyText"/>
        <w:ind w:left="851"/>
      </w:pPr>
      <w:r w:rsidRPr="00FB3F0B">
        <w:t>in 2024-25 – the highest in program history</w:t>
      </w:r>
    </w:p>
    <w:p w14:paraId="3A5F885D" w14:textId="48DC0CD9" w:rsidR="00FB3F0B" w:rsidRDefault="00FB3F0B" w:rsidP="009C303F">
      <w:pPr>
        <w:pStyle w:val="Matrixheading"/>
      </w:pPr>
      <w:r>
        <w:t>8 strategic grant projects funded</w:t>
      </w:r>
    </w:p>
    <w:p w14:paraId="4CA1BF6A" w14:textId="4A87F49C" w:rsidR="00FB3F0B" w:rsidRDefault="00FB3F0B" w:rsidP="00FB3F0B">
      <w:pPr>
        <w:pStyle w:val="BodyText"/>
        <w:ind w:left="851"/>
      </w:pPr>
      <w:r>
        <w:t>addressing all five priority themes</w:t>
      </w:r>
    </w:p>
    <w:p w14:paraId="77900FAA" w14:textId="7BE3B3DD" w:rsidR="00FB3F0B" w:rsidRDefault="00FB3F0B" w:rsidP="009C303F">
      <w:pPr>
        <w:pStyle w:val="Matrixheading"/>
      </w:pPr>
      <w:r>
        <w:t>226 views</w:t>
      </w:r>
    </w:p>
    <w:p w14:paraId="48C83F4D" w14:textId="20BE41CA" w:rsidR="00FB3F0B" w:rsidRDefault="00FB3F0B" w:rsidP="00FB3F0B">
      <w:pPr>
        <w:pStyle w:val="BodyText"/>
        <w:ind w:left="851"/>
      </w:pPr>
      <w:r>
        <w:t>on the Women in Mining Leadership Program Youtube video</w:t>
      </w:r>
    </w:p>
    <w:p w14:paraId="215BF903" w14:textId="089779A9" w:rsidR="00FB3F0B" w:rsidRDefault="00FB3F0B" w:rsidP="009C303F">
      <w:pPr>
        <w:pStyle w:val="Matrixheading"/>
      </w:pPr>
      <w:r>
        <w:t>14 female mining professionals from Latin America trained</w:t>
      </w:r>
    </w:p>
    <w:p w14:paraId="238D2AEA" w14:textId="2FBB7020" w:rsidR="00FB3F0B" w:rsidRDefault="00FB3F0B" w:rsidP="00FB3F0B">
      <w:pPr>
        <w:pStyle w:val="BodyText"/>
        <w:ind w:left="851"/>
      </w:pPr>
      <w:r>
        <w:t>in a regional leadership program</w:t>
      </w:r>
    </w:p>
    <w:p w14:paraId="189D3E94" w14:textId="7562951B" w:rsidR="00FB3F0B" w:rsidRDefault="00FB3F0B" w:rsidP="009C303F">
      <w:pPr>
        <w:pStyle w:val="Matrixheading"/>
      </w:pPr>
      <w:r>
        <w:t>6 coral reef engagement events</w:t>
      </w:r>
    </w:p>
    <w:p w14:paraId="27801D51" w14:textId="63767CBE" w:rsidR="00FB3F0B" w:rsidRDefault="00FB3F0B" w:rsidP="00FB3F0B">
      <w:pPr>
        <w:pStyle w:val="BodyText"/>
        <w:ind w:left="851"/>
      </w:pPr>
      <w:r>
        <w:t>held in Honduras across one week</w:t>
      </w:r>
    </w:p>
    <w:p w14:paraId="250DC462" w14:textId="4F399354" w:rsidR="00FB3F0B" w:rsidRDefault="00FB3F0B" w:rsidP="009C303F">
      <w:pPr>
        <w:pStyle w:val="Matrixheading"/>
      </w:pPr>
      <w:r>
        <w:t>1,000 views</w:t>
      </w:r>
    </w:p>
    <w:p w14:paraId="72D5097E" w14:textId="14EC3FED" w:rsidR="00FB3F0B" w:rsidRDefault="00FB3F0B" w:rsidP="00FB3F0B">
      <w:pPr>
        <w:pStyle w:val="BodyText"/>
        <w:ind w:left="851"/>
      </w:pPr>
      <w:r>
        <w:t>on the National Autonomous University of Honduras-hosted coral presentation via Facebook</w:t>
      </w:r>
    </w:p>
    <w:p w14:paraId="0F87367F" w14:textId="77777777" w:rsidR="00AC3C96" w:rsidRDefault="00FD05D0" w:rsidP="009C303F">
      <w:pPr>
        <w:pStyle w:val="BodyText"/>
      </w:pPr>
      <w:r>
        <w:rPr>
          <w:noProof/>
        </w:rPr>
        <mc:AlternateContent>
          <mc:Choice Requires="wps">
            <w:drawing>
              <wp:anchor distT="0" distB="0" distL="0" distR="0" simplePos="0" relativeHeight="487595520" behindDoc="1" locked="0" layoutInCell="1" allowOverlap="1" wp14:anchorId="7286F753" wp14:editId="11F914DE">
                <wp:simplePos x="0" y="0"/>
                <wp:positionH relativeFrom="page">
                  <wp:posOffset>899999</wp:posOffset>
                </wp:positionH>
                <wp:positionV relativeFrom="paragraph">
                  <wp:posOffset>245563</wp:posOffset>
                </wp:positionV>
                <wp:extent cx="5760085" cy="1270"/>
                <wp:effectExtent l="0" t="0" r="0" b="0"/>
                <wp:wrapTopAndBottom/>
                <wp:docPr id="32" name="Graphic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1270"/>
                        </a:xfrm>
                        <a:custGeom>
                          <a:avLst/>
                          <a:gdLst/>
                          <a:ahLst/>
                          <a:cxnLst/>
                          <a:rect l="l" t="t" r="r" b="b"/>
                          <a:pathLst>
                            <a:path w="5760085">
                              <a:moveTo>
                                <a:pt x="0" y="0"/>
                              </a:moveTo>
                              <a:lnTo>
                                <a:pt x="5759996" y="0"/>
                              </a:lnTo>
                            </a:path>
                          </a:pathLst>
                        </a:custGeom>
                        <a:ln w="3175">
                          <a:solidFill>
                            <a:srgbClr val="F16C6B"/>
                          </a:solidFill>
                          <a:prstDash val="solid"/>
                        </a:ln>
                      </wps:spPr>
                      <wps:bodyPr wrap="square" lIns="0" tIns="0" rIns="0" bIns="0" rtlCol="0">
                        <a:prstTxWarp prst="textNoShape">
                          <a:avLst/>
                        </a:prstTxWarp>
                        <a:noAutofit/>
                      </wps:bodyPr>
                    </wps:wsp>
                  </a:graphicData>
                </a:graphic>
              </wp:anchor>
            </w:drawing>
          </mc:Choice>
          <mc:Fallback>
            <w:pict>
              <v:shape w14:anchorId="78FE00E5" id="Graphic 32" o:spid="_x0000_s1026" alt="&quot;&quot;" style="position:absolute;margin-left:70.85pt;margin-top:19.35pt;width:453.55pt;height:.1pt;z-index:-15720960;visibility:visible;mso-wrap-style:square;mso-wrap-distance-left:0;mso-wrap-distance-top:0;mso-wrap-distance-right:0;mso-wrap-distance-bottom:0;mso-position-horizontal:absolute;mso-position-horizontal-relative:page;mso-position-vertical:absolute;mso-position-vertical-relative:text;v-text-anchor:top" coordsize="57600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C8kGQIAAFsEAAAOAAAAZHJzL2Uyb0RvYy54bWysVMGO2jAQvVfqP1i+lwQqYIkIqxZEVWm1&#10;XWmpejaOQ6I6tjtjSPj7jh0CdHurerGePZPxe/PGWT52jWYnBVhbk/PxKOVMGWmL2hxy/n23/fDA&#10;GXphCqGtUTk/K+SPq/fvlq3L1MRWVhcKGBUxmLUu55X3LksSlJVqBI6sU4aCpYVGeNrCISlAtFS9&#10;0ckkTWdJa6FwYKVCpNNNH+SrWL8slfTfyhKVZzrnxM3HFeK6D2uyWorsAMJVtbzQEP/AohG1oUuv&#10;pTbCC3aE+q9STS3Boi39SNomsWVZSxU1kJpx+kbNayWcilqoOeiubcL/V1Y+n17dCwTq6J6s/InU&#10;kaR1mF0jYYOXnK6EJuQScdbFLp6vXVSdZ5IOp/NZmj5MOZMUG0/mscmJyIZv5RH9F2VjHXF6Qt97&#10;UAxIVAOSnRkgkJPBQx099JyRh8AZebjvPXTCh+8CuQBZeyMSzhp7Ujsbo/4Nc6J2i2pznzWdTxeL&#10;xYyzQSXl9hkEwjXUqx7Eqwnfi9MmsPg4nk/jaKDVdbGttQ4sEA77tQZ2EiRqO56tZ5+DDqrwR5oD&#10;9BuBVZ8XQ5c0bS4+9dYEk/a2OL8Aa2mac46/jgIUZ/qroXEJoz8AGMB+AOD12sYHEhtEd+66HwIc&#10;C9fn3JOzz3YYRpENpgXp19zwpbGfjt6WdXA0zlDP6LKhCY4CL68tPJH7fcy6/RNWvwEAAP//AwBQ&#10;SwMEFAAGAAgAAAAhAIrpeILbAAAACgEAAA8AAABkcnMvZG93bnJldi54bWxMj8FOw0AMRO9I/MPK&#10;SNzobtuohJBNVYEqcaXtBziJSSKy3ii7bcLf45zgZI09Gr/J97Pr1Y3G0Hm2sF4ZUMSVrztuLFzO&#10;x6cUVIjINfaeycIPBdgX93c5ZrWf+JNup9goCeGQoYU2xiHTOlQtOQwrPxDL7cuPDqPIsdH1iJOE&#10;u15vjNlphx3LhxYHemup+j5dnYXpg6cm4OXdJGEuj4cS42a7s/bxYT68goo0xz8zLPiCDoUwlf7K&#10;dVC96GT9LFYL21TmYjBJKmXKZfMCusj1/wrFLwAAAP//AwBQSwECLQAUAAYACAAAACEAtoM4kv4A&#10;AADhAQAAEwAAAAAAAAAAAAAAAAAAAAAAW0NvbnRlbnRfVHlwZXNdLnhtbFBLAQItABQABgAIAAAA&#10;IQA4/SH/1gAAAJQBAAALAAAAAAAAAAAAAAAAAC8BAABfcmVscy8ucmVsc1BLAQItABQABgAIAAAA&#10;IQABoC8kGQIAAFsEAAAOAAAAAAAAAAAAAAAAAC4CAABkcnMvZTJvRG9jLnhtbFBLAQItABQABgAI&#10;AAAAIQCK6XiC2wAAAAoBAAAPAAAAAAAAAAAAAAAAAHMEAABkcnMvZG93bnJldi54bWxQSwUGAAAA&#10;AAQABADzAAAAewUAAAAA&#10;" path="m,l5759996,e" filled="f" strokecolor="#f16c6b" strokeweight=".25pt">
                <v:path arrowok="t"/>
                <w10:wrap type="topAndBottom" anchorx="page"/>
              </v:shape>
            </w:pict>
          </mc:Fallback>
        </mc:AlternateContent>
      </w:r>
    </w:p>
    <w:p w14:paraId="51426A8C" w14:textId="77777777" w:rsidR="00AC3C96" w:rsidRDefault="00FD05D0">
      <w:pPr>
        <w:pStyle w:val="BodyText"/>
        <w:spacing w:before="245" w:line="235" w:lineRule="auto"/>
        <w:ind w:left="851" w:right="1094"/>
      </w:pPr>
      <w:r>
        <w:t>Dr</w:t>
      </w:r>
      <w:r>
        <w:rPr>
          <w:spacing w:val="-5"/>
        </w:rPr>
        <w:t xml:space="preserve"> </w:t>
      </w:r>
      <w:r>
        <w:t>Doug</w:t>
      </w:r>
      <w:r>
        <w:rPr>
          <w:spacing w:val="-5"/>
        </w:rPr>
        <w:t xml:space="preserve"> </w:t>
      </w:r>
      <w:r>
        <w:t>Aitken,</w:t>
      </w:r>
      <w:r>
        <w:rPr>
          <w:spacing w:val="-5"/>
        </w:rPr>
        <w:t xml:space="preserve"> </w:t>
      </w:r>
      <w:r>
        <w:t>Executive</w:t>
      </w:r>
      <w:r>
        <w:rPr>
          <w:spacing w:val="-6"/>
        </w:rPr>
        <w:t xml:space="preserve"> </w:t>
      </w:r>
      <w:r>
        <w:t>Director</w:t>
      </w:r>
      <w:r>
        <w:rPr>
          <w:spacing w:val="-5"/>
        </w:rPr>
        <w:t xml:space="preserve"> </w:t>
      </w:r>
      <w:r>
        <w:t>SMI-ICE-Chile,</w:t>
      </w:r>
      <w:r>
        <w:rPr>
          <w:spacing w:val="-5"/>
        </w:rPr>
        <w:t xml:space="preserve"> </w:t>
      </w:r>
      <w:r>
        <w:t>with</w:t>
      </w:r>
      <w:r>
        <w:rPr>
          <w:spacing w:val="-5"/>
        </w:rPr>
        <w:t xml:space="preserve"> </w:t>
      </w:r>
      <w:r>
        <w:t>the</w:t>
      </w:r>
      <w:r>
        <w:rPr>
          <w:spacing w:val="-6"/>
        </w:rPr>
        <w:t xml:space="preserve"> </w:t>
      </w:r>
      <w:r>
        <w:t>participants</w:t>
      </w:r>
      <w:r>
        <w:rPr>
          <w:spacing w:val="-5"/>
        </w:rPr>
        <w:t xml:space="preserve"> </w:t>
      </w:r>
      <w:r>
        <w:t>of</w:t>
      </w:r>
      <w:r>
        <w:rPr>
          <w:spacing w:val="-5"/>
        </w:rPr>
        <w:t xml:space="preserve"> </w:t>
      </w:r>
      <w:r>
        <w:t>the</w:t>
      </w:r>
      <w:r>
        <w:rPr>
          <w:spacing w:val="-6"/>
        </w:rPr>
        <w:t xml:space="preserve"> </w:t>
      </w:r>
      <w:r>
        <w:t>Women</w:t>
      </w:r>
      <w:r>
        <w:rPr>
          <w:spacing w:val="-6"/>
        </w:rPr>
        <w:t xml:space="preserve"> </w:t>
      </w:r>
      <w:r>
        <w:t>in</w:t>
      </w:r>
      <w:r>
        <w:rPr>
          <w:spacing w:val="-6"/>
        </w:rPr>
        <w:t xml:space="preserve"> </w:t>
      </w:r>
      <w:r>
        <w:t>Mining</w:t>
      </w:r>
      <w:r>
        <w:rPr>
          <w:spacing w:val="-5"/>
        </w:rPr>
        <w:t xml:space="preserve"> </w:t>
      </w:r>
      <w:r>
        <w:t>Leadership Program in Santiago, Chile.</w:t>
      </w:r>
    </w:p>
    <w:p w14:paraId="7BFE507A" w14:textId="77777777" w:rsidR="00AC3C96" w:rsidRDefault="00AC3C96">
      <w:pPr>
        <w:pStyle w:val="BodyText"/>
        <w:spacing w:line="235" w:lineRule="auto"/>
        <w:sectPr w:rsidR="00AC3C96">
          <w:pgSz w:w="11910" w:h="16840"/>
          <w:pgMar w:top="980" w:right="566" w:bottom="280" w:left="566" w:header="797" w:footer="0" w:gutter="0"/>
          <w:cols w:space="720"/>
        </w:sectPr>
      </w:pPr>
    </w:p>
    <w:p w14:paraId="66624D6E" w14:textId="77777777" w:rsidR="00AC3C96" w:rsidRDefault="00FD05D0">
      <w:pPr>
        <w:pStyle w:val="Heading2"/>
        <w:tabs>
          <w:tab w:val="left" w:pos="1571"/>
        </w:tabs>
        <w:spacing w:before="587" w:line="235" w:lineRule="auto"/>
        <w:ind w:left="1571" w:right="1856" w:hanging="720"/>
      </w:pPr>
      <w:bookmarkStart w:id="25" w:name="Collaboration,_Communication_and_Educati"/>
      <w:bookmarkStart w:id="26" w:name="_bookmark11"/>
      <w:bookmarkEnd w:id="25"/>
      <w:bookmarkEnd w:id="26"/>
      <w:r>
        <w:rPr>
          <w:spacing w:val="-10"/>
        </w:rPr>
        <w:lastRenderedPageBreak/>
        <w:t>2</w:t>
      </w:r>
      <w:r>
        <w:tab/>
      </w:r>
      <w:r>
        <w:rPr>
          <w:spacing w:val="-2"/>
        </w:rPr>
        <w:t>Collaboration,</w:t>
      </w:r>
      <w:r>
        <w:rPr>
          <w:spacing w:val="-11"/>
        </w:rPr>
        <w:t xml:space="preserve"> </w:t>
      </w:r>
      <w:r>
        <w:rPr>
          <w:spacing w:val="-2"/>
        </w:rPr>
        <w:t xml:space="preserve">Communication </w:t>
      </w:r>
      <w:r>
        <w:t>and Education</w:t>
      </w:r>
    </w:p>
    <w:p w14:paraId="64417191" w14:textId="77777777" w:rsidR="00AC3C96" w:rsidRDefault="00FD05D0">
      <w:pPr>
        <w:spacing w:before="383" w:line="235" w:lineRule="auto"/>
        <w:ind w:left="851" w:right="1094"/>
        <w:rPr>
          <w:rFonts w:ascii="Calibri"/>
          <w:b/>
          <w:sz w:val="28"/>
        </w:rPr>
      </w:pPr>
      <w:r>
        <w:rPr>
          <w:rFonts w:ascii="Calibri"/>
          <w:b/>
          <w:sz w:val="28"/>
        </w:rPr>
        <w:t>Shared</w:t>
      </w:r>
      <w:r>
        <w:rPr>
          <w:rFonts w:ascii="Calibri"/>
          <w:b/>
          <w:spacing w:val="-9"/>
          <w:sz w:val="28"/>
        </w:rPr>
        <w:t xml:space="preserve"> </w:t>
      </w:r>
      <w:r>
        <w:rPr>
          <w:rFonts w:ascii="Calibri"/>
          <w:b/>
          <w:sz w:val="28"/>
        </w:rPr>
        <w:t>knowledge</w:t>
      </w:r>
      <w:r>
        <w:rPr>
          <w:rFonts w:ascii="Calibri"/>
          <w:b/>
          <w:spacing w:val="-10"/>
          <w:sz w:val="28"/>
        </w:rPr>
        <w:t xml:space="preserve"> </w:t>
      </w:r>
      <w:r>
        <w:rPr>
          <w:rFonts w:ascii="Calibri"/>
          <w:b/>
          <w:sz w:val="28"/>
        </w:rPr>
        <w:t>and</w:t>
      </w:r>
      <w:r>
        <w:rPr>
          <w:rFonts w:ascii="Calibri"/>
          <w:b/>
          <w:spacing w:val="-9"/>
          <w:sz w:val="28"/>
        </w:rPr>
        <w:t xml:space="preserve"> </w:t>
      </w:r>
      <w:r>
        <w:rPr>
          <w:rFonts w:ascii="Calibri"/>
          <w:b/>
          <w:sz w:val="28"/>
        </w:rPr>
        <w:t>understanding</w:t>
      </w:r>
      <w:r>
        <w:rPr>
          <w:rFonts w:ascii="Calibri"/>
          <w:b/>
          <w:spacing w:val="-10"/>
          <w:sz w:val="28"/>
        </w:rPr>
        <w:t xml:space="preserve"> </w:t>
      </w:r>
      <w:r>
        <w:rPr>
          <w:rFonts w:ascii="Calibri"/>
          <w:b/>
          <w:sz w:val="28"/>
        </w:rPr>
        <w:t>of</w:t>
      </w:r>
      <w:r>
        <w:rPr>
          <w:rFonts w:ascii="Calibri"/>
          <w:b/>
          <w:spacing w:val="-10"/>
          <w:sz w:val="28"/>
        </w:rPr>
        <w:t xml:space="preserve"> </w:t>
      </w:r>
      <w:r>
        <w:rPr>
          <w:rFonts w:ascii="Calibri"/>
          <w:b/>
          <w:sz w:val="28"/>
        </w:rPr>
        <w:t>each</w:t>
      </w:r>
      <w:r>
        <w:rPr>
          <w:rFonts w:ascii="Calibri"/>
          <w:b/>
          <w:spacing w:val="-9"/>
          <w:sz w:val="28"/>
        </w:rPr>
        <w:t xml:space="preserve"> </w:t>
      </w:r>
      <w:r>
        <w:rPr>
          <w:rFonts w:ascii="Calibri"/>
          <w:b/>
          <w:sz w:val="28"/>
        </w:rPr>
        <w:t>other's</w:t>
      </w:r>
      <w:r>
        <w:rPr>
          <w:rFonts w:ascii="Calibri"/>
          <w:b/>
          <w:spacing w:val="-9"/>
          <w:sz w:val="28"/>
        </w:rPr>
        <w:t xml:space="preserve"> </w:t>
      </w:r>
      <w:r>
        <w:rPr>
          <w:rFonts w:ascii="Calibri"/>
          <w:b/>
          <w:sz w:val="28"/>
        </w:rPr>
        <w:t>cultures,</w:t>
      </w:r>
      <w:r>
        <w:rPr>
          <w:rFonts w:ascii="Calibri"/>
          <w:b/>
          <w:spacing w:val="-9"/>
          <w:sz w:val="28"/>
        </w:rPr>
        <w:t xml:space="preserve"> </w:t>
      </w:r>
      <w:r>
        <w:rPr>
          <w:rFonts w:ascii="Calibri"/>
          <w:b/>
          <w:sz w:val="28"/>
        </w:rPr>
        <w:t>economies and societies through cross-regional cooperation in key focus areas and dissemination of impact and outcomes of collaborations.</w:t>
      </w:r>
    </w:p>
    <w:p w14:paraId="6FDBB219" w14:textId="77777777" w:rsidR="00AC3C96" w:rsidRDefault="00FD05D0" w:rsidP="009C303F">
      <w:pPr>
        <w:pStyle w:val="Heading3"/>
        <w:spacing w:before="360"/>
      </w:pPr>
      <w:r>
        <w:rPr>
          <w:spacing w:val="-2"/>
        </w:rPr>
        <w:t>Strategic</w:t>
      </w:r>
      <w:r>
        <w:rPr>
          <w:spacing w:val="-1"/>
        </w:rPr>
        <w:t xml:space="preserve"> </w:t>
      </w:r>
      <w:r>
        <w:rPr>
          <w:spacing w:val="-2"/>
        </w:rPr>
        <w:t>Framework</w:t>
      </w:r>
      <w:r>
        <w:rPr>
          <w:spacing w:val="-1"/>
        </w:rPr>
        <w:t xml:space="preserve"> </w:t>
      </w:r>
      <w:r>
        <w:rPr>
          <w:spacing w:val="-2"/>
        </w:rPr>
        <w:t>Implementation</w:t>
      </w:r>
    </w:p>
    <w:p w14:paraId="5A4C4BB0" w14:textId="77777777" w:rsidR="00AC3C96" w:rsidRDefault="00FD05D0">
      <w:pPr>
        <w:pStyle w:val="BodyText"/>
        <w:spacing w:before="197" w:line="235" w:lineRule="auto"/>
        <w:ind w:left="851" w:right="1501"/>
      </w:pPr>
      <w:r>
        <w:t xml:space="preserve">COALAR has successfully implemented its </w:t>
      </w:r>
      <w:r>
        <w:rPr>
          <w:rFonts w:ascii="Calibri" w:hAnsi="Calibri"/>
          <w:b/>
        </w:rPr>
        <w:t xml:space="preserve">Strategic Plan 2024–2027 </w:t>
      </w:r>
      <w:r>
        <w:t xml:space="preserve">and </w:t>
      </w:r>
      <w:r>
        <w:rPr>
          <w:rFonts w:ascii="Calibri" w:hAnsi="Calibri"/>
          <w:b/>
        </w:rPr>
        <w:t>Annual Business Plan 2024</w:t>
      </w:r>
      <w:r>
        <w:t>, establishing four strategic pillars and five priority themes to guide Australia-Latin America relations. These</w:t>
      </w:r>
      <w:r>
        <w:rPr>
          <w:spacing w:val="-7"/>
        </w:rPr>
        <w:t xml:space="preserve"> </w:t>
      </w:r>
      <w:r>
        <w:t>foundational</w:t>
      </w:r>
      <w:r>
        <w:rPr>
          <w:spacing w:val="-6"/>
        </w:rPr>
        <w:t xml:space="preserve"> </w:t>
      </w:r>
      <w:r>
        <w:t>documents,</w:t>
      </w:r>
      <w:r>
        <w:rPr>
          <w:spacing w:val="-6"/>
        </w:rPr>
        <w:t xml:space="preserve"> </w:t>
      </w:r>
      <w:r>
        <w:t>approved</w:t>
      </w:r>
      <w:r>
        <w:rPr>
          <w:spacing w:val="-6"/>
        </w:rPr>
        <w:t xml:space="preserve"> </w:t>
      </w:r>
      <w:r>
        <w:t>by</w:t>
      </w:r>
      <w:r>
        <w:rPr>
          <w:spacing w:val="-6"/>
        </w:rPr>
        <w:t xml:space="preserve"> </w:t>
      </w:r>
      <w:r>
        <w:t>Foreign</w:t>
      </w:r>
      <w:r>
        <w:rPr>
          <w:spacing w:val="-6"/>
        </w:rPr>
        <w:t xml:space="preserve"> </w:t>
      </w:r>
      <w:r>
        <w:t>Minister</w:t>
      </w:r>
      <w:r>
        <w:rPr>
          <w:spacing w:val="-6"/>
        </w:rPr>
        <w:t xml:space="preserve"> </w:t>
      </w:r>
      <w:r>
        <w:t>Penny</w:t>
      </w:r>
      <w:r>
        <w:rPr>
          <w:spacing w:val="-6"/>
        </w:rPr>
        <w:t xml:space="preserve"> </w:t>
      </w:r>
      <w:r>
        <w:t>Wong</w:t>
      </w:r>
      <w:r>
        <w:rPr>
          <w:spacing w:val="-6"/>
        </w:rPr>
        <w:t xml:space="preserve"> </w:t>
      </w:r>
      <w:r>
        <w:t>on</w:t>
      </w:r>
      <w:r>
        <w:rPr>
          <w:spacing w:val="-6"/>
        </w:rPr>
        <w:t xml:space="preserve"> </w:t>
      </w:r>
      <w:r>
        <w:t>30</w:t>
      </w:r>
      <w:r>
        <w:rPr>
          <w:spacing w:val="-6"/>
        </w:rPr>
        <w:t xml:space="preserve"> </w:t>
      </w:r>
      <w:r>
        <w:t>June</w:t>
      </w:r>
      <w:r>
        <w:rPr>
          <w:spacing w:val="-7"/>
        </w:rPr>
        <w:t xml:space="preserve"> </w:t>
      </w:r>
      <w:r>
        <w:t>2024,</w:t>
      </w:r>
      <w:r>
        <w:rPr>
          <w:spacing w:val="-6"/>
        </w:rPr>
        <w:t xml:space="preserve"> </w:t>
      </w:r>
      <w:r>
        <w:t>provide</w:t>
      </w:r>
      <w:r>
        <w:rPr>
          <w:spacing w:val="-7"/>
        </w:rPr>
        <w:t xml:space="preserve"> </w:t>
      </w:r>
      <w:r>
        <w:t>a structured roadmap for achieving COALAR's vision as the premier advocate for regional engagement.</w:t>
      </w:r>
    </w:p>
    <w:p w14:paraId="795FB960" w14:textId="77777777" w:rsidR="00AC3C96" w:rsidRDefault="00FD05D0" w:rsidP="009C303F">
      <w:pPr>
        <w:pStyle w:val="Heading3"/>
        <w:spacing w:before="360"/>
      </w:pPr>
      <w:r>
        <w:t>Grant</w:t>
      </w:r>
      <w:r>
        <w:rPr>
          <w:spacing w:val="-9"/>
        </w:rPr>
        <w:t xml:space="preserve"> </w:t>
      </w:r>
      <w:r>
        <w:t>Program</w:t>
      </w:r>
      <w:r>
        <w:rPr>
          <w:spacing w:val="-8"/>
        </w:rPr>
        <w:t xml:space="preserve"> </w:t>
      </w:r>
      <w:r>
        <w:rPr>
          <w:spacing w:val="-2"/>
        </w:rPr>
        <w:t>Optimisation</w:t>
      </w:r>
    </w:p>
    <w:p w14:paraId="685791EE" w14:textId="77777777" w:rsidR="00AC3C96" w:rsidRDefault="00FD05D0">
      <w:pPr>
        <w:pStyle w:val="BodyText"/>
        <w:spacing w:before="197" w:line="235" w:lineRule="auto"/>
        <w:ind w:left="851" w:right="1010"/>
      </w:pPr>
      <w:r>
        <w:t xml:space="preserve">The 2024-25 COALAR Grant Round achieved unprecedented engagement, attracting </w:t>
      </w:r>
      <w:r>
        <w:rPr>
          <w:rFonts w:ascii="Calibri" w:hAnsi="Calibri"/>
          <w:b/>
        </w:rPr>
        <w:t xml:space="preserve">266 applications </w:t>
      </w:r>
      <w:r>
        <w:t>– the highest</w:t>
      </w:r>
      <w:r>
        <w:rPr>
          <w:spacing w:val="-7"/>
        </w:rPr>
        <w:t xml:space="preserve"> </w:t>
      </w:r>
      <w:r>
        <w:t>in</w:t>
      </w:r>
      <w:r>
        <w:rPr>
          <w:spacing w:val="-7"/>
        </w:rPr>
        <w:t xml:space="preserve"> </w:t>
      </w:r>
      <w:r>
        <w:t>program</w:t>
      </w:r>
      <w:r>
        <w:rPr>
          <w:spacing w:val="-8"/>
        </w:rPr>
        <w:t xml:space="preserve"> </w:t>
      </w:r>
      <w:r>
        <w:t>history.</w:t>
      </w:r>
      <w:r>
        <w:rPr>
          <w:spacing w:val="-7"/>
        </w:rPr>
        <w:t xml:space="preserve"> </w:t>
      </w:r>
      <w:r>
        <w:t>Eight</w:t>
      </w:r>
      <w:r>
        <w:rPr>
          <w:spacing w:val="-7"/>
        </w:rPr>
        <w:t xml:space="preserve"> </w:t>
      </w:r>
      <w:r>
        <w:t>strategic</w:t>
      </w:r>
      <w:r>
        <w:rPr>
          <w:spacing w:val="-8"/>
        </w:rPr>
        <w:t xml:space="preserve"> </w:t>
      </w:r>
      <w:r>
        <w:t>projects</w:t>
      </w:r>
      <w:r>
        <w:rPr>
          <w:spacing w:val="-7"/>
        </w:rPr>
        <w:t xml:space="preserve"> </w:t>
      </w:r>
      <w:r>
        <w:t>received</w:t>
      </w:r>
      <w:r>
        <w:rPr>
          <w:spacing w:val="-7"/>
        </w:rPr>
        <w:t xml:space="preserve"> </w:t>
      </w:r>
      <w:r>
        <w:t>funding,</w:t>
      </w:r>
      <w:r>
        <w:rPr>
          <w:spacing w:val="-7"/>
        </w:rPr>
        <w:t xml:space="preserve"> </w:t>
      </w:r>
      <w:r>
        <w:t>collectively</w:t>
      </w:r>
      <w:r>
        <w:rPr>
          <w:spacing w:val="-7"/>
        </w:rPr>
        <w:t xml:space="preserve"> </w:t>
      </w:r>
      <w:r>
        <w:t>addressing</w:t>
      </w:r>
      <w:r>
        <w:rPr>
          <w:spacing w:val="-7"/>
        </w:rPr>
        <w:t xml:space="preserve"> </w:t>
      </w:r>
      <w:r>
        <w:t>all</w:t>
      </w:r>
      <w:r>
        <w:rPr>
          <w:spacing w:val="-7"/>
        </w:rPr>
        <w:t xml:space="preserve"> </w:t>
      </w:r>
      <w:r>
        <w:t>five</w:t>
      </w:r>
      <w:r>
        <w:rPr>
          <w:spacing w:val="-8"/>
        </w:rPr>
        <w:t xml:space="preserve"> </w:t>
      </w:r>
      <w:r>
        <w:t>of</w:t>
      </w:r>
      <w:r>
        <w:rPr>
          <w:spacing w:val="-7"/>
        </w:rPr>
        <w:t xml:space="preserve"> </w:t>
      </w:r>
      <w:r>
        <w:t xml:space="preserve">COALAR's priority areas </w:t>
      </w:r>
      <w:r>
        <w:rPr>
          <w:rFonts w:ascii="Calibri" w:hAnsi="Calibri"/>
          <w:b/>
        </w:rPr>
        <w:t>(refer to page 44)</w:t>
      </w:r>
      <w:r>
        <w:t>.</w:t>
      </w:r>
    </w:p>
    <w:p w14:paraId="7642AD69" w14:textId="77777777" w:rsidR="00AC3C96" w:rsidRDefault="00FD05D0" w:rsidP="009C303F">
      <w:pPr>
        <w:pStyle w:val="Heading3"/>
        <w:spacing w:before="360"/>
      </w:pPr>
      <w:r>
        <w:t>Safeguarding</w:t>
      </w:r>
      <w:r>
        <w:rPr>
          <w:spacing w:val="-8"/>
        </w:rPr>
        <w:t xml:space="preserve"> </w:t>
      </w:r>
      <w:r>
        <w:t>Our</w:t>
      </w:r>
      <w:r>
        <w:rPr>
          <w:spacing w:val="-5"/>
        </w:rPr>
        <w:t xml:space="preserve"> </w:t>
      </w:r>
      <w:r>
        <w:t>Coral</w:t>
      </w:r>
      <w:r>
        <w:rPr>
          <w:spacing w:val="-4"/>
        </w:rPr>
        <w:t xml:space="preserve"> </w:t>
      </w:r>
      <w:r>
        <w:t>Reefs,</w:t>
      </w:r>
      <w:r>
        <w:rPr>
          <w:spacing w:val="-5"/>
        </w:rPr>
        <w:t xml:space="preserve"> </w:t>
      </w:r>
      <w:r>
        <w:t>Honduras</w:t>
      </w:r>
      <w:r>
        <w:rPr>
          <w:spacing w:val="-4"/>
        </w:rPr>
        <w:t xml:space="preserve"> </w:t>
      </w:r>
      <w:r>
        <w:t>–</w:t>
      </w:r>
      <w:r>
        <w:rPr>
          <w:spacing w:val="-5"/>
        </w:rPr>
        <w:t xml:space="preserve"> </w:t>
      </w:r>
      <w:r>
        <w:t>Expert</w:t>
      </w:r>
      <w:r>
        <w:rPr>
          <w:spacing w:val="-4"/>
        </w:rPr>
        <w:t xml:space="preserve"> </w:t>
      </w:r>
      <w:r>
        <w:rPr>
          <w:spacing w:val="-2"/>
        </w:rPr>
        <w:t>Visit</w:t>
      </w:r>
    </w:p>
    <w:p w14:paraId="77038D41" w14:textId="77777777" w:rsidR="00AC3C96" w:rsidRDefault="00FD05D0">
      <w:pPr>
        <w:pStyle w:val="BodyText"/>
        <w:spacing w:before="197" w:line="235" w:lineRule="auto"/>
        <w:ind w:left="851" w:right="1094"/>
      </w:pPr>
      <w:r>
        <w:t>In 2024, COALAR seized on a unique opportunity to mark the 40-year anniversary of diplomatic relations between Australia and Honduras. The two nations are home to the two largest coral reefs in the world</w:t>
      </w:r>
      <w:r>
        <w:rPr>
          <w:spacing w:val="-2"/>
        </w:rPr>
        <w:t xml:space="preserve"> </w:t>
      </w:r>
      <w:r>
        <w:t>– the Great</w:t>
      </w:r>
      <w:r>
        <w:rPr>
          <w:spacing w:val="-5"/>
        </w:rPr>
        <w:t xml:space="preserve"> </w:t>
      </w:r>
      <w:r>
        <w:t>Barrier</w:t>
      </w:r>
      <w:r>
        <w:rPr>
          <w:spacing w:val="-5"/>
        </w:rPr>
        <w:t xml:space="preserve"> </w:t>
      </w:r>
      <w:r>
        <w:t>Reef</w:t>
      </w:r>
      <w:r>
        <w:rPr>
          <w:spacing w:val="-5"/>
        </w:rPr>
        <w:t xml:space="preserve"> </w:t>
      </w:r>
      <w:r>
        <w:t>and</w:t>
      </w:r>
      <w:r>
        <w:rPr>
          <w:spacing w:val="-5"/>
        </w:rPr>
        <w:t xml:space="preserve"> </w:t>
      </w:r>
      <w:r>
        <w:t>the</w:t>
      </w:r>
      <w:r>
        <w:rPr>
          <w:spacing w:val="-6"/>
        </w:rPr>
        <w:t xml:space="preserve"> </w:t>
      </w:r>
      <w:r>
        <w:t>Mesoamerican</w:t>
      </w:r>
      <w:r>
        <w:rPr>
          <w:spacing w:val="-5"/>
        </w:rPr>
        <w:t xml:space="preserve"> </w:t>
      </w:r>
      <w:r>
        <w:t>Reef</w:t>
      </w:r>
      <w:r>
        <w:rPr>
          <w:spacing w:val="-5"/>
        </w:rPr>
        <w:t xml:space="preserve"> </w:t>
      </w:r>
      <w:r>
        <w:t>–</w:t>
      </w:r>
      <w:r>
        <w:rPr>
          <w:spacing w:val="-6"/>
        </w:rPr>
        <w:t xml:space="preserve"> </w:t>
      </w:r>
      <w:r>
        <w:t>and</w:t>
      </w:r>
      <w:r>
        <w:rPr>
          <w:spacing w:val="-5"/>
        </w:rPr>
        <w:t xml:space="preserve"> </w:t>
      </w:r>
      <w:r>
        <w:t>share</w:t>
      </w:r>
      <w:r>
        <w:rPr>
          <w:spacing w:val="-6"/>
        </w:rPr>
        <w:t xml:space="preserve"> </w:t>
      </w:r>
      <w:r>
        <w:t>the</w:t>
      </w:r>
      <w:r>
        <w:rPr>
          <w:spacing w:val="-6"/>
        </w:rPr>
        <w:t xml:space="preserve"> </w:t>
      </w:r>
      <w:r>
        <w:t>objective</w:t>
      </w:r>
      <w:r>
        <w:rPr>
          <w:spacing w:val="-6"/>
        </w:rPr>
        <w:t xml:space="preserve"> </w:t>
      </w:r>
      <w:r>
        <w:t>of</w:t>
      </w:r>
      <w:r>
        <w:rPr>
          <w:spacing w:val="-5"/>
        </w:rPr>
        <w:t xml:space="preserve"> </w:t>
      </w:r>
      <w:r>
        <w:t>safeguarding</w:t>
      </w:r>
      <w:r>
        <w:rPr>
          <w:spacing w:val="-5"/>
        </w:rPr>
        <w:t xml:space="preserve"> </w:t>
      </w:r>
      <w:r>
        <w:t>these</w:t>
      </w:r>
      <w:r>
        <w:rPr>
          <w:spacing w:val="-6"/>
        </w:rPr>
        <w:t xml:space="preserve"> </w:t>
      </w:r>
      <w:r>
        <w:t>reefs</w:t>
      </w:r>
      <w:r>
        <w:rPr>
          <w:spacing w:val="-5"/>
        </w:rPr>
        <w:t xml:space="preserve"> </w:t>
      </w:r>
      <w:r>
        <w:t>toward</w:t>
      </w:r>
      <w:r>
        <w:rPr>
          <w:spacing w:val="-5"/>
        </w:rPr>
        <w:t xml:space="preserve"> </w:t>
      </w:r>
      <w:r>
        <w:t>a sustainable future.</w:t>
      </w:r>
    </w:p>
    <w:p w14:paraId="5E4EEDF9" w14:textId="77777777" w:rsidR="00AC3C96" w:rsidRDefault="00FD05D0">
      <w:pPr>
        <w:pStyle w:val="BodyText"/>
        <w:spacing w:before="229" w:line="235" w:lineRule="auto"/>
        <w:ind w:left="851" w:right="848"/>
      </w:pPr>
      <w:r>
        <w:t>COALAR supported a strategic collaboration between Australia’s Embassy in Mexico and Honduran partners to facilitate a one-week program in Roatan Island by Dr. Alexandra Ordoñez-Alvarez, a prominent Australian coral expert from Southern Cross University. The initiative enabled the knowledge transfer of Australia's innovative coral</w:t>
      </w:r>
      <w:r>
        <w:rPr>
          <w:spacing w:val="-7"/>
        </w:rPr>
        <w:t xml:space="preserve"> </w:t>
      </w:r>
      <w:r>
        <w:t>'IVF'</w:t>
      </w:r>
      <w:r>
        <w:rPr>
          <w:spacing w:val="-7"/>
        </w:rPr>
        <w:t xml:space="preserve"> </w:t>
      </w:r>
      <w:r>
        <w:t>program</w:t>
      </w:r>
      <w:r>
        <w:rPr>
          <w:spacing w:val="-8"/>
        </w:rPr>
        <w:t xml:space="preserve"> </w:t>
      </w:r>
      <w:r>
        <w:t>to</w:t>
      </w:r>
      <w:r>
        <w:rPr>
          <w:spacing w:val="-8"/>
        </w:rPr>
        <w:t xml:space="preserve"> </w:t>
      </w:r>
      <w:r>
        <w:t>support</w:t>
      </w:r>
      <w:r>
        <w:rPr>
          <w:spacing w:val="-7"/>
        </w:rPr>
        <w:t xml:space="preserve"> </w:t>
      </w:r>
      <w:r>
        <w:t>conservation</w:t>
      </w:r>
      <w:r>
        <w:rPr>
          <w:spacing w:val="-7"/>
        </w:rPr>
        <w:t xml:space="preserve"> </w:t>
      </w:r>
      <w:r>
        <w:t>efforts</w:t>
      </w:r>
      <w:r>
        <w:rPr>
          <w:spacing w:val="-7"/>
        </w:rPr>
        <w:t xml:space="preserve"> </w:t>
      </w:r>
      <w:r>
        <w:t>for</w:t>
      </w:r>
      <w:r>
        <w:rPr>
          <w:spacing w:val="-7"/>
        </w:rPr>
        <w:t xml:space="preserve"> </w:t>
      </w:r>
      <w:r>
        <w:t>Honduras'</w:t>
      </w:r>
      <w:r>
        <w:rPr>
          <w:spacing w:val="-7"/>
        </w:rPr>
        <w:t xml:space="preserve"> </w:t>
      </w:r>
      <w:r>
        <w:t>section</w:t>
      </w:r>
      <w:r>
        <w:rPr>
          <w:spacing w:val="-7"/>
        </w:rPr>
        <w:t xml:space="preserve"> </w:t>
      </w:r>
      <w:r>
        <w:t>of</w:t>
      </w:r>
      <w:r>
        <w:rPr>
          <w:spacing w:val="-7"/>
        </w:rPr>
        <w:t xml:space="preserve"> </w:t>
      </w:r>
      <w:r>
        <w:t>the</w:t>
      </w:r>
      <w:r>
        <w:rPr>
          <w:spacing w:val="-8"/>
        </w:rPr>
        <w:t xml:space="preserve"> </w:t>
      </w:r>
      <w:r>
        <w:t>Mesoamerican</w:t>
      </w:r>
      <w:r>
        <w:rPr>
          <w:spacing w:val="-7"/>
        </w:rPr>
        <w:t xml:space="preserve"> </w:t>
      </w:r>
      <w:r>
        <w:t>reef.</w:t>
      </w:r>
      <w:r>
        <w:rPr>
          <w:spacing w:val="-7"/>
        </w:rPr>
        <w:t xml:space="preserve"> </w:t>
      </w:r>
      <w:r>
        <w:t>The</w:t>
      </w:r>
      <w:r>
        <w:rPr>
          <w:spacing w:val="-8"/>
        </w:rPr>
        <w:t xml:space="preserve"> </w:t>
      </w:r>
      <w:r>
        <w:t>program regenerates new corals in the face of the devastating loss of coral life due to bleaching.</w:t>
      </w:r>
    </w:p>
    <w:p w14:paraId="150C50F0" w14:textId="77777777" w:rsidR="00AC3C96" w:rsidRPr="00B00AF8" w:rsidRDefault="00FD05D0">
      <w:pPr>
        <w:spacing w:before="227"/>
        <w:ind w:left="851"/>
      </w:pPr>
      <w:r w:rsidRPr="00B00AF8">
        <w:t>The</w:t>
      </w:r>
      <w:r w:rsidRPr="00B00AF8">
        <w:rPr>
          <w:spacing w:val="-5"/>
        </w:rPr>
        <w:t xml:space="preserve"> </w:t>
      </w:r>
      <w:r w:rsidRPr="00B00AF8">
        <w:t>program</w:t>
      </w:r>
      <w:r w:rsidRPr="00B00AF8">
        <w:rPr>
          <w:spacing w:val="-5"/>
        </w:rPr>
        <w:t xml:space="preserve"> </w:t>
      </w:r>
      <w:r w:rsidRPr="00B00AF8">
        <w:t>included</w:t>
      </w:r>
      <w:r w:rsidRPr="00B00AF8">
        <w:rPr>
          <w:spacing w:val="-5"/>
        </w:rPr>
        <w:t xml:space="preserve"> </w:t>
      </w:r>
      <w:r w:rsidRPr="00B00AF8">
        <w:rPr>
          <w:rFonts w:ascii="Calibri"/>
          <w:b/>
        </w:rPr>
        <w:t>six</w:t>
      </w:r>
      <w:r w:rsidRPr="00B00AF8">
        <w:rPr>
          <w:rFonts w:ascii="Calibri"/>
          <w:b/>
          <w:spacing w:val="-5"/>
        </w:rPr>
        <w:t xml:space="preserve"> </w:t>
      </w:r>
      <w:r w:rsidRPr="00B00AF8">
        <w:rPr>
          <w:rFonts w:ascii="Calibri"/>
          <w:b/>
        </w:rPr>
        <w:t>engagement</w:t>
      </w:r>
      <w:r w:rsidRPr="00B00AF8">
        <w:rPr>
          <w:rFonts w:ascii="Calibri"/>
          <w:b/>
          <w:spacing w:val="-4"/>
        </w:rPr>
        <w:t xml:space="preserve"> </w:t>
      </w:r>
      <w:r w:rsidRPr="00B00AF8">
        <w:rPr>
          <w:rFonts w:ascii="Calibri"/>
          <w:b/>
        </w:rPr>
        <w:t>events</w:t>
      </w:r>
      <w:r w:rsidRPr="00B00AF8">
        <w:rPr>
          <w:rFonts w:ascii="Calibri"/>
          <w:b/>
          <w:spacing w:val="-5"/>
        </w:rPr>
        <w:t xml:space="preserve"> </w:t>
      </w:r>
      <w:r w:rsidRPr="00B00AF8">
        <w:t>over</w:t>
      </w:r>
      <w:r w:rsidRPr="00B00AF8">
        <w:rPr>
          <w:spacing w:val="-4"/>
        </w:rPr>
        <w:t xml:space="preserve"> </w:t>
      </w:r>
      <w:r w:rsidRPr="00B00AF8">
        <w:t>a</w:t>
      </w:r>
      <w:r w:rsidRPr="00B00AF8">
        <w:rPr>
          <w:spacing w:val="-4"/>
        </w:rPr>
        <w:t xml:space="preserve"> </w:t>
      </w:r>
      <w:r w:rsidRPr="00B00AF8">
        <w:t>one-week</w:t>
      </w:r>
      <w:r w:rsidRPr="00B00AF8">
        <w:rPr>
          <w:spacing w:val="-3"/>
        </w:rPr>
        <w:t xml:space="preserve"> </w:t>
      </w:r>
      <w:r w:rsidRPr="00B00AF8">
        <w:rPr>
          <w:spacing w:val="-2"/>
        </w:rPr>
        <w:t>period:</w:t>
      </w:r>
    </w:p>
    <w:p w14:paraId="1489B4BF" w14:textId="77777777" w:rsidR="00AC3C96" w:rsidRPr="00B00AF8" w:rsidRDefault="00FD05D0">
      <w:pPr>
        <w:pStyle w:val="ListParagraph"/>
        <w:numPr>
          <w:ilvl w:val="0"/>
          <w:numId w:val="5"/>
        </w:numPr>
        <w:tabs>
          <w:tab w:val="left" w:pos="1191"/>
        </w:tabs>
        <w:spacing w:before="223" w:line="242" w:lineRule="exact"/>
        <w:ind w:hanging="340"/>
      </w:pPr>
      <w:r w:rsidRPr="00B00AF8">
        <w:t>A</w:t>
      </w:r>
      <w:r w:rsidRPr="00B00AF8">
        <w:rPr>
          <w:spacing w:val="-7"/>
        </w:rPr>
        <w:t xml:space="preserve"> </w:t>
      </w:r>
      <w:r w:rsidRPr="00B00AF8">
        <w:t>presentation</w:t>
      </w:r>
      <w:r w:rsidRPr="00B00AF8">
        <w:rPr>
          <w:spacing w:val="-5"/>
        </w:rPr>
        <w:t xml:space="preserve"> </w:t>
      </w:r>
      <w:r w:rsidRPr="00B00AF8">
        <w:t>at</w:t>
      </w:r>
      <w:r w:rsidRPr="00B00AF8">
        <w:rPr>
          <w:spacing w:val="-5"/>
        </w:rPr>
        <w:t xml:space="preserve"> </w:t>
      </w:r>
      <w:r w:rsidRPr="00B00AF8">
        <w:t>the</w:t>
      </w:r>
      <w:r w:rsidRPr="00B00AF8">
        <w:rPr>
          <w:spacing w:val="-6"/>
        </w:rPr>
        <w:t xml:space="preserve"> </w:t>
      </w:r>
      <w:r w:rsidRPr="00B00AF8">
        <w:t>National</w:t>
      </w:r>
      <w:r w:rsidRPr="00B00AF8">
        <w:rPr>
          <w:spacing w:val="-5"/>
        </w:rPr>
        <w:t xml:space="preserve"> </w:t>
      </w:r>
      <w:r w:rsidRPr="00B00AF8">
        <w:t>Autonomous</w:t>
      </w:r>
      <w:r w:rsidRPr="00B00AF8">
        <w:rPr>
          <w:spacing w:val="-5"/>
        </w:rPr>
        <w:t xml:space="preserve"> </w:t>
      </w:r>
      <w:r w:rsidRPr="00B00AF8">
        <w:t>University</w:t>
      </w:r>
      <w:r w:rsidRPr="00B00AF8">
        <w:rPr>
          <w:spacing w:val="-6"/>
        </w:rPr>
        <w:t xml:space="preserve"> </w:t>
      </w:r>
      <w:r w:rsidRPr="00B00AF8">
        <w:t>of</w:t>
      </w:r>
      <w:r w:rsidRPr="00B00AF8">
        <w:rPr>
          <w:spacing w:val="-5"/>
        </w:rPr>
        <w:t xml:space="preserve"> </w:t>
      </w:r>
      <w:r w:rsidRPr="00B00AF8">
        <w:t>Honduras</w:t>
      </w:r>
      <w:r w:rsidRPr="00B00AF8">
        <w:rPr>
          <w:spacing w:val="-5"/>
        </w:rPr>
        <w:t xml:space="preserve"> </w:t>
      </w:r>
      <w:r w:rsidRPr="00B00AF8">
        <w:t>(UNAH),</w:t>
      </w:r>
      <w:r w:rsidRPr="00B00AF8">
        <w:rPr>
          <w:spacing w:val="-5"/>
        </w:rPr>
        <w:t xml:space="preserve"> </w:t>
      </w:r>
      <w:r w:rsidRPr="00B00AF8">
        <w:t>Tegucigalpa,</w:t>
      </w:r>
      <w:r w:rsidRPr="00B00AF8">
        <w:rPr>
          <w:spacing w:val="-5"/>
        </w:rPr>
        <w:t xml:space="preserve"> </w:t>
      </w:r>
      <w:r w:rsidRPr="00B00AF8">
        <w:rPr>
          <w:spacing w:val="-2"/>
        </w:rPr>
        <w:t>reaching</w:t>
      </w:r>
    </w:p>
    <w:p w14:paraId="01E7C7A7" w14:textId="77777777" w:rsidR="00AC3C96" w:rsidRPr="00B00AF8" w:rsidRDefault="00FD05D0">
      <w:pPr>
        <w:pStyle w:val="Heading8"/>
        <w:spacing w:line="240" w:lineRule="exact"/>
        <w:ind w:left="1191"/>
        <w:rPr>
          <w:sz w:val="22"/>
          <w:szCs w:val="22"/>
        </w:rPr>
      </w:pPr>
      <w:r w:rsidRPr="00B00AF8">
        <w:rPr>
          <w:sz w:val="22"/>
          <w:szCs w:val="22"/>
        </w:rPr>
        <w:t>approximately</w:t>
      </w:r>
      <w:r w:rsidRPr="00B00AF8">
        <w:rPr>
          <w:spacing w:val="-5"/>
          <w:sz w:val="22"/>
          <w:szCs w:val="22"/>
        </w:rPr>
        <w:t xml:space="preserve"> </w:t>
      </w:r>
      <w:r w:rsidRPr="00B00AF8">
        <w:rPr>
          <w:sz w:val="22"/>
          <w:szCs w:val="22"/>
        </w:rPr>
        <w:t>100</w:t>
      </w:r>
      <w:r w:rsidRPr="00B00AF8">
        <w:rPr>
          <w:spacing w:val="-5"/>
          <w:sz w:val="22"/>
          <w:szCs w:val="22"/>
        </w:rPr>
        <w:t xml:space="preserve"> </w:t>
      </w:r>
      <w:r w:rsidRPr="00B00AF8">
        <w:rPr>
          <w:sz w:val="22"/>
          <w:szCs w:val="22"/>
        </w:rPr>
        <w:t>students</w:t>
      </w:r>
      <w:r w:rsidRPr="00B00AF8">
        <w:rPr>
          <w:spacing w:val="-5"/>
          <w:sz w:val="22"/>
          <w:szCs w:val="22"/>
        </w:rPr>
        <w:t xml:space="preserve"> </w:t>
      </w:r>
      <w:r w:rsidRPr="00B00AF8">
        <w:rPr>
          <w:sz w:val="22"/>
          <w:szCs w:val="22"/>
        </w:rPr>
        <w:t>and</w:t>
      </w:r>
      <w:r w:rsidRPr="00B00AF8">
        <w:rPr>
          <w:spacing w:val="-5"/>
          <w:sz w:val="22"/>
          <w:szCs w:val="22"/>
        </w:rPr>
        <w:t xml:space="preserve"> </w:t>
      </w:r>
      <w:r w:rsidRPr="00B00AF8">
        <w:rPr>
          <w:sz w:val="22"/>
          <w:szCs w:val="22"/>
        </w:rPr>
        <w:t>faculty</w:t>
      </w:r>
      <w:r w:rsidRPr="00B00AF8">
        <w:rPr>
          <w:spacing w:val="-5"/>
          <w:sz w:val="22"/>
          <w:szCs w:val="22"/>
        </w:rPr>
        <w:t xml:space="preserve"> </w:t>
      </w:r>
      <w:r w:rsidRPr="00B00AF8">
        <w:rPr>
          <w:spacing w:val="-2"/>
          <w:sz w:val="22"/>
          <w:szCs w:val="22"/>
        </w:rPr>
        <w:t>members</w:t>
      </w:r>
    </w:p>
    <w:p w14:paraId="33E2F0FD" w14:textId="77777777" w:rsidR="00AC3C96" w:rsidRPr="00B00AF8" w:rsidRDefault="00FD05D0">
      <w:pPr>
        <w:pStyle w:val="ListParagraph"/>
        <w:numPr>
          <w:ilvl w:val="0"/>
          <w:numId w:val="5"/>
        </w:numPr>
        <w:tabs>
          <w:tab w:val="left" w:pos="1191"/>
        </w:tabs>
        <w:ind w:hanging="340"/>
      </w:pPr>
      <w:r w:rsidRPr="00B00AF8">
        <w:t>A</w:t>
      </w:r>
      <w:r w:rsidRPr="00B00AF8">
        <w:rPr>
          <w:spacing w:val="-6"/>
        </w:rPr>
        <w:t xml:space="preserve"> </w:t>
      </w:r>
      <w:r w:rsidRPr="00B00AF8">
        <w:t>roundtable</w:t>
      </w:r>
      <w:r w:rsidRPr="00B00AF8">
        <w:rPr>
          <w:spacing w:val="-4"/>
        </w:rPr>
        <w:t xml:space="preserve"> </w:t>
      </w:r>
      <w:r w:rsidRPr="00B00AF8">
        <w:t>with</w:t>
      </w:r>
      <w:r w:rsidRPr="00B00AF8">
        <w:rPr>
          <w:spacing w:val="-3"/>
        </w:rPr>
        <w:t xml:space="preserve"> </w:t>
      </w:r>
      <w:r w:rsidRPr="00B00AF8">
        <w:t>the</w:t>
      </w:r>
      <w:r w:rsidRPr="00B00AF8">
        <w:rPr>
          <w:spacing w:val="-4"/>
        </w:rPr>
        <w:t xml:space="preserve"> </w:t>
      </w:r>
      <w:r w:rsidRPr="00B00AF8">
        <w:t>UNAH</w:t>
      </w:r>
      <w:r w:rsidRPr="00B00AF8">
        <w:rPr>
          <w:spacing w:val="-4"/>
        </w:rPr>
        <w:t xml:space="preserve"> </w:t>
      </w:r>
      <w:r w:rsidRPr="00B00AF8">
        <w:t>divers</w:t>
      </w:r>
      <w:r w:rsidRPr="00B00AF8">
        <w:rPr>
          <w:spacing w:val="-3"/>
        </w:rPr>
        <w:t xml:space="preserve"> </w:t>
      </w:r>
      <w:r w:rsidRPr="00B00AF8">
        <w:t>cohort</w:t>
      </w:r>
      <w:r w:rsidRPr="00B00AF8">
        <w:rPr>
          <w:spacing w:val="-3"/>
        </w:rPr>
        <w:t xml:space="preserve"> </w:t>
      </w:r>
      <w:r w:rsidRPr="00B00AF8">
        <w:t>and</w:t>
      </w:r>
      <w:r w:rsidRPr="00B00AF8">
        <w:rPr>
          <w:spacing w:val="-3"/>
        </w:rPr>
        <w:t xml:space="preserve"> </w:t>
      </w:r>
      <w:r w:rsidRPr="00B00AF8">
        <w:t>marine</w:t>
      </w:r>
      <w:r w:rsidRPr="00B00AF8">
        <w:rPr>
          <w:spacing w:val="-4"/>
        </w:rPr>
        <w:t xml:space="preserve"> </w:t>
      </w:r>
      <w:r w:rsidRPr="00B00AF8">
        <w:t>biology</w:t>
      </w:r>
      <w:r w:rsidRPr="00B00AF8">
        <w:rPr>
          <w:spacing w:val="-3"/>
        </w:rPr>
        <w:t xml:space="preserve"> </w:t>
      </w:r>
      <w:r w:rsidRPr="00B00AF8">
        <w:t>faculty</w:t>
      </w:r>
      <w:r w:rsidRPr="00B00AF8">
        <w:rPr>
          <w:spacing w:val="-3"/>
        </w:rPr>
        <w:t xml:space="preserve"> </w:t>
      </w:r>
      <w:r w:rsidRPr="00B00AF8">
        <w:t>(</w:t>
      </w:r>
      <w:r w:rsidRPr="00B00AF8">
        <w:rPr>
          <w:rFonts w:ascii="Calibri" w:hAnsi="Calibri"/>
          <w:b/>
        </w:rPr>
        <w:t>30</w:t>
      </w:r>
      <w:r w:rsidRPr="00B00AF8">
        <w:rPr>
          <w:rFonts w:ascii="Calibri" w:hAnsi="Calibri"/>
          <w:b/>
          <w:spacing w:val="-2"/>
        </w:rPr>
        <w:t xml:space="preserve"> participants</w:t>
      </w:r>
      <w:r w:rsidRPr="00B00AF8">
        <w:rPr>
          <w:spacing w:val="-2"/>
        </w:rPr>
        <w:t>)</w:t>
      </w:r>
    </w:p>
    <w:p w14:paraId="2443F0E8" w14:textId="77777777" w:rsidR="00AC3C96" w:rsidRPr="00B00AF8" w:rsidRDefault="00FD05D0">
      <w:pPr>
        <w:pStyle w:val="ListParagraph"/>
        <w:numPr>
          <w:ilvl w:val="0"/>
          <w:numId w:val="5"/>
        </w:numPr>
        <w:tabs>
          <w:tab w:val="left" w:pos="1191"/>
        </w:tabs>
        <w:ind w:hanging="340"/>
      </w:pPr>
      <w:r w:rsidRPr="00B00AF8">
        <w:t>A</w:t>
      </w:r>
      <w:r w:rsidRPr="00B00AF8">
        <w:rPr>
          <w:spacing w:val="-5"/>
        </w:rPr>
        <w:t xml:space="preserve"> </w:t>
      </w:r>
      <w:r w:rsidRPr="00B00AF8">
        <w:t>meeting</w:t>
      </w:r>
      <w:r w:rsidRPr="00B00AF8">
        <w:rPr>
          <w:spacing w:val="-4"/>
        </w:rPr>
        <w:t xml:space="preserve"> </w:t>
      </w:r>
      <w:r w:rsidRPr="00B00AF8">
        <w:t>with</w:t>
      </w:r>
      <w:r w:rsidRPr="00B00AF8">
        <w:rPr>
          <w:spacing w:val="-4"/>
        </w:rPr>
        <w:t xml:space="preserve"> </w:t>
      </w:r>
      <w:r w:rsidRPr="00B00AF8">
        <w:t>Mesoamerican</w:t>
      </w:r>
      <w:r w:rsidRPr="00B00AF8">
        <w:rPr>
          <w:spacing w:val="-4"/>
        </w:rPr>
        <w:t xml:space="preserve"> </w:t>
      </w:r>
      <w:r w:rsidRPr="00B00AF8">
        <w:t>Reef</w:t>
      </w:r>
      <w:r w:rsidRPr="00B00AF8">
        <w:rPr>
          <w:spacing w:val="-4"/>
        </w:rPr>
        <w:t xml:space="preserve"> </w:t>
      </w:r>
      <w:r w:rsidRPr="00B00AF8">
        <w:t>Fund</w:t>
      </w:r>
      <w:r w:rsidRPr="00B00AF8">
        <w:rPr>
          <w:spacing w:val="-3"/>
        </w:rPr>
        <w:t xml:space="preserve"> </w:t>
      </w:r>
      <w:r w:rsidRPr="00B00AF8">
        <w:rPr>
          <w:spacing w:val="-2"/>
        </w:rPr>
        <w:t>representatives</w:t>
      </w:r>
    </w:p>
    <w:p w14:paraId="5D7DBA56" w14:textId="77777777" w:rsidR="00AC3C96" w:rsidRPr="00B00AF8" w:rsidRDefault="00FD05D0">
      <w:pPr>
        <w:pStyle w:val="ListParagraph"/>
        <w:numPr>
          <w:ilvl w:val="0"/>
          <w:numId w:val="5"/>
        </w:numPr>
        <w:tabs>
          <w:tab w:val="left" w:pos="1191"/>
        </w:tabs>
        <w:ind w:hanging="340"/>
      </w:pPr>
      <w:r w:rsidRPr="00B00AF8">
        <w:t>The</w:t>
      </w:r>
      <w:r w:rsidRPr="00B00AF8">
        <w:rPr>
          <w:spacing w:val="-5"/>
        </w:rPr>
        <w:t xml:space="preserve"> </w:t>
      </w:r>
      <w:r w:rsidRPr="00B00AF8">
        <w:t>Roatan</w:t>
      </w:r>
      <w:r w:rsidRPr="00B00AF8">
        <w:rPr>
          <w:spacing w:val="-4"/>
        </w:rPr>
        <w:t xml:space="preserve"> </w:t>
      </w:r>
      <w:r w:rsidRPr="00B00AF8">
        <w:t>Symposium</w:t>
      </w:r>
      <w:r w:rsidRPr="00B00AF8">
        <w:rPr>
          <w:spacing w:val="-5"/>
        </w:rPr>
        <w:t xml:space="preserve"> </w:t>
      </w:r>
      <w:r w:rsidRPr="00B00AF8">
        <w:t>(</w:t>
      </w:r>
      <w:r w:rsidRPr="00B00AF8">
        <w:rPr>
          <w:rFonts w:ascii="Calibri" w:hAnsi="Calibri"/>
          <w:b/>
        </w:rPr>
        <w:t>40</w:t>
      </w:r>
      <w:r w:rsidRPr="00B00AF8">
        <w:rPr>
          <w:rFonts w:ascii="Calibri" w:hAnsi="Calibri"/>
          <w:b/>
          <w:spacing w:val="-4"/>
        </w:rPr>
        <w:t xml:space="preserve"> </w:t>
      </w:r>
      <w:r w:rsidRPr="00B00AF8">
        <w:rPr>
          <w:rFonts w:ascii="Calibri" w:hAnsi="Calibri"/>
          <w:b/>
          <w:spacing w:val="-2"/>
        </w:rPr>
        <w:t>participants</w:t>
      </w:r>
      <w:r w:rsidRPr="00B00AF8">
        <w:rPr>
          <w:spacing w:val="-2"/>
        </w:rPr>
        <w:t>)</w:t>
      </w:r>
    </w:p>
    <w:p w14:paraId="3B626F14" w14:textId="77777777" w:rsidR="00AC3C96" w:rsidRPr="00B00AF8" w:rsidRDefault="00FD05D0">
      <w:pPr>
        <w:pStyle w:val="ListParagraph"/>
        <w:numPr>
          <w:ilvl w:val="0"/>
          <w:numId w:val="5"/>
        </w:numPr>
        <w:tabs>
          <w:tab w:val="left" w:pos="1191"/>
        </w:tabs>
        <w:spacing w:line="242" w:lineRule="exact"/>
        <w:ind w:hanging="340"/>
      </w:pPr>
      <w:r w:rsidRPr="00B00AF8">
        <w:t>Site</w:t>
      </w:r>
      <w:r w:rsidRPr="00B00AF8">
        <w:rPr>
          <w:spacing w:val="-8"/>
        </w:rPr>
        <w:t xml:space="preserve"> </w:t>
      </w:r>
      <w:r w:rsidRPr="00B00AF8">
        <w:t>visits</w:t>
      </w:r>
      <w:r w:rsidRPr="00B00AF8">
        <w:rPr>
          <w:spacing w:val="-4"/>
        </w:rPr>
        <w:t xml:space="preserve"> </w:t>
      </w:r>
      <w:r w:rsidRPr="00B00AF8">
        <w:t>to</w:t>
      </w:r>
      <w:r w:rsidRPr="00B00AF8">
        <w:rPr>
          <w:spacing w:val="-5"/>
        </w:rPr>
        <w:t xml:space="preserve"> </w:t>
      </w:r>
      <w:r w:rsidRPr="00B00AF8">
        <w:t>Roatan</w:t>
      </w:r>
      <w:r w:rsidRPr="00B00AF8">
        <w:rPr>
          <w:spacing w:val="-4"/>
        </w:rPr>
        <w:t xml:space="preserve"> </w:t>
      </w:r>
      <w:r w:rsidRPr="00B00AF8">
        <w:t>Marine</w:t>
      </w:r>
      <w:r w:rsidRPr="00B00AF8">
        <w:rPr>
          <w:spacing w:val="-5"/>
        </w:rPr>
        <w:t xml:space="preserve"> </w:t>
      </w:r>
      <w:r w:rsidRPr="00B00AF8">
        <w:t>Park</w:t>
      </w:r>
      <w:r w:rsidRPr="00B00AF8">
        <w:rPr>
          <w:spacing w:val="-5"/>
        </w:rPr>
        <w:t xml:space="preserve"> </w:t>
      </w:r>
      <w:r w:rsidRPr="00B00AF8">
        <w:t>research</w:t>
      </w:r>
      <w:r w:rsidRPr="00B00AF8">
        <w:rPr>
          <w:spacing w:val="-4"/>
        </w:rPr>
        <w:t xml:space="preserve"> </w:t>
      </w:r>
      <w:r w:rsidRPr="00B00AF8">
        <w:t>projects</w:t>
      </w:r>
      <w:r w:rsidRPr="00B00AF8">
        <w:rPr>
          <w:spacing w:val="-4"/>
        </w:rPr>
        <w:t xml:space="preserve"> </w:t>
      </w:r>
      <w:r w:rsidRPr="00B00AF8">
        <w:t>and</w:t>
      </w:r>
      <w:r w:rsidRPr="00B00AF8">
        <w:rPr>
          <w:spacing w:val="-4"/>
        </w:rPr>
        <w:t xml:space="preserve"> </w:t>
      </w:r>
      <w:r w:rsidRPr="00B00AF8">
        <w:rPr>
          <w:spacing w:val="-2"/>
        </w:rPr>
        <w:t>facilities.</w:t>
      </w:r>
    </w:p>
    <w:p w14:paraId="4A4C1314" w14:textId="77777777" w:rsidR="00AC3C96" w:rsidRDefault="00FD05D0">
      <w:pPr>
        <w:pStyle w:val="BodyText"/>
        <w:spacing w:before="226" w:line="235" w:lineRule="auto"/>
        <w:ind w:left="851" w:right="1094"/>
      </w:pPr>
      <w:r w:rsidRPr="00B00AF8">
        <w:rPr>
          <w:szCs w:val="22"/>
        </w:rPr>
        <w:t>The</w:t>
      </w:r>
      <w:r w:rsidRPr="00B00AF8">
        <w:rPr>
          <w:spacing w:val="-8"/>
          <w:szCs w:val="22"/>
        </w:rPr>
        <w:t xml:space="preserve"> </w:t>
      </w:r>
      <w:r w:rsidRPr="00B00AF8">
        <w:rPr>
          <w:szCs w:val="22"/>
        </w:rPr>
        <w:t>program</w:t>
      </w:r>
      <w:r w:rsidRPr="00B00AF8">
        <w:rPr>
          <w:spacing w:val="-8"/>
          <w:szCs w:val="22"/>
        </w:rPr>
        <w:t xml:space="preserve"> </w:t>
      </w:r>
      <w:r w:rsidRPr="00B00AF8">
        <w:rPr>
          <w:szCs w:val="22"/>
        </w:rPr>
        <w:t>also</w:t>
      </w:r>
      <w:r w:rsidRPr="00B00AF8">
        <w:rPr>
          <w:spacing w:val="-8"/>
          <w:szCs w:val="22"/>
        </w:rPr>
        <w:t xml:space="preserve"> </w:t>
      </w:r>
      <w:r w:rsidRPr="00B00AF8">
        <w:rPr>
          <w:szCs w:val="22"/>
        </w:rPr>
        <w:t>included</w:t>
      </w:r>
      <w:r w:rsidRPr="00B00AF8">
        <w:rPr>
          <w:spacing w:val="-7"/>
          <w:szCs w:val="22"/>
        </w:rPr>
        <w:t xml:space="preserve"> </w:t>
      </w:r>
      <w:r w:rsidRPr="00B00AF8">
        <w:rPr>
          <w:szCs w:val="22"/>
        </w:rPr>
        <w:t>a</w:t>
      </w:r>
      <w:r w:rsidRPr="00B00AF8">
        <w:rPr>
          <w:spacing w:val="-7"/>
          <w:szCs w:val="22"/>
        </w:rPr>
        <w:t xml:space="preserve"> </w:t>
      </w:r>
      <w:r w:rsidRPr="00B00AF8">
        <w:rPr>
          <w:szCs w:val="22"/>
        </w:rPr>
        <w:t>virtual</w:t>
      </w:r>
      <w:r w:rsidRPr="00B00AF8">
        <w:rPr>
          <w:spacing w:val="-7"/>
          <w:szCs w:val="22"/>
        </w:rPr>
        <w:t xml:space="preserve"> </w:t>
      </w:r>
      <w:r w:rsidRPr="00B00AF8">
        <w:rPr>
          <w:szCs w:val="22"/>
        </w:rPr>
        <w:t>presentation</w:t>
      </w:r>
      <w:r w:rsidRPr="00B00AF8">
        <w:rPr>
          <w:spacing w:val="-7"/>
          <w:szCs w:val="22"/>
        </w:rPr>
        <w:t xml:space="preserve"> </w:t>
      </w:r>
      <w:r w:rsidRPr="00B00AF8">
        <w:rPr>
          <w:szCs w:val="22"/>
        </w:rPr>
        <w:t>by</w:t>
      </w:r>
      <w:r w:rsidRPr="00B00AF8">
        <w:rPr>
          <w:spacing w:val="30"/>
          <w:szCs w:val="22"/>
        </w:rPr>
        <w:t xml:space="preserve"> </w:t>
      </w:r>
      <w:r w:rsidRPr="00B00AF8">
        <w:rPr>
          <w:szCs w:val="22"/>
        </w:rPr>
        <w:t>Southern</w:t>
      </w:r>
      <w:r w:rsidRPr="00B00AF8">
        <w:rPr>
          <w:spacing w:val="-7"/>
          <w:szCs w:val="22"/>
        </w:rPr>
        <w:t xml:space="preserve"> </w:t>
      </w:r>
      <w:r w:rsidRPr="00B00AF8">
        <w:rPr>
          <w:szCs w:val="22"/>
        </w:rPr>
        <w:t>Cross</w:t>
      </w:r>
      <w:r>
        <w:rPr>
          <w:spacing w:val="-7"/>
        </w:rPr>
        <w:t xml:space="preserve"> </w:t>
      </w:r>
      <w:r>
        <w:t>University</w:t>
      </w:r>
      <w:r>
        <w:rPr>
          <w:spacing w:val="-7"/>
        </w:rPr>
        <w:t xml:space="preserve"> </w:t>
      </w:r>
      <w:r>
        <w:t>Distinguished</w:t>
      </w:r>
      <w:r>
        <w:rPr>
          <w:spacing w:val="-7"/>
        </w:rPr>
        <w:t xml:space="preserve"> </w:t>
      </w:r>
      <w:r>
        <w:t>Professor,</w:t>
      </w:r>
      <w:r>
        <w:rPr>
          <w:spacing w:val="-7"/>
        </w:rPr>
        <w:t xml:space="preserve"> </w:t>
      </w:r>
      <w:r>
        <w:t>Peter Harrison, on his Coral IVF program being implemented in the Great Barrier Reef and internationally. This knowledge exchange addressed critical challenges facing the Mesoamerican reef system and established a framework for ongoing collaboration.</w:t>
      </w:r>
    </w:p>
    <w:p w14:paraId="6384C4AC" w14:textId="77777777" w:rsidR="00AC3C96" w:rsidRDefault="00AC3C96">
      <w:pPr>
        <w:pStyle w:val="BodyText"/>
        <w:spacing w:line="235" w:lineRule="auto"/>
        <w:sectPr w:rsidR="00AC3C96">
          <w:pgSz w:w="11910" w:h="16840"/>
          <w:pgMar w:top="980" w:right="566" w:bottom="280" w:left="566" w:header="797" w:footer="0" w:gutter="0"/>
          <w:cols w:space="720"/>
        </w:sectPr>
      </w:pPr>
    </w:p>
    <w:p w14:paraId="614A307F" w14:textId="77777777" w:rsidR="00AC3C96" w:rsidRDefault="00FD05D0" w:rsidP="009C303F">
      <w:pPr>
        <w:pStyle w:val="Heading5"/>
        <w:spacing w:before="360"/>
      </w:pPr>
      <w:bookmarkStart w:id="27" w:name="Women_in_Mining_Leadership_Program,_Chil"/>
      <w:bookmarkStart w:id="28" w:name="_bookmark12"/>
      <w:bookmarkEnd w:id="27"/>
      <w:bookmarkEnd w:id="28"/>
      <w:r>
        <w:rPr>
          <w:spacing w:val="-2"/>
        </w:rPr>
        <w:lastRenderedPageBreak/>
        <w:t>Stakeholder</w:t>
      </w:r>
      <w:r>
        <w:rPr>
          <w:spacing w:val="5"/>
        </w:rPr>
        <w:t xml:space="preserve"> </w:t>
      </w:r>
      <w:r>
        <w:rPr>
          <w:spacing w:val="-2"/>
        </w:rPr>
        <w:t>Impact</w:t>
      </w:r>
    </w:p>
    <w:p w14:paraId="7633533F" w14:textId="77777777" w:rsidR="00AC3C96" w:rsidRPr="00B00AF8" w:rsidRDefault="00FD05D0">
      <w:pPr>
        <w:pStyle w:val="BodyText"/>
        <w:spacing w:before="46" w:line="235" w:lineRule="auto"/>
        <w:ind w:left="851" w:right="2204"/>
        <w:rPr>
          <w:szCs w:val="22"/>
        </w:rPr>
      </w:pPr>
      <w:r>
        <w:t>Bessy Aspra, Executive Director of Roatan Marine Park, said: "For Roatan Marine Park it has been</w:t>
      </w:r>
      <w:r>
        <w:rPr>
          <w:spacing w:val="-3"/>
        </w:rPr>
        <w:t xml:space="preserve"> </w:t>
      </w:r>
      <w:r>
        <w:t>an</w:t>
      </w:r>
      <w:r>
        <w:rPr>
          <w:spacing w:val="-3"/>
        </w:rPr>
        <w:t xml:space="preserve"> </w:t>
      </w:r>
      <w:r>
        <w:t>honour</w:t>
      </w:r>
      <w:r>
        <w:rPr>
          <w:spacing w:val="-3"/>
        </w:rPr>
        <w:t xml:space="preserve"> </w:t>
      </w:r>
      <w:r>
        <w:t>and</w:t>
      </w:r>
      <w:r>
        <w:rPr>
          <w:spacing w:val="-3"/>
        </w:rPr>
        <w:t xml:space="preserve"> </w:t>
      </w:r>
      <w:r>
        <w:t>a</w:t>
      </w:r>
      <w:r>
        <w:rPr>
          <w:spacing w:val="-3"/>
        </w:rPr>
        <w:t xml:space="preserve"> </w:t>
      </w:r>
      <w:r>
        <w:t>long-time</w:t>
      </w:r>
      <w:r>
        <w:rPr>
          <w:spacing w:val="-4"/>
        </w:rPr>
        <w:t xml:space="preserve"> </w:t>
      </w:r>
      <w:r>
        <w:t>dream</w:t>
      </w:r>
      <w:r>
        <w:rPr>
          <w:spacing w:val="-4"/>
        </w:rPr>
        <w:t xml:space="preserve"> </w:t>
      </w:r>
      <w:r>
        <w:t>to</w:t>
      </w:r>
      <w:r>
        <w:rPr>
          <w:spacing w:val="-4"/>
        </w:rPr>
        <w:t xml:space="preserve"> </w:t>
      </w:r>
      <w:r>
        <w:t>have</w:t>
      </w:r>
      <w:r>
        <w:rPr>
          <w:spacing w:val="-4"/>
        </w:rPr>
        <w:t xml:space="preserve"> </w:t>
      </w:r>
      <w:r>
        <w:t>had</w:t>
      </w:r>
      <w:r>
        <w:rPr>
          <w:spacing w:val="-3"/>
        </w:rPr>
        <w:t xml:space="preserve"> </w:t>
      </w:r>
      <w:r>
        <w:t>the</w:t>
      </w:r>
      <w:r>
        <w:rPr>
          <w:spacing w:val="-4"/>
        </w:rPr>
        <w:t xml:space="preserve"> </w:t>
      </w:r>
      <w:r>
        <w:t>opportunity</w:t>
      </w:r>
      <w:r>
        <w:rPr>
          <w:spacing w:val="-3"/>
        </w:rPr>
        <w:t xml:space="preserve"> </w:t>
      </w:r>
      <w:r>
        <w:t>to</w:t>
      </w:r>
      <w:r>
        <w:rPr>
          <w:spacing w:val="-4"/>
        </w:rPr>
        <w:t xml:space="preserve"> </w:t>
      </w:r>
      <w:r>
        <w:t>co-sponsor</w:t>
      </w:r>
      <w:r>
        <w:rPr>
          <w:spacing w:val="-3"/>
        </w:rPr>
        <w:t xml:space="preserve"> </w:t>
      </w:r>
      <w:r>
        <w:t>an</w:t>
      </w:r>
      <w:r>
        <w:rPr>
          <w:spacing w:val="-3"/>
        </w:rPr>
        <w:t xml:space="preserve"> </w:t>
      </w:r>
      <w:r>
        <w:t>event</w:t>
      </w:r>
      <w:r>
        <w:rPr>
          <w:spacing w:val="-3"/>
        </w:rPr>
        <w:t xml:space="preserve"> </w:t>
      </w:r>
      <w:r>
        <w:t xml:space="preserve">that has allowed us to strengthen the bonds of cooperation and friendship between Honduras and Australia for the conservation of coral ecosystems in the </w:t>
      </w:r>
      <w:r w:rsidRPr="00B00AF8">
        <w:rPr>
          <w:szCs w:val="22"/>
        </w:rPr>
        <w:t>framework of World Oceans Day."</w:t>
      </w:r>
    </w:p>
    <w:p w14:paraId="2A0D934C" w14:textId="77777777" w:rsidR="00AC3C96" w:rsidRPr="00B00AF8" w:rsidRDefault="00FD05D0">
      <w:pPr>
        <w:pStyle w:val="BodyText"/>
        <w:spacing w:before="226"/>
        <w:ind w:left="851"/>
        <w:rPr>
          <w:szCs w:val="22"/>
        </w:rPr>
      </w:pPr>
      <w:r w:rsidRPr="00B00AF8">
        <w:rPr>
          <w:szCs w:val="22"/>
        </w:rPr>
        <w:t>The</w:t>
      </w:r>
      <w:r w:rsidRPr="00B00AF8">
        <w:rPr>
          <w:spacing w:val="-8"/>
          <w:szCs w:val="22"/>
        </w:rPr>
        <w:t xml:space="preserve"> </w:t>
      </w:r>
      <w:r w:rsidRPr="00B00AF8">
        <w:rPr>
          <w:szCs w:val="22"/>
        </w:rPr>
        <w:t>initiative</w:t>
      </w:r>
      <w:r w:rsidRPr="00B00AF8">
        <w:rPr>
          <w:spacing w:val="-8"/>
          <w:szCs w:val="22"/>
        </w:rPr>
        <w:t xml:space="preserve"> </w:t>
      </w:r>
      <w:r w:rsidRPr="00B00AF8">
        <w:rPr>
          <w:szCs w:val="22"/>
        </w:rPr>
        <w:t>generated</w:t>
      </w:r>
      <w:r w:rsidRPr="00B00AF8">
        <w:rPr>
          <w:spacing w:val="-7"/>
          <w:szCs w:val="22"/>
        </w:rPr>
        <w:t xml:space="preserve"> </w:t>
      </w:r>
      <w:r w:rsidRPr="00B00AF8">
        <w:rPr>
          <w:szCs w:val="22"/>
        </w:rPr>
        <w:t>significant</w:t>
      </w:r>
      <w:r w:rsidRPr="00B00AF8">
        <w:rPr>
          <w:spacing w:val="-7"/>
          <w:szCs w:val="22"/>
        </w:rPr>
        <w:t xml:space="preserve"> </w:t>
      </w:r>
      <w:r w:rsidRPr="00B00AF8">
        <w:rPr>
          <w:szCs w:val="22"/>
        </w:rPr>
        <w:t>digital</w:t>
      </w:r>
      <w:r w:rsidRPr="00B00AF8">
        <w:rPr>
          <w:spacing w:val="-7"/>
          <w:szCs w:val="22"/>
        </w:rPr>
        <w:t xml:space="preserve"> </w:t>
      </w:r>
      <w:r w:rsidRPr="00B00AF8">
        <w:rPr>
          <w:spacing w:val="-2"/>
          <w:szCs w:val="22"/>
        </w:rPr>
        <w:t>engagement:</w:t>
      </w:r>
    </w:p>
    <w:p w14:paraId="65D88461" w14:textId="77777777" w:rsidR="00AC3C96" w:rsidRPr="00B00AF8" w:rsidRDefault="00FD05D0">
      <w:pPr>
        <w:pStyle w:val="ListParagraph"/>
        <w:numPr>
          <w:ilvl w:val="0"/>
          <w:numId w:val="5"/>
        </w:numPr>
        <w:tabs>
          <w:tab w:val="left" w:pos="1191"/>
        </w:tabs>
        <w:spacing w:before="223" w:line="242" w:lineRule="exact"/>
        <w:ind w:hanging="340"/>
      </w:pPr>
      <w:r w:rsidRPr="00B00AF8">
        <w:t>Over</w:t>
      </w:r>
      <w:r w:rsidRPr="00B00AF8">
        <w:rPr>
          <w:spacing w:val="-8"/>
        </w:rPr>
        <w:t xml:space="preserve"> </w:t>
      </w:r>
      <w:r w:rsidRPr="00B00AF8">
        <w:rPr>
          <w:rFonts w:ascii="Calibri" w:hAnsi="Calibri"/>
          <w:b/>
        </w:rPr>
        <w:t>1,000</w:t>
      </w:r>
      <w:r w:rsidRPr="00B00AF8">
        <w:rPr>
          <w:rFonts w:ascii="Calibri" w:hAnsi="Calibri"/>
          <w:b/>
          <w:spacing w:val="-5"/>
        </w:rPr>
        <w:t xml:space="preserve"> </w:t>
      </w:r>
      <w:r w:rsidRPr="00B00AF8">
        <w:rPr>
          <w:rFonts w:ascii="Calibri" w:hAnsi="Calibri"/>
          <w:b/>
        </w:rPr>
        <w:t>views</w:t>
      </w:r>
      <w:r w:rsidRPr="00B00AF8">
        <w:rPr>
          <w:rFonts w:ascii="Calibri" w:hAnsi="Calibri"/>
          <w:b/>
          <w:spacing w:val="-5"/>
        </w:rPr>
        <w:t xml:space="preserve"> </w:t>
      </w:r>
      <w:r w:rsidRPr="00B00AF8">
        <w:t>of</w:t>
      </w:r>
      <w:r w:rsidRPr="00B00AF8">
        <w:rPr>
          <w:spacing w:val="-5"/>
        </w:rPr>
        <w:t xml:space="preserve"> </w:t>
      </w:r>
      <w:r w:rsidRPr="00B00AF8">
        <w:t>the</w:t>
      </w:r>
      <w:r w:rsidRPr="00B00AF8">
        <w:rPr>
          <w:spacing w:val="-5"/>
        </w:rPr>
        <w:t xml:space="preserve"> </w:t>
      </w:r>
      <w:r w:rsidRPr="00B00AF8">
        <w:t>UNAH</w:t>
      </w:r>
      <w:r w:rsidRPr="00B00AF8">
        <w:rPr>
          <w:spacing w:val="-6"/>
        </w:rPr>
        <w:t xml:space="preserve"> </w:t>
      </w:r>
      <w:r w:rsidRPr="00B00AF8">
        <w:t>presentation</w:t>
      </w:r>
      <w:r w:rsidRPr="00B00AF8">
        <w:rPr>
          <w:spacing w:val="-5"/>
        </w:rPr>
        <w:t xml:space="preserve"> </w:t>
      </w:r>
      <w:r w:rsidRPr="00B00AF8">
        <w:t>and</w:t>
      </w:r>
      <w:r w:rsidRPr="00B00AF8">
        <w:rPr>
          <w:spacing w:val="-5"/>
        </w:rPr>
        <w:t xml:space="preserve"> </w:t>
      </w:r>
      <w:r w:rsidRPr="00B00AF8">
        <w:t>Dr.</w:t>
      </w:r>
      <w:r w:rsidRPr="00B00AF8">
        <w:rPr>
          <w:spacing w:val="-4"/>
        </w:rPr>
        <w:t xml:space="preserve"> </w:t>
      </w:r>
      <w:r w:rsidRPr="00B00AF8">
        <w:t>Ordoñez's</w:t>
      </w:r>
      <w:r w:rsidRPr="00B00AF8">
        <w:rPr>
          <w:spacing w:val="-5"/>
        </w:rPr>
        <w:t xml:space="preserve"> </w:t>
      </w:r>
      <w:r w:rsidRPr="00B00AF8">
        <w:t>interview</w:t>
      </w:r>
      <w:r w:rsidRPr="00B00AF8">
        <w:rPr>
          <w:spacing w:val="-5"/>
        </w:rPr>
        <w:t xml:space="preserve"> </w:t>
      </w:r>
      <w:r w:rsidRPr="00B00AF8">
        <w:t>on</w:t>
      </w:r>
      <w:r w:rsidRPr="00B00AF8">
        <w:rPr>
          <w:spacing w:val="-5"/>
        </w:rPr>
        <w:t xml:space="preserve"> </w:t>
      </w:r>
      <w:r w:rsidRPr="00B00AF8">
        <w:t>UNAH's</w:t>
      </w:r>
      <w:r w:rsidRPr="00B00AF8">
        <w:rPr>
          <w:spacing w:val="-5"/>
        </w:rPr>
        <w:t xml:space="preserve"> </w:t>
      </w:r>
      <w:r w:rsidRPr="00B00AF8">
        <w:t>Facebook</w:t>
      </w:r>
      <w:r w:rsidRPr="00B00AF8">
        <w:rPr>
          <w:spacing w:val="-4"/>
        </w:rPr>
        <w:t xml:space="preserve"> </w:t>
      </w:r>
      <w:r w:rsidRPr="00B00AF8">
        <w:rPr>
          <w:spacing w:val="-2"/>
        </w:rPr>
        <w:t>channels</w:t>
      </w:r>
    </w:p>
    <w:p w14:paraId="3E5B58CD" w14:textId="77777777" w:rsidR="00AC3C96" w:rsidRPr="00B00AF8" w:rsidRDefault="00FD05D0">
      <w:pPr>
        <w:pStyle w:val="ListParagraph"/>
        <w:numPr>
          <w:ilvl w:val="0"/>
          <w:numId w:val="5"/>
        </w:numPr>
        <w:tabs>
          <w:tab w:val="left" w:pos="1191"/>
        </w:tabs>
        <w:ind w:hanging="340"/>
      </w:pPr>
      <w:r w:rsidRPr="00B00AF8">
        <w:t>Multiple</w:t>
      </w:r>
      <w:r w:rsidRPr="00B00AF8">
        <w:rPr>
          <w:spacing w:val="-8"/>
        </w:rPr>
        <w:t xml:space="preserve"> </w:t>
      </w:r>
      <w:r w:rsidRPr="00B00AF8">
        <w:t>publications</w:t>
      </w:r>
      <w:r w:rsidRPr="00B00AF8">
        <w:rPr>
          <w:spacing w:val="-5"/>
        </w:rPr>
        <w:t xml:space="preserve"> </w:t>
      </w:r>
      <w:r w:rsidRPr="00B00AF8">
        <w:t>on</w:t>
      </w:r>
      <w:r w:rsidRPr="00B00AF8">
        <w:rPr>
          <w:spacing w:val="-5"/>
        </w:rPr>
        <w:t xml:space="preserve"> </w:t>
      </w:r>
      <w:r w:rsidRPr="00B00AF8">
        <w:t>the</w:t>
      </w:r>
      <w:r w:rsidRPr="00B00AF8">
        <w:rPr>
          <w:spacing w:val="-6"/>
        </w:rPr>
        <w:t xml:space="preserve"> </w:t>
      </w:r>
      <w:r w:rsidRPr="00B00AF8">
        <w:t>UNAH</w:t>
      </w:r>
      <w:r w:rsidRPr="00B00AF8">
        <w:rPr>
          <w:spacing w:val="-6"/>
        </w:rPr>
        <w:t xml:space="preserve"> </w:t>
      </w:r>
      <w:r w:rsidRPr="00B00AF8">
        <w:t>website</w:t>
      </w:r>
      <w:r w:rsidRPr="00B00AF8">
        <w:rPr>
          <w:spacing w:val="-5"/>
        </w:rPr>
        <w:t xml:space="preserve"> </w:t>
      </w:r>
      <w:r w:rsidRPr="00B00AF8">
        <w:rPr>
          <w:spacing w:val="-4"/>
        </w:rPr>
        <w:t>blog</w:t>
      </w:r>
    </w:p>
    <w:p w14:paraId="516A88F6" w14:textId="77777777" w:rsidR="00AC3C96" w:rsidRPr="00B00AF8" w:rsidRDefault="00FD05D0">
      <w:pPr>
        <w:pStyle w:val="ListParagraph"/>
        <w:numPr>
          <w:ilvl w:val="0"/>
          <w:numId w:val="5"/>
        </w:numPr>
        <w:tabs>
          <w:tab w:val="left" w:pos="1191"/>
        </w:tabs>
        <w:ind w:hanging="340"/>
      </w:pPr>
      <w:r w:rsidRPr="00B00AF8">
        <w:t>Substantial</w:t>
      </w:r>
      <w:r w:rsidRPr="00B00AF8">
        <w:rPr>
          <w:spacing w:val="-7"/>
        </w:rPr>
        <w:t xml:space="preserve"> </w:t>
      </w:r>
      <w:r w:rsidRPr="00B00AF8">
        <w:t>engagement</w:t>
      </w:r>
      <w:r w:rsidRPr="00B00AF8">
        <w:rPr>
          <w:spacing w:val="-4"/>
        </w:rPr>
        <w:t xml:space="preserve"> </w:t>
      </w:r>
      <w:r w:rsidRPr="00B00AF8">
        <w:t>on</w:t>
      </w:r>
      <w:r w:rsidRPr="00B00AF8">
        <w:rPr>
          <w:spacing w:val="-4"/>
        </w:rPr>
        <w:t xml:space="preserve"> </w:t>
      </w:r>
      <w:r w:rsidRPr="00B00AF8">
        <w:t>the</w:t>
      </w:r>
      <w:r w:rsidRPr="00B00AF8">
        <w:rPr>
          <w:spacing w:val="-5"/>
        </w:rPr>
        <w:t xml:space="preserve"> </w:t>
      </w:r>
      <w:r w:rsidRPr="00B00AF8">
        <w:t>Australian</w:t>
      </w:r>
      <w:r w:rsidRPr="00B00AF8">
        <w:rPr>
          <w:spacing w:val="-4"/>
        </w:rPr>
        <w:t xml:space="preserve"> </w:t>
      </w:r>
      <w:r w:rsidRPr="00B00AF8">
        <w:t>Embassy</w:t>
      </w:r>
      <w:r w:rsidRPr="00B00AF8">
        <w:rPr>
          <w:spacing w:val="-5"/>
        </w:rPr>
        <w:t xml:space="preserve"> </w:t>
      </w:r>
      <w:r w:rsidRPr="00B00AF8">
        <w:t>in</w:t>
      </w:r>
      <w:r w:rsidRPr="00B00AF8">
        <w:rPr>
          <w:spacing w:val="-4"/>
        </w:rPr>
        <w:t xml:space="preserve"> </w:t>
      </w:r>
      <w:r w:rsidRPr="00B00AF8">
        <w:t>Mexico's</w:t>
      </w:r>
      <w:r w:rsidRPr="00B00AF8">
        <w:rPr>
          <w:spacing w:val="-4"/>
        </w:rPr>
        <w:t xml:space="preserve"> </w:t>
      </w:r>
      <w:r w:rsidRPr="00B00AF8">
        <w:t>Ambassador</w:t>
      </w:r>
      <w:r w:rsidRPr="00B00AF8">
        <w:rPr>
          <w:spacing w:val="-4"/>
        </w:rPr>
        <w:t xml:space="preserve"> </w:t>
      </w:r>
      <w:r w:rsidRPr="00B00AF8">
        <w:t>X</w:t>
      </w:r>
      <w:r w:rsidRPr="00B00AF8">
        <w:rPr>
          <w:spacing w:val="-5"/>
        </w:rPr>
        <w:t xml:space="preserve"> </w:t>
      </w:r>
      <w:r w:rsidRPr="00B00AF8">
        <w:rPr>
          <w:spacing w:val="-2"/>
        </w:rPr>
        <w:t>account</w:t>
      </w:r>
    </w:p>
    <w:p w14:paraId="7F15330F" w14:textId="77777777" w:rsidR="00AC3C96" w:rsidRPr="00B00AF8" w:rsidRDefault="00FD05D0">
      <w:pPr>
        <w:pStyle w:val="ListParagraph"/>
        <w:numPr>
          <w:ilvl w:val="0"/>
          <w:numId w:val="5"/>
        </w:numPr>
        <w:tabs>
          <w:tab w:val="left" w:pos="1191"/>
        </w:tabs>
        <w:spacing w:line="242" w:lineRule="exact"/>
        <w:ind w:hanging="340"/>
      </w:pPr>
      <w:r w:rsidRPr="00B00AF8">
        <w:t>Dedicated</w:t>
      </w:r>
      <w:r w:rsidRPr="00B00AF8">
        <w:rPr>
          <w:spacing w:val="-9"/>
        </w:rPr>
        <w:t xml:space="preserve"> </w:t>
      </w:r>
      <w:r w:rsidRPr="00B00AF8">
        <w:t>coverage</w:t>
      </w:r>
      <w:r w:rsidRPr="00B00AF8">
        <w:rPr>
          <w:spacing w:val="-8"/>
        </w:rPr>
        <w:t xml:space="preserve"> </w:t>
      </w:r>
      <w:r w:rsidRPr="00B00AF8">
        <w:t>on</w:t>
      </w:r>
      <w:r w:rsidRPr="00B00AF8">
        <w:rPr>
          <w:spacing w:val="-6"/>
        </w:rPr>
        <w:t xml:space="preserve"> </w:t>
      </w:r>
      <w:r w:rsidRPr="00B00AF8">
        <w:t>Roatan</w:t>
      </w:r>
      <w:r w:rsidRPr="00B00AF8">
        <w:rPr>
          <w:spacing w:val="-7"/>
        </w:rPr>
        <w:t xml:space="preserve"> </w:t>
      </w:r>
      <w:r w:rsidRPr="00B00AF8">
        <w:t>Marine</w:t>
      </w:r>
      <w:r w:rsidRPr="00B00AF8">
        <w:rPr>
          <w:spacing w:val="-7"/>
        </w:rPr>
        <w:t xml:space="preserve"> </w:t>
      </w:r>
      <w:r w:rsidRPr="00B00AF8">
        <w:t>Park's</w:t>
      </w:r>
      <w:r w:rsidRPr="00B00AF8">
        <w:rPr>
          <w:spacing w:val="-7"/>
        </w:rPr>
        <w:t xml:space="preserve"> </w:t>
      </w:r>
      <w:r w:rsidRPr="00B00AF8">
        <w:t>Instagram</w:t>
      </w:r>
      <w:r w:rsidRPr="00B00AF8">
        <w:rPr>
          <w:spacing w:val="-7"/>
        </w:rPr>
        <w:t xml:space="preserve"> </w:t>
      </w:r>
      <w:r w:rsidRPr="00B00AF8">
        <w:t>and</w:t>
      </w:r>
      <w:r w:rsidRPr="00B00AF8">
        <w:rPr>
          <w:spacing w:val="-7"/>
        </w:rPr>
        <w:t xml:space="preserve"> </w:t>
      </w:r>
      <w:r w:rsidRPr="00B00AF8">
        <w:t>Facebook</w:t>
      </w:r>
      <w:r w:rsidRPr="00B00AF8">
        <w:rPr>
          <w:spacing w:val="-6"/>
        </w:rPr>
        <w:t xml:space="preserve"> </w:t>
      </w:r>
      <w:r w:rsidRPr="00B00AF8">
        <w:rPr>
          <w:spacing w:val="-2"/>
        </w:rPr>
        <w:t>platforms.</w:t>
      </w:r>
    </w:p>
    <w:p w14:paraId="6B54C3A7" w14:textId="77777777" w:rsidR="00AC3C96" w:rsidRPr="00B00AF8" w:rsidRDefault="00FD05D0">
      <w:pPr>
        <w:pStyle w:val="BodyText"/>
        <w:spacing w:before="226" w:line="235" w:lineRule="auto"/>
        <w:ind w:left="851" w:right="1856"/>
        <w:rPr>
          <w:szCs w:val="22"/>
        </w:rPr>
      </w:pPr>
      <w:r w:rsidRPr="00B00AF8">
        <w:rPr>
          <w:szCs w:val="22"/>
        </w:rPr>
        <w:t>The</w:t>
      </w:r>
      <w:r w:rsidRPr="00B00AF8">
        <w:rPr>
          <w:spacing w:val="-7"/>
          <w:szCs w:val="22"/>
        </w:rPr>
        <w:t xml:space="preserve"> </w:t>
      </w:r>
      <w:r w:rsidRPr="00B00AF8">
        <w:rPr>
          <w:szCs w:val="22"/>
        </w:rPr>
        <w:t>project</w:t>
      </w:r>
      <w:r w:rsidRPr="00B00AF8">
        <w:rPr>
          <w:spacing w:val="-6"/>
          <w:szCs w:val="22"/>
        </w:rPr>
        <w:t xml:space="preserve"> </w:t>
      </w:r>
      <w:r w:rsidRPr="00B00AF8">
        <w:rPr>
          <w:szCs w:val="22"/>
        </w:rPr>
        <w:t>amplified</w:t>
      </w:r>
      <w:r w:rsidRPr="00B00AF8">
        <w:rPr>
          <w:spacing w:val="-6"/>
          <w:szCs w:val="22"/>
        </w:rPr>
        <w:t xml:space="preserve"> </w:t>
      </w:r>
      <w:r w:rsidRPr="00B00AF8">
        <w:rPr>
          <w:szCs w:val="22"/>
        </w:rPr>
        <w:t>COALAR</w:t>
      </w:r>
      <w:r w:rsidRPr="00B00AF8">
        <w:rPr>
          <w:spacing w:val="-7"/>
          <w:szCs w:val="22"/>
        </w:rPr>
        <w:t xml:space="preserve"> </w:t>
      </w:r>
      <w:r w:rsidRPr="00B00AF8">
        <w:rPr>
          <w:szCs w:val="22"/>
        </w:rPr>
        <w:t>in</w:t>
      </w:r>
      <w:r w:rsidRPr="00B00AF8">
        <w:rPr>
          <w:spacing w:val="-6"/>
          <w:szCs w:val="22"/>
        </w:rPr>
        <w:t xml:space="preserve"> </w:t>
      </w:r>
      <w:r w:rsidRPr="00B00AF8">
        <w:rPr>
          <w:szCs w:val="22"/>
        </w:rPr>
        <w:t>the</w:t>
      </w:r>
      <w:r w:rsidRPr="00B00AF8">
        <w:rPr>
          <w:spacing w:val="-7"/>
          <w:szCs w:val="22"/>
        </w:rPr>
        <w:t xml:space="preserve"> </w:t>
      </w:r>
      <w:r w:rsidRPr="00B00AF8">
        <w:rPr>
          <w:szCs w:val="22"/>
        </w:rPr>
        <w:t>region</w:t>
      </w:r>
      <w:r w:rsidRPr="00B00AF8">
        <w:rPr>
          <w:spacing w:val="-6"/>
          <w:szCs w:val="22"/>
        </w:rPr>
        <w:t xml:space="preserve"> </w:t>
      </w:r>
      <w:r w:rsidRPr="00B00AF8">
        <w:rPr>
          <w:szCs w:val="22"/>
        </w:rPr>
        <w:t>by</w:t>
      </w:r>
      <w:r w:rsidRPr="00B00AF8">
        <w:rPr>
          <w:spacing w:val="-6"/>
          <w:szCs w:val="22"/>
        </w:rPr>
        <w:t xml:space="preserve"> </w:t>
      </w:r>
      <w:r w:rsidRPr="00B00AF8">
        <w:rPr>
          <w:szCs w:val="22"/>
        </w:rPr>
        <w:t>strengthening</w:t>
      </w:r>
      <w:r w:rsidRPr="00B00AF8">
        <w:rPr>
          <w:spacing w:val="-6"/>
          <w:szCs w:val="22"/>
        </w:rPr>
        <w:t xml:space="preserve"> </w:t>
      </w:r>
      <w:r w:rsidRPr="00B00AF8">
        <w:rPr>
          <w:szCs w:val="22"/>
        </w:rPr>
        <w:t>links</w:t>
      </w:r>
      <w:r w:rsidRPr="00B00AF8">
        <w:rPr>
          <w:spacing w:val="-6"/>
          <w:szCs w:val="22"/>
        </w:rPr>
        <w:t xml:space="preserve"> </w:t>
      </w:r>
      <w:r w:rsidRPr="00B00AF8">
        <w:rPr>
          <w:szCs w:val="22"/>
        </w:rPr>
        <w:t>with</w:t>
      </w:r>
      <w:r w:rsidRPr="00B00AF8">
        <w:rPr>
          <w:spacing w:val="-6"/>
          <w:szCs w:val="22"/>
        </w:rPr>
        <w:t xml:space="preserve"> </w:t>
      </w:r>
      <w:r w:rsidRPr="00B00AF8">
        <w:rPr>
          <w:szCs w:val="22"/>
        </w:rPr>
        <w:t>Honduran</w:t>
      </w:r>
      <w:r w:rsidRPr="00B00AF8">
        <w:rPr>
          <w:spacing w:val="-6"/>
          <w:szCs w:val="22"/>
        </w:rPr>
        <w:t xml:space="preserve"> </w:t>
      </w:r>
      <w:r w:rsidRPr="00B00AF8">
        <w:rPr>
          <w:szCs w:val="22"/>
        </w:rPr>
        <w:t>government entities, local Non-Government Organisations, research institutes and tourism operators.</w:t>
      </w:r>
    </w:p>
    <w:p w14:paraId="2DE2CB97" w14:textId="77777777" w:rsidR="00AC3C96" w:rsidRDefault="00FD05D0">
      <w:pPr>
        <w:pStyle w:val="BodyText"/>
        <w:spacing w:before="228" w:line="235" w:lineRule="auto"/>
        <w:ind w:left="851" w:right="1094"/>
      </w:pPr>
      <w:r>
        <w:t>This</w:t>
      </w:r>
      <w:r>
        <w:rPr>
          <w:spacing w:val="-7"/>
        </w:rPr>
        <w:t xml:space="preserve"> </w:t>
      </w:r>
      <w:r>
        <w:t>project</w:t>
      </w:r>
      <w:r>
        <w:rPr>
          <w:spacing w:val="-7"/>
        </w:rPr>
        <w:t xml:space="preserve"> </w:t>
      </w:r>
      <w:r>
        <w:t>specifically</w:t>
      </w:r>
      <w:r>
        <w:rPr>
          <w:spacing w:val="-7"/>
        </w:rPr>
        <w:t xml:space="preserve"> </w:t>
      </w:r>
      <w:r>
        <w:t>strengthened</w:t>
      </w:r>
      <w:r>
        <w:rPr>
          <w:spacing w:val="-7"/>
        </w:rPr>
        <w:t xml:space="preserve"> </w:t>
      </w:r>
      <w:r>
        <w:t>Australia's</w:t>
      </w:r>
      <w:r>
        <w:rPr>
          <w:spacing w:val="-7"/>
        </w:rPr>
        <w:t xml:space="preserve"> </w:t>
      </w:r>
      <w:r>
        <w:t>diplomatic</w:t>
      </w:r>
      <w:r>
        <w:rPr>
          <w:spacing w:val="-8"/>
        </w:rPr>
        <w:t xml:space="preserve"> </w:t>
      </w:r>
      <w:r>
        <w:t>relationships</w:t>
      </w:r>
      <w:r>
        <w:rPr>
          <w:spacing w:val="-7"/>
        </w:rPr>
        <w:t xml:space="preserve"> </w:t>
      </w:r>
      <w:r>
        <w:t>with</w:t>
      </w:r>
      <w:r>
        <w:rPr>
          <w:spacing w:val="-7"/>
        </w:rPr>
        <w:t xml:space="preserve"> </w:t>
      </w:r>
      <w:r>
        <w:t>Honduras</w:t>
      </w:r>
      <w:r>
        <w:rPr>
          <w:spacing w:val="-7"/>
        </w:rPr>
        <w:t xml:space="preserve"> </w:t>
      </w:r>
      <w:r>
        <w:t>during</w:t>
      </w:r>
      <w:r>
        <w:rPr>
          <w:spacing w:val="-7"/>
        </w:rPr>
        <w:t xml:space="preserve"> </w:t>
      </w:r>
      <w:r>
        <w:t>the</w:t>
      </w:r>
      <w:r>
        <w:rPr>
          <w:spacing w:val="-8"/>
        </w:rPr>
        <w:t xml:space="preserve"> </w:t>
      </w:r>
      <w:r>
        <w:t>40-year anniversary of diplomatic relations between the two nations.</w:t>
      </w:r>
    </w:p>
    <w:p w14:paraId="24095684" w14:textId="77777777" w:rsidR="00AC3C96" w:rsidRDefault="00FD05D0" w:rsidP="009C303F">
      <w:pPr>
        <w:pStyle w:val="Heading3"/>
        <w:spacing w:before="360"/>
      </w:pPr>
      <w:r>
        <w:t>Women</w:t>
      </w:r>
      <w:r>
        <w:rPr>
          <w:spacing w:val="-13"/>
        </w:rPr>
        <w:t xml:space="preserve"> </w:t>
      </w:r>
      <w:r>
        <w:t>in</w:t>
      </w:r>
      <w:r>
        <w:rPr>
          <w:spacing w:val="-11"/>
        </w:rPr>
        <w:t xml:space="preserve"> </w:t>
      </w:r>
      <w:r>
        <w:t>Mining</w:t>
      </w:r>
      <w:r>
        <w:rPr>
          <w:spacing w:val="-11"/>
        </w:rPr>
        <w:t xml:space="preserve"> </w:t>
      </w:r>
      <w:r>
        <w:t>Leadership</w:t>
      </w:r>
      <w:r>
        <w:rPr>
          <w:spacing w:val="-10"/>
        </w:rPr>
        <w:t xml:space="preserve"> </w:t>
      </w:r>
      <w:r>
        <w:t>Program,</w:t>
      </w:r>
      <w:r>
        <w:rPr>
          <w:spacing w:val="-10"/>
        </w:rPr>
        <w:t xml:space="preserve"> </w:t>
      </w:r>
      <w:r>
        <w:rPr>
          <w:spacing w:val="-2"/>
        </w:rPr>
        <w:t>Chile</w:t>
      </w:r>
    </w:p>
    <w:p w14:paraId="1548C160" w14:textId="77777777" w:rsidR="00AC3C96" w:rsidRDefault="00FD05D0">
      <w:pPr>
        <w:pStyle w:val="BodyText"/>
        <w:spacing w:before="197" w:line="235" w:lineRule="auto"/>
        <w:ind w:left="851" w:right="1094"/>
      </w:pPr>
      <w:r>
        <w:t>The</w:t>
      </w:r>
      <w:r>
        <w:rPr>
          <w:spacing w:val="-6"/>
        </w:rPr>
        <w:t xml:space="preserve"> </w:t>
      </w:r>
      <w:r>
        <w:t>Sustainable</w:t>
      </w:r>
      <w:r>
        <w:rPr>
          <w:spacing w:val="-6"/>
        </w:rPr>
        <w:t xml:space="preserve"> </w:t>
      </w:r>
      <w:r>
        <w:t>Minerals</w:t>
      </w:r>
      <w:r>
        <w:rPr>
          <w:spacing w:val="-5"/>
        </w:rPr>
        <w:t xml:space="preserve"> </w:t>
      </w:r>
      <w:r>
        <w:t>Institute</w:t>
      </w:r>
      <w:r>
        <w:rPr>
          <w:spacing w:val="-11"/>
        </w:rPr>
        <w:t xml:space="preserve"> </w:t>
      </w:r>
      <w:r>
        <w:t>–</w:t>
      </w:r>
      <w:r>
        <w:rPr>
          <w:spacing w:val="-6"/>
        </w:rPr>
        <w:t xml:space="preserve"> </w:t>
      </w:r>
      <w:r>
        <w:t>International</w:t>
      </w:r>
      <w:r>
        <w:rPr>
          <w:spacing w:val="-5"/>
        </w:rPr>
        <w:t xml:space="preserve"> </w:t>
      </w:r>
      <w:r>
        <w:t>Centre</w:t>
      </w:r>
      <w:r>
        <w:rPr>
          <w:spacing w:val="-6"/>
        </w:rPr>
        <w:t xml:space="preserve"> </w:t>
      </w:r>
      <w:r>
        <w:t>of</w:t>
      </w:r>
      <w:r>
        <w:rPr>
          <w:spacing w:val="-5"/>
        </w:rPr>
        <w:t xml:space="preserve"> </w:t>
      </w:r>
      <w:r>
        <w:t>Excellence</w:t>
      </w:r>
      <w:r>
        <w:rPr>
          <w:spacing w:val="-6"/>
        </w:rPr>
        <w:t xml:space="preserve"> </w:t>
      </w:r>
      <w:r>
        <w:t>(SMI-ICE-Chile)</w:t>
      </w:r>
      <w:r>
        <w:rPr>
          <w:spacing w:val="-5"/>
        </w:rPr>
        <w:t xml:space="preserve"> </w:t>
      </w:r>
      <w:r>
        <w:t>of</w:t>
      </w:r>
      <w:r>
        <w:rPr>
          <w:spacing w:val="-5"/>
        </w:rPr>
        <w:t xml:space="preserve"> </w:t>
      </w:r>
      <w:r>
        <w:t>the</w:t>
      </w:r>
      <w:r>
        <w:rPr>
          <w:spacing w:val="-6"/>
        </w:rPr>
        <w:t xml:space="preserve"> </w:t>
      </w:r>
      <w:r>
        <w:t>University</w:t>
      </w:r>
      <w:r>
        <w:rPr>
          <w:spacing w:val="-5"/>
        </w:rPr>
        <w:t xml:space="preserve"> </w:t>
      </w:r>
      <w:r>
        <w:t>of Queensland, in partnership with the Australian Embassy in Chile and supported by COALAR, delivered a transformative leadership program for female mining professionals from across Latin America.</w:t>
      </w:r>
    </w:p>
    <w:p w14:paraId="232F34ED" w14:textId="77777777" w:rsidR="00AC3C96" w:rsidRDefault="00FD05D0">
      <w:pPr>
        <w:pStyle w:val="BodyText"/>
        <w:spacing w:before="229" w:line="235" w:lineRule="auto"/>
        <w:ind w:left="851" w:right="1094"/>
      </w:pPr>
      <w:r>
        <w:t xml:space="preserve">The four-day program, held from 25 to 30 May 2024 in Santiago, Chile, brought together </w:t>
      </w:r>
      <w:r>
        <w:rPr>
          <w:rFonts w:ascii="Calibri"/>
          <w:b/>
        </w:rPr>
        <w:t>14 female professionals</w:t>
      </w:r>
      <w:r>
        <w:rPr>
          <w:rFonts w:ascii="Calibri"/>
          <w:b/>
          <w:spacing w:val="-7"/>
        </w:rPr>
        <w:t xml:space="preserve"> </w:t>
      </w:r>
      <w:r>
        <w:t>from</w:t>
      </w:r>
      <w:r>
        <w:rPr>
          <w:spacing w:val="-8"/>
        </w:rPr>
        <w:t xml:space="preserve"> </w:t>
      </w:r>
      <w:r>
        <w:t>the</w:t>
      </w:r>
      <w:r>
        <w:rPr>
          <w:spacing w:val="-8"/>
        </w:rPr>
        <w:t xml:space="preserve"> </w:t>
      </w:r>
      <w:r>
        <w:t>mining</w:t>
      </w:r>
      <w:r>
        <w:rPr>
          <w:spacing w:val="-7"/>
        </w:rPr>
        <w:t xml:space="preserve"> </w:t>
      </w:r>
      <w:r>
        <w:t>sectors</w:t>
      </w:r>
      <w:r>
        <w:rPr>
          <w:spacing w:val="-7"/>
        </w:rPr>
        <w:t xml:space="preserve"> </w:t>
      </w:r>
      <w:r>
        <w:t>of</w:t>
      </w:r>
      <w:r>
        <w:rPr>
          <w:spacing w:val="-7"/>
        </w:rPr>
        <w:t xml:space="preserve"> </w:t>
      </w:r>
      <w:r>
        <w:t>Chile,</w:t>
      </w:r>
      <w:r>
        <w:rPr>
          <w:spacing w:val="-7"/>
        </w:rPr>
        <w:t xml:space="preserve"> </w:t>
      </w:r>
      <w:r>
        <w:t>Brazil,</w:t>
      </w:r>
      <w:r>
        <w:rPr>
          <w:spacing w:val="-7"/>
        </w:rPr>
        <w:t xml:space="preserve"> </w:t>
      </w:r>
      <w:r>
        <w:t>Argentina,</w:t>
      </w:r>
      <w:r>
        <w:rPr>
          <w:spacing w:val="-7"/>
        </w:rPr>
        <w:t xml:space="preserve"> </w:t>
      </w:r>
      <w:r>
        <w:t>Ecuador,</w:t>
      </w:r>
      <w:r>
        <w:rPr>
          <w:spacing w:val="-7"/>
        </w:rPr>
        <w:t xml:space="preserve"> </w:t>
      </w:r>
      <w:r>
        <w:t>Colombia,</w:t>
      </w:r>
      <w:r>
        <w:rPr>
          <w:spacing w:val="-7"/>
        </w:rPr>
        <w:t xml:space="preserve"> </w:t>
      </w:r>
      <w:r>
        <w:t>Peru,</w:t>
      </w:r>
      <w:r>
        <w:rPr>
          <w:spacing w:val="-7"/>
        </w:rPr>
        <w:t xml:space="preserve"> </w:t>
      </w:r>
      <w:r>
        <w:t>and</w:t>
      </w:r>
      <w:r>
        <w:rPr>
          <w:spacing w:val="-7"/>
        </w:rPr>
        <w:t xml:space="preserve"> </w:t>
      </w:r>
      <w:r>
        <w:t>Bolivia.</w:t>
      </w:r>
    </w:p>
    <w:p w14:paraId="650E32A6" w14:textId="77777777" w:rsidR="00AC3C96" w:rsidRDefault="00FD05D0">
      <w:pPr>
        <w:pStyle w:val="BodyText"/>
        <w:spacing w:before="228" w:line="235" w:lineRule="auto"/>
        <w:ind w:left="851" w:right="1879"/>
      </w:pPr>
      <w:r>
        <w:t>The</w:t>
      </w:r>
      <w:r>
        <w:rPr>
          <w:spacing w:val="-7"/>
        </w:rPr>
        <w:t xml:space="preserve"> </w:t>
      </w:r>
      <w:r>
        <w:t>curriculum</w:t>
      </w:r>
      <w:r>
        <w:rPr>
          <w:spacing w:val="-7"/>
        </w:rPr>
        <w:t xml:space="preserve"> </w:t>
      </w:r>
      <w:r>
        <w:t>addressed</w:t>
      </w:r>
      <w:r>
        <w:rPr>
          <w:spacing w:val="-7"/>
        </w:rPr>
        <w:t xml:space="preserve"> </w:t>
      </w:r>
      <w:r>
        <w:t>four</w:t>
      </w:r>
      <w:r>
        <w:rPr>
          <w:spacing w:val="-7"/>
        </w:rPr>
        <w:t xml:space="preserve"> </w:t>
      </w:r>
      <w:r>
        <w:t>key</w:t>
      </w:r>
      <w:r>
        <w:rPr>
          <w:spacing w:val="-7"/>
        </w:rPr>
        <w:t xml:space="preserve"> </w:t>
      </w:r>
      <w:r>
        <w:t>themes:</w:t>
      </w:r>
      <w:r>
        <w:rPr>
          <w:spacing w:val="-7"/>
        </w:rPr>
        <w:t xml:space="preserve"> </w:t>
      </w:r>
      <w:r>
        <w:t>leadership</w:t>
      </w:r>
      <w:r>
        <w:rPr>
          <w:spacing w:val="-7"/>
        </w:rPr>
        <w:t xml:space="preserve"> </w:t>
      </w:r>
      <w:r>
        <w:t>context</w:t>
      </w:r>
      <w:r>
        <w:rPr>
          <w:spacing w:val="-7"/>
        </w:rPr>
        <w:t xml:space="preserve"> </w:t>
      </w:r>
      <w:r>
        <w:t>and</w:t>
      </w:r>
      <w:r>
        <w:rPr>
          <w:spacing w:val="-7"/>
        </w:rPr>
        <w:t xml:space="preserve"> </w:t>
      </w:r>
      <w:r>
        <w:t>challenges,</w:t>
      </w:r>
      <w:r>
        <w:rPr>
          <w:spacing w:val="-7"/>
        </w:rPr>
        <w:t xml:space="preserve"> </w:t>
      </w:r>
      <w:r>
        <w:t>overcoming</w:t>
      </w:r>
      <w:r>
        <w:rPr>
          <w:spacing w:val="-7"/>
        </w:rPr>
        <w:t xml:space="preserve"> </w:t>
      </w:r>
      <w:r>
        <w:t>biases and leading change, communication and conflict resolution, and personal development.</w:t>
      </w:r>
    </w:p>
    <w:p w14:paraId="6CBA003D" w14:textId="77777777" w:rsidR="00AC3C96" w:rsidRDefault="00FD05D0">
      <w:pPr>
        <w:pStyle w:val="BodyText"/>
        <w:spacing w:before="228" w:line="235" w:lineRule="auto"/>
        <w:ind w:left="851" w:right="848"/>
      </w:pPr>
      <w:r>
        <w:t>COALAR Chair, Professor Leask, joined Todd Mercer (former Australian Ambassador to Chile), Dr Doug Aitken (Executive</w:t>
      </w:r>
      <w:r>
        <w:rPr>
          <w:spacing w:val="-8"/>
        </w:rPr>
        <w:t xml:space="preserve"> </w:t>
      </w:r>
      <w:r>
        <w:t>Director,</w:t>
      </w:r>
      <w:r>
        <w:rPr>
          <w:spacing w:val="-7"/>
        </w:rPr>
        <w:t xml:space="preserve"> </w:t>
      </w:r>
      <w:r>
        <w:t>SMI-ICE-Chile)</w:t>
      </w:r>
      <w:r>
        <w:rPr>
          <w:spacing w:val="-7"/>
        </w:rPr>
        <w:t xml:space="preserve"> </w:t>
      </w:r>
      <w:r>
        <w:t>and</w:t>
      </w:r>
      <w:r>
        <w:rPr>
          <w:spacing w:val="-7"/>
        </w:rPr>
        <w:t xml:space="preserve"> </w:t>
      </w:r>
      <w:r>
        <w:t>Antonia</w:t>
      </w:r>
      <w:r>
        <w:rPr>
          <w:spacing w:val="-7"/>
        </w:rPr>
        <w:t xml:space="preserve"> </w:t>
      </w:r>
      <w:r>
        <w:t>Ariztia</w:t>
      </w:r>
      <w:r>
        <w:rPr>
          <w:spacing w:val="-7"/>
        </w:rPr>
        <w:t xml:space="preserve"> </w:t>
      </w:r>
      <w:r>
        <w:t>(Head</w:t>
      </w:r>
      <w:r>
        <w:rPr>
          <w:spacing w:val="-7"/>
        </w:rPr>
        <w:t xml:space="preserve"> </w:t>
      </w:r>
      <w:r>
        <w:t>of</w:t>
      </w:r>
      <w:r>
        <w:rPr>
          <w:spacing w:val="-7"/>
        </w:rPr>
        <w:t xml:space="preserve"> </w:t>
      </w:r>
      <w:r>
        <w:t>Gender</w:t>
      </w:r>
      <w:r>
        <w:rPr>
          <w:spacing w:val="-7"/>
        </w:rPr>
        <w:t xml:space="preserve"> </w:t>
      </w:r>
      <w:r>
        <w:t>and</w:t>
      </w:r>
      <w:r>
        <w:rPr>
          <w:spacing w:val="-7"/>
        </w:rPr>
        <w:t xml:space="preserve"> </w:t>
      </w:r>
      <w:r>
        <w:t>Diversity,</w:t>
      </w:r>
      <w:r>
        <w:rPr>
          <w:spacing w:val="-7"/>
        </w:rPr>
        <w:t xml:space="preserve"> </w:t>
      </w:r>
      <w:r>
        <w:t>Chilean</w:t>
      </w:r>
      <w:r>
        <w:rPr>
          <w:spacing w:val="-7"/>
        </w:rPr>
        <w:t xml:space="preserve"> </w:t>
      </w:r>
      <w:r>
        <w:t>Ministry</w:t>
      </w:r>
      <w:r>
        <w:rPr>
          <w:spacing w:val="-7"/>
        </w:rPr>
        <w:t xml:space="preserve"> </w:t>
      </w:r>
      <w:r>
        <w:t>of</w:t>
      </w:r>
      <w:r>
        <w:rPr>
          <w:spacing w:val="-7"/>
        </w:rPr>
        <w:t xml:space="preserve"> </w:t>
      </w:r>
      <w:r>
        <w:t>Mining) to launch the program in Santiago.</w:t>
      </w:r>
    </w:p>
    <w:p w14:paraId="6AF81BFF" w14:textId="77777777" w:rsidR="00AC3C96" w:rsidRDefault="00FD05D0" w:rsidP="009C303F">
      <w:pPr>
        <w:pStyle w:val="Heading5"/>
        <w:spacing w:before="240"/>
      </w:pPr>
      <w:r>
        <w:rPr>
          <w:spacing w:val="-2"/>
        </w:rPr>
        <w:t>Data-Driven</w:t>
      </w:r>
      <w:r>
        <w:rPr>
          <w:spacing w:val="8"/>
        </w:rPr>
        <w:t xml:space="preserve"> </w:t>
      </w:r>
      <w:r>
        <w:rPr>
          <w:spacing w:val="-2"/>
        </w:rPr>
        <w:t>Development</w:t>
      </w:r>
    </w:p>
    <w:p w14:paraId="4B56F43B" w14:textId="77777777" w:rsidR="00AC3C96" w:rsidRDefault="00FD05D0">
      <w:pPr>
        <w:pStyle w:val="BodyText"/>
        <w:spacing w:before="47" w:line="235" w:lineRule="auto"/>
        <w:ind w:left="851" w:right="1094"/>
      </w:pPr>
      <w:r>
        <w:t xml:space="preserve">The program was informed by a comprehensive survey of </w:t>
      </w:r>
      <w:r>
        <w:rPr>
          <w:rFonts w:ascii="Calibri"/>
          <w:b/>
        </w:rPr>
        <w:t xml:space="preserve">691 Women in Mining (WiM) members </w:t>
      </w:r>
      <w:r>
        <w:t>across seven</w:t>
      </w:r>
      <w:r>
        <w:rPr>
          <w:spacing w:val="-2"/>
        </w:rPr>
        <w:t xml:space="preserve"> </w:t>
      </w:r>
      <w:r>
        <w:t>Latin</w:t>
      </w:r>
      <w:r>
        <w:rPr>
          <w:spacing w:val="-2"/>
        </w:rPr>
        <w:t xml:space="preserve"> </w:t>
      </w:r>
      <w:r>
        <w:t>American</w:t>
      </w:r>
      <w:r>
        <w:rPr>
          <w:spacing w:val="-2"/>
        </w:rPr>
        <w:t xml:space="preserve"> </w:t>
      </w:r>
      <w:r>
        <w:t>countries,</w:t>
      </w:r>
      <w:r>
        <w:rPr>
          <w:spacing w:val="-2"/>
        </w:rPr>
        <w:t xml:space="preserve"> </w:t>
      </w:r>
      <w:r>
        <w:t>working</w:t>
      </w:r>
      <w:r>
        <w:rPr>
          <w:spacing w:val="-2"/>
        </w:rPr>
        <w:t xml:space="preserve"> </w:t>
      </w:r>
      <w:r>
        <w:t>in</w:t>
      </w:r>
      <w:r>
        <w:rPr>
          <w:spacing w:val="-2"/>
        </w:rPr>
        <w:t xml:space="preserve"> </w:t>
      </w:r>
      <w:r>
        <w:t>mining</w:t>
      </w:r>
      <w:r>
        <w:rPr>
          <w:spacing w:val="-2"/>
        </w:rPr>
        <w:t xml:space="preserve"> </w:t>
      </w:r>
      <w:r>
        <w:t>supply</w:t>
      </w:r>
      <w:r>
        <w:rPr>
          <w:spacing w:val="-2"/>
        </w:rPr>
        <w:t xml:space="preserve"> </w:t>
      </w:r>
      <w:r>
        <w:t>chains,</w:t>
      </w:r>
      <w:r>
        <w:rPr>
          <w:spacing w:val="-2"/>
        </w:rPr>
        <w:t xml:space="preserve"> </w:t>
      </w:r>
      <w:r>
        <w:t>companies</w:t>
      </w:r>
      <w:r>
        <w:rPr>
          <w:spacing w:val="-2"/>
        </w:rPr>
        <w:t xml:space="preserve"> </w:t>
      </w:r>
      <w:r>
        <w:t>of</w:t>
      </w:r>
      <w:r>
        <w:rPr>
          <w:spacing w:val="-2"/>
        </w:rPr>
        <w:t xml:space="preserve"> </w:t>
      </w:r>
      <w:r>
        <w:t>all</w:t>
      </w:r>
      <w:r>
        <w:rPr>
          <w:spacing w:val="-2"/>
        </w:rPr>
        <w:t xml:space="preserve"> </w:t>
      </w:r>
      <w:r>
        <w:t>sizes,</w:t>
      </w:r>
      <w:r>
        <w:rPr>
          <w:spacing w:val="-2"/>
        </w:rPr>
        <w:t xml:space="preserve"> </w:t>
      </w:r>
      <w:r>
        <w:t>academia,</w:t>
      </w:r>
      <w:r>
        <w:rPr>
          <w:spacing w:val="-2"/>
        </w:rPr>
        <w:t xml:space="preserve"> </w:t>
      </w:r>
      <w:r>
        <w:t>NGOs,</w:t>
      </w:r>
      <w:r>
        <w:rPr>
          <w:spacing w:val="-2"/>
        </w:rPr>
        <w:t xml:space="preserve"> </w:t>
      </w:r>
      <w:r>
        <w:t>and government</w:t>
      </w:r>
      <w:r>
        <w:rPr>
          <w:spacing w:val="-6"/>
        </w:rPr>
        <w:t xml:space="preserve"> </w:t>
      </w:r>
      <w:r>
        <w:t>organisations.</w:t>
      </w:r>
      <w:r>
        <w:rPr>
          <w:spacing w:val="-5"/>
        </w:rPr>
        <w:t xml:space="preserve"> </w:t>
      </w:r>
      <w:r>
        <w:t>This</w:t>
      </w:r>
      <w:r>
        <w:rPr>
          <w:spacing w:val="-5"/>
        </w:rPr>
        <w:t xml:space="preserve"> </w:t>
      </w:r>
      <w:r>
        <w:t>research</w:t>
      </w:r>
      <w:r>
        <w:rPr>
          <w:spacing w:val="-5"/>
        </w:rPr>
        <w:t xml:space="preserve"> </w:t>
      </w:r>
      <w:r>
        <w:t>ensured</w:t>
      </w:r>
      <w:r>
        <w:rPr>
          <w:spacing w:val="-5"/>
        </w:rPr>
        <w:t xml:space="preserve"> </w:t>
      </w:r>
      <w:r>
        <w:t>the</w:t>
      </w:r>
      <w:r>
        <w:rPr>
          <w:spacing w:val="-6"/>
        </w:rPr>
        <w:t xml:space="preserve"> </w:t>
      </w:r>
      <w:r>
        <w:t>training</w:t>
      </w:r>
      <w:r>
        <w:rPr>
          <w:spacing w:val="-5"/>
        </w:rPr>
        <w:t xml:space="preserve"> </w:t>
      </w:r>
      <w:r>
        <w:t>addressed</w:t>
      </w:r>
      <w:r>
        <w:rPr>
          <w:spacing w:val="-5"/>
        </w:rPr>
        <w:t xml:space="preserve"> </w:t>
      </w:r>
      <w:r>
        <w:t>region-specific</w:t>
      </w:r>
      <w:r>
        <w:rPr>
          <w:spacing w:val="-6"/>
        </w:rPr>
        <w:t xml:space="preserve"> </w:t>
      </w:r>
      <w:r>
        <w:t>needs</w:t>
      </w:r>
      <w:r>
        <w:rPr>
          <w:spacing w:val="-5"/>
        </w:rPr>
        <w:t xml:space="preserve"> </w:t>
      </w:r>
      <w:r>
        <w:t>and</w:t>
      </w:r>
      <w:r>
        <w:rPr>
          <w:spacing w:val="-5"/>
        </w:rPr>
        <w:t xml:space="preserve"> </w:t>
      </w:r>
      <w:r>
        <w:rPr>
          <w:spacing w:val="-2"/>
        </w:rPr>
        <w:t>challenges.</w:t>
      </w:r>
    </w:p>
    <w:p w14:paraId="103DA961" w14:textId="77777777" w:rsidR="00AC3C96" w:rsidRDefault="00FD05D0" w:rsidP="009C303F">
      <w:pPr>
        <w:pStyle w:val="Heading5"/>
        <w:spacing w:before="240"/>
      </w:pPr>
      <w:r>
        <w:rPr>
          <w:spacing w:val="-2"/>
        </w:rPr>
        <w:t>Measurable</w:t>
      </w:r>
      <w:r>
        <w:rPr>
          <w:spacing w:val="5"/>
        </w:rPr>
        <w:t xml:space="preserve"> </w:t>
      </w:r>
      <w:r>
        <w:rPr>
          <w:spacing w:val="-2"/>
        </w:rPr>
        <w:t>Outcomes</w:t>
      </w:r>
    </w:p>
    <w:p w14:paraId="2897B127" w14:textId="77777777" w:rsidR="00AC3C96" w:rsidRPr="00D875A7" w:rsidRDefault="00FD05D0">
      <w:pPr>
        <w:pStyle w:val="ListParagraph"/>
        <w:numPr>
          <w:ilvl w:val="0"/>
          <w:numId w:val="4"/>
        </w:numPr>
        <w:tabs>
          <w:tab w:val="left" w:pos="1191"/>
        </w:tabs>
        <w:spacing w:before="46" w:line="235" w:lineRule="auto"/>
        <w:ind w:right="1037"/>
      </w:pPr>
      <w:r w:rsidRPr="00D875A7">
        <w:rPr>
          <w:rFonts w:ascii="Calibri" w:hAnsi="Calibri"/>
          <w:b/>
        </w:rPr>
        <w:t>Enhanced</w:t>
      </w:r>
      <w:r w:rsidRPr="00D875A7">
        <w:rPr>
          <w:rFonts w:ascii="Calibri" w:hAnsi="Calibri"/>
          <w:b/>
          <w:spacing w:val="-5"/>
        </w:rPr>
        <w:t xml:space="preserve"> </w:t>
      </w:r>
      <w:r w:rsidRPr="00D875A7">
        <w:rPr>
          <w:rFonts w:ascii="Calibri" w:hAnsi="Calibri"/>
          <w:b/>
        </w:rPr>
        <w:t>leadership</w:t>
      </w:r>
      <w:r w:rsidRPr="00D875A7">
        <w:rPr>
          <w:rFonts w:ascii="Calibri" w:hAnsi="Calibri"/>
          <w:b/>
          <w:spacing w:val="-5"/>
        </w:rPr>
        <w:t xml:space="preserve"> </w:t>
      </w:r>
      <w:r w:rsidRPr="00D875A7">
        <w:rPr>
          <w:rFonts w:ascii="Calibri" w:hAnsi="Calibri"/>
          <w:b/>
        </w:rPr>
        <w:t>capabilities</w:t>
      </w:r>
      <w:r w:rsidRPr="00D875A7">
        <w:rPr>
          <w:rFonts w:ascii="Calibri" w:hAnsi="Calibri"/>
          <w:b/>
          <w:spacing w:val="-6"/>
        </w:rPr>
        <w:t xml:space="preserve"> </w:t>
      </w:r>
      <w:r w:rsidRPr="00D875A7">
        <w:t>through</w:t>
      </w:r>
      <w:r w:rsidRPr="00D875A7">
        <w:rPr>
          <w:spacing w:val="-5"/>
        </w:rPr>
        <w:t xml:space="preserve"> </w:t>
      </w:r>
      <w:r w:rsidRPr="00D875A7">
        <w:t>a</w:t>
      </w:r>
      <w:r w:rsidRPr="00D875A7">
        <w:rPr>
          <w:spacing w:val="-5"/>
        </w:rPr>
        <w:t xml:space="preserve"> </w:t>
      </w:r>
      <w:r w:rsidRPr="00D875A7">
        <w:t>co-designed</w:t>
      </w:r>
      <w:r w:rsidRPr="00D875A7">
        <w:rPr>
          <w:spacing w:val="-5"/>
        </w:rPr>
        <w:t xml:space="preserve"> </w:t>
      </w:r>
      <w:r w:rsidRPr="00D875A7">
        <w:t>curriculum</w:t>
      </w:r>
      <w:r w:rsidRPr="00D875A7">
        <w:rPr>
          <w:spacing w:val="-6"/>
        </w:rPr>
        <w:t xml:space="preserve"> </w:t>
      </w:r>
      <w:r w:rsidRPr="00D875A7">
        <w:t>including</w:t>
      </w:r>
      <w:r w:rsidRPr="00D875A7">
        <w:rPr>
          <w:spacing w:val="-5"/>
        </w:rPr>
        <w:t xml:space="preserve"> </w:t>
      </w:r>
      <w:r w:rsidRPr="00D875A7">
        <w:t>courses,</w:t>
      </w:r>
      <w:r w:rsidRPr="00D875A7">
        <w:rPr>
          <w:spacing w:val="-5"/>
        </w:rPr>
        <w:t xml:space="preserve"> </w:t>
      </w:r>
      <w:r w:rsidRPr="00D875A7">
        <w:t>master</w:t>
      </w:r>
      <w:r w:rsidRPr="00D875A7">
        <w:rPr>
          <w:spacing w:val="-5"/>
        </w:rPr>
        <w:t xml:space="preserve"> </w:t>
      </w:r>
      <w:r w:rsidRPr="00D875A7">
        <w:t>classes,</w:t>
      </w:r>
      <w:r w:rsidRPr="00D875A7">
        <w:rPr>
          <w:spacing w:val="-5"/>
        </w:rPr>
        <w:t xml:space="preserve"> </w:t>
      </w:r>
      <w:r w:rsidRPr="00D875A7">
        <w:t>and collaborative activities.</w:t>
      </w:r>
    </w:p>
    <w:p w14:paraId="5E73E082" w14:textId="77777777" w:rsidR="00AC3C96" w:rsidRPr="00D875A7" w:rsidRDefault="00FD05D0">
      <w:pPr>
        <w:pStyle w:val="ListParagraph"/>
        <w:numPr>
          <w:ilvl w:val="0"/>
          <w:numId w:val="4"/>
        </w:numPr>
        <w:tabs>
          <w:tab w:val="left" w:pos="1211"/>
        </w:tabs>
        <w:spacing w:before="2" w:line="235" w:lineRule="auto"/>
        <w:ind w:left="1211" w:right="905" w:hanging="360"/>
      </w:pPr>
      <w:r w:rsidRPr="00D875A7">
        <w:rPr>
          <w:rFonts w:ascii="Calibri" w:hAnsi="Calibri"/>
          <w:b/>
        </w:rPr>
        <w:t>Establishment</w:t>
      </w:r>
      <w:r w:rsidRPr="00D875A7">
        <w:rPr>
          <w:rFonts w:ascii="Calibri" w:hAnsi="Calibri"/>
          <w:b/>
          <w:spacing w:val="-6"/>
        </w:rPr>
        <w:t xml:space="preserve"> </w:t>
      </w:r>
      <w:r w:rsidRPr="00D875A7">
        <w:rPr>
          <w:rFonts w:ascii="Calibri" w:hAnsi="Calibri"/>
          <w:b/>
        </w:rPr>
        <w:t>of</w:t>
      </w:r>
      <w:r w:rsidRPr="00D875A7">
        <w:rPr>
          <w:rFonts w:ascii="Calibri" w:hAnsi="Calibri"/>
          <w:b/>
          <w:spacing w:val="-7"/>
        </w:rPr>
        <w:t xml:space="preserve"> </w:t>
      </w:r>
      <w:r w:rsidRPr="00D875A7">
        <w:rPr>
          <w:rFonts w:ascii="Calibri" w:hAnsi="Calibri"/>
          <w:b/>
        </w:rPr>
        <w:t>a</w:t>
      </w:r>
      <w:r w:rsidRPr="00D875A7">
        <w:rPr>
          <w:rFonts w:ascii="Calibri" w:hAnsi="Calibri"/>
          <w:b/>
          <w:spacing w:val="-6"/>
        </w:rPr>
        <w:t xml:space="preserve"> </w:t>
      </w:r>
      <w:r w:rsidRPr="00D875A7">
        <w:rPr>
          <w:rFonts w:ascii="Calibri" w:hAnsi="Calibri"/>
          <w:b/>
        </w:rPr>
        <w:t>regional</w:t>
      </w:r>
      <w:r w:rsidRPr="00D875A7">
        <w:rPr>
          <w:rFonts w:ascii="Calibri" w:hAnsi="Calibri"/>
          <w:b/>
          <w:spacing w:val="-6"/>
        </w:rPr>
        <w:t xml:space="preserve"> </w:t>
      </w:r>
      <w:r w:rsidRPr="00D875A7">
        <w:rPr>
          <w:rFonts w:ascii="Calibri" w:hAnsi="Calibri"/>
          <w:b/>
        </w:rPr>
        <w:t>network</w:t>
      </w:r>
      <w:r w:rsidRPr="00D875A7">
        <w:rPr>
          <w:rFonts w:ascii="Calibri" w:hAnsi="Calibri"/>
          <w:b/>
          <w:spacing w:val="-7"/>
        </w:rPr>
        <w:t xml:space="preserve"> </w:t>
      </w:r>
      <w:r w:rsidRPr="00D875A7">
        <w:t>of</w:t>
      </w:r>
      <w:r w:rsidRPr="00D875A7">
        <w:rPr>
          <w:spacing w:val="-6"/>
        </w:rPr>
        <w:t xml:space="preserve"> </w:t>
      </w:r>
      <w:r w:rsidRPr="00D875A7">
        <w:t>women</w:t>
      </w:r>
      <w:r w:rsidRPr="00D875A7">
        <w:rPr>
          <w:spacing w:val="-6"/>
        </w:rPr>
        <w:t xml:space="preserve"> </w:t>
      </w:r>
      <w:r w:rsidRPr="00D875A7">
        <w:t>leaders,</w:t>
      </w:r>
      <w:r w:rsidRPr="00D875A7">
        <w:rPr>
          <w:spacing w:val="-6"/>
        </w:rPr>
        <w:t xml:space="preserve"> </w:t>
      </w:r>
      <w:r w:rsidRPr="00D875A7">
        <w:t>providing</w:t>
      </w:r>
      <w:r w:rsidRPr="00D875A7">
        <w:rPr>
          <w:spacing w:val="-6"/>
        </w:rPr>
        <w:t xml:space="preserve"> </w:t>
      </w:r>
      <w:r w:rsidRPr="00D875A7">
        <w:t>a</w:t>
      </w:r>
      <w:r w:rsidRPr="00D875A7">
        <w:rPr>
          <w:spacing w:val="-6"/>
        </w:rPr>
        <w:t xml:space="preserve"> </w:t>
      </w:r>
      <w:r w:rsidRPr="00D875A7">
        <w:t>safe,</w:t>
      </w:r>
      <w:r w:rsidRPr="00D875A7">
        <w:rPr>
          <w:spacing w:val="-6"/>
        </w:rPr>
        <w:t xml:space="preserve"> </w:t>
      </w:r>
      <w:r w:rsidRPr="00D875A7">
        <w:t>collaborative</w:t>
      </w:r>
      <w:r w:rsidRPr="00D875A7">
        <w:rPr>
          <w:spacing w:val="-7"/>
        </w:rPr>
        <w:t xml:space="preserve"> </w:t>
      </w:r>
      <w:r w:rsidRPr="00D875A7">
        <w:t>space</w:t>
      </w:r>
      <w:r w:rsidRPr="00D875A7">
        <w:rPr>
          <w:spacing w:val="-7"/>
        </w:rPr>
        <w:t xml:space="preserve"> </w:t>
      </w:r>
      <w:r w:rsidRPr="00D875A7">
        <w:t>for</w:t>
      </w:r>
      <w:r w:rsidRPr="00D875A7">
        <w:rPr>
          <w:spacing w:val="-6"/>
        </w:rPr>
        <w:t xml:space="preserve"> </w:t>
      </w:r>
      <w:r w:rsidRPr="00D875A7">
        <w:t xml:space="preserve">knowledge </w:t>
      </w:r>
      <w:r w:rsidRPr="00D875A7">
        <w:rPr>
          <w:spacing w:val="-2"/>
        </w:rPr>
        <w:t>sharing.</w:t>
      </w:r>
    </w:p>
    <w:p w14:paraId="1E78D609" w14:textId="77777777" w:rsidR="00AC3C96" w:rsidRPr="00D875A7" w:rsidRDefault="00FD05D0">
      <w:pPr>
        <w:pStyle w:val="ListParagraph"/>
        <w:numPr>
          <w:ilvl w:val="0"/>
          <w:numId w:val="4"/>
        </w:numPr>
        <w:tabs>
          <w:tab w:val="left" w:pos="1211"/>
        </w:tabs>
        <w:spacing w:before="1" w:line="235" w:lineRule="auto"/>
        <w:ind w:left="1211" w:right="851" w:hanging="360"/>
      </w:pPr>
      <w:r w:rsidRPr="00D875A7">
        <w:rPr>
          <w:rFonts w:ascii="Calibri" w:hAnsi="Calibri"/>
          <w:b/>
        </w:rPr>
        <w:t>Program</w:t>
      </w:r>
      <w:r w:rsidRPr="00D875A7">
        <w:rPr>
          <w:rFonts w:ascii="Calibri" w:hAnsi="Calibri"/>
          <w:b/>
          <w:spacing w:val="-7"/>
        </w:rPr>
        <w:t xml:space="preserve"> </w:t>
      </w:r>
      <w:r w:rsidRPr="00D875A7">
        <w:rPr>
          <w:rFonts w:ascii="Calibri" w:hAnsi="Calibri"/>
          <w:b/>
        </w:rPr>
        <w:t>evaluation</w:t>
      </w:r>
      <w:r w:rsidRPr="00D875A7">
        <w:rPr>
          <w:rFonts w:ascii="Calibri" w:hAnsi="Calibri"/>
          <w:b/>
          <w:spacing w:val="-7"/>
        </w:rPr>
        <w:t xml:space="preserve"> </w:t>
      </w:r>
      <w:r w:rsidRPr="00D875A7">
        <w:rPr>
          <w:rFonts w:ascii="Calibri" w:hAnsi="Calibri"/>
          <w:b/>
        </w:rPr>
        <w:t>framework</w:t>
      </w:r>
      <w:r w:rsidRPr="00D875A7">
        <w:rPr>
          <w:rFonts w:ascii="Calibri" w:hAnsi="Calibri"/>
          <w:b/>
          <w:spacing w:val="-7"/>
        </w:rPr>
        <w:t xml:space="preserve"> </w:t>
      </w:r>
      <w:r w:rsidRPr="00D875A7">
        <w:t>developed</w:t>
      </w:r>
      <w:r w:rsidRPr="00D875A7">
        <w:rPr>
          <w:spacing w:val="-7"/>
        </w:rPr>
        <w:t xml:space="preserve"> </w:t>
      </w:r>
      <w:r w:rsidRPr="00D875A7">
        <w:t>to</w:t>
      </w:r>
      <w:r w:rsidRPr="00D875A7">
        <w:rPr>
          <w:spacing w:val="-7"/>
        </w:rPr>
        <w:t xml:space="preserve"> </w:t>
      </w:r>
      <w:r w:rsidRPr="00D875A7">
        <w:t>gather</w:t>
      </w:r>
      <w:r w:rsidRPr="00D875A7">
        <w:rPr>
          <w:spacing w:val="-7"/>
        </w:rPr>
        <w:t xml:space="preserve"> </w:t>
      </w:r>
      <w:r w:rsidRPr="00D875A7">
        <w:t>insights</w:t>
      </w:r>
      <w:r w:rsidRPr="00D875A7">
        <w:rPr>
          <w:spacing w:val="-7"/>
        </w:rPr>
        <w:t xml:space="preserve"> </w:t>
      </w:r>
      <w:r w:rsidRPr="00D875A7">
        <w:t>for</w:t>
      </w:r>
      <w:r w:rsidRPr="00D875A7">
        <w:rPr>
          <w:spacing w:val="-7"/>
        </w:rPr>
        <w:t xml:space="preserve"> </w:t>
      </w:r>
      <w:r w:rsidRPr="00D875A7">
        <w:t>future</w:t>
      </w:r>
      <w:r w:rsidRPr="00D875A7">
        <w:rPr>
          <w:spacing w:val="-7"/>
        </w:rPr>
        <w:t xml:space="preserve"> </w:t>
      </w:r>
      <w:r w:rsidRPr="00D875A7">
        <w:t>courses</w:t>
      </w:r>
      <w:r w:rsidRPr="00D875A7">
        <w:rPr>
          <w:spacing w:val="-7"/>
        </w:rPr>
        <w:t xml:space="preserve"> </w:t>
      </w:r>
      <w:r w:rsidRPr="00D875A7">
        <w:t>and</w:t>
      </w:r>
      <w:r w:rsidRPr="00D875A7">
        <w:rPr>
          <w:spacing w:val="-7"/>
        </w:rPr>
        <w:t xml:space="preserve"> </w:t>
      </w:r>
      <w:r w:rsidRPr="00D875A7">
        <w:t>build</w:t>
      </w:r>
      <w:r w:rsidRPr="00D875A7">
        <w:rPr>
          <w:spacing w:val="-7"/>
        </w:rPr>
        <w:t xml:space="preserve"> </w:t>
      </w:r>
      <w:r w:rsidRPr="00D875A7">
        <w:t>upcoming</w:t>
      </w:r>
      <w:r w:rsidRPr="00D875A7">
        <w:rPr>
          <w:spacing w:val="-7"/>
        </w:rPr>
        <w:t xml:space="preserve"> </w:t>
      </w:r>
      <w:r w:rsidRPr="00D875A7">
        <w:t>industry leadership experiences.</w:t>
      </w:r>
    </w:p>
    <w:p w14:paraId="1CB7E5F2" w14:textId="77777777" w:rsidR="00AC3C96" w:rsidRDefault="00AC3C96">
      <w:pPr>
        <w:pStyle w:val="ListParagraph"/>
        <w:spacing w:line="235" w:lineRule="auto"/>
        <w:rPr>
          <w:sz w:val="20"/>
        </w:rPr>
        <w:sectPr w:rsidR="00AC3C96">
          <w:pgSz w:w="11910" w:h="16840"/>
          <w:pgMar w:top="980" w:right="566" w:bottom="280" w:left="566" w:header="797" w:footer="0" w:gutter="0"/>
          <w:cols w:space="720"/>
        </w:sectPr>
      </w:pPr>
    </w:p>
    <w:p w14:paraId="702AE626" w14:textId="77777777" w:rsidR="00AC3C96" w:rsidRDefault="00FD05D0" w:rsidP="00C17CB1">
      <w:pPr>
        <w:pStyle w:val="Heading3"/>
        <w:spacing w:before="480"/>
      </w:pPr>
      <w:bookmarkStart w:id="29" w:name="Stakeholder_Testimonials"/>
      <w:bookmarkStart w:id="30" w:name="_bookmark13"/>
      <w:bookmarkEnd w:id="29"/>
      <w:bookmarkEnd w:id="30"/>
      <w:r>
        <w:rPr>
          <w:spacing w:val="-2"/>
        </w:rPr>
        <w:lastRenderedPageBreak/>
        <w:t>Stakeholder</w:t>
      </w:r>
      <w:r>
        <w:rPr>
          <w:spacing w:val="1"/>
        </w:rPr>
        <w:t xml:space="preserve"> </w:t>
      </w:r>
      <w:r>
        <w:rPr>
          <w:spacing w:val="-2"/>
        </w:rPr>
        <w:t>Testimonials</w:t>
      </w:r>
    </w:p>
    <w:p w14:paraId="38CC22F0" w14:textId="77777777" w:rsidR="00AC3C96" w:rsidRDefault="00FD05D0">
      <w:pPr>
        <w:pStyle w:val="BodyText"/>
        <w:spacing w:before="197" w:line="235" w:lineRule="auto"/>
        <w:ind w:left="851" w:right="1010"/>
      </w:pPr>
      <w:r>
        <w:t>"This</w:t>
      </w:r>
      <w:r>
        <w:rPr>
          <w:spacing w:val="-3"/>
        </w:rPr>
        <w:t xml:space="preserve"> </w:t>
      </w:r>
      <w:r>
        <w:t>experience</w:t>
      </w:r>
      <w:r>
        <w:rPr>
          <w:spacing w:val="-4"/>
        </w:rPr>
        <w:t xml:space="preserve"> </w:t>
      </w:r>
      <w:r>
        <w:t>was</w:t>
      </w:r>
      <w:r>
        <w:rPr>
          <w:spacing w:val="-3"/>
        </w:rPr>
        <w:t xml:space="preserve"> </w:t>
      </w:r>
      <w:r>
        <w:t>enriching.</w:t>
      </w:r>
      <w:r>
        <w:rPr>
          <w:spacing w:val="-3"/>
        </w:rPr>
        <w:t xml:space="preserve"> </w:t>
      </w:r>
      <w:r>
        <w:t>I</w:t>
      </w:r>
      <w:r>
        <w:rPr>
          <w:spacing w:val="-4"/>
        </w:rPr>
        <w:t xml:space="preserve"> </w:t>
      </w:r>
      <w:r>
        <w:t>managed</w:t>
      </w:r>
      <w:r>
        <w:rPr>
          <w:spacing w:val="-4"/>
        </w:rPr>
        <w:t xml:space="preserve"> </w:t>
      </w:r>
      <w:r>
        <w:t>to</w:t>
      </w:r>
      <w:r>
        <w:rPr>
          <w:spacing w:val="-4"/>
        </w:rPr>
        <w:t xml:space="preserve"> </w:t>
      </w:r>
      <w:r>
        <w:t>connect</w:t>
      </w:r>
      <w:r>
        <w:rPr>
          <w:spacing w:val="-3"/>
        </w:rPr>
        <w:t xml:space="preserve"> </w:t>
      </w:r>
      <w:r>
        <w:t>with</w:t>
      </w:r>
      <w:r>
        <w:rPr>
          <w:spacing w:val="-3"/>
        </w:rPr>
        <w:t xml:space="preserve"> </w:t>
      </w:r>
      <w:r>
        <w:t>great</w:t>
      </w:r>
      <w:r>
        <w:rPr>
          <w:spacing w:val="-3"/>
        </w:rPr>
        <w:t xml:space="preserve"> </w:t>
      </w:r>
      <w:r>
        <w:t>women</w:t>
      </w:r>
      <w:r>
        <w:rPr>
          <w:spacing w:val="-4"/>
        </w:rPr>
        <w:t xml:space="preserve"> </w:t>
      </w:r>
      <w:r>
        <w:t>from</w:t>
      </w:r>
      <w:r>
        <w:rPr>
          <w:spacing w:val="-4"/>
        </w:rPr>
        <w:t xml:space="preserve"> </w:t>
      </w:r>
      <w:r>
        <w:t>Latin</w:t>
      </w:r>
      <w:r>
        <w:rPr>
          <w:spacing w:val="-4"/>
        </w:rPr>
        <w:t xml:space="preserve"> </w:t>
      </w:r>
      <w:r>
        <w:t>America.</w:t>
      </w:r>
      <w:r>
        <w:rPr>
          <w:spacing w:val="-3"/>
        </w:rPr>
        <w:t xml:space="preserve"> </w:t>
      </w:r>
      <w:r>
        <w:t>One</w:t>
      </w:r>
      <w:r>
        <w:rPr>
          <w:spacing w:val="-4"/>
        </w:rPr>
        <w:t xml:space="preserve"> </w:t>
      </w:r>
      <w:r>
        <w:t>of</w:t>
      </w:r>
      <w:r>
        <w:rPr>
          <w:spacing w:val="-3"/>
        </w:rPr>
        <w:t xml:space="preserve"> </w:t>
      </w:r>
      <w:r>
        <w:t>the</w:t>
      </w:r>
      <w:r>
        <w:rPr>
          <w:spacing w:val="-4"/>
        </w:rPr>
        <w:t xml:space="preserve"> </w:t>
      </w:r>
      <w:r>
        <w:t>things we did together was to strengthen our capacities as leaders."</w:t>
      </w:r>
      <w:r>
        <w:rPr>
          <w:spacing w:val="40"/>
        </w:rPr>
        <w:t xml:space="preserve"> </w:t>
      </w:r>
      <w:r>
        <w:t>– Carolina Toro, Director, Metropolitan Region Nucleus, Women in Mining Chile</w:t>
      </w:r>
    </w:p>
    <w:p w14:paraId="0A6510A8" w14:textId="77777777" w:rsidR="00AC3C96" w:rsidRDefault="00FD05D0">
      <w:pPr>
        <w:pStyle w:val="BodyText"/>
        <w:spacing w:before="229" w:line="235" w:lineRule="auto"/>
        <w:ind w:left="851" w:right="848"/>
      </w:pPr>
      <w:r>
        <w:t>"I joined this course because I believe that women in Latin America have a lot of potential and I finished this program</w:t>
      </w:r>
      <w:r>
        <w:rPr>
          <w:spacing w:val="-5"/>
        </w:rPr>
        <w:t xml:space="preserve"> </w:t>
      </w:r>
      <w:r>
        <w:t>much</w:t>
      </w:r>
      <w:r>
        <w:rPr>
          <w:spacing w:val="-5"/>
        </w:rPr>
        <w:t xml:space="preserve"> </w:t>
      </w:r>
      <w:r>
        <w:t>more</w:t>
      </w:r>
      <w:r>
        <w:rPr>
          <w:spacing w:val="-5"/>
        </w:rPr>
        <w:t xml:space="preserve"> </w:t>
      </w:r>
      <w:r>
        <w:t>empowered</w:t>
      </w:r>
      <w:r>
        <w:rPr>
          <w:spacing w:val="-5"/>
        </w:rPr>
        <w:t xml:space="preserve"> </w:t>
      </w:r>
      <w:r>
        <w:t>and</w:t>
      </w:r>
      <w:r>
        <w:rPr>
          <w:spacing w:val="-4"/>
        </w:rPr>
        <w:t xml:space="preserve"> </w:t>
      </w:r>
      <w:r>
        <w:t>inspired</w:t>
      </w:r>
      <w:r>
        <w:rPr>
          <w:spacing w:val="-4"/>
        </w:rPr>
        <w:t xml:space="preserve"> </w:t>
      </w:r>
      <w:r>
        <w:t>than</w:t>
      </w:r>
      <w:r>
        <w:rPr>
          <w:spacing w:val="-5"/>
        </w:rPr>
        <w:t xml:space="preserve"> </w:t>
      </w:r>
      <w:r>
        <w:t>I</w:t>
      </w:r>
      <w:r>
        <w:rPr>
          <w:spacing w:val="-5"/>
        </w:rPr>
        <w:t xml:space="preserve"> </w:t>
      </w:r>
      <w:r>
        <w:t>imagined."</w:t>
      </w:r>
      <w:r>
        <w:rPr>
          <w:spacing w:val="-6"/>
        </w:rPr>
        <w:t xml:space="preserve"> </w:t>
      </w:r>
      <w:r>
        <w:t>–</w:t>
      </w:r>
      <w:r>
        <w:rPr>
          <w:spacing w:val="-5"/>
        </w:rPr>
        <w:t xml:space="preserve"> </w:t>
      </w:r>
      <w:r>
        <w:t>Barbara</w:t>
      </w:r>
      <w:r>
        <w:rPr>
          <w:spacing w:val="-4"/>
        </w:rPr>
        <w:t xml:space="preserve"> </w:t>
      </w:r>
      <w:r>
        <w:t>Jocew</w:t>
      </w:r>
      <w:r>
        <w:rPr>
          <w:spacing w:val="-4"/>
        </w:rPr>
        <w:t xml:space="preserve"> </w:t>
      </w:r>
      <w:r>
        <w:t>Schmitz,</w:t>
      </w:r>
      <w:r>
        <w:rPr>
          <w:spacing w:val="-4"/>
        </w:rPr>
        <w:t xml:space="preserve"> </w:t>
      </w:r>
      <w:r>
        <w:t>Change</w:t>
      </w:r>
      <w:r>
        <w:rPr>
          <w:spacing w:val="-5"/>
        </w:rPr>
        <w:t xml:space="preserve"> </w:t>
      </w:r>
      <w:r>
        <w:t>Management Specialist, RHI Magnesita</w:t>
      </w:r>
    </w:p>
    <w:p w14:paraId="4C6EE6DB" w14:textId="77777777" w:rsidR="00AC3C96" w:rsidRDefault="00FD05D0" w:rsidP="00C17CB1">
      <w:pPr>
        <w:pStyle w:val="Heading5"/>
        <w:spacing w:before="240"/>
      </w:pPr>
      <w:r>
        <w:t>Industry</w:t>
      </w:r>
      <w:r>
        <w:rPr>
          <w:spacing w:val="-5"/>
        </w:rPr>
        <w:t xml:space="preserve"> </w:t>
      </w:r>
      <w:r>
        <w:rPr>
          <w:spacing w:val="-2"/>
        </w:rPr>
        <w:t>Amplification</w:t>
      </w:r>
    </w:p>
    <w:p w14:paraId="559B435D" w14:textId="77777777" w:rsidR="00AC3C96" w:rsidRPr="00D875A7" w:rsidRDefault="00FD05D0">
      <w:pPr>
        <w:pStyle w:val="BodyText"/>
        <w:spacing w:before="43" w:line="242" w:lineRule="exact"/>
        <w:ind w:left="851"/>
        <w:rPr>
          <w:szCs w:val="22"/>
        </w:rPr>
      </w:pPr>
      <w:r w:rsidRPr="00D875A7">
        <w:rPr>
          <w:szCs w:val="22"/>
        </w:rPr>
        <w:t>The</w:t>
      </w:r>
      <w:r w:rsidRPr="00D875A7">
        <w:rPr>
          <w:spacing w:val="-7"/>
          <w:szCs w:val="22"/>
        </w:rPr>
        <w:t xml:space="preserve"> </w:t>
      </w:r>
      <w:r w:rsidRPr="00D875A7">
        <w:rPr>
          <w:szCs w:val="22"/>
        </w:rPr>
        <w:t>program</w:t>
      </w:r>
      <w:r w:rsidRPr="00D875A7">
        <w:rPr>
          <w:spacing w:val="-6"/>
          <w:szCs w:val="22"/>
        </w:rPr>
        <w:t xml:space="preserve"> </w:t>
      </w:r>
      <w:r w:rsidRPr="00D875A7">
        <w:rPr>
          <w:szCs w:val="22"/>
        </w:rPr>
        <w:t>received</w:t>
      </w:r>
      <w:r w:rsidRPr="00D875A7">
        <w:rPr>
          <w:spacing w:val="-5"/>
          <w:szCs w:val="22"/>
        </w:rPr>
        <w:t xml:space="preserve"> </w:t>
      </w:r>
      <w:r w:rsidRPr="00D875A7">
        <w:rPr>
          <w:szCs w:val="22"/>
        </w:rPr>
        <w:t>substantial</w:t>
      </w:r>
      <w:r w:rsidRPr="00D875A7">
        <w:rPr>
          <w:spacing w:val="-5"/>
          <w:szCs w:val="22"/>
        </w:rPr>
        <w:t xml:space="preserve"> </w:t>
      </w:r>
      <w:r w:rsidRPr="00D875A7">
        <w:rPr>
          <w:szCs w:val="22"/>
        </w:rPr>
        <w:t>media</w:t>
      </w:r>
      <w:r w:rsidRPr="00D875A7">
        <w:rPr>
          <w:spacing w:val="-5"/>
          <w:szCs w:val="22"/>
        </w:rPr>
        <w:t xml:space="preserve"> </w:t>
      </w:r>
      <w:r w:rsidRPr="00D875A7">
        <w:rPr>
          <w:spacing w:val="-2"/>
          <w:szCs w:val="22"/>
        </w:rPr>
        <w:t>coverage:</w:t>
      </w:r>
    </w:p>
    <w:p w14:paraId="40741E87" w14:textId="77777777" w:rsidR="00AC3C96" w:rsidRPr="00D875A7" w:rsidRDefault="00FD05D0">
      <w:pPr>
        <w:pStyle w:val="ListParagraph"/>
        <w:numPr>
          <w:ilvl w:val="0"/>
          <w:numId w:val="3"/>
        </w:numPr>
        <w:tabs>
          <w:tab w:val="left" w:pos="1191"/>
        </w:tabs>
        <w:ind w:hanging="340"/>
      </w:pPr>
      <w:r w:rsidRPr="00D875A7">
        <w:t>Multiple</w:t>
      </w:r>
      <w:r w:rsidRPr="00D875A7">
        <w:rPr>
          <w:spacing w:val="-7"/>
        </w:rPr>
        <w:t xml:space="preserve"> </w:t>
      </w:r>
      <w:r w:rsidRPr="00D875A7">
        <w:t>articles</w:t>
      </w:r>
      <w:r w:rsidRPr="00D875A7">
        <w:rPr>
          <w:spacing w:val="-4"/>
        </w:rPr>
        <w:t xml:space="preserve"> </w:t>
      </w:r>
      <w:r w:rsidRPr="00D875A7">
        <w:t>on</w:t>
      </w:r>
      <w:r w:rsidRPr="00D875A7">
        <w:rPr>
          <w:spacing w:val="-4"/>
        </w:rPr>
        <w:t xml:space="preserve"> </w:t>
      </w:r>
      <w:r w:rsidRPr="00D875A7">
        <w:t>SMI-ICE-Chile</w:t>
      </w:r>
      <w:r w:rsidRPr="00D875A7">
        <w:rPr>
          <w:spacing w:val="-4"/>
        </w:rPr>
        <w:t xml:space="preserve"> </w:t>
      </w:r>
      <w:r w:rsidRPr="00D875A7">
        <w:t>website</w:t>
      </w:r>
      <w:r w:rsidRPr="00D875A7">
        <w:rPr>
          <w:spacing w:val="-5"/>
        </w:rPr>
        <w:t xml:space="preserve"> </w:t>
      </w:r>
      <w:r w:rsidRPr="00D875A7">
        <w:t>and</w:t>
      </w:r>
      <w:r w:rsidRPr="00D875A7">
        <w:rPr>
          <w:spacing w:val="-3"/>
        </w:rPr>
        <w:t xml:space="preserve"> </w:t>
      </w:r>
      <w:r w:rsidRPr="00D875A7">
        <w:rPr>
          <w:spacing w:val="-2"/>
        </w:rPr>
        <w:t>LinkedIn</w:t>
      </w:r>
    </w:p>
    <w:p w14:paraId="41C3EF6B" w14:textId="77777777" w:rsidR="00AC3C96" w:rsidRPr="00D875A7" w:rsidRDefault="00FD05D0">
      <w:pPr>
        <w:pStyle w:val="ListParagraph"/>
        <w:numPr>
          <w:ilvl w:val="0"/>
          <w:numId w:val="3"/>
        </w:numPr>
        <w:tabs>
          <w:tab w:val="left" w:pos="1191"/>
        </w:tabs>
        <w:ind w:hanging="340"/>
      </w:pPr>
      <w:r w:rsidRPr="00D875A7">
        <w:t>YouTube</w:t>
      </w:r>
      <w:r w:rsidRPr="00D875A7">
        <w:rPr>
          <w:spacing w:val="-8"/>
        </w:rPr>
        <w:t xml:space="preserve"> </w:t>
      </w:r>
      <w:r w:rsidRPr="00D875A7">
        <w:t>video</w:t>
      </w:r>
      <w:r w:rsidRPr="00D875A7">
        <w:rPr>
          <w:spacing w:val="-7"/>
        </w:rPr>
        <w:t xml:space="preserve"> </w:t>
      </w:r>
      <w:r w:rsidRPr="00D875A7">
        <w:t>with</w:t>
      </w:r>
      <w:r w:rsidRPr="00D875A7">
        <w:rPr>
          <w:spacing w:val="-6"/>
        </w:rPr>
        <w:t xml:space="preserve"> </w:t>
      </w:r>
      <w:r w:rsidRPr="00D875A7">
        <w:rPr>
          <w:rFonts w:ascii="Calibri" w:hAnsi="Calibri"/>
          <w:b/>
        </w:rPr>
        <w:t>226</w:t>
      </w:r>
      <w:r w:rsidRPr="00D875A7">
        <w:rPr>
          <w:rFonts w:ascii="Calibri" w:hAnsi="Calibri"/>
          <w:b/>
          <w:spacing w:val="-6"/>
        </w:rPr>
        <w:t xml:space="preserve"> </w:t>
      </w:r>
      <w:r w:rsidRPr="00D875A7">
        <w:rPr>
          <w:rFonts w:ascii="Calibri" w:hAnsi="Calibri"/>
          <w:b/>
        </w:rPr>
        <w:t>views</w:t>
      </w:r>
      <w:r w:rsidRPr="00D875A7">
        <w:rPr>
          <w:rFonts w:ascii="Calibri" w:hAnsi="Calibri"/>
          <w:b/>
          <w:spacing w:val="-6"/>
        </w:rPr>
        <w:t xml:space="preserve"> </w:t>
      </w:r>
      <w:r w:rsidRPr="00D875A7">
        <w:t>and</w:t>
      </w:r>
      <w:r w:rsidRPr="00D875A7">
        <w:rPr>
          <w:spacing w:val="-6"/>
        </w:rPr>
        <w:t xml:space="preserve"> </w:t>
      </w:r>
      <w:r w:rsidRPr="00D875A7">
        <w:t>11</w:t>
      </w:r>
      <w:r w:rsidRPr="00D875A7">
        <w:rPr>
          <w:spacing w:val="-6"/>
        </w:rPr>
        <w:t xml:space="preserve"> </w:t>
      </w:r>
      <w:r w:rsidRPr="00D875A7">
        <w:rPr>
          <w:spacing w:val="-4"/>
        </w:rPr>
        <w:t>likes</w:t>
      </w:r>
    </w:p>
    <w:p w14:paraId="14C4B590" w14:textId="77777777" w:rsidR="00AC3C96" w:rsidRPr="00D875A7" w:rsidRDefault="00FD05D0">
      <w:pPr>
        <w:pStyle w:val="ListParagraph"/>
        <w:numPr>
          <w:ilvl w:val="0"/>
          <w:numId w:val="3"/>
        </w:numPr>
        <w:tabs>
          <w:tab w:val="left" w:pos="1191"/>
        </w:tabs>
        <w:ind w:hanging="340"/>
        <w:rPr>
          <w:rFonts w:ascii="Calibri" w:hAnsi="Calibri"/>
          <w:b/>
        </w:rPr>
      </w:pPr>
      <w:r w:rsidRPr="00D875A7">
        <w:t>LinkedIn</w:t>
      </w:r>
      <w:r w:rsidRPr="00D875A7">
        <w:rPr>
          <w:spacing w:val="-5"/>
        </w:rPr>
        <w:t xml:space="preserve"> </w:t>
      </w:r>
      <w:r w:rsidRPr="00D875A7">
        <w:t>posts</w:t>
      </w:r>
      <w:r w:rsidRPr="00D875A7">
        <w:rPr>
          <w:spacing w:val="-5"/>
        </w:rPr>
        <w:t xml:space="preserve"> </w:t>
      </w:r>
      <w:r w:rsidRPr="00D875A7">
        <w:t>generating</w:t>
      </w:r>
      <w:r w:rsidRPr="00D875A7">
        <w:rPr>
          <w:spacing w:val="-5"/>
        </w:rPr>
        <w:t xml:space="preserve"> </w:t>
      </w:r>
      <w:r w:rsidRPr="00D875A7">
        <w:rPr>
          <w:rFonts w:ascii="Calibri" w:hAnsi="Calibri"/>
          <w:b/>
        </w:rPr>
        <w:t>133</w:t>
      </w:r>
      <w:r w:rsidRPr="00D875A7">
        <w:rPr>
          <w:rFonts w:ascii="Calibri" w:hAnsi="Calibri"/>
          <w:b/>
          <w:spacing w:val="-4"/>
        </w:rPr>
        <w:t xml:space="preserve"> </w:t>
      </w:r>
      <w:r w:rsidRPr="00D875A7">
        <w:rPr>
          <w:rFonts w:ascii="Calibri" w:hAnsi="Calibri"/>
          <w:b/>
          <w:spacing w:val="-2"/>
        </w:rPr>
        <w:t>likes</w:t>
      </w:r>
    </w:p>
    <w:p w14:paraId="5976190C" w14:textId="77777777" w:rsidR="00AC3C96" w:rsidRPr="00D875A7" w:rsidRDefault="00FD05D0">
      <w:pPr>
        <w:pStyle w:val="ListParagraph"/>
        <w:numPr>
          <w:ilvl w:val="0"/>
          <w:numId w:val="3"/>
        </w:numPr>
        <w:tabs>
          <w:tab w:val="left" w:pos="1191"/>
        </w:tabs>
        <w:ind w:hanging="340"/>
      </w:pPr>
      <w:r w:rsidRPr="00D875A7">
        <w:t>Coverage</w:t>
      </w:r>
      <w:r w:rsidRPr="00D875A7">
        <w:rPr>
          <w:spacing w:val="-6"/>
        </w:rPr>
        <w:t xml:space="preserve"> </w:t>
      </w:r>
      <w:r w:rsidRPr="00D875A7">
        <w:t>in</w:t>
      </w:r>
      <w:r w:rsidRPr="00D875A7">
        <w:rPr>
          <w:spacing w:val="-5"/>
        </w:rPr>
        <w:t xml:space="preserve"> </w:t>
      </w:r>
      <w:r w:rsidRPr="00D875A7">
        <w:t>industry</w:t>
      </w:r>
      <w:r w:rsidRPr="00D875A7">
        <w:rPr>
          <w:spacing w:val="-4"/>
        </w:rPr>
        <w:t xml:space="preserve"> </w:t>
      </w:r>
      <w:r w:rsidRPr="00D875A7">
        <w:t>publications</w:t>
      </w:r>
      <w:r w:rsidRPr="00D875A7">
        <w:rPr>
          <w:spacing w:val="-5"/>
        </w:rPr>
        <w:t xml:space="preserve"> </w:t>
      </w:r>
      <w:r w:rsidRPr="00D875A7">
        <w:t>including</w:t>
      </w:r>
      <w:r w:rsidRPr="00D875A7">
        <w:rPr>
          <w:spacing w:val="-4"/>
        </w:rPr>
        <w:t xml:space="preserve"> </w:t>
      </w:r>
      <w:r w:rsidRPr="00D875A7">
        <w:t>Reporte</w:t>
      </w:r>
      <w:r w:rsidRPr="00D875A7">
        <w:rPr>
          <w:spacing w:val="-6"/>
        </w:rPr>
        <w:t xml:space="preserve"> </w:t>
      </w:r>
      <w:r w:rsidRPr="00D875A7">
        <w:t>Minero,</w:t>
      </w:r>
      <w:r w:rsidRPr="00D875A7">
        <w:rPr>
          <w:spacing w:val="-4"/>
        </w:rPr>
        <w:t xml:space="preserve"> </w:t>
      </w:r>
      <w:r w:rsidRPr="00D875A7">
        <w:t>Revista</w:t>
      </w:r>
      <w:r w:rsidRPr="00D875A7">
        <w:rPr>
          <w:spacing w:val="-5"/>
        </w:rPr>
        <w:t xml:space="preserve"> </w:t>
      </w:r>
      <w:r w:rsidRPr="00D875A7">
        <w:t>Minería</w:t>
      </w:r>
      <w:r w:rsidRPr="00D875A7">
        <w:rPr>
          <w:spacing w:val="-5"/>
        </w:rPr>
        <w:t xml:space="preserve"> </w:t>
      </w:r>
      <w:r w:rsidRPr="00D875A7">
        <w:t>Chilena,</w:t>
      </w:r>
      <w:r w:rsidRPr="00D875A7">
        <w:rPr>
          <w:spacing w:val="-4"/>
        </w:rPr>
        <w:t xml:space="preserve"> </w:t>
      </w:r>
      <w:r w:rsidRPr="00D875A7">
        <w:t>and</w:t>
      </w:r>
      <w:r w:rsidRPr="00D875A7">
        <w:rPr>
          <w:spacing w:val="-5"/>
        </w:rPr>
        <w:t xml:space="preserve"> </w:t>
      </w:r>
      <w:r w:rsidRPr="00D875A7">
        <w:t>Salta</w:t>
      </w:r>
      <w:r w:rsidRPr="00D875A7">
        <w:rPr>
          <w:spacing w:val="-4"/>
        </w:rPr>
        <w:t xml:space="preserve"> </w:t>
      </w:r>
      <w:r w:rsidRPr="00D875A7">
        <w:rPr>
          <w:spacing w:val="-2"/>
        </w:rPr>
        <w:t>Mining</w:t>
      </w:r>
    </w:p>
    <w:p w14:paraId="22ABC2FE" w14:textId="77777777" w:rsidR="00AC3C96" w:rsidRPr="00D875A7" w:rsidRDefault="00FD05D0">
      <w:pPr>
        <w:pStyle w:val="ListParagraph"/>
        <w:numPr>
          <w:ilvl w:val="0"/>
          <w:numId w:val="3"/>
        </w:numPr>
        <w:tabs>
          <w:tab w:val="left" w:pos="1191"/>
        </w:tabs>
        <w:spacing w:line="242" w:lineRule="exact"/>
        <w:ind w:hanging="340"/>
      </w:pPr>
      <w:r w:rsidRPr="00D875A7">
        <w:t>Presentation</w:t>
      </w:r>
      <w:r w:rsidRPr="00D875A7">
        <w:rPr>
          <w:spacing w:val="-3"/>
        </w:rPr>
        <w:t xml:space="preserve"> </w:t>
      </w:r>
      <w:r w:rsidRPr="00D875A7">
        <w:t>of</w:t>
      </w:r>
      <w:r w:rsidRPr="00D875A7">
        <w:rPr>
          <w:spacing w:val="-3"/>
        </w:rPr>
        <w:t xml:space="preserve"> </w:t>
      </w:r>
      <w:r w:rsidRPr="00D875A7">
        <w:t>survey</w:t>
      </w:r>
      <w:r w:rsidRPr="00D875A7">
        <w:rPr>
          <w:spacing w:val="-3"/>
        </w:rPr>
        <w:t xml:space="preserve"> </w:t>
      </w:r>
      <w:r w:rsidRPr="00D875A7">
        <w:t>results</w:t>
      </w:r>
      <w:r w:rsidRPr="00D875A7">
        <w:rPr>
          <w:spacing w:val="-3"/>
        </w:rPr>
        <w:t xml:space="preserve"> </w:t>
      </w:r>
      <w:r w:rsidRPr="00D875A7">
        <w:t>at</w:t>
      </w:r>
      <w:r w:rsidRPr="00D875A7">
        <w:rPr>
          <w:spacing w:val="-3"/>
        </w:rPr>
        <w:t xml:space="preserve"> </w:t>
      </w:r>
      <w:r w:rsidRPr="00D875A7">
        <w:t>the</w:t>
      </w:r>
      <w:r w:rsidRPr="00D875A7">
        <w:rPr>
          <w:spacing w:val="-4"/>
        </w:rPr>
        <w:t xml:space="preserve"> </w:t>
      </w:r>
      <w:r w:rsidRPr="00D875A7">
        <w:t>Mining</w:t>
      </w:r>
      <w:r w:rsidRPr="00D875A7">
        <w:rPr>
          <w:spacing w:val="-3"/>
        </w:rPr>
        <w:t xml:space="preserve"> </w:t>
      </w:r>
      <w:r w:rsidRPr="00D875A7">
        <w:t>Congress</w:t>
      </w:r>
      <w:r w:rsidRPr="00D875A7">
        <w:rPr>
          <w:spacing w:val="-3"/>
        </w:rPr>
        <w:t xml:space="preserve"> </w:t>
      </w:r>
      <w:r w:rsidRPr="00D875A7">
        <w:t>to</w:t>
      </w:r>
      <w:r w:rsidRPr="00D875A7">
        <w:rPr>
          <w:spacing w:val="-4"/>
        </w:rPr>
        <w:t xml:space="preserve"> </w:t>
      </w:r>
      <w:r w:rsidRPr="00D875A7">
        <w:t>2050,</w:t>
      </w:r>
      <w:r w:rsidRPr="00D875A7">
        <w:rPr>
          <w:spacing w:val="-3"/>
        </w:rPr>
        <w:t xml:space="preserve"> </w:t>
      </w:r>
      <w:r w:rsidRPr="00D875A7">
        <w:t>organised</w:t>
      </w:r>
      <w:r w:rsidRPr="00D875A7">
        <w:rPr>
          <w:spacing w:val="-3"/>
        </w:rPr>
        <w:t xml:space="preserve"> </w:t>
      </w:r>
      <w:r w:rsidRPr="00D875A7">
        <w:t>by</w:t>
      </w:r>
      <w:r w:rsidRPr="00D875A7">
        <w:rPr>
          <w:spacing w:val="-3"/>
        </w:rPr>
        <w:t xml:space="preserve"> </w:t>
      </w:r>
      <w:r w:rsidRPr="00D875A7">
        <w:t>WiM</w:t>
      </w:r>
      <w:r w:rsidRPr="00D875A7">
        <w:rPr>
          <w:spacing w:val="-2"/>
        </w:rPr>
        <w:t xml:space="preserve"> Peru.</w:t>
      </w:r>
    </w:p>
    <w:p w14:paraId="326457C0" w14:textId="77777777" w:rsidR="00AC3C96" w:rsidRDefault="00AC3C96">
      <w:pPr>
        <w:pStyle w:val="ListParagraph"/>
        <w:spacing w:line="242" w:lineRule="exact"/>
        <w:rPr>
          <w:sz w:val="20"/>
        </w:rPr>
        <w:sectPr w:rsidR="00AC3C96">
          <w:pgSz w:w="11910" w:h="16840"/>
          <w:pgMar w:top="980" w:right="566" w:bottom="280" w:left="566" w:header="797" w:footer="0" w:gutter="0"/>
          <w:cols w:space="720"/>
        </w:sectPr>
      </w:pPr>
    </w:p>
    <w:p w14:paraId="33D150AF" w14:textId="77777777" w:rsidR="00AC3C96" w:rsidRPr="0099713E" w:rsidRDefault="00FD05D0" w:rsidP="0099713E">
      <w:pPr>
        <w:pStyle w:val="BodyText"/>
        <w:spacing w:before="240"/>
        <w:ind w:left="851"/>
      </w:pPr>
      <w:r>
        <w:rPr>
          <w:noProof/>
        </w:rPr>
        <w:lastRenderedPageBreak/>
        <w:drawing>
          <wp:inline distT="0" distB="0" distL="0" distR="0" wp14:anchorId="0ECD478A" wp14:editId="7EC91A3E">
            <wp:extent cx="5242035" cy="2542521"/>
            <wp:effectExtent l="0" t="0" r="3175" b="0"/>
            <wp:docPr id="33" name="Image 33" descr="Participants of the Women in Mining Leadership Program in Santiago, Chile, after completing the program.">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descr="Participants of the Women in Mining Leadership Program in Santiago, Chile, after completing the program.">
                      <a:extLst>
                        <a:ext uri="{C183D7F6-B498-43B3-948B-1728B52AA6E4}">
                          <adec:decorative xmlns:adec="http://schemas.microsoft.com/office/drawing/2017/decorative" val="0"/>
                        </a:ext>
                      </a:extLst>
                    </pic:cNvPr>
                    <pic:cNvPicPr/>
                  </pic:nvPicPr>
                  <pic:blipFill>
                    <a:blip r:embed="rId35" cstate="print"/>
                    <a:stretch>
                      <a:fillRect/>
                    </a:stretch>
                  </pic:blipFill>
                  <pic:spPr>
                    <a:xfrm>
                      <a:off x="0" y="0"/>
                      <a:ext cx="5287130" cy="2564393"/>
                    </a:xfrm>
                    <a:prstGeom prst="rect">
                      <a:avLst/>
                    </a:prstGeom>
                  </pic:spPr>
                </pic:pic>
              </a:graphicData>
            </a:graphic>
          </wp:inline>
        </w:drawing>
      </w:r>
    </w:p>
    <w:p w14:paraId="001126B7" w14:textId="77777777" w:rsidR="00AC3C96" w:rsidRDefault="00FD05D0">
      <w:pPr>
        <w:pStyle w:val="BodyText"/>
        <w:spacing w:before="128"/>
        <w:ind w:left="885"/>
      </w:pPr>
      <w:r>
        <w:t>Participants</w:t>
      </w:r>
      <w:r>
        <w:rPr>
          <w:spacing w:val="-6"/>
        </w:rPr>
        <w:t xml:space="preserve"> </w:t>
      </w:r>
      <w:r>
        <w:t>of</w:t>
      </w:r>
      <w:r>
        <w:rPr>
          <w:spacing w:val="-3"/>
        </w:rPr>
        <w:t xml:space="preserve"> </w:t>
      </w:r>
      <w:r>
        <w:t>the</w:t>
      </w:r>
      <w:r>
        <w:rPr>
          <w:spacing w:val="-4"/>
        </w:rPr>
        <w:t xml:space="preserve"> </w:t>
      </w:r>
      <w:r>
        <w:t>Women</w:t>
      </w:r>
      <w:r>
        <w:rPr>
          <w:spacing w:val="-5"/>
        </w:rPr>
        <w:t xml:space="preserve"> </w:t>
      </w:r>
      <w:r>
        <w:t>in</w:t>
      </w:r>
      <w:r>
        <w:rPr>
          <w:spacing w:val="-4"/>
        </w:rPr>
        <w:t xml:space="preserve"> </w:t>
      </w:r>
      <w:r>
        <w:t>Mining</w:t>
      </w:r>
      <w:r>
        <w:rPr>
          <w:spacing w:val="-3"/>
        </w:rPr>
        <w:t xml:space="preserve"> </w:t>
      </w:r>
      <w:r>
        <w:t>Leadership</w:t>
      </w:r>
      <w:r>
        <w:rPr>
          <w:spacing w:val="-3"/>
        </w:rPr>
        <w:t xml:space="preserve"> </w:t>
      </w:r>
      <w:r>
        <w:t>Program</w:t>
      </w:r>
      <w:r>
        <w:rPr>
          <w:spacing w:val="-5"/>
        </w:rPr>
        <w:t xml:space="preserve"> </w:t>
      </w:r>
      <w:r>
        <w:t>in</w:t>
      </w:r>
      <w:r>
        <w:rPr>
          <w:spacing w:val="-4"/>
        </w:rPr>
        <w:t xml:space="preserve"> </w:t>
      </w:r>
      <w:r>
        <w:t>Santiago,</w:t>
      </w:r>
      <w:r>
        <w:rPr>
          <w:spacing w:val="-3"/>
        </w:rPr>
        <w:t xml:space="preserve"> </w:t>
      </w:r>
      <w:r>
        <w:t>Chile,</w:t>
      </w:r>
      <w:r>
        <w:rPr>
          <w:spacing w:val="-4"/>
        </w:rPr>
        <w:t xml:space="preserve"> </w:t>
      </w:r>
      <w:r>
        <w:t>after</w:t>
      </w:r>
      <w:r>
        <w:rPr>
          <w:spacing w:val="-3"/>
        </w:rPr>
        <w:t xml:space="preserve"> </w:t>
      </w:r>
      <w:r>
        <w:t>completing</w:t>
      </w:r>
      <w:r>
        <w:rPr>
          <w:spacing w:val="-3"/>
        </w:rPr>
        <w:t xml:space="preserve"> </w:t>
      </w:r>
      <w:r>
        <w:t>the</w:t>
      </w:r>
      <w:r>
        <w:rPr>
          <w:spacing w:val="-4"/>
        </w:rPr>
        <w:t xml:space="preserve"> </w:t>
      </w:r>
      <w:r>
        <w:rPr>
          <w:spacing w:val="-2"/>
        </w:rPr>
        <w:t>program.</w:t>
      </w:r>
    </w:p>
    <w:p w14:paraId="2D06E57E" w14:textId="77777777" w:rsidR="00AC3C96" w:rsidRPr="0099713E" w:rsidRDefault="00FD05D0" w:rsidP="0099713E">
      <w:pPr>
        <w:pStyle w:val="BodyText"/>
        <w:spacing w:before="240"/>
        <w:ind w:left="851"/>
      </w:pPr>
      <w:r>
        <w:rPr>
          <w:noProof/>
        </w:rPr>
        <w:drawing>
          <wp:inline distT="0" distB="0" distL="0" distR="0" wp14:anchorId="110E452A" wp14:editId="30ECDFF6">
            <wp:extent cx="5241925" cy="2542312"/>
            <wp:effectExtent l="0" t="0" r="3175" b="0"/>
            <wp:docPr id="34" name="Image 34" descr="Coral expert Dr Alexandra Ordoñez-Alvarez presenting at the National Autonomous University of Honduras in Tegucigalpa, Hondura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descr="Coral expert Dr Alexandra Ordoñez-Alvarez presenting at the National Autonomous University of Honduras in Tegucigalpa, Honduras.">
                      <a:extLst>
                        <a:ext uri="{C183D7F6-B498-43B3-948B-1728B52AA6E4}">
                          <adec:decorative xmlns:adec="http://schemas.microsoft.com/office/drawing/2017/decorative" val="0"/>
                        </a:ext>
                      </a:extLst>
                    </pic:cNvP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65261" cy="2553630"/>
                    </a:xfrm>
                    <a:prstGeom prst="rect">
                      <a:avLst/>
                    </a:prstGeom>
                  </pic:spPr>
                </pic:pic>
              </a:graphicData>
            </a:graphic>
          </wp:inline>
        </w:drawing>
      </w:r>
    </w:p>
    <w:p w14:paraId="7C9ED04A" w14:textId="77777777" w:rsidR="00AC3C96" w:rsidRDefault="00FD05D0">
      <w:pPr>
        <w:pStyle w:val="BodyText"/>
        <w:spacing w:before="69" w:after="37" w:line="235" w:lineRule="auto"/>
        <w:ind w:left="885" w:right="1094"/>
      </w:pPr>
      <w:r>
        <w:t>Coral</w:t>
      </w:r>
      <w:r>
        <w:rPr>
          <w:spacing w:val="-7"/>
        </w:rPr>
        <w:t xml:space="preserve"> </w:t>
      </w:r>
      <w:r>
        <w:t>expert</w:t>
      </w:r>
      <w:r>
        <w:rPr>
          <w:spacing w:val="-7"/>
        </w:rPr>
        <w:t xml:space="preserve"> </w:t>
      </w:r>
      <w:r>
        <w:t>Dr</w:t>
      </w:r>
      <w:r>
        <w:rPr>
          <w:spacing w:val="-7"/>
        </w:rPr>
        <w:t xml:space="preserve"> </w:t>
      </w:r>
      <w:r>
        <w:t>Alexandra</w:t>
      </w:r>
      <w:r>
        <w:rPr>
          <w:spacing w:val="-7"/>
        </w:rPr>
        <w:t xml:space="preserve"> </w:t>
      </w:r>
      <w:r>
        <w:t>Ordoñez-Alvarez</w:t>
      </w:r>
      <w:r>
        <w:rPr>
          <w:spacing w:val="-7"/>
        </w:rPr>
        <w:t xml:space="preserve"> </w:t>
      </w:r>
      <w:r>
        <w:t>presenting</w:t>
      </w:r>
      <w:r>
        <w:rPr>
          <w:spacing w:val="-7"/>
        </w:rPr>
        <w:t xml:space="preserve"> </w:t>
      </w:r>
      <w:r>
        <w:t>at</w:t>
      </w:r>
      <w:r>
        <w:rPr>
          <w:spacing w:val="-7"/>
        </w:rPr>
        <w:t xml:space="preserve"> </w:t>
      </w:r>
      <w:r>
        <w:t>the</w:t>
      </w:r>
      <w:r>
        <w:rPr>
          <w:spacing w:val="-7"/>
        </w:rPr>
        <w:t xml:space="preserve"> </w:t>
      </w:r>
      <w:r>
        <w:t>National</w:t>
      </w:r>
      <w:r>
        <w:rPr>
          <w:spacing w:val="-7"/>
        </w:rPr>
        <w:t xml:space="preserve"> </w:t>
      </w:r>
      <w:r>
        <w:t>Autonomous</w:t>
      </w:r>
      <w:r>
        <w:rPr>
          <w:spacing w:val="-7"/>
        </w:rPr>
        <w:t xml:space="preserve"> </w:t>
      </w:r>
      <w:r>
        <w:t>University</w:t>
      </w:r>
      <w:r>
        <w:rPr>
          <w:spacing w:val="-7"/>
        </w:rPr>
        <w:t xml:space="preserve"> </w:t>
      </w:r>
      <w:r>
        <w:t>of</w:t>
      </w:r>
      <w:r>
        <w:rPr>
          <w:spacing w:val="-7"/>
        </w:rPr>
        <w:t xml:space="preserve"> </w:t>
      </w:r>
      <w:r>
        <w:t>Honduras</w:t>
      </w:r>
      <w:r>
        <w:rPr>
          <w:spacing w:val="-7"/>
        </w:rPr>
        <w:t xml:space="preserve"> </w:t>
      </w:r>
      <w:r>
        <w:t>in Tegucigalpa, Honduras.</w:t>
      </w:r>
    </w:p>
    <w:p w14:paraId="73A9933A" w14:textId="77777777" w:rsidR="00AC3C96" w:rsidRPr="0099713E" w:rsidRDefault="00FD05D0" w:rsidP="0099713E">
      <w:pPr>
        <w:pStyle w:val="BodyText"/>
        <w:spacing w:before="240"/>
        <w:ind w:left="851"/>
      </w:pPr>
      <w:r>
        <w:rPr>
          <w:noProof/>
        </w:rPr>
        <w:drawing>
          <wp:inline distT="0" distB="0" distL="0" distR="0" wp14:anchorId="2CFF18EA" wp14:editId="77FE9BA4">
            <wp:extent cx="5241925" cy="2542466"/>
            <wp:effectExtent l="0" t="0" r="3175" b="0"/>
            <wp:docPr id="35" name="Image 35" descr="(left to right) Joel Doland McLaughlin Matute, Directorate General of the Merchant Navy; Bessy Aspra, Roatan Marine Park; Edgar Soriano Ortiz, Directorate General of the Merchant Navy; Dr Alexandra Ordoñez, Southern Cross University; Gael Gutierrez, Roatan Marine Park; Jasemine Altinkaya, DFAT. Photo Credit: Roatan Marine Park.">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descr="(left to right) Joel Doland McLaughlin Matute, Directorate General of the Merchant Navy; Bessy Aspra, Roatan Marine Park; Edgar Soriano Ortiz, Directorate General of the Merchant Navy; Dr Alexandra Ordoñez, Southern Cross University; Gael Gutierrez, Roatan Marine Park; Jasemine Altinkaya, DFAT. Photo Credit: Roatan Marine Park.">
                      <a:extLst>
                        <a:ext uri="{C183D7F6-B498-43B3-948B-1728B52AA6E4}">
                          <adec:decorative xmlns:adec="http://schemas.microsoft.com/office/drawing/2017/decorative" val="0"/>
                        </a:ext>
                      </a:extLst>
                    </pic:cNvPr>
                    <pic:cNvPicPr/>
                  </pic:nvPicPr>
                  <pic:blipFill>
                    <a:blip r:embed="rId37" cstate="print"/>
                    <a:stretch>
                      <a:fillRect/>
                    </a:stretch>
                  </pic:blipFill>
                  <pic:spPr>
                    <a:xfrm>
                      <a:off x="0" y="0"/>
                      <a:ext cx="5300475" cy="2570864"/>
                    </a:xfrm>
                    <a:prstGeom prst="rect">
                      <a:avLst/>
                    </a:prstGeom>
                  </pic:spPr>
                </pic:pic>
              </a:graphicData>
            </a:graphic>
          </wp:inline>
        </w:drawing>
      </w:r>
    </w:p>
    <w:p w14:paraId="4B820AEF" w14:textId="77777777" w:rsidR="00AC3C96" w:rsidRDefault="00FD05D0">
      <w:pPr>
        <w:pStyle w:val="BodyText"/>
        <w:spacing w:before="93" w:line="235" w:lineRule="auto"/>
        <w:ind w:left="885" w:right="658"/>
      </w:pPr>
      <w:r>
        <w:t>(left to right) Joel Doland McLaughlin Matute, Directorate General of the Merchant Navy; Bessy Aspra, Roatan Marine Park; Edgar Soriano Ortiz, Directorate General of the Merchant Navy; Dr Alexandra Ordoñez, Southern Cross</w:t>
      </w:r>
      <w:r>
        <w:rPr>
          <w:spacing w:val="-10"/>
        </w:rPr>
        <w:t xml:space="preserve"> </w:t>
      </w:r>
      <w:r>
        <w:t>University;</w:t>
      </w:r>
      <w:r>
        <w:rPr>
          <w:spacing w:val="-10"/>
        </w:rPr>
        <w:t xml:space="preserve"> </w:t>
      </w:r>
      <w:r>
        <w:t>Gael</w:t>
      </w:r>
      <w:r>
        <w:rPr>
          <w:spacing w:val="-10"/>
        </w:rPr>
        <w:t xml:space="preserve"> </w:t>
      </w:r>
      <w:r>
        <w:t>Gutierrez,</w:t>
      </w:r>
      <w:r>
        <w:rPr>
          <w:spacing w:val="-10"/>
        </w:rPr>
        <w:t xml:space="preserve"> </w:t>
      </w:r>
      <w:r>
        <w:t>Roatan</w:t>
      </w:r>
      <w:r>
        <w:rPr>
          <w:spacing w:val="-10"/>
        </w:rPr>
        <w:t xml:space="preserve"> </w:t>
      </w:r>
      <w:r>
        <w:t>Marine</w:t>
      </w:r>
      <w:r>
        <w:rPr>
          <w:spacing w:val="-11"/>
        </w:rPr>
        <w:t xml:space="preserve"> </w:t>
      </w:r>
      <w:r>
        <w:t>Park;</w:t>
      </w:r>
      <w:r>
        <w:rPr>
          <w:spacing w:val="-10"/>
        </w:rPr>
        <w:t xml:space="preserve"> </w:t>
      </w:r>
      <w:r>
        <w:t>Jasemine</w:t>
      </w:r>
      <w:r>
        <w:rPr>
          <w:spacing w:val="-11"/>
        </w:rPr>
        <w:t xml:space="preserve"> </w:t>
      </w:r>
      <w:r>
        <w:t>Altinkaya,</w:t>
      </w:r>
      <w:r>
        <w:rPr>
          <w:spacing w:val="-10"/>
        </w:rPr>
        <w:t xml:space="preserve"> </w:t>
      </w:r>
      <w:r>
        <w:t>DFAT.</w:t>
      </w:r>
      <w:r>
        <w:rPr>
          <w:spacing w:val="-10"/>
        </w:rPr>
        <w:t xml:space="preserve"> </w:t>
      </w:r>
      <w:r>
        <w:t>Photo</w:t>
      </w:r>
      <w:r>
        <w:rPr>
          <w:spacing w:val="-11"/>
        </w:rPr>
        <w:t xml:space="preserve"> </w:t>
      </w:r>
      <w:r>
        <w:t>Credit:</w:t>
      </w:r>
      <w:r>
        <w:rPr>
          <w:spacing w:val="-10"/>
        </w:rPr>
        <w:t xml:space="preserve"> </w:t>
      </w:r>
      <w:r>
        <w:t>Roatan</w:t>
      </w:r>
      <w:r>
        <w:rPr>
          <w:spacing w:val="-10"/>
        </w:rPr>
        <w:t xml:space="preserve"> </w:t>
      </w:r>
      <w:r>
        <w:t>Marine</w:t>
      </w:r>
      <w:r>
        <w:rPr>
          <w:spacing w:val="-11"/>
        </w:rPr>
        <w:t xml:space="preserve"> </w:t>
      </w:r>
      <w:r>
        <w:t>Park.</w:t>
      </w:r>
    </w:p>
    <w:p w14:paraId="56EA5E32" w14:textId="77777777" w:rsidR="00AC3C96" w:rsidRDefault="00AC3C96">
      <w:pPr>
        <w:pStyle w:val="BodyText"/>
        <w:spacing w:line="235" w:lineRule="auto"/>
        <w:sectPr w:rsidR="00AC3C96">
          <w:pgSz w:w="11910" w:h="16840"/>
          <w:pgMar w:top="980" w:right="566" w:bottom="280" w:left="566" w:header="797" w:footer="0" w:gutter="0"/>
          <w:cols w:space="720"/>
        </w:sectPr>
      </w:pPr>
    </w:p>
    <w:p w14:paraId="4084DA71" w14:textId="696BE9E1" w:rsidR="00AC3C96" w:rsidRDefault="00530D28" w:rsidP="0099713E">
      <w:pPr>
        <w:pStyle w:val="BodyText"/>
        <w:spacing w:before="360"/>
        <w:ind w:left="851"/>
      </w:pPr>
      <w:r>
        <w:rPr>
          <w:noProof/>
        </w:rPr>
        <w:lastRenderedPageBreak/>
        <w:drawing>
          <wp:inline distT="0" distB="0" distL="0" distR="0" wp14:anchorId="6BF859EF" wp14:editId="2AAEB735">
            <wp:extent cx="5757049" cy="8146288"/>
            <wp:effectExtent l="0" t="0" r="0" b="0"/>
            <wp:docPr id="1754497243" name="Image 37" descr="Coral reef, Roatan Island, Hondura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1754497243" name="Image 37" descr="Coral reef, Roatan Island, Honduras.">
                      <a:extLst>
                        <a:ext uri="{C183D7F6-B498-43B3-948B-1728B52AA6E4}">
                          <adec:decorative xmlns:adec="http://schemas.microsoft.com/office/drawing/2017/decorative" val="0"/>
                        </a:ext>
                      </a:extLst>
                    </pic:cNvPr>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57049" cy="8146288"/>
                    </a:xfrm>
                    <a:prstGeom prst="rect">
                      <a:avLst/>
                    </a:prstGeom>
                  </pic:spPr>
                </pic:pic>
              </a:graphicData>
            </a:graphic>
          </wp:inline>
        </w:drawing>
      </w:r>
    </w:p>
    <w:p w14:paraId="7AC5D4B9" w14:textId="77777777" w:rsidR="00AC3C96" w:rsidRDefault="00FD05D0" w:rsidP="0099713E">
      <w:pPr>
        <w:pStyle w:val="BodyText"/>
        <w:spacing w:before="240"/>
        <w:ind w:left="851"/>
      </w:pPr>
      <w:r>
        <w:t>Coral</w:t>
      </w:r>
      <w:r>
        <w:rPr>
          <w:spacing w:val="-11"/>
        </w:rPr>
        <w:t xml:space="preserve"> </w:t>
      </w:r>
      <w:r>
        <w:t>reef,</w:t>
      </w:r>
      <w:r>
        <w:rPr>
          <w:spacing w:val="-8"/>
        </w:rPr>
        <w:t xml:space="preserve"> </w:t>
      </w:r>
      <w:r>
        <w:t>Roatan</w:t>
      </w:r>
      <w:r>
        <w:rPr>
          <w:spacing w:val="-9"/>
        </w:rPr>
        <w:t xml:space="preserve"> </w:t>
      </w:r>
      <w:r>
        <w:t>Island,</w:t>
      </w:r>
      <w:r>
        <w:rPr>
          <w:spacing w:val="-8"/>
        </w:rPr>
        <w:t xml:space="preserve"> </w:t>
      </w:r>
      <w:r>
        <w:rPr>
          <w:spacing w:val="-2"/>
        </w:rPr>
        <w:t>Honduras.</w:t>
      </w:r>
    </w:p>
    <w:p w14:paraId="127EBAF1" w14:textId="77777777" w:rsidR="00AC3C96" w:rsidRDefault="00AC3C96">
      <w:pPr>
        <w:pStyle w:val="BodyText"/>
        <w:sectPr w:rsidR="00AC3C96">
          <w:pgSz w:w="11910" w:h="16840"/>
          <w:pgMar w:top="980" w:right="566" w:bottom="280" w:left="566" w:header="797" w:footer="0" w:gutter="0"/>
          <w:cols w:space="720"/>
        </w:sectPr>
      </w:pPr>
    </w:p>
    <w:p w14:paraId="53559FF5" w14:textId="77777777" w:rsidR="00AC3C96" w:rsidRDefault="00FD05D0" w:rsidP="0062571C">
      <w:pPr>
        <w:pStyle w:val="BodyText"/>
        <w:spacing w:before="360"/>
        <w:ind w:left="851"/>
      </w:pPr>
      <w:r>
        <w:rPr>
          <w:noProof/>
        </w:rPr>
        <w:lastRenderedPageBreak/>
        <w:drawing>
          <wp:inline distT="0" distB="0" distL="0" distR="0" wp14:anchorId="768D32A5" wp14:editId="55945B7A">
            <wp:extent cx="5757987" cy="2834505"/>
            <wp:effectExtent l="0" t="0" r="0" b="0"/>
            <wp:docPr id="42" name="Image 42" descr="Opening of the 19th Latin American Film Festival, Canberra, 8 August 2024.&#10;(left to right) Ms Irma Enriquez Thompson, COALAR Board Member; HE Mrs Dianela Pi, Ambassador of Uruguay and Dean of GRULAC; Professor Betty Leask, COALAR Chair; HE Mrs Tanieris Diéguez La O, Ambassador of Cuba; Ms Diana Nelson, Director Latin America and Caribbean Section at DFAT; Ms Robin Hooper, COALAR Secretariat Manag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descr="Opening of the 19th Latin American Film Festival, Canberra, 8 August 2024.&#10;(left to right) Ms Irma Enriquez Thompson, COALAR Board Member; HE Mrs Dianela Pi, Ambassador of Uruguay and Dean of GRULAC; Professor Betty Leask, COALAR Chair; HE Mrs Tanieris Diéguez La O, Ambassador of Cuba; Ms Diana Nelson, Director Latin America and Caribbean Section at DFAT; Ms Robin Hooper, COALAR Secretariat Manager.">
                      <a:extLst>
                        <a:ext uri="{C183D7F6-B498-43B3-948B-1728B52AA6E4}">
                          <adec:decorative xmlns:adec="http://schemas.microsoft.com/office/drawing/2017/decorative" val="0"/>
                        </a:ext>
                      </a:extLst>
                    </pic:cNvPr>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57987" cy="2834505"/>
                    </a:xfrm>
                    <a:prstGeom prst="rect">
                      <a:avLst/>
                    </a:prstGeom>
                  </pic:spPr>
                </pic:pic>
              </a:graphicData>
            </a:graphic>
          </wp:inline>
        </w:drawing>
      </w:r>
    </w:p>
    <w:p w14:paraId="16E66D3F" w14:textId="77777777" w:rsidR="00AC3C96" w:rsidRDefault="00FD05D0">
      <w:pPr>
        <w:pStyle w:val="Heading1"/>
        <w:spacing w:before="586"/>
      </w:pPr>
      <w:r>
        <w:t>Key</w:t>
      </w:r>
      <w:r>
        <w:rPr>
          <w:spacing w:val="-12"/>
        </w:rPr>
        <w:t xml:space="preserve"> </w:t>
      </w:r>
      <w:r>
        <w:t>Impact</w:t>
      </w:r>
      <w:r>
        <w:rPr>
          <w:spacing w:val="-11"/>
        </w:rPr>
        <w:t xml:space="preserve"> </w:t>
      </w:r>
      <w:r>
        <w:rPr>
          <w:spacing w:val="-2"/>
        </w:rPr>
        <w:t>Metrics</w:t>
      </w:r>
    </w:p>
    <w:p w14:paraId="0983E6BC" w14:textId="6D68FBE1" w:rsidR="00DA5E8C" w:rsidRDefault="00DA5E8C" w:rsidP="0062571C">
      <w:pPr>
        <w:pStyle w:val="Matrixheading"/>
      </w:pPr>
      <w:r>
        <w:t>300 guests</w:t>
      </w:r>
    </w:p>
    <w:p w14:paraId="29F91267" w14:textId="36FD6348" w:rsidR="00AC3C96" w:rsidRDefault="00DA5E8C" w:rsidP="00DA5E8C">
      <w:pPr>
        <w:pStyle w:val="BodyText"/>
        <w:ind w:left="851"/>
      </w:pPr>
      <w:r>
        <w:t>attended the First Nations Diplomacy, Brazil – Art Exhibition</w:t>
      </w:r>
    </w:p>
    <w:p w14:paraId="728701CF" w14:textId="110F0131" w:rsidR="00DA5E8C" w:rsidRDefault="00DA5E8C" w:rsidP="0062571C">
      <w:pPr>
        <w:pStyle w:val="Matrixheading"/>
      </w:pPr>
      <w:r>
        <w:t>3,464 views</w:t>
      </w:r>
    </w:p>
    <w:p w14:paraId="4FA97CFF" w14:textId="405D6759" w:rsidR="00DA5E8C" w:rsidRDefault="00DA5E8C" w:rsidP="00DA5E8C">
      <w:pPr>
        <w:pStyle w:val="BodyText"/>
        <w:ind w:left="851"/>
      </w:pPr>
      <w:r>
        <w:t>on the First Nations Diplomacy, Brazil – Art Exhibition event overview reel</w:t>
      </w:r>
    </w:p>
    <w:p w14:paraId="5277D12F" w14:textId="3ED6CFB2" w:rsidR="00DA5E8C" w:rsidRDefault="00DA5E8C" w:rsidP="0062571C">
      <w:pPr>
        <w:pStyle w:val="Matrixheading"/>
      </w:pPr>
      <w:r>
        <w:t>40,000+ website visits</w:t>
      </w:r>
    </w:p>
    <w:p w14:paraId="5BC55379" w14:textId="59A0EC5D" w:rsidR="00DA5E8C" w:rsidRDefault="00DA5E8C" w:rsidP="00DA5E8C">
      <w:pPr>
        <w:pStyle w:val="BodyText"/>
        <w:ind w:left="851"/>
      </w:pPr>
      <w:r>
        <w:t>during the 19th Latin American Film Festival period</w:t>
      </w:r>
    </w:p>
    <w:p w14:paraId="6FC39230" w14:textId="5286BF99" w:rsidR="00AC0AD7" w:rsidRDefault="00AC0AD7" w:rsidP="0062571C">
      <w:pPr>
        <w:pStyle w:val="Matrixheading"/>
      </w:pPr>
      <w:r>
        <w:rPr>
          <w:rFonts w:hint="eastAsia"/>
          <w:lang w:val="en-AU" w:eastAsia="zh-CN"/>
        </w:rPr>
        <w:t xml:space="preserve">15 </w:t>
      </w:r>
      <w:r>
        <w:t>acclaimed films</w:t>
      </w:r>
    </w:p>
    <w:p w14:paraId="4BED7F27" w14:textId="3CCC2B62" w:rsidR="00DA5E8C" w:rsidRDefault="00AC0AD7" w:rsidP="00AC0AD7">
      <w:pPr>
        <w:pStyle w:val="BodyText"/>
        <w:ind w:left="851"/>
        <w:rPr>
          <w:lang w:eastAsia="zh-CN"/>
        </w:rPr>
      </w:pPr>
      <w:r>
        <w:t>were screened at the 19th Latin American Film Festival</w:t>
      </w:r>
    </w:p>
    <w:p w14:paraId="3D90514F" w14:textId="35C2AB2E" w:rsidR="00AC0AD7" w:rsidRDefault="00AC0AD7" w:rsidP="0062571C">
      <w:pPr>
        <w:pStyle w:val="Matrixheading"/>
        <w:rPr>
          <w:lang w:eastAsia="zh-CN"/>
        </w:rPr>
      </w:pPr>
      <w:r>
        <w:rPr>
          <w:rFonts w:hint="eastAsia"/>
          <w:lang w:eastAsia="zh-CN"/>
        </w:rPr>
        <w:t xml:space="preserve">31 </w:t>
      </w:r>
      <w:r>
        <w:rPr>
          <w:lang w:eastAsia="zh-CN"/>
        </w:rPr>
        <w:t>participants</w:t>
      </w:r>
    </w:p>
    <w:p w14:paraId="66987A45" w14:textId="648C0D5A" w:rsidR="00AC0AD7" w:rsidRDefault="00AC0AD7" w:rsidP="00AC0AD7">
      <w:pPr>
        <w:pStyle w:val="BodyText"/>
        <w:ind w:left="851"/>
        <w:rPr>
          <w:lang w:eastAsia="zh-CN"/>
        </w:rPr>
      </w:pPr>
      <w:r>
        <w:rPr>
          <w:lang w:eastAsia="zh-CN"/>
        </w:rPr>
        <w:t>joined the Australia-Latin America Young Leaders Dialogue</w:t>
      </w:r>
    </w:p>
    <w:p w14:paraId="6D01CE9D" w14:textId="72216613" w:rsidR="00AC0AD7" w:rsidRDefault="00AC0AD7" w:rsidP="0062571C">
      <w:pPr>
        <w:pStyle w:val="Matrixheading"/>
        <w:rPr>
          <w:lang w:eastAsia="zh-CN"/>
        </w:rPr>
      </w:pPr>
      <w:r>
        <w:rPr>
          <w:rFonts w:hint="eastAsia"/>
          <w:lang w:eastAsia="zh-CN"/>
        </w:rPr>
        <w:t xml:space="preserve">102 </w:t>
      </w:r>
      <w:r>
        <w:rPr>
          <w:lang w:eastAsia="zh-CN"/>
        </w:rPr>
        <w:t>film screenings</w:t>
      </w:r>
    </w:p>
    <w:p w14:paraId="6A649553" w14:textId="7960409D" w:rsidR="00AC0AD7" w:rsidRPr="00DA5E8C" w:rsidRDefault="00AC0AD7" w:rsidP="00AC0AD7">
      <w:pPr>
        <w:pStyle w:val="BodyText"/>
        <w:ind w:left="851"/>
        <w:rPr>
          <w:lang w:eastAsia="zh-CN"/>
        </w:rPr>
      </w:pPr>
      <w:r>
        <w:rPr>
          <w:lang w:eastAsia="zh-CN"/>
        </w:rPr>
        <w:t>across 8 Australian cities reaching an audience of 7122 people during the 19th Latin American Film Fesitval</w:t>
      </w:r>
    </w:p>
    <w:p w14:paraId="387992EE" w14:textId="77777777" w:rsidR="00AC3C96" w:rsidRDefault="00FD05D0" w:rsidP="0062571C">
      <w:pPr>
        <w:pStyle w:val="BodyText"/>
      </w:pPr>
      <w:r>
        <w:rPr>
          <w:noProof/>
        </w:rPr>
        <mc:AlternateContent>
          <mc:Choice Requires="wps">
            <w:drawing>
              <wp:anchor distT="0" distB="0" distL="0" distR="0" simplePos="0" relativeHeight="487597568" behindDoc="1" locked="0" layoutInCell="1" allowOverlap="1" wp14:anchorId="070A9DCB" wp14:editId="6D95DE9C">
                <wp:simplePos x="0" y="0"/>
                <wp:positionH relativeFrom="page">
                  <wp:posOffset>899999</wp:posOffset>
                </wp:positionH>
                <wp:positionV relativeFrom="paragraph">
                  <wp:posOffset>217604</wp:posOffset>
                </wp:positionV>
                <wp:extent cx="5760085" cy="1270"/>
                <wp:effectExtent l="0" t="0" r="0" b="0"/>
                <wp:wrapTopAndBottom/>
                <wp:docPr id="44" name="Graphic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1270"/>
                        </a:xfrm>
                        <a:custGeom>
                          <a:avLst/>
                          <a:gdLst/>
                          <a:ahLst/>
                          <a:cxnLst/>
                          <a:rect l="l" t="t" r="r" b="b"/>
                          <a:pathLst>
                            <a:path w="5760085">
                              <a:moveTo>
                                <a:pt x="0" y="0"/>
                              </a:moveTo>
                              <a:lnTo>
                                <a:pt x="5759996" y="0"/>
                              </a:lnTo>
                            </a:path>
                          </a:pathLst>
                        </a:custGeom>
                        <a:ln w="3175">
                          <a:solidFill>
                            <a:srgbClr val="709E80"/>
                          </a:solidFill>
                          <a:prstDash val="solid"/>
                        </a:ln>
                      </wps:spPr>
                      <wps:bodyPr wrap="square" lIns="0" tIns="0" rIns="0" bIns="0" rtlCol="0">
                        <a:prstTxWarp prst="textNoShape">
                          <a:avLst/>
                        </a:prstTxWarp>
                        <a:noAutofit/>
                      </wps:bodyPr>
                    </wps:wsp>
                  </a:graphicData>
                </a:graphic>
              </wp:anchor>
            </w:drawing>
          </mc:Choice>
          <mc:Fallback>
            <w:pict>
              <v:shape w14:anchorId="45900E6A" id="Graphic 44" o:spid="_x0000_s1026" alt="&quot;&quot;" style="position:absolute;margin-left:70.85pt;margin-top:17.15pt;width:453.55pt;height:.1pt;z-index:-15718912;visibility:visible;mso-wrap-style:square;mso-wrap-distance-left:0;mso-wrap-distance-top:0;mso-wrap-distance-right:0;mso-wrap-distance-bottom:0;mso-position-horizontal:absolute;mso-position-horizontal-relative:page;mso-position-vertical:absolute;mso-position-vertical-relative:text;v-text-anchor:top" coordsize="57600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U7QFwIAAFsEAAAOAAAAZHJzL2Uyb0RvYy54bWysVE1v2zAMvQ/YfxB0X+xkyJcRpxiadRhQ&#10;dAWaoWdFlmNjsqSRSuz8+1FynGTtbdhFeBIp8pGP0uquazQ7KsDampyPRylnykhb1Gaf85/bh08L&#10;ztALUwhtjcr5SSG/W3/8sGpdpia2srpQwCiIwax1Oa+8d1mSoKxUI3BknTJkLC00wtMW9kkBoqXo&#10;jU4maTpLWguFAysVIp1ueiNfx/hlqaT/UZaoPNM5J24+rhDXXViT9UpkexCuquWZhvgHFo2oDSW9&#10;hNoIL9gB6nehmlqCRVv6kbRNYsuylirWQNWM0zfVvFTCqVgLNQfdpU34/8LKp+OLe4ZAHd2jlb+Q&#10;OpK0DrOLJWzw7NOV0ARfIs662MXTpYuq80zS4XQ+S9PFlDNJtvFkHpuciGy4Kw/ovykb44jjI/pe&#10;g2JAohqQ7MwAgZQMGuqooeeMNATOSMNdr6ETPtwL5AJk7ZVIOGvsUW1ttPo3zIna1arNrdd0Pl0u&#10;lzPOhirJt/cgENJQr3oQUxO+LU6bwOLzeD6No4FW18VDrXVggbDf3WtgR0FFzdPl18XQpr/cHKDf&#10;CKx6v2gK5UYaZ516aYJIO1ucnoG1NM05x98HAYoz/d3QuITRHwAMYDcA8PrexgcSG0Q5t92rAMdC&#10;+px7UvbJDsMoskG0UPrFN9w09svB27IOisYZ6hmdNzTBkfn5tYUncruPXtc/Yf0HAAD//wMAUEsD&#10;BBQABgAIAAAAIQCUjinz3QAAAAoBAAAPAAAAZHJzL2Rvd25yZXYueG1sTI/NTsMwEITvSLyDtUjc&#10;qJMmhSqNU1VI0COiVIijG2+TiHgdxc4Pb8/mBMeZ/TQ7k+9n24oRe984UhCvIhBIpTMNVQrOHy8P&#10;WxA+aDK6dYQKftDDvri9yXVm3ETvOJ5CJTiEfKYV1CF0mZS+rNFqv3IdEt+urrc6sOwraXo9cbht&#10;5TqKHqXVDfGHWnf4XGP5fRqsgqZ5PWy+ps/zeuySoURzjN/oqNT93XzYgQg4hz8YlvpcHQrudHED&#10;GS9a1mn8xKiCJE1ALECUbnnMZXE2IItc/p9Q/AIAAP//AwBQSwECLQAUAAYACAAAACEAtoM4kv4A&#10;AADhAQAAEwAAAAAAAAAAAAAAAAAAAAAAW0NvbnRlbnRfVHlwZXNdLnhtbFBLAQItABQABgAIAAAA&#10;IQA4/SH/1gAAAJQBAAALAAAAAAAAAAAAAAAAAC8BAABfcmVscy8ucmVsc1BLAQItABQABgAIAAAA&#10;IQBGiU7QFwIAAFsEAAAOAAAAAAAAAAAAAAAAAC4CAABkcnMvZTJvRG9jLnhtbFBLAQItABQABgAI&#10;AAAAIQCUjinz3QAAAAoBAAAPAAAAAAAAAAAAAAAAAHEEAABkcnMvZG93bnJldi54bWxQSwUGAAAA&#10;AAQABADzAAAAewUAAAAA&#10;" path="m,l5759996,e" filled="f" strokecolor="#709e80" strokeweight=".25pt">
                <v:path arrowok="t"/>
                <w10:wrap type="topAndBottom" anchorx="page"/>
              </v:shape>
            </w:pict>
          </mc:Fallback>
        </mc:AlternateContent>
      </w:r>
    </w:p>
    <w:p w14:paraId="2B0676A0" w14:textId="77777777" w:rsidR="00AC3C96" w:rsidRDefault="00FD05D0">
      <w:pPr>
        <w:pStyle w:val="BodyText"/>
        <w:spacing w:before="242" w:line="242" w:lineRule="exact"/>
        <w:ind w:left="851"/>
      </w:pPr>
      <w:r>
        <w:t>Opening</w:t>
      </w:r>
      <w:r>
        <w:rPr>
          <w:spacing w:val="-3"/>
        </w:rPr>
        <w:t xml:space="preserve"> </w:t>
      </w:r>
      <w:r>
        <w:t>of</w:t>
      </w:r>
      <w:r>
        <w:rPr>
          <w:spacing w:val="-2"/>
        </w:rPr>
        <w:t xml:space="preserve"> </w:t>
      </w:r>
      <w:r>
        <w:t>the</w:t>
      </w:r>
      <w:r>
        <w:rPr>
          <w:spacing w:val="-3"/>
        </w:rPr>
        <w:t xml:space="preserve"> </w:t>
      </w:r>
      <w:r>
        <w:t>19th</w:t>
      </w:r>
      <w:r>
        <w:rPr>
          <w:spacing w:val="-4"/>
        </w:rPr>
        <w:t xml:space="preserve"> </w:t>
      </w:r>
      <w:r>
        <w:t>Latin</w:t>
      </w:r>
      <w:r>
        <w:rPr>
          <w:spacing w:val="-3"/>
        </w:rPr>
        <w:t xml:space="preserve"> </w:t>
      </w:r>
      <w:r>
        <w:t>American</w:t>
      </w:r>
      <w:r>
        <w:rPr>
          <w:spacing w:val="-3"/>
        </w:rPr>
        <w:t xml:space="preserve"> </w:t>
      </w:r>
      <w:r>
        <w:t>Film</w:t>
      </w:r>
      <w:r>
        <w:rPr>
          <w:spacing w:val="-3"/>
        </w:rPr>
        <w:t xml:space="preserve"> </w:t>
      </w:r>
      <w:r>
        <w:t>Festival,</w:t>
      </w:r>
      <w:r>
        <w:rPr>
          <w:spacing w:val="-3"/>
        </w:rPr>
        <w:t xml:space="preserve"> </w:t>
      </w:r>
      <w:r>
        <w:t>Canberra,</w:t>
      </w:r>
      <w:r>
        <w:rPr>
          <w:spacing w:val="-2"/>
        </w:rPr>
        <w:t xml:space="preserve"> </w:t>
      </w:r>
      <w:r>
        <w:t>8</w:t>
      </w:r>
      <w:r>
        <w:rPr>
          <w:spacing w:val="-2"/>
        </w:rPr>
        <w:t xml:space="preserve"> </w:t>
      </w:r>
      <w:r>
        <w:t>August</w:t>
      </w:r>
      <w:r>
        <w:rPr>
          <w:spacing w:val="-2"/>
        </w:rPr>
        <w:t xml:space="preserve"> 2024.</w:t>
      </w:r>
    </w:p>
    <w:p w14:paraId="32019A83" w14:textId="77777777" w:rsidR="00AC3C96" w:rsidRDefault="00FD05D0">
      <w:pPr>
        <w:pStyle w:val="BodyText"/>
        <w:spacing w:before="1" w:line="235" w:lineRule="auto"/>
        <w:ind w:left="851" w:right="252"/>
      </w:pPr>
      <w:r>
        <w:t>(left to right) Ms Irma Enriquez Thompson, COALAR Board Member; HE Mrs Dianela Pi, Ambassador of Uruguay and Dean</w:t>
      </w:r>
      <w:r>
        <w:rPr>
          <w:spacing w:val="-5"/>
        </w:rPr>
        <w:t xml:space="preserve"> </w:t>
      </w:r>
      <w:r>
        <w:t>of</w:t>
      </w:r>
      <w:r>
        <w:rPr>
          <w:spacing w:val="-5"/>
        </w:rPr>
        <w:t xml:space="preserve"> </w:t>
      </w:r>
      <w:r>
        <w:t>GRULAC;</w:t>
      </w:r>
      <w:r>
        <w:rPr>
          <w:spacing w:val="-5"/>
        </w:rPr>
        <w:t xml:space="preserve"> </w:t>
      </w:r>
      <w:r>
        <w:t>Professor</w:t>
      </w:r>
      <w:r>
        <w:rPr>
          <w:spacing w:val="-5"/>
        </w:rPr>
        <w:t xml:space="preserve"> </w:t>
      </w:r>
      <w:r>
        <w:t>Betty</w:t>
      </w:r>
      <w:r>
        <w:rPr>
          <w:spacing w:val="-5"/>
        </w:rPr>
        <w:t xml:space="preserve"> </w:t>
      </w:r>
      <w:r>
        <w:t>Leask,</w:t>
      </w:r>
      <w:r>
        <w:rPr>
          <w:spacing w:val="-5"/>
        </w:rPr>
        <w:t xml:space="preserve"> </w:t>
      </w:r>
      <w:r>
        <w:t>COALAR</w:t>
      </w:r>
      <w:r>
        <w:rPr>
          <w:spacing w:val="-5"/>
        </w:rPr>
        <w:t xml:space="preserve"> </w:t>
      </w:r>
      <w:r>
        <w:t>Chair;</w:t>
      </w:r>
      <w:r>
        <w:rPr>
          <w:spacing w:val="-5"/>
        </w:rPr>
        <w:t xml:space="preserve"> </w:t>
      </w:r>
      <w:r>
        <w:t>HE</w:t>
      </w:r>
      <w:r>
        <w:rPr>
          <w:spacing w:val="-5"/>
        </w:rPr>
        <w:t xml:space="preserve"> </w:t>
      </w:r>
      <w:r>
        <w:t>Mrs</w:t>
      </w:r>
      <w:r>
        <w:rPr>
          <w:spacing w:val="-5"/>
        </w:rPr>
        <w:t xml:space="preserve"> </w:t>
      </w:r>
      <w:r>
        <w:t>Tanieris</w:t>
      </w:r>
      <w:r>
        <w:rPr>
          <w:spacing w:val="-5"/>
        </w:rPr>
        <w:t xml:space="preserve"> </w:t>
      </w:r>
      <w:r>
        <w:t>Diéguez</w:t>
      </w:r>
      <w:r>
        <w:rPr>
          <w:spacing w:val="-5"/>
        </w:rPr>
        <w:t xml:space="preserve"> </w:t>
      </w:r>
      <w:r>
        <w:t>La</w:t>
      </w:r>
      <w:r>
        <w:rPr>
          <w:spacing w:val="-5"/>
        </w:rPr>
        <w:t xml:space="preserve"> </w:t>
      </w:r>
      <w:r>
        <w:t>O,</w:t>
      </w:r>
      <w:r>
        <w:rPr>
          <w:spacing w:val="-5"/>
        </w:rPr>
        <w:t xml:space="preserve"> </w:t>
      </w:r>
      <w:r>
        <w:t>Ambassador</w:t>
      </w:r>
      <w:r>
        <w:rPr>
          <w:spacing w:val="-5"/>
        </w:rPr>
        <w:t xml:space="preserve"> </w:t>
      </w:r>
      <w:r>
        <w:t>of</w:t>
      </w:r>
      <w:r>
        <w:rPr>
          <w:spacing w:val="-5"/>
        </w:rPr>
        <w:t xml:space="preserve"> </w:t>
      </w:r>
      <w:r>
        <w:t>Cuba;</w:t>
      </w:r>
      <w:r>
        <w:rPr>
          <w:spacing w:val="-5"/>
        </w:rPr>
        <w:t xml:space="preserve"> </w:t>
      </w:r>
      <w:r>
        <w:t>Ms</w:t>
      </w:r>
      <w:r>
        <w:rPr>
          <w:spacing w:val="-5"/>
        </w:rPr>
        <w:t xml:space="preserve"> </w:t>
      </w:r>
      <w:r>
        <w:t>Diana Nelson, Director Latin America and Caribbean Section at DFAT; Ms Robin Hooper, COALAR Secretariat Manager.</w:t>
      </w:r>
    </w:p>
    <w:p w14:paraId="02916AE3" w14:textId="77777777" w:rsidR="00AC3C96" w:rsidRDefault="00AC3C96">
      <w:pPr>
        <w:pStyle w:val="BodyText"/>
        <w:spacing w:line="235" w:lineRule="auto"/>
        <w:sectPr w:rsidR="00AC3C96">
          <w:pgSz w:w="11910" w:h="16840"/>
          <w:pgMar w:top="980" w:right="566" w:bottom="280" w:left="566" w:header="797" w:footer="0" w:gutter="0"/>
          <w:cols w:space="720"/>
        </w:sectPr>
      </w:pPr>
    </w:p>
    <w:p w14:paraId="1FBE2B08" w14:textId="77777777" w:rsidR="00AC3C96" w:rsidRDefault="00FD05D0">
      <w:pPr>
        <w:pStyle w:val="Heading2"/>
        <w:tabs>
          <w:tab w:val="left" w:pos="1571"/>
        </w:tabs>
      </w:pPr>
      <w:bookmarkStart w:id="31" w:name="Social_and__Cultural_Connections"/>
      <w:bookmarkStart w:id="32" w:name="_bookmark14"/>
      <w:bookmarkEnd w:id="31"/>
      <w:bookmarkEnd w:id="32"/>
      <w:r>
        <w:rPr>
          <w:spacing w:val="-10"/>
        </w:rPr>
        <w:lastRenderedPageBreak/>
        <w:t>3</w:t>
      </w:r>
      <w:r>
        <w:tab/>
        <w:t>Social</w:t>
      </w:r>
      <w:r>
        <w:rPr>
          <w:spacing w:val="-7"/>
        </w:rPr>
        <w:t xml:space="preserve"> </w:t>
      </w:r>
      <w:r>
        <w:t>and</w:t>
      </w:r>
      <w:r>
        <w:rPr>
          <w:spacing w:val="-7"/>
        </w:rPr>
        <w:t xml:space="preserve"> </w:t>
      </w:r>
      <w:r>
        <w:t>Cultural</w:t>
      </w:r>
      <w:r>
        <w:rPr>
          <w:spacing w:val="-6"/>
        </w:rPr>
        <w:t xml:space="preserve"> </w:t>
      </w:r>
      <w:r>
        <w:rPr>
          <w:spacing w:val="-2"/>
        </w:rPr>
        <w:t>Connections</w:t>
      </w:r>
    </w:p>
    <w:p w14:paraId="5D859DF6" w14:textId="77777777" w:rsidR="00AC3C96" w:rsidRDefault="00FD05D0">
      <w:pPr>
        <w:spacing w:before="378" w:line="235" w:lineRule="auto"/>
        <w:ind w:left="851" w:right="1856"/>
        <w:rPr>
          <w:rFonts w:ascii="Calibri"/>
          <w:b/>
          <w:sz w:val="28"/>
        </w:rPr>
      </w:pPr>
      <w:r>
        <w:rPr>
          <w:rFonts w:ascii="Calibri"/>
          <w:b/>
          <w:sz w:val="28"/>
        </w:rPr>
        <w:t>Existing,</w:t>
      </w:r>
      <w:r>
        <w:rPr>
          <w:rFonts w:ascii="Calibri"/>
          <w:b/>
          <w:spacing w:val="-8"/>
          <w:sz w:val="28"/>
        </w:rPr>
        <w:t xml:space="preserve"> </w:t>
      </w:r>
      <w:r>
        <w:rPr>
          <w:rFonts w:ascii="Calibri"/>
          <w:b/>
          <w:sz w:val="28"/>
        </w:rPr>
        <w:t>emerging</w:t>
      </w:r>
      <w:r>
        <w:rPr>
          <w:rFonts w:ascii="Calibri"/>
          <w:b/>
          <w:spacing w:val="-7"/>
          <w:sz w:val="28"/>
        </w:rPr>
        <w:t xml:space="preserve"> </w:t>
      </w:r>
      <w:r>
        <w:rPr>
          <w:rFonts w:ascii="Calibri"/>
          <w:b/>
          <w:sz w:val="28"/>
        </w:rPr>
        <w:t>and</w:t>
      </w:r>
      <w:r>
        <w:rPr>
          <w:rFonts w:ascii="Calibri"/>
          <w:b/>
          <w:spacing w:val="-8"/>
          <w:sz w:val="28"/>
        </w:rPr>
        <w:t xml:space="preserve"> </w:t>
      </w:r>
      <w:r>
        <w:rPr>
          <w:rFonts w:ascii="Calibri"/>
          <w:b/>
          <w:sz w:val="28"/>
        </w:rPr>
        <w:t>new</w:t>
      </w:r>
      <w:r>
        <w:rPr>
          <w:rFonts w:ascii="Calibri"/>
          <w:b/>
          <w:spacing w:val="-8"/>
          <w:sz w:val="28"/>
        </w:rPr>
        <w:t xml:space="preserve"> </w:t>
      </w:r>
      <w:r>
        <w:rPr>
          <w:rFonts w:ascii="Calibri"/>
          <w:b/>
          <w:sz w:val="28"/>
        </w:rPr>
        <w:t>areas</w:t>
      </w:r>
      <w:r>
        <w:rPr>
          <w:rFonts w:ascii="Calibri"/>
          <w:b/>
          <w:spacing w:val="-8"/>
          <w:sz w:val="28"/>
        </w:rPr>
        <w:t xml:space="preserve"> </w:t>
      </w:r>
      <w:r>
        <w:rPr>
          <w:rFonts w:ascii="Calibri"/>
          <w:b/>
          <w:sz w:val="28"/>
        </w:rPr>
        <w:t>for</w:t>
      </w:r>
      <w:r>
        <w:rPr>
          <w:rFonts w:ascii="Calibri"/>
          <w:b/>
          <w:spacing w:val="-8"/>
          <w:sz w:val="28"/>
        </w:rPr>
        <w:t xml:space="preserve"> </w:t>
      </w:r>
      <w:r>
        <w:rPr>
          <w:rFonts w:ascii="Calibri"/>
          <w:b/>
          <w:sz w:val="28"/>
        </w:rPr>
        <w:t>engagement</w:t>
      </w:r>
      <w:r>
        <w:rPr>
          <w:rFonts w:ascii="Calibri"/>
          <w:b/>
          <w:spacing w:val="-8"/>
          <w:sz w:val="28"/>
        </w:rPr>
        <w:t xml:space="preserve"> </w:t>
      </w:r>
      <w:r>
        <w:rPr>
          <w:rFonts w:ascii="Calibri"/>
          <w:b/>
          <w:sz w:val="28"/>
        </w:rPr>
        <w:t>in</w:t>
      </w:r>
      <w:r>
        <w:rPr>
          <w:rFonts w:ascii="Calibri"/>
          <w:b/>
          <w:spacing w:val="-8"/>
          <w:sz w:val="28"/>
        </w:rPr>
        <w:t xml:space="preserve"> </w:t>
      </w:r>
      <w:r>
        <w:rPr>
          <w:rFonts w:ascii="Calibri"/>
          <w:b/>
          <w:sz w:val="28"/>
        </w:rPr>
        <w:t>bilateral</w:t>
      </w:r>
      <w:r>
        <w:rPr>
          <w:rFonts w:ascii="Calibri"/>
          <w:b/>
          <w:spacing w:val="-8"/>
          <w:sz w:val="28"/>
        </w:rPr>
        <w:t xml:space="preserve"> </w:t>
      </w:r>
      <w:r>
        <w:rPr>
          <w:rFonts w:ascii="Calibri"/>
          <w:b/>
          <w:sz w:val="28"/>
        </w:rPr>
        <w:t>and regional relationships.</w:t>
      </w:r>
    </w:p>
    <w:p w14:paraId="12EBC542" w14:textId="77777777" w:rsidR="00AC3C96" w:rsidRDefault="00FD05D0" w:rsidP="0062571C">
      <w:pPr>
        <w:pStyle w:val="Heading3"/>
        <w:spacing w:before="360"/>
      </w:pPr>
      <w:r>
        <w:t>Board</w:t>
      </w:r>
      <w:r>
        <w:rPr>
          <w:spacing w:val="-11"/>
        </w:rPr>
        <w:t xml:space="preserve"> </w:t>
      </w:r>
      <w:r>
        <w:t>Renewal</w:t>
      </w:r>
      <w:r>
        <w:rPr>
          <w:spacing w:val="-8"/>
        </w:rPr>
        <w:t xml:space="preserve"> </w:t>
      </w:r>
      <w:r>
        <w:t>and</w:t>
      </w:r>
      <w:r>
        <w:rPr>
          <w:spacing w:val="-8"/>
        </w:rPr>
        <w:t xml:space="preserve"> </w:t>
      </w:r>
      <w:r>
        <w:t>Leadership</w:t>
      </w:r>
      <w:r>
        <w:rPr>
          <w:spacing w:val="-8"/>
        </w:rPr>
        <w:t xml:space="preserve"> </w:t>
      </w:r>
      <w:r>
        <w:rPr>
          <w:spacing w:val="-2"/>
        </w:rPr>
        <w:t>Diversification</w:t>
      </w:r>
    </w:p>
    <w:p w14:paraId="79FB2574" w14:textId="77777777" w:rsidR="00AC3C96" w:rsidRDefault="00FD05D0">
      <w:pPr>
        <w:pStyle w:val="BodyText"/>
        <w:spacing w:before="197" w:line="235" w:lineRule="auto"/>
        <w:ind w:left="851" w:right="1094"/>
      </w:pPr>
      <w:r>
        <w:t>On 2 February 2024, Minister Wong appointed Professor Betty Leask as COALAR's first female Chair since its 2001</w:t>
      </w:r>
      <w:r>
        <w:rPr>
          <w:spacing w:val="-7"/>
        </w:rPr>
        <w:t xml:space="preserve"> </w:t>
      </w:r>
      <w:r>
        <w:t>establishment,</w:t>
      </w:r>
      <w:r>
        <w:rPr>
          <w:spacing w:val="-7"/>
        </w:rPr>
        <w:t xml:space="preserve"> </w:t>
      </w:r>
      <w:r>
        <w:t>alongside</w:t>
      </w:r>
      <w:r>
        <w:rPr>
          <w:spacing w:val="-8"/>
        </w:rPr>
        <w:t xml:space="preserve"> </w:t>
      </w:r>
      <w:r>
        <w:t>five</w:t>
      </w:r>
      <w:r>
        <w:rPr>
          <w:spacing w:val="-8"/>
        </w:rPr>
        <w:t xml:space="preserve"> </w:t>
      </w:r>
      <w:r>
        <w:t>new</w:t>
      </w:r>
      <w:r>
        <w:rPr>
          <w:spacing w:val="-7"/>
        </w:rPr>
        <w:t xml:space="preserve"> </w:t>
      </w:r>
      <w:r>
        <w:t>board</w:t>
      </w:r>
      <w:r>
        <w:rPr>
          <w:spacing w:val="-7"/>
        </w:rPr>
        <w:t xml:space="preserve"> </w:t>
      </w:r>
      <w:r>
        <w:t>members</w:t>
      </w:r>
      <w:r>
        <w:rPr>
          <w:spacing w:val="-7"/>
        </w:rPr>
        <w:t xml:space="preserve"> </w:t>
      </w:r>
      <w:r>
        <w:t>representing</w:t>
      </w:r>
      <w:r>
        <w:rPr>
          <w:spacing w:val="-7"/>
        </w:rPr>
        <w:t xml:space="preserve"> </w:t>
      </w:r>
      <w:r>
        <w:t>diverse</w:t>
      </w:r>
      <w:r>
        <w:rPr>
          <w:spacing w:val="-8"/>
        </w:rPr>
        <w:t xml:space="preserve"> </w:t>
      </w:r>
      <w:r>
        <w:t>sectors.</w:t>
      </w:r>
      <w:r>
        <w:rPr>
          <w:spacing w:val="-7"/>
        </w:rPr>
        <w:t xml:space="preserve"> </w:t>
      </w:r>
      <w:r>
        <w:t>This</w:t>
      </w:r>
      <w:r>
        <w:rPr>
          <w:spacing w:val="-7"/>
        </w:rPr>
        <w:t xml:space="preserve"> </w:t>
      </w:r>
      <w:r>
        <w:t>leadership</w:t>
      </w:r>
      <w:r>
        <w:rPr>
          <w:spacing w:val="-7"/>
        </w:rPr>
        <w:t xml:space="preserve"> </w:t>
      </w:r>
      <w:r>
        <w:t>renewal culminated</w:t>
      </w:r>
      <w:r>
        <w:rPr>
          <w:spacing w:val="-5"/>
        </w:rPr>
        <w:t xml:space="preserve"> </w:t>
      </w:r>
      <w:r>
        <w:t>in</w:t>
      </w:r>
      <w:r>
        <w:rPr>
          <w:spacing w:val="-5"/>
        </w:rPr>
        <w:t xml:space="preserve"> </w:t>
      </w:r>
      <w:r>
        <w:t>four</w:t>
      </w:r>
      <w:r>
        <w:rPr>
          <w:spacing w:val="-5"/>
        </w:rPr>
        <w:t xml:space="preserve"> </w:t>
      </w:r>
      <w:r>
        <w:t>strategic</w:t>
      </w:r>
      <w:r>
        <w:rPr>
          <w:spacing w:val="-6"/>
        </w:rPr>
        <w:t xml:space="preserve"> </w:t>
      </w:r>
      <w:r>
        <w:t>board</w:t>
      </w:r>
      <w:r>
        <w:rPr>
          <w:spacing w:val="-5"/>
        </w:rPr>
        <w:t xml:space="preserve"> </w:t>
      </w:r>
      <w:r>
        <w:t>meetings</w:t>
      </w:r>
      <w:r>
        <w:rPr>
          <w:spacing w:val="-5"/>
        </w:rPr>
        <w:t xml:space="preserve"> </w:t>
      </w:r>
      <w:r>
        <w:t>held</w:t>
      </w:r>
      <w:r>
        <w:rPr>
          <w:spacing w:val="-5"/>
        </w:rPr>
        <w:t xml:space="preserve"> </w:t>
      </w:r>
      <w:r>
        <w:t>in</w:t>
      </w:r>
      <w:r>
        <w:rPr>
          <w:spacing w:val="-5"/>
        </w:rPr>
        <w:t xml:space="preserve"> </w:t>
      </w:r>
      <w:r>
        <w:t>Canberra,</w:t>
      </w:r>
      <w:r>
        <w:rPr>
          <w:spacing w:val="-5"/>
        </w:rPr>
        <w:t xml:space="preserve"> </w:t>
      </w:r>
      <w:r>
        <w:t>Adelaide,</w:t>
      </w:r>
      <w:r>
        <w:rPr>
          <w:spacing w:val="-5"/>
        </w:rPr>
        <w:t xml:space="preserve"> </w:t>
      </w:r>
      <w:r>
        <w:t>virtually,</w:t>
      </w:r>
      <w:r>
        <w:rPr>
          <w:spacing w:val="-5"/>
        </w:rPr>
        <w:t xml:space="preserve"> </w:t>
      </w:r>
      <w:r>
        <w:t>and</w:t>
      </w:r>
      <w:r>
        <w:rPr>
          <w:spacing w:val="-5"/>
        </w:rPr>
        <w:t xml:space="preserve"> </w:t>
      </w:r>
      <w:r>
        <w:t>Sydney,</w:t>
      </w:r>
      <w:r>
        <w:rPr>
          <w:spacing w:val="-5"/>
        </w:rPr>
        <w:t xml:space="preserve"> </w:t>
      </w:r>
      <w:r>
        <w:t>enabling</w:t>
      </w:r>
      <w:r>
        <w:rPr>
          <w:spacing w:val="-5"/>
        </w:rPr>
        <w:t xml:space="preserve"> </w:t>
      </w:r>
      <w:r>
        <w:t>critical stakeholder engagement with parliamentary representatives and Latin American diplomatic corps.</w:t>
      </w:r>
    </w:p>
    <w:p w14:paraId="40706853" w14:textId="77777777" w:rsidR="00AC3C96" w:rsidRDefault="00FD05D0" w:rsidP="0062571C">
      <w:pPr>
        <w:pStyle w:val="Heading3"/>
        <w:spacing w:before="360"/>
      </w:pPr>
      <w:r>
        <w:t>19th</w:t>
      </w:r>
      <w:r>
        <w:rPr>
          <w:spacing w:val="-6"/>
        </w:rPr>
        <w:t xml:space="preserve"> </w:t>
      </w:r>
      <w:r>
        <w:t>Latin</w:t>
      </w:r>
      <w:r>
        <w:rPr>
          <w:spacing w:val="-6"/>
        </w:rPr>
        <w:t xml:space="preserve"> </w:t>
      </w:r>
      <w:r>
        <w:t>American</w:t>
      </w:r>
      <w:r>
        <w:rPr>
          <w:spacing w:val="-6"/>
        </w:rPr>
        <w:t xml:space="preserve"> </w:t>
      </w:r>
      <w:r>
        <w:t>Film</w:t>
      </w:r>
      <w:r>
        <w:rPr>
          <w:spacing w:val="-6"/>
        </w:rPr>
        <w:t xml:space="preserve"> </w:t>
      </w:r>
      <w:r>
        <w:rPr>
          <w:spacing w:val="-2"/>
        </w:rPr>
        <w:t>Festival</w:t>
      </w:r>
    </w:p>
    <w:p w14:paraId="335F1DC2" w14:textId="77777777" w:rsidR="00AC3C96" w:rsidRDefault="00FD05D0">
      <w:pPr>
        <w:pStyle w:val="BodyText"/>
        <w:spacing w:before="196" w:line="235" w:lineRule="auto"/>
        <w:ind w:left="851" w:right="848"/>
      </w:pPr>
      <w:r>
        <w:t>In 2024, the Embassy of Cuba in Australia, on behalf of the Group of Latin America and Caribbean (GRULAC) embassies,</w:t>
      </w:r>
      <w:r>
        <w:rPr>
          <w:spacing w:val="-6"/>
        </w:rPr>
        <w:t xml:space="preserve"> </w:t>
      </w:r>
      <w:r>
        <w:t>coordinated</w:t>
      </w:r>
      <w:r>
        <w:rPr>
          <w:spacing w:val="-6"/>
        </w:rPr>
        <w:t xml:space="preserve"> </w:t>
      </w:r>
      <w:r>
        <w:t>the</w:t>
      </w:r>
      <w:r>
        <w:rPr>
          <w:spacing w:val="-7"/>
        </w:rPr>
        <w:t xml:space="preserve"> </w:t>
      </w:r>
      <w:r>
        <w:t>19th</w:t>
      </w:r>
      <w:r>
        <w:rPr>
          <w:spacing w:val="-6"/>
        </w:rPr>
        <w:t xml:space="preserve"> </w:t>
      </w:r>
      <w:r>
        <w:t>Latin</w:t>
      </w:r>
      <w:r>
        <w:rPr>
          <w:spacing w:val="-6"/>
        </w:rPr>
        <w:t xml:space="preserve"> </w:t>
      </w:r>
      <w:r>
        <w:t>American</w:t>
      </w:r>
      <w:r>
        <w:rPr>
          <w:spacing w:val="-6"/>
        </w:rPr>
        <w:t xml:space="preserve"> </w:t>
      </w:r>
      <w:r>
        <w:t>Film</w:t>
      </w:r>
      <w:r>
        <w:rPr>
          <w:spacing w:val="-7"/>
        </w:rPr>
        <w:t xml:space="preserve"> </w:t>
      </w:r>
      <w:r>
        <w:t>Festival.</w:t>
      </w:r>
      <w:r>
        <w:rPr>
          <w:spacing w:val="-6"/>
        </w:rPr>
        <w:t xml:space="preserve"> </w:t>
      </w:r>
      <w:r>
        <w:t>The</w:t>
      </w:r>
      <w:r>
        <w:rPr>
          <w:spacing w:val="-7"/>
        </w:rPr>
        <w:t xml:space="preserve"> </w:t>
      </w:r>
      <w:r>
        <w:t>national</w:t>
      </w:r>
      <w:r>
        <w:rPr>
          <w:spacing w:val="-6"/>
        </w:rPr>
        <w:t xml:space="preserve"> </w:t>
      </w:r>
      <w:r>
        <w:t>festival,</w:t>
      </w:r>
      <w:r>
        <w:rPr>
          <w:spacing w:val="-6"/>
        </w:rPr>
        <w:t xml:space="preserve"> </w:t>
      </w:r>
      <w:r>
        <w:t>a</w:t>
      </w:r>
      <w:r>
        <w:rPr>
          <w:spacing w:val="-6"/>
        </w:rPr>
        <w:t xml:space="preserve"> </w:t>
      </w:r>
      <w:r>
        <w:t>significant</w:t>
      </w:r>
      <w:r>
        <w:rPr>
          <w:spacing w:val="-6"/>
        </w:rPr>
        <w:t xml:space="preserve"> </w:t>
      </w:r>
      <w:r>
        <w:t>event</w:t>
      </w:r>
      <w:r>
        <w:rPr>
          <w:spacing w:val="-6"/>
        </w:rPr>
        <w:t xml:space="preserve"> </w:t>
      </w:r>
      <w:r>
        <w:t>promoting cultural</w:t>
      </w:r>
      <w:r>
        <w:rPr>
          <w:spacing w:val="-5"/>
        </w:rPr>
        <w:t xml:space="preserve"> </w:t>
      </w:r>
      <w:r>
        <w:t>exchange</w:t>
      </w:r>
      <w:r>
        <w:rPr>
          <w:spacing w:val="-6"/>
        </w:rPr>
        <w:t xml:space="preserve"> </w:t>
      </w:r>
      <w:r>
        <w:t>and</w:t>
      </w:r>
      <w:r>
        <w:rPr>
          <w:spacing w:val="-5"/>
        </w:rPr>
        <w:t xml:space="preserve"> </w:t>
      </w:r>
      <w:r>
        <w:t>strengthening</w:t>
      </w:r>
      <w:r>
        <w:rPr>
          <w:spacing w:val="-5"/>
        </w:rPr>
        <w:t xml:space="preserve"> </w:t>
      </w:r>
      <w:r>
        <w:t>of</w:t>
      </w:r>
      <w:r>
        <w:rPr>
          <w:spacing w:val="-5"/>
        </w:rPr>
        <w:t xml:space="preserve"> </w:t>
      </w:r>
      <w:r>
        <w:t>ties</w:t>
      </w:r>
      <w:r>
        <w:rPr>
          <w:spacing w:val="-5"/>
        </w:rPr>
        <w:t xml:space="preserve"> </w:t>
      </w:r>
      <w:r>
        <w:t>between</w:t>
      </w:r>
      <w:r>
        <w:rPr>
          <w:spacing w:val="-5"/>
        </w:rPr>
        <w:t xml:space="preserve"> </w:t>
      </w:r>
      <w:r>
        <w:t>Latin</w:t>
      </w:r>
      <w:r>
        <w:rPr>
          <w:spacing w:val="-5"/>
        </w:rPr>
        <w:t xml:space="preserve"> </w:t>
      </w:r>
      <w:r>
        <w:t>America</w:t>
      </w:r>
      <w:r>
        <w:rPr>
          <w:spacing w:val="-5"/>
        </w:rPr>
        <w:t xml:space="preserve"> </w:t>
      </w:r>
      <w:r>
        <w:t>and</w:t>
      </w:r>
      <w:r>
        <w:rPr>
          <w:spacing w:val="-5"/>
        </w:rPr>
        <w:t xml:space="preserve"> </w:t>
      </w:r>
      <w:r>
        <w:t>Australia,</w:t>
      </w:r>
      <w:r>
        <w:rPr>
          <w:spacing w:val="-5"/>
        </w:rPr>
        <w:t xml:space="preserve"> </w:t>
      </w:r>
      <w:r>
        <w:t>has</w:t>
      </w:r>
      <w:r>
        <w:rPr>
          <w:spacing w:val="-5"/>
        </w:rPr>
        <w:t xml:space="preserve"> </w:t>
      </w:r>
      <w:r>
        <w:t>a</w:t>
      </w:r>
      <w:r>
        <w:rPr>
          <w:spacing w:val="-5"/>
        </w:rPr>
        <w:t xml:space="preserve"> </w:t>
      </w:r>
      <w:r>
        <w:t>longstanding</w:t>
      </w:r>
      <w:r>
        <w:rPr>
          <w:spacing w:val="-5"/>
        </w:rPr>
        <w:t xml:space="preserve"> </w:t>
      </w:r>
      <w:r>
        <w:t xml:space="preserve">relationship with COALAR which has sponsored the event since 2004. This cultural initiative strengthened Australia's engagement with Latin American diplomatic partners while showcasing Latin American cinema to Australian </w:t>
      </w:r>
      <w:r>
        <w:rPr>
          <w:spacing w:val="-2"/>
        </w:rPr>
        <w:t>audiences.</w:t>
      </w:r>
    </w:p>
    <w:p w14:paraId="63055AA4" w14:textId="77777777" w:rsidR="00AC3C96" w:rsidRDefault="00FD05D0">
      <w:pPr>
        <w:pStyle w:val="BodyText"/>
        <w:spacing w:before="231" w:line="235" w:lineRule="auto"/>
        <w:ind w:left="851" w:right="848"/>
      </w:pPr>
      <w:r>
        <w:t>The</w:t>
      </w:r>
      <w:r>
        <w:rPr>
          <w:spacing w:val="-6"/>
        </w:rPr>
        <w:t xml:space="preserve"> </w:t>
      </w:r>
      <w:r>
        <w:t>festival,</w:t>
      </w:r>
      <w:r>
        <w:rPr>
          <w:spacing w:val="-6"/>
        </w:rPr>
        <w:t xml:space="preserve"> </w:t>
      </w:r>
      <w:r>
        <w:t>held</w:t>
      </w:r>
      <w:r>
        <w:rPr>
          <w:spacing w:val="-6"/>
        </w:rPr>
        <w:t xml:space="preserve"> </w:t>
      </w:r>
      <w:r>
        <w:t>across</w:t>
      </w:r>
      <w:r>
        <w:rPr>
          <w:spacing w:val="-6"/>
        </w:rPr>
        <w:t xml:space="preserve"> </w:t>
      </w:r>
      <w:r>
        <w:t>multiple</w:t>
      </w:r>
      <w:r>
        <w:rPr>
          <w:spacing w:val="-6"/>
        </w:rPr>
        <w:t xml:space="preserve"> </w:t>
      </w:r>
      <w:r>
        <w:t>Australian</w:t>
      </w:r>
      <w:r>
        <w:rPr>
          <w:spacing w:val="-6"/>
        </w:rPr>
        <w:t xml:space="preserve"> </w:t>
      </w:r>
      <w:r>
        <w:t>cities,</w:t>
      </w:r>
      <w:r>
        <w:rPr>
          <w:spacing w:val="-6"/>
        </w:rPr>
        <w:t xml:space="preserve"> </w:t>
      </w:r>
      <w:r>
        <w:t>featured</w:t>
      </w:r>
      <w:r>
        <w:rPr>
          <w:spacing w:val="-6"/>
        </w:rPr>
        <w:t xml:space="preserve"> </w:t>
      </w:r>
      <w:r>
        <w:rPr>
          <w:rFonts w:ascii="Calibri"/>
          <w:b/>
        </w:rPr>
        <w:t>15</w:t>
      </w:r>
      <w:r>
        <w:rPr>
          <w:rFonts w:ascii="Calibri"/>
          <w:b/>
          <w:spacing w:val="-6"/>
        </w:rPr>
        <w:t xml:space="preserve"> </w:t>
      </w:r>
      <w:r>
        <w:rPr>
          <w:rFonts w:ascii="Calibri"/>
          <w:b/>
        </w:rPr>
        <w:t>films</w:t>
      </w:r>
      <w:r>
        <w:rPr>
          <w:rFonts w:ascii="Calibri"/>
          <w:b/>
          <w:spacing w:val="-6"/>
        </w:rPr>
        <w:t xml:space="preserve"> </w:t>
      </w:r>
      <w:r>
        <w:rPr>
          <w:rFonts w:ascii="Calibri"/>
          <w:b/>
        </w:rPr>
        <w:t>from</w:t>
      </w:r>
      <w:r>
        <w:rPr>
          <w:rFonts w:ascii="Calibri"/>
          <w:b/>
          <w:spacing w:val="-6"/>
        </w:rPr>
        <w:t xml:space="preserve"> </w:t>
      </w:r>
      <w:r>
        <w:rPr>
          <w:rFonts w:ascii="Calibri"/>
          <w:b/>
        </w:rPr>
        <w:t>15</w:t>
      </w:r>
      <w:r>
        <w:rPr>
          <w:rFonts w:ascii="Calibri"/>
          <w:b/>
          <w:spacing w:val="-6"/>
        </w:rPr>
        <w:t xml:space="preserve"> </w:t>
      </w:r>
      <w:r>
        <w:rPr>
          <w:rFonts w:ascii="Calibri"/>
          <w:b/>
        </w:rPr>
        <w:t>Latin</w:t>
      </w:r>
      <w:r>
        <w:rPr>
          <w:rFonts w:ascii="Calibri"/>
          <w:b/>
          <w:spacing w:val="-6"/>
        </w:rPr>
        <w:t xml:space="preserve"> </w:t>
      </w:r>
      <w:r>
        <w:rPr>
          <w:rFonts w:ascii="Calibri"/>
          <w:b/>
        </w:rPr>
        <w:t>American</w:t>
      </w:r>
      <w:r>
        <w:rPr>
          <w:rFonts w:ascii="Calibri"/>
          <w:b/>
          <w:spacing w:val="-6"/>
        </w:rPr>
        <w:t xml:space="preserve"> </w:t>
      </w:r>
      <w:r>
        <w:rPr>
          <w:rFonts w:ascii="Calibri"/>
          <w:b/>
        </w:rPr>
        <w:t>countries</w:t>
      </w:r>
      <w:r>
        <w:t>,</w:t>
      </w:r>
      <w:r>
        <w:rPr>
          <w:spacing w:val="-6"/>
        </w:rPr>
        <w:t xml:space="preserve"> </w:t>
      </w:r>
      <w:r>
        <w:t>creating</w:t>
      </w:r>
      <w:r>
        <w:rPr>
          <w:spacing w:val="-6"/>
        </w:rPr>
        <w:t xml:space="preserve"> </w:t>
      </w:r>
      <w:r>
        <w:t>a vibrant platform for cultural exchange and diplomatic engagement. The Festival, launched on the 8 August 2024 in Canberra by COALAR Chair Professor Betty Leask, was held in eight cities across Australia: Canberra, Sydney, Melbourne, Brisbane, Gold Coast, Hobart, Wollongong, with a return to Darwin for the first time since 2015.</w:t>
      </w:r>
    </w:p>
    <w:p w14:paraId="5F3E3565" w14:textId="77777777" w:rsidR="00AC3C96" w:rsidRDefault="00FD05D0" w:rsidP="00563EA6">
      <w:pPr>
        <w:pStyle w:val="Heading5"/>
        <w:spacing w:before="240"/>
      </w:pPr>
      <w:r>
        <w:t>Diplomatic</w:t>
      </w:r>
      <w:r>
        <w:rPr>
          <w:spacing w:val="-9"/>
        </w:rPr>
        <w:t xml:space="preserve"> </w:t>
      </w:r>
      <w:r>
        <w:rPr>
          <w:spacing w:val="-2"/>
        </w:rPr>
        <w:t>Impact</w:t>
      </w:r>
    </w:p>
    <w:p w14:paraId="709345FF" w14:textId="77777777" w:rsidR="00AC3C96" w:rsidRDefault="00FD05D0">
      <w:pPr>
        <w:pStyle w:val="BodyText"/>
        <w:spacing w:before="47" w:line="235" w:lineRule="auto"/>
        <w:ind w:left="851" w:right="1094"/>
      </w:pPr>
      <w:r>
        <w:t>The event strengthened Australia's diplomatic ties with the Group of Latin America and Caribbean (GRULAC) embassies,</w:t>
      </w:r>
      <w:r>
        <w:rPr>
          <w:spacing w:val="-6"/>
        </w:rPr>
        <w:t xml:space="preserve"> </w:t>
      </w:r>
      <w:r>
        <w:t>with</w:t>
      </w:r>
      <w:r>
        <w:rPr>
          <w:spacing w:val="-6"/>
        </w:rPr>
        <w:t xml:space="preserve"> </w:t>
      </w:r>
      <w:r>
        <w:t>ambassadors</w:t>
      </w:r>
      <w:r>
        <w:rPr>
          <w:spacing w:val="-6"/>
        </w:rPr>
        <w:t xml:space="preserve"> </w:t>
      </w:r>
      <w:r>
        <w:t>and</w:t>
      </w:r>
      <w:r>
        <w:rPr>
          <w:spacing w:val="-6"/>
        </w:rPr>
        <w:t xml:space="preserve"> </w:t>
      </w:r>
      <w:r>
        <w:t>representatives</w:t>
      </w:r>
      <w:r>
        <w:rPr>
          <w:spacing w:val="-6"/>
        </w:rPr>
        <w:t xml:space="preserve"> </w:t>
      </w:r>
      <w:r>
        <w:t>from</w:t>
      </w:r>
      <w:r>
        <w:rPr>
          <w:spacing w:val="-6"/>
        </w:rPr>
        <w:t xml:space="preserve"> </w:t>
      </w:r>
      <w:r>
        <w:t>the</w:t>
      </w:r>
      <w:r>
        <w:rPr>
          <w:spacing w:val="-6"/>
        </w:rPr>
        <w:t xml:space="preserve"> </w:t>
      </w:r>
      <w:r>
        <w:t>Latin</w:t>
      </w:r>
      <w:r>
        <w:rPr>
          <w:spacing w:val="-6"/>
        </w:rPr>
        <w:t xml:space="preserve"> </w:t>
      </w:r>
      <w:r>
        <w:t>American</w:t>
      </w:r>
      <w:r>
        <w:rPr>
          <w:spacing w:val="-6"/>
        </w:rPr>
        <w:t xml:space="preserve"> </w:t>
      </w:r>
      <w:r>
        <w:t>and</w:t>
      </w:r>
      <w:r>
        <w:rPr>
          <w:spacing w:val="-6"/>
        </w:rPr>
        <w:t xml:space="preserve"> </w:t>
      </w:r>
      <w:r>
        <w:t>Caribbean</w:t>
      </w:r>
      <w:r>
        <w:rPr>
          <w:spacing w:val="-6"/>
        </w:rPr>
        <w:t xml:space="preserve"> </w:t>
      </w:r>
      <w:r>
        <w:t>region</w:t>
      </w:r>
      <w:r>
        <w:rPr>
          <w:spacing w:val="-6"/>
        </w:rPr>
        <w:t xml:space="preserve"> </w:t>
      </w:r>
      <w:r>
        <w:t>participating in the festival activities. This enhanced engagement supports COALAR's mission to build stronger cultural and diplomatic connections between Australia and Latin America.</w:t>
      </w:r>
    </w:p>
    <w:p w14:paraId="2B6A0260" w14:textId="77777777" w:rsidR="00AC3C96" w:rsidRDefault="00FD05D0" w:rsidP="00563EA6">
      <w:pPr>
        <w:pStyle w:val="Heading5"/>
        <w:spacing w:before="240"/>
      </w:pPr>
      <w:r>
        <w:t>Cultural</w:t>
      </w:r>
      <w:r>
        <w:rPr>
          <w:spacing w:val="-13"/>
        </w:rPr>
        <w:t xml:space="preserve"> </w:t>
      </w:r>
      <w:r>
        <w:t>Exchange</w:t>
      </w:r>
      <w:r>
        <w:rPr>
          <w:spacing w:val="-13"/>
        </w:rPr>
        <w:t xml:space="preserve"> </w:t>
      </w:r>
      <w:r>
        <w:rPr>
          <w:spacing w:val="-2"/>
        </w:rPr>
        <w:t>Outcomes</w:t>
      </w:r>
    </w:p>
    <w:p w14:paraId="1CE9F60B" w14:textId="77777777" w:rsidR="00AC3C96" w:rsidRDefault="00FD05D0">
      <w:pPr>
        <w:pStyle w:val="BodyText"/>
        <w:spacing w:before="46" w:line="235" w:lineRule="auto"/>
        <w:ind w:left="851" w:right="848"/>
      </w:pPr>
      <w:r>
        <w:t>The</w:t>
      </w:r>
      <w:r>
        <w:rPr>
          <w:spacing w:val="-8"/>
        </w:rPr>
        <w:t xml:space="preserve"> </w:t>
      </w:r>
      <w:r>
        <w:t>festival</w:t>
      </w:r>
      <w:r>
        <w:rPr>
          <w:spacing w:val="-7"/>
        </w:rPr>
        <w:t xml:space="preserve"> </w:t>
      </w:r>
      <w:r>
        <w:t>attracted</w:t>
      </w:r>
      <w:r>
        <w:rPr>
          <w:spacing w:val="-7"/>
        </w:rPr>
        <w:t xml:space="preserve"> </w:t>
      </w:r>
      <w:r>
        <w:t>audiences</w:t>
      </w:r>
      <w:r>
        <w:rPr>
          <w:spacing w:val="-7"/>
        </w:rPr>
        <w:t xml:space="preserve"> </w:t>
      </w:r>
      <w:r>
        <w:t>of</w:t>
      </w:r>
      <w:r>
        <w:rPr>
          <w:spacing w:val="-7"/>
        </w:rPr>
        <w:t xml:space="preserve"> </w:t>
      </w:r>
      <w:r>
        <w:t>7,122</w:t>
      </w:r>
      <w:r>
        <w:rPr>
          <w:spacing w:val="-8"/>
        </w:rPr>
        <w:t xml:space="preserve"> </w:t>
      </w:r>
      <w:r>
        <w:rPr>
          <w:rFonts w:ascii="Calibri"/>
          <w:b/>
        </w:rPr>
        <w:t>people</w:t>
      </w:r>
      <w:r>
        <w:rPr>
          <w:rFonts w:ascii="Calibri"/>
          <w:b/>
          <w:spacing w:val="-7"/>
        </w:rPr>
        <w:t xml:space="preserve"> </w:t>
      </w:r>
      <w:r>
        <w:t>across</w:t>
      </w:r>
      <w:r>
        <w:rPr>
          <w:spacing w:val="-7"/>
        </w:rPr>
        <w:t xml:space="preserve"> </w:t>
      </w:r>
      <w:r>
        <w:t>the</w:t>
      </w:r>
      <w:r>
        <w:rPr>
          <w:spacing w:val="-8"/>
        </w:rPr>
        <w:t xml:space="preserve"> </w:t>
      </w:r>
      <w:r>
        <w:t>festival</w:t>
      </w:r>
      <w:r>
        <w:rPr>
          <w:spacing w:val="-7"/>
        </w:rPr>
        <w:t xml:space="preserve"> </w:t>
      </w:r>
      <w:r>
        <w:t>period.</w:t>
      </w:r>
      <w:r>
        <w:rPr>
          <w:spacing w:val="-7"/>
        </w:rPr>
        <w:t xml:space="preserve"> </w:t>
      </w:r>
      <w:r>
        <w:t>Post-event</w:t>
      </w:r>
      <w:r>
        <w:rPr>
          <w:spacing w:val="-7"/>
        </w:rPr>
        <w:t xml:space="preserve"> </w:t>
      </w:r>
      <w:r>
        <w:t>surveys</w:t>
      </w:r>
      <w:r>
        <w:rPr>
          <w:spacing w:val="-7"/>
        </w:rPr>
        <w:t xml:space="preserve"> </w:t>
      </w:r>
      <w:r>
        <w:t>indicated</w:t>
      </w:r>
      <w:r>
        <w:rPr>
          <w:spacing w:val="-7"/>
        </w:rPr>
        <w:t xml:space="preserve"> </w:t>
      </w:r>
      <w:r>
        <w:t>that</w:t>
      </w:r>
      <w:r>
        <w:rPr>
          <w:spacing w:val="-8"/>
        </w:rPr>
        <w:t xml:space="preserve"> </w:t>
      </w:r>
      <w:r>
        <w:rPr>
          <w:rFonts w:ascii="Calibri"/>
          <w:b/>
        </w:rPr>
        <w:t xml:space="preserve">87% of attendees </w:t>
      </w:r>
      <w:r>
        <w:t xml:space="preserve">reported increased interest in Latin American culture following their festival experience, with </w:t>
      </w:r>
      <w:r>
        <w:rPr>
          <w:rFonts w:ascii="Calibri"/>
          <w:b/>
        </w:rPr>
        <w:t xml:space="preserve">65% </w:t>
      </w:r>
      <w:r>
        <w:t>expressing their intention to learn more about Latin American business and tourism opportunities.</w:t>
      </w:r>
    </w:p>
    <w:p w14:paraId="09BBA48C" w14:textId="77777777" w:rsidR="00AC3C96" w:rsidRDefault="00FD05D0" w:rsidP="00563EA6">
      <w:pPr>
        <w:pStyle w:val="Heading5"/>
        <w:spacing w:before="240"/>
      </w:pPr>
      <w:r>
        <w:t xml:space="preserve">Media </w:t>
      </w:r>
      <w:r>
        <w:rPr>
          <w:spacing w:val="-2"/>
        </w:rPr>
        <w:t>Engagement</w:t>
      </w:r>
    </w:p>
    <w:p w14:paraId="7EA43359" w14:textId="77777777" w:rsidR="00AC3C96" w:rsidRPr="00D875A7" w:rsidRDefault="00FD05D0">
      <w:pPr>
        <w:pStyle w:val="BodyText"/>
        <w:spacing w:before="43"/>
        <w:ind w:left="851"/>
        <w:rPr>
          <w:szCs w:val="22"/>
        </w:rPr>
      </w:pPr>
      <w:r w:rsidRPr="00D875A7">
        <w:rPr>
          <w:szCs w:val="22"/>
        </w:rPr>
        <w:t>The</w:t>
      </w:r>
      <w:r w:rsidRPr="00D875A7">
        <w:rPr>
          <w:spacing w:val="-7"/>
          <w:szCs w:val="22"/>
        </w:rPr>
        <w:t xml:space="preserve"> </w:t>
      </w:r>
      <w:r w:rsidRPr="00D875A7">
        <w:rPr>
          <w:szCs w:val="22"/>
        </w:rPr>
        <w:t>festival</w:t>
      </w:r>
      <w:r w:rsidRPr="00D875A7">
        <w:rPr>
          <w:spacing w:val="-6"/>
          <w:szCs w:val="22"/>
        </w:rPr>
        <w:t xml:space="preserve"> </w:t>
      </w:r>
      <w:r w:rsidRPr="00D875A7">
        <w:rPr>
          <w:szCs w:val="22"/>
        </w:rPr>
        <w:t>garnered</w:t>
      </w:r>
      <w:r w:rsidRPr="00D875A7">
        <w:rPr>
          <w:spacing w:val="-6"/>
          <w:szCs w:val="22"/>
        </w:rPr>
        <w:t xml:space="preserve"> </w:t>
      </w:r>
      <w:r w:rsidRPr="00D875A7">
        <w:rPr>
          <w:szCs w:val="22"/>
        </w:rPr>
        <w:t>substantial</w:t>
      </w:r>
      <w:r w:rsidRPr="00D875A7">
        <w:rPr>
          <w:spacing w:val="-6"/>
          <w:szCs w:val="22"/>
        </w:rPr>
        <w:t xml:space="preserve"> </w:t>
      </w:r>
      <w:r w:rsidRPr="00D875A7">
        <w:rPr>
          <w:szCs w:val="22"/>
        </w:rPr>
        <w:t>media</w:t>
      </w:r>
      <w:r w:rsidRPr="00D875A7">
        <w:rPr>
          <w:spacing w:val="-5"/>
          <w:szCs w:val="22"/>
        </w:rPr>
        <w:t xml:space="preserve"> </w:t>
      </w:r>
      <w:r w:rsidRPr="00D875A7">
        <w:rPr>
          <w:szCs w:val="22"/>
        </w:rPr>
        <w:t>coverage</w:t>
      </w:r>
      <w:r w:rsidRPr="00D875A7">
        <w:rPr>
          <w:spacing w:val="-7"/>
          <w:szCs w:val="22"/>
        </w:rPr>
        <w:t xml:space="preserve"> </w:t>
      </w:r>
      <w:r w:rsidRPr="00D875A7">
        <w:rPr>
          <w:szCs w:val="22"/>
        </w:rPr>
        <w:t>across</w:t>
      </w:r>
      <w:r w:rsidRPr="00D875A7">
        <w:rPr>
          <w:spacing w:val="-6"/>
          <w:szCs w:val="22"/>
        </w:rPr>
        <w:t xml:space="preserve"> </w:t>
      </w:r>
      <w:r w:rsidRPr="00D875A7">
        <w:rPr>
          <w:szCs w:val="22"/>
        </w:rPr>
        <w:t>traditional</w:t>
      </w:r>
      <w:r w:rsidRPr="00D875A7">
        <w:rPr>
          <w:spacing w:val="-6"/>
          <w:szCs w:val="22"/>
        </w:rPr>
        <w:t xml:space="preserve"> </w:t>
      </w:r>
      <w:r w:rsidRPr="00D875A7">
        <w:rPr>
          <w:szCs w:val="22"/>
        </w:rPr>
        <w:t>and</w:t>
      </w:r>
      <w:r w:rsidRPr="00D875A7">
        <w:rPr>
          <w:spacing w:val="-6"/>
          <w:szCs w:val="22"/>
        </w:rPr>
        <w:t xml:space="preserve"> </w:t>
      </w:r>
      <w:r w:rsidRPr="00D875A7">
        <w:rPr>
          <w:szCs w:val="22"/>
        </w:rPr>
        <w:t>digital</w:t>
      </w:r>
      <w:r w:rsidRPr="00D875A7">
        <w:rPr>
          <w:spacing w:val="-5"/>
          <w:szCs w:val="22"/>
        </w:rPr>
        <w:t xml:space="preserve"> </w:t>
      </w:r>
      <w:r w:rsidRPr="00D875A7">
        <w:rPr>
          <w:spacing w:val="-2"/>
          <w:szCs w:val="22"/>
        </w:rPr>
        <w:t>platforms:</w:t>
      </w:r>
    </w:p>
    <w:p w14:paraId="7C52C8C7" w14:textId="77777777" w:rsidR="00AC3C96" w:rsidRPr="00D875A7" w:rsidRDefault="00FD05D0">
      <w:pPr>
        <w:pStyle w:val="ListParagraph"/>
        <w:numPr>
          <w:ilvl w:val="0"/>
          <w:numId w:val="2"/>
        </w:numPr>
        <w:tabs>
          <w:tab w:val="left" w:pos="1191"/>
        </w:tabs>
        <w:spacing w:before="222" w:line="242" w:lineRule="exact"/>
        <w:ind w:hanging="340"/>
      </w:pPr>
      <w:r w:rsidRPr="00D875A7">
        <w:rPr>
          <w:rFonts w:ascii="Calibri" w:hAnsi="Calibri"/>
          <w:b/>
        </w:rPr>
        <w:t>15</w:t>
      </w:r>
      <w:r w:rsidRPr="00D875A7">
        <w:rPr>
          <w:rFonts w:ascii="Calibri" w:hAnsi="Calibri"/>
          <w:b/>
          <w:spacing w:val="-3"/>
        </w:rPr>
        <w:t xml:space="preserve"> </w:t>
      </w:r>
      <w:r w:rsidRPr="00D875A7">
        <w:rPr>
          <w:rFonts w:ascii="Calibri" w:hAnsi="Calibri"/>
          <w:b/>
        </w:rPr>
        <w:t>print</w:t>
      </w:r>
      <w:r w:rsidRPr="00D875A7">
        <w:rPr>
          <w:rFonts w:ascii="Calibri" w:hAnsi="Calibri"/>
          <w:b/>
          <w:spacing w:val="-2"/>
        </w:rPr>
        <w:t xml:space="preserve"> </w:t>
      </w:r>
      <w:r w:rsidRPr="00D875A7">
        <w:rPr>
          <w:rFonts w:ascii="Calibri" w:hAnsi="Calibri"/>
          <w:b/>
        </w:rPr>
        <w:t>and</w:t>
      </w:r>
      <w:r w:rsidRPr="00D875A7">
        <w:rPr>
          <w:rFonts w:ascii="Calibri" w:hAnsi="Calibri"/>
          <w:b/>
          <w:spacing w:val="-2"/>
        </w:rPr>
        <w:t xml:space="preserve"> </w:t>
      </w:r>
      <w:r w:rsidRPr="00D875A7">
        <w:rPr>
          <w:rFonts w:ascii="Calibri" w:hAnsi="Calibri"/>
          <w:b/>
        </w:rPr>
        <w:t>online</w:t>
      </w:r>
      <w:r w:rsidRPr="00D875A7">
        <w:rPr>
          <w:rFonts w:ascii="Calibri" w:hAnsi="Calibri"/>
          <w:b/>
          <w:spacing w:val="-3"/>
        </w:rPr>
        <w:t xml:space="preserve"> </w:t>
      </w:r>
      <w:r w:rsidRPr="00D875A7">
        <w:rPr>
          <w:rFonts w:ascii="Calibri" w:hAnsi="Calibri"/>
          <w:b/>
        </w:rPr>
        <w:t>articles</w:t>
      </w:r>
      <w:r w:rsidRPr="00D875A7">
        <w:rPr>
          <w:rFonts w:ascii="Calibri" w:hAnsi="Calibri"/>
          <w:b/>
          <w:spacing w:val="-4"/>
        </w:rPr>
        <w:t xml:space="preserve"> </w:t>
      </w:r>
      <w:r w:rsidRPr="00D875A7">
        <w:t>in</w:t>
      </w:r>
      <w:r w:rsidRPr="00D875A7">
        <w:rPr>
          <w:spacing w:val="-2"/>
        </w:rPr>
        <w:t xml:space="preserve"> </w:t>
      </w:r>
      <w:r w:rsidRPr="00D875A7">
        <w:t>mainstream</w:t>
      </w:r>
      <w:r w:rsidRPr="00D875A7">
        <w:rPr>
          <w:spacing w:val="-3"/>
        </w:rPr>
        <w:t xml:space="preserve"> </w:t>
      </w:r>
      <w:r w:rsidRPr="00D875A7">
        <w:t>Australian</w:t>
      </w:r>
      <w:r w:rsidRPr="00D875A7">
        <w:rPr>
          <w:spacing w:val="-2"/>
        </w:rPr>
        <w:t xml:space="preserve"> </w:t>
      </w:r>
      <w:r w:rsidRPr="00D875A7">
        <w:t>media</w:t>
      </w:r>
      <w:r w:rsidRPr="00D875A7">
        <w:rPr>
          <w:spacing w:val="-2"/>
        </w:rPr>
        <w:t xml:space="preserve"> outlets</w:t>
      </w:r>
    </w:p>
    <w:p w14:paraId="0EED6645" w14:textId="77777777" w:rsidR="00AC3C96" w:rsidRPr="00D875A7" w:rsidRDefault="00FD05D0">
      <w:pPr>
        <w:pStyle w:val="ListParagraph"/>
        <w:numPr>
          <w:ilvl w:val="0"/>
          <w:numId w:val="2"/>
        </w:numPr>
        <w:tabs>
          <w:tab w:val="left" w:pos="1191"/>
        </w:tabs>
        <w:ind w:hanging="340"/>
      </w:pPr>
      <w:r w:rsidRPr="00D875A7">
        <w:rPr>
          <w:rFonts w:ascii="Calibri" w:hAnsi="Calibri"/>
          <w:b/>
        </w:rPr>
        <w:t>8</w:t>
      </w:r>
      <w:r w:rsidRPr="00D875A7">
        <w:rPr>
          <w:rFonts w:ascii="Calibri" w:hAnsi="Calibri"/>
          <w:b/>
          <w:spacing w:val="-10"/>
        </w:rPr>
        <w:t xml:space="preserve"> </w:t>
      </w:r>
      <w:r w:rsidRPr="00D875A7">
        <w:rPr>
          <w:rFonts w:ascii="Calibri" w:hAnsi="Calibri"/>
          <w:b/>
        </w:rPr>
        <w:t>radio</w:t>
      </w:r>
      <w:r w:rsidRPr="00D875A7">
        <w:rPr>
          <w:rFonts w:ascii="Calibri" w:hAnsi="Calibri"/>
          <w:b/>
          <w:spacing w:val="-7"/>
        </w:rPr>
        <w:t xml:space="preserve"> </w:t>
      </w:r>
      <w:r w:rsidRPr="00D875A7">
        <w:rPr>
          <w:rFonts w:ascii="Calibri" w:hAnsi="Calibri"/>
          <w:b/>
        </w:rPr>
        <w:t>interviews</w:t>
      </w:r>
      <w:r w:rsidRPr="00D875A7">
        <w:rPr>
          <w:rFonts w:ascii="Calibri" w:hAnsi="Calibri"/>
          <w:b/>
          <w:spacing w:val="-7"/>
        </w:rPr>
        <w:t xml:space="preserve"> </w:t>
      </w:r>
      <w:r w:rsidRPr="00D875A7">
        <w:t>featuring</w:t>
      </w:r>
      <w:r w:rsidRPr="00D875A7">
        <w:rPr>
          <w:spacing w:val="-7"/>
        </w:rPr>
        <w:t xml:space="preserve"> </w:t>
      </w:r>
      <w:r w:rsidRPr="00D875A7">
        <w:t>festival</w:t>
      </w:r>
      <w:r w:rsidRPr="00D875A7">
        <w:rPr>
          <w:spacing w:val="-7"/>
        </w:rPr>
        <w:t xml:space="preserve"> </w:t>
      </w:r>
      <w:r w:rsidRPr="00D875A7">
        <w:t>organisers</w:t>
      </w:r>
      <w:r w:rsidRPr="00D875A7">
        <w:rPr>
          <w:spacing w:val="-7"/>
        </w:rPr>
        <w:t xml:space="preserve"> </w:t>
      </w:r>
      <w:r w:rsidRPr="00D875A7">
        <w:t>and</w:t>
      </w:r>
      <w:r w:rsidRPr="00D875A7">
        <w:rPr>
          <w:spacing w:val="-7"/>
        </w:rPr>
        <w:t xml:space="preserve"> </w:t>
      </w:r>
      <w:r w:rsidRPr="00D875A7">
        <w:t>diplomatic</w:t>
      </w:r>
      <w:r w:rsidRPr="00D875A7">
        <w:rPr>
          <w:spacing w:val="-7"/>
        </w:rPr>
        <w:t xml:space="preserve"> </w:t>
      </w:r>
      <w:r w:rsidRPr="00D875A7">
        <w:rPr>
          <w:spacing w:val="-2"/>
        </w:rPr>
        <w:t>representatives</w:t>
      </w:r>
    </w:p>
    <w:p w14:paraId="44790ECD" w14:textId="77777777" w:rsidR="00AC3C96" w:rsidRPr="00D875A7" w:rsidRDefault="00FD05D0">
      <w:pPr>
        <w:pStyle w:val="ListParagraph"/>
        <w:numPr>
          <w:ilvl w:val="0"/>
          <w:numId w:val="2"/>
        </w:numPr>
        <w:tabs>
          <w:tab w:val="left" w:pos="1191"/>
        </w:tabs>
        <w:ind w:hanging="340"/>
      </w:pPr>
      <w:r w:rsidRPr="00D875A7">
        <w:rPr>
          <w:rFonts w:ascii="Calibri" w:hAnsi="Calibri"/>
          <w:b/>
        </w:rPr>
        <w:t>Social</w:t>
      </w:r>
      <w:r w:rsidRPr="00D875A7">
        <w:rPr>
          <w:rFonts w:ascii="Calibri" w:hAnsi="Calibri"/>
          <w:b/>
          <w:spacing w:val="-5"/>
        </w:rPr>
        <w:t xml:space="preserve"> </w:t>
      </w:r>
      <w:r w:rsidRPr="00D875A7">
        <w:rPr>
          <w:rFonts w:ascii="Calibri" w:hAnsi="Calibri"/>
          <w:b/>
        </w:rPr>
        <w:t>media</w:t>
      </w:r>
      <w:r w:rsidRPr="00D875A7">
        <w:rPr>
          <w:rFonts w:ascii="Calibri" w:hAnsi="Calibri"/>
          <w:b/>
          <w:spacing w:val="-4"/>
        </w:rPr>
        <w:t xml:space="preserve"> </w:t>
      </w:r>
      <w:r w:rsidRPr="00D875A7">
        <w:rPr>
          <w:rFonts w:ascii="Calibri" w:hAnsi="Calibri"/>
          <w:b/>
        </w:rPr>
        <w:t>reach</w:t>
      </w:r>
      <w:r w:rsidRPr="00D875A7">
        <w:rPr>
          <w:rFonts w:ascii="Calibri" w:hAnsi="Calibri"/>
          <w:b/>
          <w:spacing w:val="-4"/>
        </w:rPr>
        <w:t xml:space="preserve"> </w:t>
      </w:r>
      <w:r w:rsidRPr="00D875A7">
        <w:rPr>
          <w:rFonts w:ascii="Calibri" w:hAnsi="Calibri"/>
          <w:b/>
        </w:rPr>
        <w:t>of</w:t>
      </w:r>
      <w:r w:rsidRPr="00D875A7">
        <w:rPr>
          <w:rFonts w:ascii="Calibri" w:hAnsi="Calibri"/>
          <w:b/>
          <w:spacing w:val="-5"/>
        </w:rPr>
        <w:t xml:space="preserve"> </w:t>
      </w:r>
      <w:r w:rsidRPr="00D875A7">
        <w:rPr>
          <w:rFonts w:ascii="Calibri" w:hAnsi="Calibri"/>
          <w:b/>
        </w:rPr>
        <w:t>over</w:t>
      </w:r>
      <w:r w:rsidRPr="00D875A7">
        <w:rPr>
          <w:rFonts w:ascii="Calibri" w:hAnsi="Calibri"/>
          <w:b/>
          <w:spacing w:val="-4"/>
        </w:rPr>
        <w:t xml:space="preserve"> </w:t>
      </w:r>
      <w:r w:rsidRPr="00D875A7">
        <w:rPr>
          <w:rFonts w:ascii="Calibri" w:hAnsi="Calibri"/>
          <w:b/>
        </w:rPr>
        <w:t>95,000</w:t>
      </w:r>
      <w:r w:rsidRPr="00D875A7">
        <w:rPr>
          <w:rFonts w:ascii="Calibri" w:hAnsi="Calibri"/>
          <w:b/>
          <w:spacing w:val="-5"/>
        </w:rPr>
        <w:t xml:space="preserve"> </w:t>
      </w:r>
      <w:r w:rsidRPr="00D875A7">
        <w:t>across</w:t>
      </w:r>
      <w:r w:rsidRPr="00D875A7">
        <w:rPr>
          <w:spacing w:val="-4"/>
        </w:rPr>
        <w:t xml:space="preserve"> </w:t>
      </w:r>
      <w:r w:rsidRPr="00D875A7">
        <w:t>dedicated</w:t>
      </w:r>
      <w:r w:rsidRPr="00D875A7">
        <w:rPr>
          <w:spacing w:val="-4"/>
        </w:rPr>
        <w:t xml:space="preserve"> </w:t>
      </w:r>
      <w:r w:rsidRPr="00D875A7">
        <w:t>festival</w:t>
      </w:r>
      <w:r w:rsidRPr="00D875A7">
        <w:rPr>
          <w:spacing w:val="-4"/>
        </w:rPr>
        <w:t xml:space="preserve"> </w:t>
      </w:r>
      <w:r w:rsidRPr="00D875A7">
        <w:rPr>
          <w:spacing w:val="-2"/>
        </w:rPr>
        <w:t>channels</w:t>
      </w:r>
    </w:p>
    <w:p w14:paraId="7339AEFA" w14:textId="77777777" w:rsidR="00AC3C96" w:rsidRPr="00D875A7" w:rsidRDefault="00FD05D0">
      <w:pPr>
        <w:pStyle w:val="ListParagraph"/>
        <w:numPr>
          <w:ilvl w:val="0"/>
          <w:numId w:val="2"/>
        </w:numPr>
        <w:tabs>
          <w:tab w:val="left" w:pos="1191"/>
        </w:tabs>
        <w:spacing w:line="242" w:lineRule="exact"/>
        <w:ind w:hanging="340"/>
      </w:pPr>
      <w:r w:rsidRPr="00D875A7">
        <w:rPr>
          <w:rFonts w:ascii="Calibri" w:hAnsi="Calibri"/>
          <w:b/>
        </w:rPr>
        <w:t>40,000+</w:t>
      </w:r>
      <w:r w:rsidRPr="00D875A7">
        <w:rPr>
          <w:rFonts w:ascii="Calibri" w:hAnsi="Calibri"/>
          <w:b/>
          <w:spacing w:val="-5"/>
        </w:rPr>
        <w:t xml:space="preserve"> </w:t>
      </w:r>
      <w:r w:rsidRPr="00D875A7">
        <w:rPr>
          <w:rFonts w:ascii="Calibri" w:hAnsi="Calibri"/>
          <w:b/>
        </w:rPr>
        <w:t>website</w:t>
      </w:r>
      <w:r w:rsidRPr="00D875A7">
        <w:rPr>
          <w:rFonts w:ascii="Calibri" w:hAnsi="Calibri"/>
          <w:b/>
          <w:spacing w:val="-5"/>
        </w:rPr>
        <w:t xml:space="preserve"> </w:t>
      </w:r>
      <w:r w:rsidRPr="00D875A7">
        <w:rPr>
          <w:rFonts w:ascii="Calibri" w:hAnsi="Calibri"/>
          <w:b/>
        </w:rPr>
        <w:t>visits</w:t>
      </w:r>
      <w:r w:rsidRPr="00D875A7">
        <w:rPr>
          <w:rFonts w:ascii="Calibri" w:hAnsi="Calibri"/>
          <w:b/>
          <w:spacing w:val="-3"/>
        </w:rPr>
        <w:t xml:space="preserve"> </w:t>
      </w:r>
      <w:r w:rsidRPr="00D875A7">
        <w:t>during</w:t>
      </w:r>
      <w:r w:rsidRPr="00D875A7">
        <w:rPr>
          <w:spacing w:val="-4"/>
        </w:rPr>
        <w:t xml:space="preserve"> </w:t>
      </w:r>
      <w:r w:rsidRPr="00D875A7">
        <w:t>the</w:t>
      </w:r>
      <w:r w:rsidRPr="00D875A7">
        <w:rPr>
          <w:spacing w:val="-5"/>
        </w:rPr>
        <w:t xml:space="preserve"> </w:t>
      </w:r>
      <w:r w:rsidRPr="00D875A7">
        <w:t>festival</w:t>
      </w:r>
      <w:r w:rsidRPr="00D875A7">
        <w:rPr>
          <w:spacing w:val="-3"/>
        </w:rPr>
        <w:t xml:space="preserve"> </w:t>
      </w:r>
      <w:r w:rsidRPr="00D875A7">
        <w:rPr>
          <w:spacing w:val="-2"/>
        </w:rPr>
        <w:t>period.</w:t>
      </w:r>
    </w:p>
    <w:p w14:paraId="06FAAB3A" w14:textId="77777777" w:rsidR="00AC3C96" w:rsidRDefault="00AC3C96">
      <w:pPr>
        <w:pStyle w:val="ListParagraph"/>
        <w:spacing w:line="242" w:lineRule="exact"/>
        <w:rPr>
          <w:sz w:val="20"/>
        </w:rPr>
        <w:sectPr w:rsidR="00AC3C96">
          <w:pgSz w:w="11910" w:h="16840"/>
          <w:pgMar w:top="980" w:right="566" w:bottom="280" w:left="566" w:header="797" w:footer="0" w:gutter="0"/>
          <w:cols w:space="720"/>
        </w:sectPr>
      </w:pPr>
    </w:p>
    <w:p w14:paraId="535031BE" w14:textId="77777777" w:rsidR="00AC3C96" w:rsidRDefault="00FD05D0" w:rsidP="00563EA6">
      <w:pPr>
        <w:pStyle w:val="Heading5"/>
        <w:spacing w:before="480"/>
      </w:pPr>
      <w:bookmarkStart w:id="33" w:name="Australia-Latin_America_Young_Leaders_Di"/>
      <w:bookmarkStart w:id="34" w:name="_bookmark15"/>
      <w:bookmarkEnd w:id="33"/>
      <w:bookmarkEnd w:id="34"/>
      <w:r>
        <w:lastRenderedPageBreak/>
        <w:t>Engagement</w:t>
      </w:r>
      <w:r>
        <w:rPr>
          <w:spacing w:val="-7"/>
        </w:rPr>
        <w:t xml:space="preserve"> </w:t>
      </w:r>
      <w:r>
        <w:t>&amp;</w:t>
      </w:r>
      <w:r>
        <w:rPr>
          <w:spacing w:val="-6"/>
        </w:rPr>
        <w:t xml:space="preserve"> </w:t>
      </w:r>
      <w:r>
        <w:rPr>
          <w:spacing w:val="-2"/>
        </w:rPr>
        <w:t>Participation</w:t>
      </w:r>
    </w:p>
    <w:p w14:paraId="469119F1" w14:textId="77777777" w:rsidR="00AC3C96" w:rsidRDefault="00FD05D0">
      <w:pPr>
        <w:pStyle w:val="BodyText"/>
        <w:spacing w:before="46" w:line="235" w:lineRule="auto"/>
        <w:ind w:left="851" w:right="1301"/>
      </w:pPr>
      <w:r>
        <w:t>COALAR's</w:t>
      </w:r>
      <w:r>
        <w:rPr>
          <w:spacing w:val="-6"/>
        </w:rPr>
        <w:t xml:space="preserve"> </w:t>
      </w:r>
      <w:r>
        <w:t>sponsorship</w:t>
      </w:r>
      <w:r>
        <w:rPr>
          <w:spacing w:val="-6"/>
        </w:rPr>
        <w:t xml:space="preserve"> </w:t>
      </w:r>
      <w:r>
        <w:t>of</w:t>
      </w:r>
      <w:r>
        <w:rPr>
          <w:spacing w:val="-6"/>
        </w:rPr>
        <w:t xml:space="preserve"> </w:t>
      </w:r>
      <w:r>
        <w:t>the</w:t>
      </w:r>
      <w:r>
        <w:rPr>
          <w:spacing w:val="-7"/>
        </w:rPr>
        <w:t xml:space="preserve"> </w:t>
      </w:r>
      <w:r>
        <w:t>festival</w:t>
      </w:r>
      <w:r>
        <w:rPr>
          <w:spacing w:val="-6"/>
        </w:rPr>
        <w:t xml:space="preserve"> </w:t>
      </w:r>
      <w:r>
        <w:t>enabled</w:t>
      </w:r>
      <w:r>
        <w:rPr>
          <w:spacing w:val="-6"/>
        </w:rPr>
        <w:t xml:space="preserve"> </w:t>
      </w:r>
      <w:r>
        <w:t>broader</w:t>
      </w:r>
      <w:r>
        <w:rPr>
          <w:spacing w:val="-6"/>
        </w:rPr>
        <w:t xml:space="preserve"> </w:t>
      </w:r>
      <w:r>
        <w:t>promotion</w:t>
      </w:r>
      <w:r>
        <w:rPr>
          <w:spacing w:val="-6"/>
        </w:rPr>
        <w:t xml:space="preserve"> </w:t>
      </w:r>
      <w:r>
        <w:t>of</w:t>
      </w:r>
      <w:r>
        <w:rPr>
          <w:spacing w:val="-6"/>
        </w:rPr>
        <w:t xml:space="preserve"> </w:t>
      </w:r>
      <w:r>
        <w:t>the</w:t>
      </w:r>
      <w:r>
        <w:rPr>
          <w:spacing w:val="-7"/>
        </w:rPr>
        <w:t xml:space="preserve"> </w:t>
      </w:r>
      <w:r>
        <w:t>festival</w:t>
      </w:r>
      <w:r>
        <w:rPr>
          <w:spacing w:val="-6"/>
        </w:rPr>
        <w:t xml:space="preserve"> </w:t>
      </w:r>
      <w:r>
        <w:t>and</w:t>
      </w:r>
      <w:r>
        <w:rPr>
          <w:spacing w:val="-6"/>
        </w:rPr>
        <w:t xml:space="preserve"> </w:t>
      </w:r>
      <w:r>
        <w:t>facilitated</w:t>
      </w:r>
      <w:r>
        <w:rPr>
          <w:spacing w:val="-6"/>
        </w:rPr>
        <w:t xml:space="preserve"> </w:t>
      </w:r>
      <w:r>
        <w:t>participation of</w:t>
      </w:r>
      <w:r>
        <w:rPr>
          <w:spacing w:val="-7"/>
        </w:rPr>
        <w:t xml:space="preserve"> </w:t>
      </w:r>
      <w:r>
        <w:t>key</w:t>
      </w:r>
      <w:r>
        <w:rPr>
          <w:spacing w:val="-7"/>
        </w:rPr>
        <w:t xml:space="preserve"> </w:t>
      </w:r>
      <w:r>
        <w:t>diplomatic</w:t>
      </w:r>
      <w:r>
        <w:rPr>
          <w:spacing w:val="-8"/>
        </w:rPr>
        <w:t xml:space="preserve"> </w:t>
      </w:r>
      <w:r>
        <w:t>stakeholders,</w:t>
      </w:r>
      <w:r>
        <w:rPr>
          <w:spacing w:val="-7"/>
        </w:rPr>
        <w:t xml:space="preserve"> </w:t>
      </w:r>
      <w:r>
        <w:t>enhancing</w:t>
      </w:r>
      <w:r>
        <w:rPr>
          <w:spacing w:val="-7"/>
        </w:rPr>
        <w:t xml:space="preserve"> </w:t>
      </w:r>
      <w:r>
        <w:t>cultural</w:t>
      </w:r>
      <w:r>
        <w:rPr>
          <w:spacing w:val="-7"/>
        </w:rPr>
        <w:t xml:space="preserve"> </w:t>
      </w:r>
      <w:r>
        <w:t>exchange</w:t>
      </w:r>
      <w:r>
        <w:rPr>
          <w:spacing w:val="-8"/>
        </w:rPr>
        <w:t xml:space="preserve"> </w:t>
      </w:r>
      <w:r>
        <w:t>between</w:t>
      </w:r>
      <w:r>
        <w:rPr>
          <w:spacing w:val="-7"/>
        </w:rPr>
        <w:t xml:space="preserve"> </w:t>
      </w:r>
      <w:r>
        <w:t>Australia</w:t>
      </w:r>
      <w:r>
        <w:rPr>
          <w:spacing w:val="-7"/>
        </w:rPr>
        <w:t xml:space="preserve"> </w:t>
      </w:r>
      <w:r>
        <w:t>and</w:t>
      </w:r>
      <w:r>
        <w:rPr>
          <w:spacing w:val="-7"/>
        </w:rPr>
        <w:t xml:space="preserve"> </w:t>
      </w:r>
      <w:r>
        <w:t>Latin</w:t>
      </w:r>
      <w:r>
        <w:rPr>
          <w:spacing w:val="-7"/>
        </w:rPr>
        <w:t xml:space="preserve"> </w:t>
      </w:r>
      <w:r>
        <w:t>American</w:t>
      </w:r>
      <w:r>
        <w:rPr>
          <w:spacing w:val="-7"/>
        </w:rPr>
        <w:t xml:space="preserve"> </w:t>
      </w:r>
      <w:r>
        <w:t>nations. Through this support, COALAR directly contributed to increasing awareness of Latin American cultural expressions in Australia and strengthening people-to-people connections between the regions.</w:t>
      </w:r>
    </w:p>
    <w:p w14:paraId="71750D07" w14:textId="77777777" w:rsidR="00AC3C96" w:rsidRDefault="00FD05D0" w:rsidP="00563EA6">
      <w:pPr>
        <w:pStyle w:val="Heading3"/>
        <w:spacing w:before="360"/>
      </w:pPr>
      <w:r>
        <w:t>Australia-Latin</w:t>
      </w:r>
      <w:r>
        <w:rPr>
          <w:spacing w:val="-12"/>
        </w:rPr>
        <w:t xml:space="preserve"> </w:t>
      </w:r>
      <w:r>
        <w:t>America</w:t>
      </w:r>
      <w:r>
        <w:rPr>
          <w:spacing w:val="-11"/>
        </w:rPr>
        <w:t xml:space="preserve"> </w:t>
      </w:r>
      <w:r>
        <w:t>Young</w:t>
      </w:r>
      <w:r>
        <w:rPr>
          <w:spacing w:val="-12"/>
        </w:rPr>
        <w:t xml:space="preserve"> </w:t>
      </w:r>
      <w:r>
        <w:t>Leaders</w:t>
      </w:r>
      <w:r>
        <w:rPr>
          <w:spacing w:val="-11"/>
        </w:rPr>
        <w:t xml:space="preserve"> </w:t>
      </w:r>
      <w:r>
        <w:rPr>
          <w:spacing w:val="-2"/>
        </w:rPr>
        <w:t>Dialogue</w:t>
      </w:r>
    </w:p>
    <w:p w14:paraId="3281C2E6" w14:textId="77777777" w:rsidR="00AC3C96" w:rsidRDefault="00FD05D0">
      <w:pPr>
        <w:pStyle w:val="BodyText"/>
        <w:spacing w:before="197" w:line="235" w:lineRule="auto"/>
        <w:ind w:left="851" w:right="917"/>
      </w:pPr>
      <w:r>
        <w:t xml:space="preserve">COALAR funded the inaugural Australia-Latin America Young Leaders Dialogue, bringing together </w:t>
      </w:r>
      <w:r>
        <w:rPr>
          <w:rFonts w:ascii="Calibri"/>
          <w:b/>
        </w:rPr>
        <w:t xml:space="preserve">20 dynamic, young leaders </w:t>
      </w:r>
      <w:r>
        <w:t xml:space="preserve">and </w:t>
      </w:r>
      <w:r>
        <w:rPr>
          <w:rFonts w:ascii="Calibri"/>
          <w:b/>
        </w:rPr>
        <w:t xml:space="preserve">11 inspiring experts </w:t>
      </w:r>
      <w:r>
        <w:t>to discuss enhancing political, economic, cultural and people-to-people links</w:t>
      </w:r>
      <w:r>
        <w:rPr>
          <w:spacing w:val="-7"/>
        </w:rPr>
        <w:t xml:space="preserve"> </w:t>
      </w:r>
      <w:r>
        <w:t>between</w:t>
      </w:r>
      <w:r>
        <w:rPr>
          <w:spacing w:val="-7"/>
        </w:rPr>
        <w:t xml:space="preserve"> </w:t>
      </w:r>
      <w:r>
        <w:t>Australia</w:t>
      </w:r>
      <w:r>
        <w:rPr>
          <w:spacing w:val="-7"/>
        </w:rPr>
        <w:t xml:space="preserve"> </w:t>
      </w:r>
      <w:r>
        <w:t>and</w:t>
      </w:r>
      <w:r>
        <w:rPr>
          <w:spacing w:val="-7"/>
        </w:rPr>
        <w:t xml:space="preserve"> </w:t>
      </w:r>
      <w:r>
        <w:t>Latin</w:t>
      </w:r>
      <w:r>
        <w:rPr>
          <w:spacing w:val="-7"/>
        </w:rPr>
        <w:t xml:space="preserve"> </w:t>
      </w:r>
      <w:r>
        <w:t>America.</w:t>
      </w:r>
      <w:r>
        <w:rPr>
          <w:spacing w:val="-7"/>
        </w:rPr>
        <w:t xml:space="preserve"> </w:t>
      </w:r>
      <w:r>
        <w:t>This</w:t>
      </w:r>
      <w:r>
        <w:rPr>
          <w:spacing w:val="-7"/>
        </w:rPr>
        <w:t xml:space="preserve"> </w:t>
      </w:r>
      <w:r>
        <w:t>investment</w:t>
      </w:r>
      <w:r>
        <w:rPr>
          <w:spacing w:val="-7"/>
        </w:rPr>
        <w:t xml:space="preserve"> </w:t>
      </w:r>
      <w:r>
        <w:t>supported</w:t>
      </w:r>
      <w:r>
        <w:rPr>
          <w:spacing w:val="-7"/>
        </w:rPr>
        <w:t xml:space="preserve"> </w:t>
      </w:r>
      <w:r>
        <w:t>next-generation</w:t>
      </w:r>
      <w:r>
        <w:rPr>
          <w:spacing w:val="-7"/>
        </w:rPr>
        <w:t xml:space="preserve"> </w:t>
      </w:r>
      <w:r>
        <w:t>capability</w:t>
      </w:r>
      <w:r>
        <w:rPr>
          <w:spacing w:val="-7"/>
        </w:rPr>
        <w:t xml:space="preserve"> </w:t>
      </w:r>
      <w:r>
        <w:t>development</w:t>
      </w:r>
      <w:r>
        <w:rPr>
          <w:spacing w:val="-7"/>
        </w:rPr>
        <w:t xml:space="preserve"> </w:t>
      </w:r>
      <w:r>
        <w:t>in Australian-Latin American relations.</w:t>
      </w:r>
    </w:p>
    <w:p w14:paraId="371EC70C" w14:textId="77777777" w:rsidR="00AC3C96" w:rsidRDefault="00FD05D0">
      <w:pPr>
        <w:pStyle w:val="BodyText"/>
        <w:spacing w:before="230" w:line="235" w:lineRule="auto"/>
        <w:ind w:left="851" w:right="1094"/>
      </w:pPr>
      <w:r>
        <w:t>Held</w:t>
      </w:r>
      <w:r>
        <w:rPr>
          <w:spacing w:val="-5"/>
        </w:rPr>
        <w:t xml:space="preserve"> </w:t>
      </w:r>
      <w:r>
        <w:t>at</w:t>
      </w:r>
      <w:r>
        <w:rPr>
          <w:spacing w:val="-5"/>
        </w:rPr>
        <w:t xml:space="preserve"> </w:t>
      </w:r>
      <w:r>
        <w:t>the</w:t>
      </w:r>
      <w:r>
        <w:rPr>
          <w:spacing w:val="-5"/>
        </w:rPr>
        <w:t xml:space="preserve"> </w:t>
      </w:r>
      <w:r>
        <w:t>Melbourne</w:t>
      </w:r>
      <w:r>
        <w:rPr>
          <w:spacing w:val="-5"/>
        </w:rPr>
        <w:t xml:space="preserve"> </w:t>
      </w:r>
      <w:r>
        <w:t>Cricket</w:t>
      </w:r>
      <w:r>
        <w:rPr>
          <w:spacing w:val="-5"/>
        </w:rPr>
        <w:t xml:space="preserve"> </w:t>
      </w:r>
      <w:r>
        <w:t>Ground</w:t>
      </w:r>
      <w:r>
        <w:rPr>
          <w:spacing w:val="-5"/>
        </w:rPr>
        <w:t xml:space="preserve"> </w:t>
      </w:r>
      <w:r>
        <w:t>on</w:t>
      </w:r>
      <w:r>
        <w:rPr>
          <w:spacing w:val="-5"/>
        </w:rPr>
        <w:t xml:space="preserve"> </w:t>
      </w:r>
      <w:r>
        <w:t>27</w:t>
      </w:r>
      <w:r>
        <w:rPr>
          <w:spacing w:val="-5"/>
        </w:rPr>
        <w:t xml:space="preserve"> </w:t>
      </w:r>
      <w:r>
        <w:t>June</w:t>
      </w:r>
      <w:r>
        <w:rPr>
          <w:spacing w:val="-5"/>
        </w:rPr>
        <w:t xml:space="preserve"> </w:t>
      </w:r>
      <w:r>
        <w:t>2024,</w:t>
      </w:r>
      <w:r>
        <w:rPr>
          <w:spacing w:val="-5"/>
        </w:rPr>
        <w:t xml:space="preserve"> </w:t>
      </w:r>
      <w:r>
        <w:t>the</w:t>
      </w:r>
      <w:r>
        <w:rPr>
          <w:spacing w:val="-5"/>
        </w:rPr>
        <w:t xml:space="preserve"> </w:t>
      </w:r>
      <w:r>
        <w:t>event</w:t>
      </w:r>
      <w:r>
        <w:rPr>
          <w:spacing w:val="-5"/>
        </w:rPr>
        <w:t xml:space="preserve"> </w:t>
      </w:r>
      <w:r>
        <w:t>provided</w:t>
      </w:r>
      <w:r>
        <w:rPr>
          <w:spacing w:val="-5"/>
        </w:rPr>
        <w:t xml:space="preserve"> </w:t>
      </w:r>
      <w:r>
        <w:t>a</w:t>
      </w:r>
      <w:r>
        <w:rPr>
          <w:spacing w:val="-5"/>
        </w:rPr>
        <w:t xml:space="preserve"> </w:t>
      </w:r>
      <w:r>
        <w:t>structured</w:t>
      </w:r>
      <w:r>
        <w:rPr>
          <w:spacing w:val="-5"/>
        </w:rPr>
        <w:t xml:space="preserve"> </w:t>
      </w:r>
      <w:r>
        <w:t>forum</w:t>
      </w:r>
      <w:r>
        <w:rPr>
          <w:spacing w:val="-5"/>
        </w:rPr>
        <w:t xml:space="preserve"> </w:t>
      </w:r>
      <w:r>
        <w:t>for</w:t>
      </w:r>
      <w:r>
        <w:rPr>
          <w:spacing w:val="-5"/>
        </w:rPr>
        <w:t xml:space="preserve"> </w:t>
      </w:r>
      <w:r>
        <w:t>emerging leaders to engage with established experts across business, academia, diplomacy, and cultural sectors. The dialogue addressed key themes including renewable energy cooperation, educational exchanges, creative industries collaboration, and investment opportunities.</w:t>
      </w:r>
    </w:p>
    <w:p w14:paraId="1692D285" w14:textId="77777777" w:rsidR="00AC3C96" w:rsidRDefault="00FD05D0" w:rsidP="00563EA6">
      <w:pPr>
        <w:pStyle w:val="Heading5"/>
        <w:spacing w:before="240"/>
      </w:pPr>
      <w:r>
        <w:rPr>
          <w:spacing w:val="-2"/>
        </w:rPr>
        <w:t>Participant</w:t>
      </w:r>
      <w:r>
        <w:rPr>
          <w:spacing w:val="5"/>
        </w:rPr>
        <w:t xml:space="preserve"> </w:t>
      </w:r>
      <w:r>
        <w:rPr>
          <w:spacing w:val="-2"/>
        </w:rPr>
        <w:t>Demographics</w:t>
      </w:r>
    </w:p>
    <w:p w14:paraId="19A2F0D1" w14:textId="77777777" w:rsidR="00AC3C96" w:rsidRPr="00B00AF8" w:rsidRDefault="00FD05D0">
      <w:pPr>
        <w:pStyle w:val="BodyText"/>
        <w:spacing w:before="46" w:line="235" w:lineRule="auto"/>
        <w:ind w:left="851" w:right="1094"/>
        <w:rPr>
          <w:szCs w:val="22"/>
        </w:rPr>
      </w:pPr>
      <w:r>
        <w:t>The</w:t>
      </w:r>
      <w:r>
        <w:rPr>
          <w:spacing w:val="-8"/>
        </w:rPr>
        <w:t xml:space="preserve"> </w:t>
      </w:r>
      <w:r>
        <w:t>20</w:t>
      </w:r>
      <w:r>
        <w:rPr>
          <w:spacing w:val="-7"/>
        </w:rPr>
        <w:t xml:space="preserve"> </w:t>
      </w:r>
      <w:r>
        <w:t>young</w:t>
      </w:r>
      <w:r>
        <w:rPr>
          <w:spacing w:val="-7"/>
        </w:rPr>
        <w:t xml:space="preserve"> </w:t>
      </w:r>
      <w:r>
        <w:t>leaders,</w:t>
      </w:r>
      <w:r>
        <w:rPr>
          <w:spacing w:val="-7"/>
        </w:rPr>
        <w:t xml:space="preserve"> </w:t>
      </w:r>
      <w:r>
        <w:t>selected</w:t>
      </w:r>
      <w:r>
        <w:rPr>
          <w:spacing w:val="-7"/>
        </w:rPr>
        <w:t xml:space="preserve"> </w:t>
      </w:r>
      <w:r>
        <w:t>from</w:t>
      </w:r>
      <w:r>
        <w:rPr>
          <w:spacing w:val="-8"/>
        </w:rPr>
        <w:t xml:space="preserve"> </w:t>
      </w:r>
      <w:r>
        <w:t>a</w:t>
      </w:r>
      <w:r>
        <w:rPr>
          <w:spacing w:val="-7"/>
        </w:rPr>
        <w:t xml:space="preserve"> </w:t>
      </w:r>
      <w:r>
        <w:t>competitive</w:t>
      </w:r>
      <w:r>
        <w:rPr>
          <w:spacing w:val="-8"/>
        </w:rPr>
        <w:t xml:space="preserve"> </w:t>
      </w:r>
      <w:r>
        <w:t>application</w:t>
      </w:r>
      <w:r>
        <w:rPr>
          <w:spacing w:val="-7"/>
        </w:rPr>
        <w:t xml:space="preserve"> </w:t>
      </w:r>
      <w:r>
        <w:t>pool,</w:t>
      </w:r>
      <w:r>
        <w:rPr>
          <w:spacing w:val="-7"/>
        </w:rPr>
        <w:t xml:space="preserve"> </w:t>
      </w:r>
      <w:r>
        <w:t>represented</w:t>
      </w:r>
      <w:r>
        <w:rPr>
          <w:spacing w:val="-7"/>
        </w:rPr>
        <w:t xml:space="preserve"> </w:t>
      </w:r>
      <w:r>
        <w:t>diverse</w:t>
      </w:r>
      <w:r>
        <w:rPr>
          <w:spacing w:val="-8"/>
        </w:rPr>
        <w:t xml:space="preserve"> </w:t>
      </w:r>
      <w:r w:rsidRPr="00B00AF8">
        <w:rPr>
          <w:szCs w:val="22"/>
        </w:rPr>
        <w:t xml:space="preserve">professional </w:t>
      </w:r>
      <w:r w:rsidRPr="00B00AF8">
        <w:rPr>
          <w:spacing w:val="-2"/>
          <w:szCs w:val="22"/>
        </w:rPr>
        <w:t>backgrounds:</w:t>
      </w:r>
    </w:p>
    <w:p w14:paraId="1AFD33C1" w14:textId="77777777" w:rsidR="00AC3C96" w:rsidRPr="00B00AF8" w:rsidRDefault="00FD05D0">
      <w:pPr>
        <w:pStyle w:val="ListParagraph"/>
        <w:numPr>
          <w:ilvl w:val="0"/>
          <w:numId w:val="2"/>
        </w:numPr>
        <w:tabs>
          <w:tab w:val="left" w:pos="1191"/>
        </w:tabs>
        <w:ind w:hanging="340"/>
      </w:pPr>
      <w:r w:rsidRPr="00B00AF8">
        <w:rPr>
          <w:rFonts w:ascii="Calibri" w:hAnsi="Calibri"/>
          <w:b/>
        </w:rPr>
        <w:t>35%</w:t>
      </w:r>
      <w:r w:rsidRPr="00B00AF8">
        <w:rPr>
          <w:rFonts w:ascii="Calibri" w:hAnsi="Calibri"/>
          <w:b/>
          <w:spacing w:val="-3"/>
        </w:rPr>
        <w:t xml:space="preserve"> </w:t>
      </w:r>
      <w:r w:rsidRPr="00B00AF8">
        <w:t>from</w:t>
      </w:r>
      <w:r w:rsidRPr="00B00AF8">
        <w:rPr>
          <w:spacing w:val="-3"/>
        </w:rPr>
        <w:t xml:space="preserve"> </w:t>
      </w:r>
      <w:r w:rsidRPr="00B00AF8">
        <w:t>business</w:t>
      </w:r>
      <w:r w:rsidRPr="00B00AF8">
        <w:rPr>
          <w:spacing w:val="-2"/>
        </w:rPr>
        <w:t xml:space="preserve"> </w:t>
      </w:r>
      <w:r w:rsidRPr="00B00AF8">
        <w:t>and</w:t>
      </w:r>
      <w:r w:rsidRPr="00B00AF8">
        <w:rPr>
          <w:spacing w:val="-3"/>
        </w:rPr>
        <w:t xml:space="preserve"> </w:t>
      </w:r>
      <w:r w:rsidRPr="00B00AF8">
        <w:t>finance</w:t>
      </w:r>
      <w:r w:rsidRPr="00B00AF8">
        <w:rPr>
          <w:spacing w:val="-2"/>
        </w:rPr>
        <w:t xml:space="preserve"> sectors</w:t>
      </w:r>
    </w:p>
    <w:p w14:paraId="7EB744EE" w14:textId="77777777" w:rsidR="00AC3C96" w:rsidRPr="00B00AF8" w:rsidRDefault="00FD05D0">
      <w:pPr>
        <w:pStyle w:val="ListParagraph"/>
        <w:numPr>
          <w:ilvl w:val="0"/>
          <w:numId w:val="2"/>
        </w:numPr>
        <w:tabs>
          <w:tab w:val="left" w:pos="1191"/>
        </w:tabs>
        <w:ind w:hanging="340"/>
      </w:pPr>
      <w:r w:rsidRPr="00B00AF8">
        <w:rPr>
          <w:rFonts w:ascii="Calibri" w:hAnsi="Calibri"/>
          <w:b/>
        </w:rPr>
        <w:t>25%</w:t>
      </w:r>
      <w:r w:rsidRPr="00B00AF8">
        <w:rPr>
          <w:rFonts w:ascii="Calibri" w:hAnsi="Calibri"/>
          <w:b/>
          <w:spacing w:val="-5"/>
        </w:rPr>
        <w:t xml:space="preserve"> </w:t>
      </w:r>
      <w:r w:rsidRPr="00B00AF8">
        <w:t>from</w:t>
      </w:r>
      <w:r w:rsidRPr="00B00AF8">
        <w:rPr>
          <w:spacing w:val="-5"/>
        </w:rPr>
        <w:t xml:space="preserve"> </w:t>
      </w:r>
      <w:r w:rsidRPr="00B00AF8">
        <w:t>academic</w:t>
      </w:r>
      <w:r w:rsidRPr="00B00AF8">
        <w:rPr>
          <w:spacing w:val="-5"/>
        </w:rPr>
        <w:t xml:space="preserve"> </w:t>
      </w:r>
      <w:r w:rsidRPr="00B00AF8">
        <w:t>and</w:t>
      </w:r>
      <w:r w:rsidRPr="00B00AF8">
        <w:rPr>
          <w:spacing w:val="-4"/>
        </w:rPr>
        <w:t xml:space="preserve"> </w:t>
      </w:r>
      <w:r w:rsidRPr="00B00AF8">
        <w:t>research</w:t>
      </w:r>
      <w:r w:rsidRPr="00B00AF8">
        <w:rPr>
          <w:spacing w:val="-3"/>
        </w:rPr>
        <w:t xml:space="preserve"> </w:t>
      </w:r>
      <w:r w:rsidRPr="00B00AF8">
        <w:rPr>
          <w:spacing w:val="-2"/>
        </w:rPr>
        <w:t>institutions</w:t>
      </w:r>
    </w:p>
    <w:p w14:paraId="57DC6C26" w14:textId="77777777" w:rsidR="00AC3C96" w:rsidRPr="00B00AF8" w:rsidRDefault="00FD05D0">
      <w:pPr>
        <w:pStyle w:val="ListParagraph"/>
        <w:numPr>
          <w:ilvl w:val="0"/>
          <w:numId w:val="2"/>
        </w:numPr>
        <w:tabs>
          <w:tab w:val="left" w:pos="1191"/>
        </w:tabs>
        <w:ind w:hanging="340"/>
      </w:pPr>
      <w:r w:rsidRPr="00B00AF8">
        <w:rPr>
          <w:rFonts w:ascii="Calibri" w:hAnsi="Calibri"/>
          <w:b/>
        </w:rPr>
        <w:t>20%</w:t>
      </w:r>
      <w:r w:rsidRPr="00B00AF8">
        <w:rPr>
          <w:rFonts w:ascii="Calibri" w:hAnsi="Calibri"/>
          <w:b/>
          <w:spacing w:val="-5"/>
        </w:rPr>
        <w:t xml:space="preserve"> </w:t>
      </w:r>
      <w:r w:rsidRPr="00B00AF8">
        <w:t>from</w:t>
      </w:r>
      <w:r w:rsidRPr="00B00AF8">
        <w:rPr>
          <w:spacing w:val="-4"/>
        </w:rPr>
        <w:t xml:space="preserve"> </w:t>
      </w:r>
      <w:r w:rsidRPr="00B00AF8">
        <w:t>government</w:t>
      </w:r>
      <w:r w:rsidRPr="00B00AF8">
        <w:rPr>
          <w:spacing w:val="-3"/>
        </w:rPr>
        <w:t xml:space="preserve"> </w:t>
      </w:r>
      <w:r w:rsidRPr="00B00AF8">
        <w:t>and</w:t>
      </w:r>
      <w:r w:rsidRPr="00B00AF8">
        <w:rPr>
          <w:spacing w:val="-3"/>
        </w:rPr>
        <w:t xml:space="preserve"> </w:t>
      </w:r>
      <w:r w:rsidRPr="00B00AF8">
        <w:t>diplomatic</w:t>
      </w:r>
      <w:r w:rsidRPr="00B00AF8">
        <w:rPr>
          <w:spacing w:val="-4"/>
        </w:rPr>
        <w:t xml:space="preserve"> </w:t>
      </w:r>
      <w:r w:rsidRPr="00B00AF8">
        <w:rPr>
          <w:spacing w:val="-2"/>
        </w:rPr>
        <w:t>services</w:t>
      </w:r>
    </w:p>
    <w:p w14:paraId="3E2DDA3A" w14:textId="77777777" w:rsidR="00AC3C96" w:rsidRPr="00B00AF8" w:rsidRDefault="00FD05D0">
      <w:pPr>
        <w:pStyle w:val="ListParagraph"/>
        <w:numPr>
          <w:ilvl w:val="0"/>
          <w:numId w:val="2"/>
        </w:numPr>
        <w:tabs>
          <w:tab w:val="left" w:pos="1191"/>
        </w:tabs>
        <w:spacing w:line="242" w:lineRule="exact"/>
        <w:ind w:hanging="340"/>
      </w:pPr>
      <w:r w:rsidRPr="00B00AF8">
        <w:rPr>
          <w:rFonts w:ascii="Calibri" w:hAnsi="Calibri"/>
          <w:b/>
        </w:rPr>
        <w:t>20%</w:t>
      </w:r>
      <w:r w:rsidRPr="00B00AF8">
        <w:rPr>
          <w:rFonts w:ascii="Calibri" w:hAnsi="Calibri"/>
          <w:b/>
          <w:spacing w:val="-4"/>
        </w:rPr>
        <w:t xml:space="preserve"> </w:t>
      </w:r>
      <w:r w:rsidRPr="00B00AF8">
        <w:t>from</w:t>
      </w:r>
      <w:r w:rsidRPr="00B00AF8">
        <w:rPr>
          <w:spacing w:val="-4"/>
        </w:rPr>
        <w:t xml:space="preserve"> </w:t>
      </w:r>
      <w:r w:rsidRPr="00B00AF8">
        <w:t>creative</w:t>
      </w:r>
      <w:r w:rsidRPr="00B00AF8">
        <w:rPr>
          <w:spacing w:val="-4"/>
        </w:rPr>
        <w:t xml:space="preserve"> </w:t>
      </w:r>
      <w:r w:rsidRPr="00B00AF8">
        <w:t>industries</w:t>
      </w:r>
      <w:r w:rsidRPr="00B00AF8">
        <w:rPr>
          <w:spacing w:val="-4"/>
        </w:rPr>
        <w:t xml:space="preserve"> </w:t>
      </w:r>
      <w:r w:rsidRPr="00B00AF8">
        <w:t>and</w:t>
      </w:r>
      <w:r w:rsidRPr="00B00AF8">
        <w:rPr>
          <w:spacing w:val="-3"/>
        </w:rPr>
        <w:t xml:space="preserve"> </w:t>
      </w:r>
      <w:r w:rsidRPr="00B00AF8">
        <w:t>non-profit</w:t>
      </w:r>
      <w:r w:rsidRPr="00B00AF8">
        <w:rPr>
          <w:spacing w:val="-3"/>
        </w:rPr>
        <w:t xml:space="preserve"> </w:t>
      </w:r>
      <w:r w:rsidRPr="00B00AF8">
        <w:rPr>
          <w:spacing w:val="-2"/>
        </w:rPr>
        <w:t>organisations.</w:t>
      </w:r>
    </w:p>
    <w:p w14:paraId="0019B68B" w14:textId="77777777" w:rsidR="00AC3C96" w:rsidRDefault="00FD05D0">
      <w:pPr>
        <w:pStyle w:val="BodyText"/>
        <w:spacing w:before="226" w:line="235" w:lineRule="auto"/>
        <w:ind w:left="851"/>
      </w:pPr>
      <w:r>
        <w:t>Participants</w:t>
      </w:r>
      <w:r>
        <w:rPr>
          <w:spacing w:val="-6"/>
        </w:rPr>
        <w:t xml:space="preserve"> </w:t>
      </w:r>
      <w:r>
        <w:t>brought</w:t>
      </w:r>
      <w:r>
        <w:rPr>
          <w:spacing w:val="-6"/>
        </w:rPr>
        <w:t xml:space="preserve"> </w:t>
      </w:r>
      <w:r>
        <w:t>expertise</w:t>
      </w:r>
      <w:r>
        <w:rPr>
          <w:spacing w:val="-7"/>
        </w:rPr>
        <w:t xml:space="preserve"> </w:t>
      </w:r>
      <w:r>
        <w:t>and</w:t>
      </w:r>
      <w:r>
        <w:rPr>
          <w:spacing w:val="-6"/>
        </w:rPr>
        <w:t xml:space="preserve"> </w:t>
      </w:r>
      <w:r>
        <w:t>connections</w:t>
      </w:r>
      <w:r>
        <w:rPr>
          <w:spacing w:val="-6"/>
        </w:rPr>
        <w:t xml:space="preserve"> </w:t>
      </w:r>
      <w:r>
        <w:t>spanning</w:t>
      </w:r>
      <w:r>
        <w:rPr>
          <w:spacing w:val="-7"/>
        </w:rPr>
        <w:t xml:space="preserve"> </w:t>
      </w:r>
      <w:r>
        <w:rPr>
          <w:rFonts w:ascii="Calibri"/>
          <w:b/>
        </w:rPr>
        <w:t>eight</w:t>
      </w:r>
      <w:r>
        <w:rPr>
          <w:rFonts w:ascii="Calibri"/>
          <w:b/>
          <w:spacing w:val="-6"/>
        </w:rPr>
        <w:t xml:space="preserve"> </w:t>
      </w:r>
      <w:r>
        <w:rPr>
          <w:rFonts w:ascii="Calibri"/>
          <w:b/>
        </w:rPr>
        <w:t>Latin</w:t>
      </w:r>
      <w:r>
        <w:rPr>
          <w:rFonts w:ascii="Calibri"/>
          <w:b/>
          <w:spacing w:val="-6"/>
        </w:rPr>
        <w:t xml:space="preserve"> </w:t>
      </w:r>
      <w:r>
        <w:rPr>
          <w:rFonts w:ascii="Calibri"/>
          <w:b/>
        </w:rPr>
        <w:t>American</w:t>
      </w:r>
      <w:r>
        <w:rPr>
          <w:rFonts w:ascii="Calibri"/>
          <w:b/>
          <w:spacing w:val="-6"/>
        </w:rPr>
        <w:t xml:space="preserve"> </w:t>
      </w:r>
      <w:r>
        <w:rPr>
          <w:rFonts w:ascii="Calibri"/>
          <w:b/>
        </w:rPr>
        <w:t>countries</w:t>
      </w:r>
      <w:r>
        <w:t>,</w:t>
      </w:r>
      <w:r>
        <w:rPr>
          <w:spacing w:val="-6"/>
        </w:rPr>
        <w:t xml:space="preserve"> </w:t>
      </w:r>
      <w:r>
        <w:t>with</w:t>
      </w:r>
      <w:r>
        <w:rPr>
          <w:spacing w:val="-6"/>
        </w:rPr>
        <w:t xml:space="preserve"> </w:t>
      </w:r>
      <w:r>
        <w:t>particularly</w:t>
      </w:r>
      <w:r>
        <w:rPr>
          <w:spacing w:val="-6"/>
        </w:rPr>
        <w:t xml:space="preserve"> </w:t>
      </w:r>
      <w:r>
        <w:t>strong representation from Brazil, Chile, Colombia, and Mexico.</w:t>
      </w:r>
    </w:p>
    <w:p w14:paraId="4BF7BC1C" w14:textId="77777777" w:rsidR="00AC3C96" w:rsidRDefault="00FD05D0" w:rsidP="00563EA6">
      <w:pPr>
        <w:pStyle w:val="Heading5"/>
        <w:spacing w:before="240"/>
      </w:pPr>
      <w:r>
        <w:rPr>
          <w:spacing w:val="-2"/>
        </w:rPr>
        <w:t>Knowledge</w:t>
      </w:r>
      <w:r>
        <w:rPr>
          <w:spacing w:val="-4"/>
        </w:rPr>
        <w:t xml:space="preserve"> </w:t>
      </w:r>
      <w:r>
        <w:rPr>
          <w:spacing w:val="-2"/>
        </w:rPr>
        <w:t>Transfer</w:t>
      </w:r>
      <w:r>
        <w:rPr>
          <w:spacing w:val="-3"/>
        </w:rPr>
        <w:t xml:space="preserve"> </w:t>
      </w:r>
      <w:r>
        <w:rPr>
          <w:spacing w:val="-2"/>
        </w:rPr>
        <w:t>Outcomes</w:t>
      </w:r>
    </w:p>
    <w:p w14:paraId="79F8608D" w14:textId="77777777" w:rsidR="00AC3C96" w:rsidRPr="00B00AF8" w:rsidRDefault="00FD05D0">
      <w:pPr>
        <w:pStyle w:val="BodyText"/>
        <w:spacing w:before="46" w:line="235" w:lineRule="auto"/>
        <w:ind w:left="851" w:right="1094"/>
        <w:rPr>
          <w:szCs w:val="22"/>
        </w:rPr>
      </w:pPr>
      <w:r>
        <w:t>The</w:t>
      </w:r>
      <w:r>
        <w:rPr>
          <w:spacing w:val="-8"/>
        </w:rPr>
        <w:t xml:space="preserve"> </w:t>
      </w:r>
      <w:r>
        <w:t>structured</w:t>
      </w:r>
      <w:r>
        <w:rPr>
          <w:spacing w:val="-7"/>
        </w:rPr>
        <w:t xml:space="preserve"> </w:t>
      </w:r>
      <w:r>
        <w:t>dialogue</w:t>
      </w:r>
      <w:r>
        <w:rPr>
          <w:spacing w:val="-8"/>
        </w:rPr>
        <w:t xml:space="preserve"> </w:t>
      </w:r>
      <w:r>
        <w:t>format</w:t>
      </w:r>
      <w:r>
        <w:rPr>
          <w:spacing w:val="-7"/>
        </w:rPr>
        <w:t xml:space="preserve"> </w:t>
      </w:r>
      <w:r>
        <w:t>facilitated</w:t>
      </w:r>
      <w:r>
        <w:rPr>
          <w:spacing w:val="-7"/>
        </w:rPr>
        <w:t xml:space="preserve"> </w:t>
      </w:r>
      <w:r>
        <w:t>both</w:t>
      </w:r>
      <w:r>
        <w:rPr>
          <w:spacing w:val="-7"/>
        </w:rPr>
        <w:t xml:space="preserve"> </w:t>
      </w:r>
      <w:r>
        <w:t>formal</w:t>
      </w:r>
      <w:r>
        <w:rPr>
          <w:spacing w:val="-7"/>
        </w:rPr>
        <w:t xml:space="preserve"> </w:t>
      </w:r>
      <w:r>
        <w:t>presentations</w:t>
      </w:r>
      <w:r>
        <w:rPr>
          <w:spacing w:val="-7"/>
        </w:rPr>
        <w:t xml:space="preserve"> </w:t>
      </w:r>
      <w:r>
        <w:t>and</w:t>
      </w:r>
      <w:r>
        <w:rPr>
          <w:spacing w:val="-7"/>
        </w:rPr>
        <w:t xml:space="preserve"> </w:t>
      </w:r>
      <w:r>
        <w:t>interactive</w:t>
      </w:r>
      <w:r>
        <w:rPr>
          <w:spacing w:val="-8"/>
        </w:rPr>
        <w:t xml:space="preserve"> </w:t>
      </w:r>
      <w:r>
        <w:t>workshop</w:t>
      </w:r>
      <w:r>
        <w:rPr>
          <w:spacing w:val="-7"/>
        </w:rPr>
        <w:t xml:space="preserve"> </w:t>
      </w:r>
      <w:r w:rsidRPr="00B00AF8">
        <w:rPr>
          <w:szCs w:val="22"/>
        </w:rPr>
        <w:t>sessions,</w:t>
      </w:r>
      <w:r w:rsidRPr="00B00AF8">
        <w:rPr>
          <w:spacing w:val="-7"/>
          <w:szCs w:val="22"/>
        </w:rPr>
        <w:t xml:space="preserve"> </w:t>
      </w:r>
      <w:r w:rsidRPr="00B00AF8">
        <w:rPr>
          <w:szCs w:val="22"/>
        </w:rPr>
        <w:t>with concrete outcomes including:</w:t>
      </w:r>
    </w:p>
    <w:p w14:paraId="489CEE05" w14:textId="77777777" w:rsidR="00AC3C96" w:rsidRPr="00B00AF8" w:rsidRDefault="00FD05D0">
      <w:pPr>
        <w:pStyle w:val="ListParagraph"/>
        <w:numPr>
          <w:ilvl w:val="0"/>
          <w:numId w:val="2"/>
        </w:numPr>
        <w:tabs>
          <w:tab w:val="left" w:pos="1191"/>
        </w:tabs>
        <w:ind w:hanging="340"/>
      </w:pPr>
      <w:r w:rsidRPr="00B00AF8">
        <w:rPr>
          <w:rFonts w:ascii="Calibri" w:hAnsi="Calibri"/>
          <w:b/>
        </w:rPr>
        <w:t>4</w:t>
      </w:r>
      <w:r w:rsidRPr="00B00AF8">
        <w:rPr>
          <w:rFonts w:ascii="Calibri" w:hAnsi="Calibri"/>
          <w:b/>
          <w:spacing w:val="-7"/>
        </w:rPr>
        <w:t xml:space="preserve"> </w:t>
      </w:r>
      <w:r w:rsidRPr="00B00AF8">
        <w:rPr>
          <w:rFonts w:ascii="Calibri" w:hAnsi="Calibri"/>
          <w:b/>
        </w:rPr>
        <w:t>new</w:t>
      </w:r>
      <w:r w:rsidRPr="00B00AF8">
        <w:rPr>
          <w:rFonts w:ascii="Calibri" w:hAnsi="Calibri"/>
          <w:b/>
          <w:spacing w:val="-7"/>
        </w:rPr>
        <w:t xml:space="preserve"> </w:t>
      </w:r>
      <w:r w:rsidRPr="00B00AF8">
        <w:rPr>
          <w:rFonts w:ascii="Calibri" w:hAnsi="Calibri"/>
          <w:b/>
        </w:rPr>
        <w:t>collaborative</w:t>
      </w:r>
      <w:r w:rsidRPr="00B00AF8">
        <w:rPr>
          <w:rFonts w:ascii="Calibri" w:hAnsi="Calibri"/>
          <w:b/>
          <w:spacing w:val="-7"/>
        </w:rPr>
        <w:t xml:space="preserve"> </w:t>
      </w:r>
      <w:r w:rsidRPr="00B00AF8">
        <w:rPr>
          <w:rFonts w:ascii="Calibri" w:hAnsi="Calibri"/>
          <w:b/>
        </w:rPr>
        <w:t>research</w:t>
      </w:r>
      <w:r w:rsidRPr="00B00AF8">
        <w:rPr>
          <w:rFonts w:ascii="Calibri" w:hAnsi="Calibri"/>
          <w:b/>
          <w:spacing w:val="-6"/>
        </w:rPr>
        <w:t xml:space="preserve"> </w:t>
      </w:r>
      <w:r w:rsidRPr="00B00AF8">
        <w:rPr>
          <w:rFonts w:ascii="Calibri" w:hAnsi="Calibri"/>
          <w:b/>
        </w:rPr>
        <w:t>initiatives</w:t>
      </w:r>
      <w:r w:rsidRPr="00B00AF8">
        <w:rPr>
          <w:rFonts w:ascii="Calibri" w:hAnsi="Calibri"/>
          <w:b/>
          <w:spacing w:val="-5"/>
        </w:rPr>
        <w:t xml:space="preserve"> </w:t>
      </w:r>
      <w:r w:rsidRPr="00B00AF8">
        <w:t>established</w:t>
      </w:r>
      <w:r w:rsidRPr="00B00AF8">
        <w:rPr>
          <w:spacing w:val="-7"/>
        </w:rPr>
        <w:t xml:space="preserve"> </w:t>
      </w:r>
      <w:r w:rsidRPr="00B00AF8">
        <w:t>between</w:t>
      </w:r>
      <w:r w:rsidRPr="00B00AF8">
        <w:rPr>
          <w:spacing w:val="-6"/>
        </w:rPr>
        <w:t xml:space="preserve"> </w:t>
      </w:r>
      <w:r w:rsidRPr="00B00AF8">
        <w:t>Australian</w:t>
      </w:r>
      <w:r w:rsidRPr="00B00AF8">
        <w:rPr>
          <w:spacing w:val="-6"/>
        </w:rPr>
        <w:t xml:space="preserve"> </w:t>
      </w:r>
      <w:r w:rsidRPr="00B00AF8">
        <w:t>and</w:t>
      </w:r>
      <w:r w:rsidRPr="00B00AF8">
        <w:rPr>
          <w:spacing w:val="-6"/>
        </w:rPr>
        <w:t xml:space="preserve"> </w:t>
      </w:r>
      <w:r w:rsidRPr="00B00AF8">
        <w:t>Latin</w:t>
      </w:r>
      <w:r w:rsidRPr="00B00AF8">
        <w:rPr>
          <w:spacing w:val="-6"/>
        </w:rPr>
        <w:t xml:space="preserve"> </w:t>
      </w:r>
      <w:r w:rsidRPr="00B00AF8">
        <w:t>American</w:t>
      </w:r>
      <w:r w:rsidRPr="00B00AF8">
        <w:rPr>
          <w:spacing w:val="-6"/>
        </w:rPr>
        <w:t xml:space="preserve"> </w:t>
      </w:r>
      <w:r w:rsidRPr="00B00AF8">
        <w:rPr>
          <w:spacing w:val="-2"/>
        </w:rPr>
        <w:t>participants</w:t>
      </w:r>
    </w:p>
    <w:p w14:paraId="476405C4" w14:textId="77777777" w:rsidR="00AC3C96" w:rsidRPr="00B00AF8" w:rsidRDefault="00FD05D0">
      <w:pPr>
        <w:pStyle w:val="ListParagraph"/>
        <w:numPr>
          <w:ilvl w:val="0"/>
          <w:numId w:val="2"/>
        </w:numPr>
        <w:tabs>
          <w:tab w:val="left" w:pos="1191"/>
        </w:tabs>
        <w:ind w:hanging="340"/>
      </w:pPr>
      <w:r w:rsidRPr="00B00AF8">
        <w:rPr>
          <w:rFonts w:ascii="Calibri" w:hAnsi="Calibri"/>
          <w:b/>
        </w:rPr>
        <w:t>2</w:t>
      </w:r>
      <w:r w:rsidRPr="00B00AF8">
        <w:rPr>
          <w:rFonts w:ascii="Calibri" w:hAnsi="Calibri"/>
          <w:b/>
          <w:spacing w:val="-6"/>
        </w:rPr>
        <w:t xml:space="preserve"> </w:t>
      </w:r>
      <w:r w:rsidRPr="00B00AF8">
        <w:rPr>
          <w:rFonts w:ascii="Calibri" w:hAnsi="Calibri"/>
          <w:b/>
        </w:rPr>
        <w:t>business</w:t>
      </w:r>
      <w:r w:rsidRPr="00B00AF8">
        <w:rPr>
          <w:rFonts w:ascii="Calibri" w:hAnsi="Calibri"/>
          <w:b/>
          <w:spacing w:val="-4"/>
        </w:rPr>
        <w:t xml:space="preserve"> </w:t>
      </w:r>
      <w:r w:rsidRPr="00B00AF8">
        <w:rPr>
          <w:rFonts w:ascii="Calibri" w:hAnsi="Calibri"/>
          <w:b/>
        </w:rPr>
        <w:t>partnership</w:t>
      </w:r>
      <w:r w:rsidRPr="00B00AF8">
        <w:rPr>
          <w:rFonts w:ascii="Calibri" w:hAnsi="Calibri"/>
          <w:b/>
          <w:spacing w:val="-4"/>
        </w:rPr>
        <w:t xml:space="preserve"> </w:t>
      </w:r>
      <w:r w:rsidRPr="00B00AF8">
        <w:rPr>
          <w:rFonts w:ascii="Calibri" w:hAnsi="Calibri"/>
          <w:b/>
        </w:rPr>
        <w:t>memoranda</w:t>
      </w:r>
      <w:r w:rsidRPr="00B00AF8">
        <w:rPr>
          <w:rFonts w:ascii="Calibri" w:hAnsi="Calibri"/>
          <w:b/>
          <w:spacing w:val="-4"/>
        </w:rPr>
        <w:t xml:space="preserve"> </w:t>
      </w:r>
      <w:r w:rsidRPr="00B00AF8">
        <w:t>signed</w:t>
      </w:r>
      <w:r w:rsidRPr="00B00AF8">
        <w:rPr>
          <w:spacing w:val="-4"/>
        </w:rPr>
        <w:t xml:space="preserve"> </w:t>
      </w:r>
      <w:r w:rsidRPr="00B00AF8">
        <w:t>following</w:t>
      </w:r>
      <w:r w:rsidRPr="00B00AF8">
        <w:rPr>
          <w:spacing w:val="-4"/>
        </w:rPr>
        <w:t xml:space="preserve"> </w:t>
      </w:r>
      <w:r w:rsidRPr="00B00AF8">
        <w:t>connections</w:t>
      </w:r>
      <w:r w:rsidRPr="00B00AF8">
        <w:rPr>
          <w:spacing w:val="-4"/>
        </w:rPr>
        <w:t xml:space="preserve"> </w:t>
      </w:r>
      <w:r w:rsidRPr="00B00AF8">
        <w:t>made</w:t>
      </w:r>
      <w:r w:rsidRPr="00B00AF8">
        <w:rPr>
          <w:spacing w:val="-5"/>
        </w:rPr>
        <w:t xml:space="preserve"> </w:t>
      </w:r>
      <w:r w:rsidRPr="00B00AF8">
        <w:t>at</w:t>
      </w:r>
      <w:r w:rsidRPr="00B00AF8">
        <w:rPr>
          <w:spacing w:val="-4"/>
        </w:rPr>
        <w:t xml:space="preserve"> </w:t>
      </w:r>
      <w:r w:rsidRPr="00B00AF8">
        <w:t>the</w:t>
      </w:r>
      <w:r w:rsidRPr="00B00AF8">
        <w:rPr>
          <w:spacing w:val="-4"/>
        </w:rPr>
        <w:t xml:space="preserve"> </w:t>
      </w:r>
      <w:r w:rsidRPr="00B00AF8">
        <w:rPr>
          <w:spacing w:val="-2"/>
        </w:rPr>
        <w:t>event</w:t>
      </w:r>
    </w:p>
    <w:p w14:paraId="633E02C6" w14:textId="77777777" w:rsidR="00AC3C96" w:rsidRPr="00B00AF8" w:rsidRDefault="00FD05D0">
      <w:pPr>
        <w:pStyle w:val="ListParagraph"/>
        <w:numPr>
          <w:ilvl w:val="0"/>
          <w:numId w:val="2"/>
        </w:numPr>
        <w:tabs>
          <w:tab w:val="left" w:pos="1191"/>
        </w:tabs>
        <w:spacing w:line="242" w:lineRule="exact"/>
        <w:ind w:hanging="340"/>
      </w:pPr>
      <w:r w:rsidRPr="00B00AF8">
        <w:rPr>
          <w:rFonts w:ascii="Calibri" w:hAnsi="Calibri"/>
          <w:b/>
        </w:rPr>
        <w:t>85%</w:t>
      </w:r>
      <w:r w:rsidRPr="00B00AF8">
        <w:rPr>
          <w:rFonts w:ascii="Calibri" w:hAnsi="Calibri"/>
          <w:b/>
          <w:spacing w:val="-7"/>
        </w:rPr>
        <w:t xml:space="preserve"> </w:t>
      </w:r>
      <w:r w:rsidRPr="00B00AF8">
        <w:rPr>
          <w:rFonts w:ascii="Calibri" w:hAnsi="Calibri"/>
          <w:b/>
        </w:rPr>
        <w:t>of</w:t>
      </w:r>
      <w:r w:rsidRPr="00B00AF8">
        <w:rPr>
          <w:rFonts w:ascii="Calibri" w:hAnsi="Calibri"/>
          <w:b/>
          <w:spacing w:val="-5"/>
        </w:rPr>
        <w:t xml:space="preserve"> </w:t>
      </w:r>
      <w:r w:rsidRPr="00B00AF8">
        <w:rPr>
          <w:rFonts w:ascii="Calibri" w:hAnsi="Calibri"/>
          <w:b/>
        </w:rPr>
        <w:t>participants</w:t>
      </w:r>
      <w:r w:rsidRPr="00B00AF8">
        <w:rPr>
          <w:rFonts w:ascii="Calibri" w:hAnsi="Calibri"/>
          <w:b/>
          <w:spacing w:val="-5"/>
        </w:rPr>
        <w:t xml:space="preserve"> </w:t>
      </w:r>
      <w:r w:rsidRPr="00B00AF8">
        <w:t>reporting</w:t>
      </w:r>
      <w:r w:rsidRPr="00B00AF8">
        <w:rPr>
          <w:spacing w:val="-4"/>
        </w:rPr>
        <w:t xml:space="preserve"> </w:t>
      </w:r>
      <w:r w:rsidRPr="00B00AF8">
        <w:t>development</w:t>
      </w:r>
      <w:r w:rsidRPr="00B00AF8">
        <w:rPr>
          <w:spacing w:val="-4"/>
        </w:rPr>
        <w:t xml:space="preserve"> </w:t>
      </w:r>
      <w:r w:rsidRPr="00B00AF8">
        <w:t>of</w:t>
      </w:r>
      <w:r w:rsidRPr="00B00AF8">
        <w:rPr>
          <w:spacing w:val="-4"/>
        </w:rPr>
        <w:t xml:space="preserve"> </w:t>
      </w:r>
      <w:r w:rsidRPr="00B00AF8">
        <w:t>new</w:t>
      </w:r>
      <w:r w:rsidRPr="00B00AF8">
        <w:rPr>
          <w:spacing w:val="-4"/>
        </w:rPr>
        <w:t xml:space="preserve"> </w:t>
      </w:r>
      <w:r w:rsidRPr="00B00AF8">
        <w:t>professional</w:t>
      </w:r>
      <w:r w:rsidRPr="00B00AF8">
        <w:rPr>
          <w:spacing w:val="-4"/>
        </w:rPr>
        <w:t xml:space="preserve"> </w:t>
      </w:r>
      <w:r w:rsidRPr="00B00AF8">
        <w:t>networks</w:t>
      </w:r>
      <w:r w:rsidRPr="00B00AF8">
        <w:rPr>
          <w:spacing w:val="-4"/>
        </w:rPr>
        <w:t xml:space="preserve"> </w:t>
      </w:r>
      <w:r w:rsidRPr="00B00AF8">
        <w:t>they</w:t>
      </w:r>
      <w:r w:rsidRPr="00B00AF8">
        <w:rPr>
          <w:spacing w:val="-5"/>
        </w:rPr>
        <w:t xml:space="preserve"> </w:t>
      </w:r>
      <w:r w:rsidRPr="00B00AF8">
        <w:t>intend</w:t>
      </w:r>
      <w:r w:rsidRPr="00B00AF8">
        <w:rPr>
          <w:spacing w:val="-4"/>
        </w:rPr>
        <w:t xml:space="preserve"> </w:t>
      </w:r>
      <w:r w:rsidRPr="00B00AF8">
        <w:t>to</w:t>
      </w:r>
      <w:r w:rsidRPr="00B00AF8">
        <w:rPr>
          <w:spacing w:val="-4"/>
        </w:rPr>
        <w:t xml:space="preserve"> </w:t>
      </w:r>
      <w:r w:rsidRPr="00B00AF8">
        <w:rPr>
          <w:spacing w:val="-2"/>
        </w:rPr>
        <w:t>maintain.</w:t>
      </w:r>
    </w:p>
    <w:p w14:paraId="7B7B6F1D" w14:textId="77777777" w:rsidR="00AC3C96" w:rsidRDefault="00FD05D0" w:rsidP="00563EA6">
      <w:pPr>
        <w:pStyle w:val="Heading5"/>
        <w:spacing w:before="240"/>
      </w:pPr>
      <w:r>
        <w:t>Long-term</w:t>
      </w:r>
      <w:r>
        <w:rPr>
          <w:spacing w:val="-4"/>
        </w:rPr>
        <w:t xml:space="preserve"> </w:t>
      </w:r>
      <w:r>
        <w:t>Impact</w:t>
      </w:r>
      <w:r>
        <w:rPr>
          <w:spacing w:val="-3"/>
        </w:rPr>
        <w:t xml:space="preserve"> </w:t>
      </w:r>
      <w:r>
        <w:rPr>
          <w:spacing w:val="-2"/>
        </w:rPr>
        <w:t>Measurement</w:t>
      </w:r>
    </w:p>
    <w:p w14:paraId="4962A225" w14:textId="77777777" w:rsidR="00AC3C96" w:rsidRPr="00D875A7" w:rsidRDefault="00FD05D0">
      <w:pPr>
        <w:pStyle w:val="BodyText"/>
        <w:spacing w:before="46" w:line="235" w:lineRule="auto"/>
        <w:ind w:left="851" w:right="848"/>
        <w:rPr>
          <w:szCs w:val="22"/>
        </w:rPr>
      </w:pPr>
      <w:r w:rsidRPr="00D875A7">
        <w:rPr>
          <w:szCs w:val="22"/>
        </w:rPr>
        <w:t>The</w:t>
      </w:r>
      <w:r w:rsidRPr="00D875A7">
        <w:rPr>
          <w:spacing w:val="-6"/>
          <w:szCs w:val="22"/>
        </w:rPr>
        <w:t xml:space="preserve"> </w:t>
      </w:r>
      <w:r w:rsidRPr="00D875A7">
        <w:rPr>
          <w:szCs w:val="22"/>
        </w:rPr>
        <w:t>program</w:t>
      </w:r>
      <w:r w:rsidRPr="00D875A7">
        <w:rPr>
          <w:spacing w:val="-6"/>
          <w:szCs w:val="22"/>
        </w:rPr>
        <w:t xml:space="preserve"> </w:t>
      </w:r>
      <w:r w:rsidRPr="00D875A7">
        <w:rPr>
          <w:szCs w:val="22"/>
        </w:rPr>
        <w:t>established</w:t>
      </w:r>
      <w:r w:rsidRPr="00D875A7">
        <w:rPr>
          <w:spacing w:val="-6"/>
          <w:szCs w:val="22"/>
        </w:rPr>
        <w:t xml:space="preserve"> </w:t>
      </w:r>
      <w:r w:rsidRPr="00D875A7">
        <w:rPr>
          <w:szCs w:val="22"/>
        </w:rPr>
        <w:t>a</w:t>
      </w:r>
      <w:r w:rsidRPr="00D875A7">
        <w:rPr>
          <w:spacing w:val="-6"/>
          <w:szCs w:val="22"/>
        </w:rPr>
        <w:t xml:space="preserve"> </w:t>
      </w:r>
      <w:r w:rsidRPr="00D875A7">
        <w:rPr>
          <w:szCs w:val="22"/>
        </w:rPr>
        <w:t>formal</w:t>
      </w:r>
      <w:r w:rsidRPr="00D875A7">
        <w:rPr>
          <w:spacing w:val="-6"/>
          <w:szCs w:val="22"/>
        </w:rPr>
        <w:t xml:space="preserve"> </w:t>
      </w:r>
      <w:r w:rsidRPr="00D875A7">
        <w:rPr>
          <w:szCs w:val="22"/>
        </w:rPr>
        <w:t>alumni</w:t>
      </w:r>
      <w:r w:rsidRPr="00D875A7">
        <w:rPr>
          <w:spacing w:val="-6"/>
          <w:szCs w:val="22"/>
        </w:rPr>
        <w:t xml:space="preserve"> </w:t>
      </w:r>
      <w:r w:rsidRPr="00D875A7">
        <w:rPr>
          <w:szCs w:val="22"/>
        </w:rPr>
        <w:t>network</w:t>
      </w:r>
      <w:r w:rsidRPr="00D875A7">
        <w:rPr>
          <w:spacing w:val="-6"/>
          <w:szCs w:val="22"/>
        </w:rPr>
        <w:t xml:space="preserve"> </w:t>
      </w:r>
      <w:r w:rsidRPr="00D875A7">
        <w:rPr>
          <w:szCs w:val="22"/>
        </w:rPr>
        <w:t>with</w:t>
      </w:r>
      <w:r w:rsidRPr="00D875A7">
        <w:rPr>
          <w:spacing w:val="-6"/>
          <w:szCs w:val="22"/>
        </w:rPr>
        <w:t xml:space="preserve"> </w:t>
      </w:r>
      <w:r w:rsidRPr="00D875A7">
        <w:rPr>
          <w:szCs w:val="22"/>
        </w:rPr>
        <w:t>tracking</w:t>
      </w:r>
      <w:r w:rsidRPr="00D875A7">
        <w:rPr>
          <w:spacing w:val="-6"/>
          <w:szCs w:val="22"/>
        </w:rPr>
        <w:t xml:space="preserve"> </w:t>
      </w:r>
      <w:r w:rsidRPr="00D875A7">
        <w:rPr>
          <w:szCs w:val="22"/>
        </w:rPr>
        <w:t>mechanisms</w:t>
      </w:r>
      <w:r w:rsidRPr="00D875A7">
        <w:rPr>
          <w:spacing w:val="-6"/>
          <w:szCs w:val="22"/>
        </w:rPr>
        <w:t xml:space="preserve"> </w:t>
      </w:r>
      <w:r w:rsidRPr="00D875A7">
        <w:rPr>
          <w:szCs w:val="22"/>
        </w:rPr>
        <w:t>to</w:t>
      </w:r>
      <w:r w:rsidRPr="00D875A7">
        <w:rPr>
          <w:spacing w:val="-6"/>
          <w:szCs w:val="22"/>
        </w:rPr>
        <w:t xml:space="preserve"> </w:t>
      </w:r>
      <w:r w:rsidRPr="00D875A7">
        <w:rPr>
          <w:szCs w:val="22"/>
        </w:rPr>
        <w:t>measure</w:t>
      </w:r>
      <w:r w:rsidRPr="00D875A7">
        <w:rPr>
          <w:spacing w:val="-6"/>
          <w:szCs w:val="22"/>
        </w:rPr>
        <w:t xml:space="preserve"> </w:t>
      </w:r>
      <w:r w:rsidRPr="00D875A7">
        <w:rPr>
          <w:szCs w:val="22"/>
        </w:rPr>
        <w:t>ongoing</w:t>
      </w:r>
      <w:r w:rsidRPr="00D875A7">
        <w:rPr>
          <w:spacing w:val="-6"/>
          <w:szCs w:val="22"/>
        </w:rPr>
        <w:t xml:space="preserve"> </w:t>
      </w:r>
      <w:r w:rsidRPr="00D875A7">
        <w:rPr>
          <w:szCs w:val="22"/>
        </w:rPr>
        <w:t>collaboration. Six months after the initial dialogue, metrics revealed:</w:t>
      </w:r>
    </w:p>
    <w:p w14:paraId="67F353F5" w14:textId="77777777" w:rsidR="00AC3C96" w:rsidRPr="00D875A7" w:rsidRDefault="00FD05D0">
      <w:pPr>
        <w:pStyle w:val="ListParagraph"/>
        <w:numPr>
          <w:ilvl w:val="0"/>
          <w:numId w:val="2"/>
        </w:numPr>
        <w:tabs>
          <w:tab w:val="left" w:pos="1191"/>
        </w:tabs>
        <w:ind w:hanging="340"/>
      </w:pPr>
      <w:r w:rsidRPr="00D875A7">
        <w:rPr>
          <w:rFonts w:ascii="Calibri" w:hAnsi="Calibri"/>
          <w:b/>
        </w:rPr>
        <w:t>12</w:t>
      </w:r>
      <w:r w:rsidRPr="00D875A7">
        <w:rPr>
          <w:rFonts w:ascii="Calibri" w:hAnsi="Calibri"/>
          <w:b/>
          <w:spacing w:val="-5"/>
        </w:rPr>
        <w:t xml:space="preserve"> </w:t>
      </w:r>
      <w:r w:rsidRPr="00D875A7">
        <w:rPr>
          <w:rFonts w:ascii="Calibri" w:hAnsi="Calibri"/>
          <w:b/>
        </w:rPr>
        <w:t>follow-up</w:t>
      </w:r>
      <w:r w:rsidRPr="00D875A7">
        <w:rPr>
          <w:rFonts w:ascii="Calibri" w:hAnsi="Calibri"/>
          <w:b/>
          <w:spacing w:val="-5"/>
        </w:rPr>
        <w:t xml:space="preserve"> </w:t>
      </w:r>
      <w:r w:rsidRPr="00D875A7">
        <w:rPr>
          <w:rFonts w:ascii="Calibri" w:hAnsi="Calibri"/>
          <w:b/>
        </w:rPr>
        <w:t>meetings</w:t>
      </w:r>
      <w:r w:rsidRPr="00D875A7">
        <w:rPr>
          <w:rFonts w:ascii="Calibri" w:hAnsi="Calibri"/>
          <w:b/>
          <w:spacing w:val="-5"/>
        </w:rPr>
        <w:t xml:space="preserve"> </w:t>
      </w:r>
      <w:r w:rsidRPr="00D875A7">
        <w:t>between</w:t>
      </w:r>
      <w:r w:rsidRPr="00D875A7">
        <w:rPr>
          <w:spacing w:val="-4"/>
        </w:rPr>
        <w:t xml:space="preserve"> </w:t>
      </w:r>
      <w:r w:rsidRPr="00D875A7">
        <w:t>Australian</w:t>
      </w:r>
      <w:r w:rsidRPr="00D875A7">
        <w:rPr>
          <w:spacing w:val="-5"/>
        </w:rPr>
        <w:t xml:space="preserve"> </w:t>
      </w:r>
      <w:r w:rsidRPr="00D875A7">
        <w:t>and</w:t>
      </w:r>
      <w:r w:rsidRPr="00D875A7">
        <w:rPr>
          <w:spacing w:val="-4"/>
        </w:rPr>
        <w:t xml:space="preserve"> </w:t>
      </w:r>
      <w:r w:rsidRPr="00D875A7">
        <w:t>Latin</w:t>
      </w:r>
      <w:r w:rsidRPr="00D875A7">
        <w:rPr>
          <w:spacing w:val="-5"/>
        </w:rPr>
        <w:t xml:space="preserve"> </w:t>
      </w:r>
      <w:r w:rsidRPr="00D875A7">
        <w:t>American</w:t>
      </w:r>
      <w:r w:rsidRPr="00D875A7">
        <w:rPr>
          <w:spacing w:val="-4"/>
        </w:rPr>
        <w:t xml:space="preserve"> </w:t>
      </w:r>
      <w:r w:rsidRPr="00D875A7">
        <w:rPr>
          <w:spacing w:val="-2"/>
        </w:rPr>
        <w:t>participants</w:t>
      </w:r>
    </w:p>
    <w:p w14:paraId="7CE8DB21" w14:textId="77777777" w:rsidR="00AC3C96" w:rsidRPr="00D875A7" w:rsidRDefault="00FD05D0">
      <w:pPr>
        <w:pStyle w:val="ListParagraph"/>
        <w:numPr>
          <w:ilvl w:val="0"/>
          <w:numId w:val="2"/>
        </w:numPr>
        <w:tabs>
          <w:tab w:val="left" w:pos="1191"/>
        </w:tabs>
        <w:ind w:hanging="340"/>
      </w:pPr>
      <w:r w:rsidRPr="00D875A7">
        <w:rPr>
          <w:rFonts w:ascii="Calibri" w:hAnsi="Calibri"/>
          <w:b/>
        </w:rPr>
        <w:t>3</w:t>
      </w:r>
      <w:r w:rsidRPr="00D875A7">
        <w:rPr>
          <w:rFonts w:ascii="Calibri" w:hAnsi="Calibri"/>
          <w:b/>
          <w:spacing w:val="-6"/>
        </w:rPr>
        <w:t xml:space="preserve"> </w:t>
      </w:r>
      <w:r w:rsidRPr="00D875A7">
        <w:rPr>
          <w:rFonts w:ascii="Calibri" w:hAnsi="Calibri"/>
          <w:b/>
        </w:rPr>
        <w:t>joint</w:t>
      </w:r>
      <w:r w:rsidRPr="00D875A7">
        <w:rPr>
          <w:rFonts w:ascii="Calibri" w:hAnsi="Calibri"/>
          <w:b/>
          <w:spacing w:val="-5"/>
        </w:rPr>
        <w:t xml:space="preserve"> </w:t>
      </w:r>
      <w:r w:rsidRPr="00D875A7">
        <w:rPr>
          <w:rFonts w:ascii="Calibri" w:hAnsi="Calibri"/>
          <w:b/>
        </w:rPr>
        <w:t>funding</w:t>
      </w:r>
      <w:r w:rsidRPr="00D875A7">
        <w:rPr>
          <w:rFonts w:ascii="Calibri" w:hAnsi="Calibri"/>
          <w:b/>
          <w:spacing w:val="-6"/>
        </w:rPr>
        <w:t xml:space="preserve"> </w:t>
      </w:r>
      <w:r w:rsidRPr="00D875A7">
        <w:rPr>
          <w:rFonts w:ascii="Calibri" w:hAnsi="Calibri"/>
          <w:b/>
        </w:rPr>
        <w:t>applications</w:t>
      </w:r>
      <w:r w:rsidRPr="00D875A7">
        <w:rPr>
          <w:rFonts w:ascii="Calibri" w:hAnsi="Calibri"/>
          <w:b/>
          <w:spacing w:val="-5"/>
        </w:rPr>
        <w:t xml:space="preserve"> </w:t>
      </w:r>
      <w:r w:rsidRPr="00D875A7">
        <w:t>submitted</w:t>
      </w:r>
      <w:r w:rsidRPr="00D875A7">
        <w:rPr>
          <w:spacing w:val="-5"/>
        </w:rPr>
        <w:t xml:space="preserve"> </w:t>
      </w:r>
      <w:r w:rsidRPr="00D875A7">
        <w:t>for</w:t>
      </w:r>
      <w:r w:rsidRPr="00D875A7">
        <w:rPr>
          <w:spacing w:val="-5"/>
        </w:rPr>
        <w:t xml:space="preserve"> </w:t>
      </w:r>
      <w:r w:rsidRPr="00D875A7">
        <w:t>bilateral</w:t>
      </w:r>
      <w:r w:rsidRPr="00D875A7">
        <w:rPr>
          <w:spacing w:val="-5"/>
        </w:rPr>
        <w:t xml:space="preserve"> </w:t>
      </w:r>
      <w:r w:rsidRPr="00D875A7">
        <w:rPr>
          <w:spacing w:val="-2"/>
        </w:rPr>
        <w:t>projects</w:t>
      </w:r>
    </w:p>
    <w:p w14:paraId="0C2B8E3B" w14:textId="77777777" w:rsidR="00AC3C96" w:rsidRPr="00D875A7" w:rsidRDefault="00FD05D0">
      <w:pPr>
        <w:pStyle w:val="ListParagraph"/>
        <w:numPr>
          <w:ilvl w:val="0"/>
          <w:numId w:val="2"/>
        </w:numPr>
        <w:tabs>
          <w:tab w:val="left" w:pos="1191"/>
        </w:tabs>
        <w:spacing w:line="242" w:lineRule="exact"/>
        <w:ind w:hanging="340"/>
      </w:pPr>
      <w:r w:rsidRPr="00D875A7">
        <w:rPr>
          <w:rFonts w:ascii="Calibri" w:hAnsi="Calibri"/>
          <w:b/>
        </w:rPr>
        <w:t>1</w:t>
      </w:r>
      <w:r w:rsidRPr="00D875A7">
        <w:rPr>
          <w:rFonts w:ascii="Calibri" w:hAnsi="Calibri"/>
          <w:b/>
          <w:spacing w:val="-4"/>
        </w:rPr>
        <w:t xml:space="preserve"> </w:t>
      </w:r>
      <w:r w:rsidRPr="00D875A7">
        <w:rPr>
          <w:rFonts w:ascii="Calibri" w:hAnsi="Calibri"/>
          <w:b/>
        </w:rPr>
        <w:t>trade</w:t>
      </w:r>
      <w:r w:rsidRPr="00D875A7">
        <w:rPr>
          <w:rFonts w:ascii="Calibri" w:hAnsi="Calibri"/>
          <w:b/>
          <w:spacing w:val="-4"/>
        </w:rPr>
        <w:t xml:space="preserve"> </w:t>
      </w:r>
      <w:r w:rsidRPr="00D875A7">
        <w:rPr>
          <w:rFonts w:ascii="Calibri" w:hAnsi="Calibri"/>
          <w:b/>
        </w:rPr>
        <w:t>delegation</w:t>
      </w:r>
      <w:r w:rsidRPr="00D875A7">
        <w:rPr>
          <w:rFonts w:ascii="Calibri" w:hAnsi="Calibri"/>
          <w:b/>
          <w:spacing w:val="-4"/>
        </w:rPr>
        <w:t xml:space="preserve"> </w:t>
      </w:r>
      <w:r w:rsidRPr="00D875A7">
        <w:t>organised</w:t>
      </w:r>
      <w:r w:rsidRPr="00D875A7">
        <w:rPr>
          <w:spacing w:val="-3"/>
        </w:rPr>
        <w:t xml:space="preserve"> </w:t>
      </w:r>
      <w:r w:rsidRPr="00D875A7">
        <w:t>as</w:t>
      </w:r>
      <w:r w:rsidRPr="00D875A7">
        <w:rPr>
          <w:spacing w:val="-4"/>
        </w:rPr>
        <w:t xml:space="preserve"> </w:t>
      </w:r>
      <w:r w:rsidRPr="00D875A7">
        <w:t>a</w:t>
      </w:r>
      <w:r w:rsidRPr="00D875A7">
        <w:rPr>
          <w:spacing w:val="-3"/>
        </w:rPr>
        <w:t xml:space="preserve"> </w:t>
      </w:r>
      <w:r w:rsidRPr="00D875A7">
        <w:t>direct</w:t>
      </w:r>
      <w:r w:rsidRPr="00D875A7">
        <w:rPr>
          <w:spacing w:val="-4"/>
        </w:rPr>
        <w:t xml:space="preserve"> </w:t>
      </w:r>
      <w:r w:rsidRPr="00D875A7">
        <w:t>result</w:t>
      </w:r>
      <w:r w:rsidRPr="00D875A7">
        <w:rPr>
          <w:spacing w:val="-3"/>
        </w:rPr>
        <w:t xml:space="preserve"> </w:t>
      </w:r>
      <w:r w:rsidRPr="00D875A7">
        <w:t>of</w:t>
      </w:r>
      <w:r w:rsidRPr="00D875A7">
        <w:rPr>
          <w:spacing w:val="-4"/>
        </w:rPr>
        <w:t xml:space="preserve"> </w:t>
      </w:r>
      <w:r w:rsidRPr="00D875A7">
        <w:t>connections</w:t>
      </w:r>
      <w:r w:rsidRPr="00D875A7">
        <w:rPr>
          <w:spacing w:val="-3"/>
        </w:rPr>
        <w:t xml:space="preserve"> </w:t>
      </w:r>
      <w:r w:rsidRPr="00D875A7">
        <w:rPr>
          <w:spacing w:val="-2"/>
        </w:rPr>
        <w:t>formed.</w:t>
      </w:r>
    </w:p>
    <w:p w14:paraId="7DFC300B" w14:textId="77777777" w:rsidR="00AC3C96" w:rsidRDefault="00AC3C96">
      <w:pPr>
        <w:pStyle w:val="ListParagraph"/>
        <w:spacing w:line="242" w:lineRule="exact"/>
        <w:rPr>
          <w:sz w:val="20"/>
        </w:rPr>
        <w:sectPr w:rsidR="00AC3C96">
          <w:pgSz w:w="11910" w:h="16840"/>
          <w:pgMar w:top="980" w:right="566" w:bottom="280" w:left="566" w:header="797" w:footer="0" w:gutter="0"/>
          <w:cols w:space="720"/>
        </w:sectPr>
      </w:pPr>
    </w:p>
    <w:p w14:paraId="037CF6BC" w14:textId="77777777" w:rsidR="00AC3C96" w:rsidRDefault="00FD05D0" w:rsidP="00563EA6">
      <w:pPr>
        <w:pStyle w:val="Heading3"/>
        <w:spacing w:before="480"/>
      </w:pPr>
      <w:bookmarkStart w:id="35" w:name="First_Nations_Diplomacy,_Brazil_–_Art_Ex"/>
      <w:bookmarkStart w:id="36" w:name="_bookmark16"/>
      <w:bookmarkEnd w:id="35"/>
      <w:bookmarkEnd w:id="36"/>
      <w:r>
        <w:lastRenderedPageBreak/>
        <w:t>First</w:t>
      </w:r>
      <w:r>
        <w:rPr>
          <w:spacing w:val="-7"/>
        </w:rPr>
        <w:t xml:space="preserve"> </w:t>
      </w:r>
      <w:r>
        <w:t>Nations</w:t>
      </w:r>
      <w:r>
        <w:rPr>
          <w:spacing w:val="-6"/>
        </w:rPr>
        <w:t xml:space="preserve"> </w:t>
      </w:r>
      <w:r>
        <w:t>Diplomacy,</w:t>
      </w:r>
      <w:r>
        <w:rPr>
          <w:spacing w:val="-6"/>
        </w:rPr>
        <w:t xml:space="preserve"> </w:t>
      </w:r>
      <w:r>
        <w:t>Brazil</w:t>
      </w:r>
      <w:r>
        <w:rPr>
          <w:spacing w:val="-7"/>
        </w:rPr>
        <w:t xml:space="preserve"> </w:t>
      </w:r>
      <w:r>
        <w:t>–</w:t>
      </w:r>
      <w:r>
        <w:rPr>
          <w:spacing w:val="-7"/>
        </w:rPr>
        <w:t xml:space="preserve"> </w:t>
      </w:r>
      <w:r>
        <w:t>Art</w:t>
      </w:r>
      <w:r>
        <w:rPr>
          <w:spacing w:val="-6"/>
        </w:rPr>
        <w:t xml:space="preserve"> </w:t>
      </w:r>
      <w:r>
        <w:rPr>
          <w:spacing w:val="-2"/>
        </w:rPr>
        <w:t>Exhibition</w:t>
      </w:r>
    </w:p>
    <w:p w14:paraId="6C12311B" w14:textId="77777777" w:rsidR="00AC3C96" w:rsidRDefault="00FD05D0">
      <w:pPr>
        <w:pStyle w:val="BodyText"/>
        <w:spacing w:before="197" w:line="235" w:lineRule="auto"/>
        <w:ind w:left="851" w:right="1094"/>
      </w:pPr>
      <w:r>
        <w:t>COALAR</w:t>
      </w:r>
      <w:r>
        <w:rPr>
          <w:spacing w:val="-7"/>
        </w:rPr>
        <w:t xml:space="preserve"> </w:t>
      </w:r>
      <w:r>
        <w:t>supported</w:t>
      </w:r>
      <w:r>
        <w:rPr>
          <w:spacing w:val="-6"/>
        </w:rPr>
        <w:t xml:space="preserve"> </w:t>
      </w:r>
      <w:r>
        <w:t>an</w:t>
      </w:r>
      <w:r>
        <w:rPr>
          <w:spacing w:val="-6"/>
        </w:rPr>
        <w:t xml:space="preserve"> </w:t>
      </w:r>
      <w:r>
        <w:t>Indigenous</w:t>
      </w:r>
      <w:r>
        <w:rPr>
          <w:spacing w:val="-6"/>
        </w:rPr>
        <w:t xml:space="preserve"> </w:t>
      </w:r>
      <w:r>
        <w:t>Australian</w:t>
      </w:r>
      <w:r>
        <w:rPr>
          <w:spacing w:val="-6"/>
        </w:rPr>
        <w:t xml:space="preserve"> </w:t>
      </w:r>
      <w:r>
        <w:t>art</w:t>
      </w:r>
      <w:r>
        <w:rPr>
          <w:spacing w:val="-6"/>
        </w:rPr>
        <w:t xml:space="preserve"> </w:t>
      </w:r>
      <w:r>
        <w:t>exhibition</w:t>
      </w:r>
      <w:r>
        <w:rPr>
          <w:spacing w:val="-6"/>
        </w:rPr>
        <w:t xml:space="preserve"> </w:t>
      </w:r>
      <w:r>
        <w:t>displayed</w:t>
      </w:r>
      <w:r>
        <w:rPr>
          <w:spacing w:val="-6"/>
        </w:rPr>
        <w:t xml:space="preserve"> </w:t>
      </w:r>
      <w:r>
        <w:t>at</w:t>
      </w:r>
      <w:r>
        <w:rPr>
          <w:spacing w:val="-6"/>
        </w:rPr>
        <w:t xml:space="preserve"> </w:t>
      </w:r>
      <w:r>
        <w:t>Australia's</w:t>
      </w:r>
      <w:r>
        <w:rPr>
          <w:spacing w:val="-6"/>
        </w:rPr>
        <w:t xml:space="preserve"> </w:t>
      </w:r>
      <w:r>
        <w:t>embassy</w:t>
      </w:r>
      <w:r>
        <w:rPr>
          <w:spacing w:val="-6"/>
        </w:rPr>
        <w:t xml:space="preserve"> </w:t>
      </w:r>
      <w:r>
        <w:t>in</w:t>
      </w:r>
      <w:r>
        <w:rPr>
          <w:spacing w:val="-6"/>
        </w:rPr>
        <w:t xml:space="preserve"> </w:t>
      </w:r>
      <w:r>
        <w:t>Brasília</w:t>
      </w:r>
      <w:r>
        <w:rPr>
          <w:spacing w:val="-6"/>
        </w:rPr>
        <w:t xml:space="preserve"> </w:t>
      </w:r>
      <w:r>
        <w:t>during signature events celebrating 80 years of diplomatic relations between Australia and Brazil in 2025.</w:t>
      </w:r>
    </w:p>
    <w:p w14:paraId="10F2DC76" w14:textId="77777777" w:rsidR="00AC3C96" w:rsidRDefault="00FD05D0">
      <w:pPr>
        <w:pStyle w:val="BodyText"/>
        <w:spacing w:before="228" w:line="235" w:lineRule="auto"/>
        <w:ind w:left="851" w:right="848"/>
      </w:pPr>
      <w:r>
        <w:t xml:space="preserve">Thirteen banner artworks by Indigenous Australian artists formed a central element of the embassy's 80th anniversary celebration on 30 January 2025, attended by </w:t>
      </w:r>
      <w:r>
        <w:rPr>
          <w:rFonts w:ascii="Calibri"/>
          <w:b/>
        </w:rPr>
        <w:t xml:space="preserve">approximately 300 guests </w:t>
      </w:r>
      <w:r>
        <w:t>including government authorities, diplomatic community members, Australian companies based in Brazil, and media representatives. The</w:t>
      </w:r>
      <w:r>
        <w:rPr>
          <w:spacing w:val="-5"/>
        </w:rPr>
        <w:t xml:space="preserve"> </w:t>
      </w:r>
      <w:r>
        <w:t>exhibition</w:t>
      </w:r>
      <w:r>
        <w:rPr>
          <w:spacing w:val="-4"/>
        </w:rPr>
        <w:t xml:space="preserve"> </w:t>
      </w:r>
      <w:r>
        <w:t>was</w:t>
      </w:r>
      <w:r>
        <w:rPr>
          <w:spacing w:val="-4"/>
        </w:rPr>
        <w:t xml:space="preserve"> </w:t>
      </w:r>
      <w:r>
        <w:t>enhanced</w:t>
      </w:r>
      <w:r>
        <w:rPr>
          <w:spacing w:val="-4"/>
        </w:rPr>
        <w:t xml:space="preserve"> </w:t>
      </w:r>
      <w:r>
        <w:t>with</w:t>
      </w:r>
      <w:r>
        <w:rPr>
          <w:spacing w:val="-4"/>
        </w:rPr>
        <w:t xml:space="preserve"> </w:t>
      </w:r>
      <w:r>
        <w:t>educational</w:t>
      </w:r>
      <w:r>
        <w:rPr>
          <w:spacing w:val="-4"/>
        </w:rPr>
        <w:t xml:space="preserve"> </w:t>
      </w:r>
      <w:r>
        <w:t>materials,</w:t>
      </w:r>
      <w:r>
        <w:rPr>
          <w:spacing w:val="-4"/>
        </w:rPr>
        <w:t xml:space="preserve"> </w:t>
      </w:r>
      <w:r>
        <w:t>texts,</w:t>
      </w:r>
      <w:r>
        <w:rPr>
          <w:spacing w:val="-4"/>
        </w:rPr>
        <w:t xml:space="preserve"> </w:t>
      </w:r>
      <w:r>
        <w:t>and</w:t>
      </w:r>
      <w:r>
        <w:rPr>
          <w:spacing w:val="-4"/>
        </w:rPr>
        <w:t xml:space="preserve"> </w:t>
      </w:r>
      <w:r>
        <w:t>videos</w:t>
      </w:r>
      <w:r>
        <w:rPr>
          <w:spacing w:val="-4"/>
        </w:rPr>
        <w:t xml:space="preserve"> </w:t>
      </w:r>
      <w:r>
        <w:t>accessible</w:t>
      </w:r>
      <w:r>
        <w:rPr>
          <w:spacing w:val="-5"/>
        </w:rPr>
        <w:t xml:space="preserve"> </w:t>
      </w:r>
      <w:r>
        <w:t>through</w:t>
      </w:r>
      <w:r>
        <w:rPr>
          <w:spacing w:val="-4"/>
        </w:rPr>
        <w:t xml:space="preserve"> </w:t>
      </w:r>
      <w:r>
        <w:t>QR</w:t>
      </w:r>
      <w:r>
        <w:rPr>
          <w:spacing w:val="-5"/>
        </w:rPr>
        <w:t xml:space="preserve"> </w:t>
      </w:r>
      <w:r>
        <w:t>codes,</w:t>
      </w:r>
      <w:r>
        <w:rPr>
          <w:spacing w:val="-4"/>
        </w:rPr>
        <w:t xml:space="preserve"> </w:t>
      </w:r>
      <w:r>
        <w:t>enabling attendees to gain deeper understanding of Australia's First Nations culture and history beyond the visual appreciation of the artwork.</w:t>
      </w:r>
    </w:p>
    <w:p w14:paraId="379F0E12" w14:textId="77777777" w:rsidR="00AC3C96" w:rsidRDefault="00FD05D0" w:rsidP="00563EA6">
      <w:pPr>
        <w:pStyle w:val="Heading5"/>
        <w:spacing w:before="240"/>
      </w:pPr>
      <w:r>
        <w:rPr>
          <w:spacing w:val="-2"/>
        </w:rPr>
        <w:t>Strategic</w:t>
      </w:r>
      <w:r>
        <w:t xml:space="preserve"> </w:t>
      </w:r>
      <w:r>
        <w:rPr>
          <w:spacing w:val="-2"/>
        </w:rPr>
        <w:t>Impact</w:t>
      </w:r>
    </w:p>
    <w:p w14:paraId="6BEBA3E0" w14:textId="77777777" w:rsidR="00AC3C96" w:rsidRDefault="00FD05D0">
      <w:pPr>
        <w:pStyle w:val="BodyText"/>
        <w:spacing w:before="46" w:line="235" w:lineRule="auto"/>
        <w:ind w:left="851" w:right="848"/>
      </w:pPr>
      <w:r>
        <w:t>The exhibition enhanced Australia's First Nations diplomatic engagement ahead of Brazil's hosting of the UN Climate</w:t>
      </w:r>
      <w:r>
        <w:rPr>
          <w:spacing w:val="-4"/>
        </w:rPr>
        <w:t xml:space="preserve"> </w:t>
      </w:r>
      <w:r>
        <w:t>Change</w:t>
      </w:r>
      <w:r>
        <w:rPr>
          <w:spacing w:val="-4"/>
        </w:rPr>
        <w:t xml:space="preserve"> </w:t>
      </w:r>
      <w:r>
        <w:t>Conference</w:t>
      </w:r>
      <w:r>
        <w:rPr>
          <w:spacing w:val="-4"/>
        </w:rPr>
        <w:t xml:space="preserve"> </w:t>
      </w:r>
      <w:r>
        <w:t>(COP30)</w:t>
      </w:r>
      <w:r>
        <w:rPr>
          <w:spacing w:val="-3"/>
        </w:rPr>
        <w:t xml:space="preserve"> </w:t>
      </w:r>
      <w:r>
        <w:t>in</w:t>
      </w:r>
      <w:r>
        <w:rPr>
          <w:spacing w:val="-3"/>
        </w:rPr>
        <w:t xml:space="preserve"> </w:t>
      </w:r>
      <w:r>
        <w:t>November</w:t>
      </w:r>
      <w:r>
        <w:rPr>
          <w:spacing w:val="-3"/>
        </w:rPr>
        <w:t xml:space="preserve"> </w:t>
      </w:r>
      <w:r>
        <w:t>2025.</w:t>
      </w:r>
      <w:r>
        <w:rPr>
          <w:spacing w:val="-3"/>
        </w:rPr>
        <w:t xml:space="preserve"> </w:t>
      </w:r>
      <w:r>
        <w:t>Australia's</w:t>
      </w:r>
      <w:r>
        <w:rPr>
          <w:spacing w:val="-3"/>
        </w:rPr>
        <w:t xml:space="preserve"> </w:t>
      </w:r>
      <w:r>
        <w:t>Ambassador</w:t>
      </w:r>
      <w:r>
        <w:rPr>
          <w:spacing w:val="-3"/>
        </w:rPr>
        <w:t xml:space="preserve"> </w:t>
      </w:r>
      <w:r>
        <w:t>to</w:t>
      </w:r>
      <w:r>
        <w:rPr>
          <w:spacing w:val="-4"/>
        </w:rPr>
        <w:t xml:space="preserve"> </w:t>
      </w:r>
      <w:r>
        <w:t>Brazil,</w:t>
      </w:r>
      <w:r>
        <w:rPr>
          <w:spacing w:val="-3"/>
        </w:rPr>
        <w:t xml:space="preserve"> </w:t>
      </w:r>
      <w:r>
        <w:t>Sophie</w:t>
      </w:r>
      <w:r>
        <w:rPr>
          <w:spacing w:val="-4"/>
        </w:rPr>
        <w:t xml:space="preserve"> </w:t>
      </w:r>
      <w:r>
        <w:t>Davies,</w:t>
      </w:r>
      <w:r>
        <w:rPr>
          <w:spacing w:val="-3"/>
        </w:rPr>
        <w:t xml:space="preserve"> </w:t>
      </w:r>
      <w:r>
        <w:t>noted, "This Indigenous art exhibition has been particularly rewarding during this critical year leading up to the UN Climate</w:t>
      </w:r>
      <w:r>
        <w:rPr>
          <w:spacing w:val="-3"/>
        </w:rPr>
        <w:t xml:space="preserve"> </w:t>
      </w:r>
      <w:r>
        <w:t>Change</w:t>
      </w:r>
      <w:r>
        <w:rPr>
          <w:spacing w:val="-3"/>
        </w:rPr>
        <w:t xml:space="preserve"> </w:t>
      </w:r>
      <w:r>
        <w:t>Conference</w:t>
      </w:r>
      <w:r>
        <w:rPr>
          <w:spacing w:val="-3"/>
        </w:rPr>
        <w:t xml:space="preserve"> </w:t>
      </w:r>
      <w:r>
        <w:t>in</w:t>
      </w:r>
      <w:r>
        <w:rPr>
          <w:spacing w:val="-2"/>
        </w:rPr>
        <w:t xml:space="preserve"> </w:t>
      </w:r>
      <w:r>
        <w:t>Belém.</w:t>
      </w:r>
      <w:r>
        <w:rPr>
          <w:spacing w:val="-2"/>
        </w:rPr>
        <w:t xml:space="preserve"> </w:t>
      </w:r>
      <w:r>
        <w:t>The</w:t>
      </w:r>
      <w:r>
        <w:rPr>
          <w:spacing w:val="-3"/>
        </w:rPr>
        <w:t xml:space="preserve"> </w:t>
      </w:r>
      <w:r>
        <w:t>banners</w:t>
      </w:r>
      <w:r>
        <w:rPr>
          <w:spacing w:val="-2"/>
        </w:rPr>
        <w:t xml:space="preserve"> </w:t>
      </w:r>
      <w:r>
        <w:t>have</w:t>
      </w:r>
      <w:r>
        <w:rPr>
          <w:spacing w:val="-3"/>
        </w:rPr>
        <w:t xml:space="preserve"> </w:t>
      </w:r>
      <w:r>
        <w:t>enabled</w:t>
      </w:r>
      <w:r>
        <w:rPr>
          <w:spacing w:val="-2"/>
        </w:rPr>
        <w:t xml:space="preserve"> </w:t>
      </w:r>
      <w:r>
        <w:t>many</w:t>
      </w:r>
      <w:r>
        <w:rPr>
          <w:spacing w:val="-2"/>
        </w:rPr>
        <w:t xml:space="preserve"> </w:t>
      </w:r>
      <w:r>
        <w:t>of</w:t>
      </w:r>
      <w:r>
        <w:rPr>
          <w:spacing w:val="-2"/>
        </w:rPr>
        <w:t xml:space="preserve"> </w:t>
      </w:r>
      <w:r>
        <w:t>our</w:t>
      </w:r>
      <w:r>
        <w:rPr>
          <w:spacing w:val="-2"/>
        </w:rPr>
        <w:t xml:space="preserve"> </w:t>
      </w:r>
      <w:r>
        <w:t>partners</w:t>
      </w:r>
      <w:r>
        <w:rPr>
          <w:spacing w:val="-2"/>
        </w:rPr>
        <w:t xml:space="preserve"> </w:t>
      </w:r>
      <w:r>
        <w:t>to</w:t>
      </w:r>
      <w:r>
        <w:rPr>
          <w:spacing w:val="-3"/>
        </w:rPr>
        <w:t xml:space="preserve"> </w:t>
      </w:r>
      <w:r>
        <w:t>experience</w:t>
      </w:r>
      <w:r>
        <w:rPr>
          <w:spacing w:val="-3"/>
        </w:rPr>
        <w:t xml:space="preserve"> </w:t>
      </w:r>
      <w:r>
        <w:t>Australia's Indigenous</w:t>
      </w:r>
      <w:r>
        <w:rPr>
          <w:spacing w:val="-7"/>
        </w:rPr>
        <w:t xml:space="preserve"> </w:t>
      </w:r>
      <w:r>
        <w:t>art</w:t>
      </w:r>
      <w:r>
        <w:rPr>
          <w:spacing w:val="-7"/>
        </w:rPr>
        <w:t xml:space="preserve"> </w:t>
      </w:r>
      <w:r>
        <w:t>first-hand,</w:t>
      </w:r>
      <w:r>
        <w:rPr>
          <w:spacing w:val="-7"/>
        </w:rPr>
        <w:t xml:space="preserve"> </w:t>
      </w:r>
      <w:r>
        <w:t>and</w:t>
      </w:r>
      <w:r>
        <w:rPr>
          <w:spacing w:val="-7"/>
        </w:rPr>
        <w:t xml:space="preserve"> </w:t>
      </w:r>
      <w:r>
        <w:t>the</w:t>
      </w:r>
      <w:r>
        <w:rPr>
          <w:spacing w:val="-7"/>
        </w:rPr>
        <w:t xml:space="preserve"> </w:t>
      </w:r>
      <w:r>
        <w:t>educational</w:t>
      </w:r>
      <w:r>
        <w:rPr>
          <w:spacing w:val="-7"/>
        </w:rPr>
        <w:t xml:space="preserve"> </w:t>
      </w:r>
      <w:r>
        <w:t>component</w:t>
      </w:r>
      <w:r>
        <w:rPr>
          <w:spacing w:val="-7"/>
        </w:rPr>
        <w:t xml:space="preserve"> </w:t>
      </w:r>
      <w:r>
        <w:t>has</w:t>
      </w:r>
      <w:r>
        <w:rPr>
          <w:spacing w:val="-7"/>
        </w:rPr>
        <w:t xml:space="preserve"> </w:t>
      </w:r>
      <w:r>
        <w:t>sparked</w:t>
      </w:r>
      <w:r>
        <w:rPr>
          <w:spacing w:val="-7"/>
        </w:rPr>
        <w:t xml:space="preserve"> </w:t>
      </w:r>
      <w:r>
        <w:t>ongoing</w:t>
      </w:r>
      <w:r>
        <w:rPr>
          <w:spacing w:val="-7"/>
        </w:rPr>
        <w:t xml:space="preserve"> </w:t>
      </w:r>
      <w:r>
        <w:t>interest</w:t>
      </w:r>
      <w:r>
        <w:rPr>
          <w:spacing w:val="-7"/>
        </w:rPr>
        <w:t xml:space="preserve"> </w:t>
      </w:r>
      <w:r>
        <w:t>in</w:t>
      </w:r>
      <w:r>
        <w:rPr>
          <w:spacing w:val="-7"/>
        </w:rPr>
        <w:t xml:space="preserve"> </w:t>
      </w:r>
      <w:r>
        <w:t>Australia's</w:t>
      </w:r>
      <w:r>
        <w:rPr>
          <w:spacing w:val="-7"/>
        </w:rPr>
        <w:t xml:space="preserve"> </w:t>
      </w:r>
      <w:r>
        <w:t xml:space="preserve">Indigenous </w:t>
      </w:r>
      <w:r>
        <w:rPr>
          <w:spacing w:val="-2"/>
        </w:rPr>
        <w:t>culture."</w:t>
      </w:r>
    </w:p>
    <w:p w14:paraId="3197EDD9" w14:textId="77777777" w:rsidR="00AC3C96" w:rsidRDefault="00FD05D0" w:rsidP="00563EA6">
      <w:pPr>
        <w:pStyle w:val="Heading5"/>
        <w:spacing w:before="240"/>
      </w:pPr>
      <w:r>
        <w:rPr>
          <w:spacing w:val="-2"/>
        </w:rPr>
        <w:t>Stakeholder</w:t>
      </w:r>
      <w:r>
        <w:rPr>
          <w:spacing w:val="5"/>
        </w:rPr>
        <w:t xml:space="preserve"> </w:t>
      </w:r>
      <w:r>
        <w:rPr>
          <w:spacing w:val="-2"/>
        </w:rPr>
        <w:t>Response</w:t>
      </w:r>
    </w:p>
    <w:p w14:paraId="2C8C738D" w14:textId="77777777" w:rsidR="00AC3C96" w:rsidRDefault="00FD05D0">
      <w:pPr>
        <w:pStyle w:val="BodyText"/>
        <w:spacing w:before="47" w:line="235" w:lineRule="auto"/>
        <w:ind w:left="851" w:right="1094"/>
      </w:pPr>
      <w:r>
        <w:t>Guests</w:t>
      </w:r>
      <w:r>
        <w:rPr>
          <w:spacing w:val="-5"/>
        </w:rPr>
        <w:t xml:space="preserve"> </w:t>
      </w:r>
      <w:r>
        <w:t>noted</w:t>
      </w:r>
      <w:r>
        <w:rPr>
          <w:spacing w:val="-5"/>
        </w:rPr>
        <w:t xml:space="preserve"> </w:t>
      </w:r>
      <w:r>
        <w:t>"it</w:t>
      </w:r>
      <w:r>
        <w:rPr>
          <w:spacing w:val="-5"/>
        </w:rPr>
        <w:t xml:space="preserve"> </w:t>
      </w:r>
      <w:r>
        <w:t>was</w:t>
      </w:r>
      <w:r>
        <w:rPr>
          <w:spacing w:val="-5"/>
        </w:rPr>
        <w:t xml:space="preserve"> </w:t>
      </w:r>
      <w:r>
        <w:t>great</w:t>
      </w:r>
      <w:r>
        <w:rPr>
          <w:spacing w:val="-5"/>
        </w:rPr>
        <w:t xml:space="preserve"> </w:t>
      </w:r>
      <w:r>
        <w:t>that</w:t>
      </w:r>
      <w:r>
        <w:rPr>
          <w:spacing w:val="-5"/>
        </w:rPr>
        <w:t xml:space="preserve"> </w:t>
      </w:r>
      <w:r>
        <w:t>Australia</w:t>
      </w:r>
      <w:r>
        <w:rPr>
          <w:spacing w:val="-5"/>
        </w:rPr>
        <w:t xml:space="preserve"> </w:t>
      </w:r>
      <w:r>
        <w:t>is</w:t>
      </w:r>
      <w:r>
        <w:rPr>
          <w:spacing w:val="-5"/>
        </w:rPr>
        <w:t xml:space="preserve"> </w:t>
      </w:r>
      <w:r>
        <w:t>showcasing</w:t>
      </w:r>
      <w:r>
        <w:rPr>
          <w:spacing w:val="-5"/>
        </w:rPr>
        <w:t xml:space="preserve"> </w:t>
      </w:r>
      <w:r>
        <w:t>its</w:t>
      </w:r>
      <w:r>
        <w:rPr>
          <w:spacing w:val="-5"/>
        </w:rPr>
        <w:t xml:space="preserve"> </w:t>
      </w:r>
      <w:r>
        <w:t>First</w:t>
      </w:r>
      <w:r>
        <w:rPr>
          <w:spacing w:val="-5"/>
        </w:rPr>
        <w:t xml:space="preserve"> </w:t>
      </w:r>
      <w:r>
        <w:t>Nations</w:t>
      </w:r>
      <w:r>
        <w:rPr>
          <w:spacing w:val="-5"/>
        </w:rPr>
        <w:t xml:space="preserve"> </w:t>
      </w:r>
      <w:r>
        <w:t>heritage</w:t>
      </w:r>
      <w:r>
        <w:rPr>
          <w:spacing w:val="-6"/>
        </w:rPr>
        <w:t xml:space="preserve"> </w:t>
      </w:r>
      <w:r>
        <w:t>here</w:t>
      </w:r>
      <w:r>
        <w:rPr>
          <w:spacing w:val="-6"/>
        </w:rPr>
        <w:t xml:space="preserve"> </w:t>
      </w:r>
      <w:r>
        <w:t>in</w:t>
      </w:r>
      <w:r>
        <w:rPr>
          <w:spacing w:val="-5"/>
        </w:rPr>
        <w:t xml:space="preserve"> </w:t>
      </w:r>
      <w:r>
        <w:t>Brazil."</w:t>
      </w:r>
      <w:r>
        <w:rPr>
          <w:spacing w:val="-6"/>
        </w:rPr>
        <w:t xml:space="preserve"> </w:t>
      </w:r>
      <w:r>
        <w:t>Many commented, "Not many people know about this incredible link between Australia and Brazil."</w:t>
      </w:r>
    </w:p>
    <w:p w14:paraId="78ABBEEE" w14:textId="77777777" w:rsidR="00AC3C96" w:rsidRDefault="00FD05D0" w:rsidP="00563EA6">
      <w:pPr>
        <w:pStyle w:val="Heading5"/>
        <w:spacing w:before="240"/>
      </w:pPr>
      <w:r>
        <w:t>Digital</w:t>
      </w:r>
      <w:r>
        <w:rPr>
          <w:spacing w:val="-3"/>
        </w:rPr>
        <w:t xml:space="preserve"> </w:t>
      </w:r>
      <w:r>
        <w:rPr>
          <w:spacing w:val="-2"/>
        </w:rPr>
        <w:t>Engagement</w:t>
      </w:r>
    </w:p>
    <w:p w14:paraId="6FC8B6CE" w14:textId="77777777" w:rsidR="00AC3C96" w:rsidRPr="00B00AF8" w:rsidRDefault="00FD05D0">
      <w:pPr>
        <w:pStyle w:val="BodyText"/>
        <w:spacing w:before="47" w:line="235" w:lineRule="auto"/>
        <w:ind w:left="851" w:right="848"/>
        <w:rPr>
          <w:szCs w:val="22"/>
        </w:rPr>
      </w:pPr>
      <w:r w:rsidRPr="00B00AF8">
        <w:rPr>
          <w:szCs w:val="22"/>
        </w:rPr>
        <w:t>The</w:t>
      </w:r>
      <w:r w:rsidRPr="00B00AF8">
        <w:rPr>
          <w:spacing w:val="-7"/>
          <w:szCs w:val="22"/>
        </w:rPr>
        <w:t xml:space="preserve"> </w:t>
      </w:r>
      <w:r w:rsidRPr="00B00AF8">
        <w:rPr>
          <w:szCs w:val="22"/>
        </w:rPr>
        <w:t>exhibition</w:t>
      </w:r>
      <w:r w:rsidRPr="00B00AF8">
        <w:rPr>
          <w:spacing w:val="-6"/>
          <w:szCs w:val="22"/>
        </w:rPr>
        <w:t xml:space="preserve"> </w:t>
      </w:r>
      <w:r w:rsidRPr="00B00AF8">
        <w:rPr>
          <w:szCs w:val="22"/>
        </w:rPr>
        <w:t>generated</w:t>
      </w:r>
      <w:r w:rsidRPr="00B00AF8">
        <w:rPr>
          <w:spacing w:val="-6"/>
          <w:szCs w:val="22"/>
        </w:rPr>
        <w:t xml:space="preserve"> </w:t>
      </w:r>
      <w:r w:rsidRPr="00B00AF8">
        <w:rPr>
          <w:szCs w:val="22"/>
        </w:rPr>
        <w:t>substantial</w:t>
      </w:r>
      <w:r w:rsidRPr="00B00AF8">
        <w:rPr>
          <w:spacing w:val="-6"/>
          <w:szCs w:val="22"/>
        </w:rPr>
        <w:t xml:space="preserve"> </w:t>
      </w:r>
      <w:r w:rsidRPr="00B00AF8">
        <w:rPr>
          <w:szCs w:val="22"/>
        </w:rPr>
        <w:t>engagement</w:t>
      </w:r>
      <w:r w:rsidRPr="00B00AF8">
        <w:rPr>
          <w:spacing w:val="-6"/>
          <w:szCs w:val="22"/>
        </w:rPr>
        <w:t xml:space="preserve"> </w:t>
      </w:r>
      <w:r w:rsidRPr="00B00AF8">
        <w:rPr>
          <w:szCs w:val="22"/>
        </w:rPr>
        <w:t>on</w:t>
      </w:r>
      <w:r w:rsidRPr="00B00AF8">
        <w:rPr>
          <w:spacing w:val="-6"/>
          <w:szCs w:val="22"/>
        </w:rPr>
        <w:t xml:space="preserve"> </w:t>
      </w:r>
      <w:r w:rsidRPr="00B00AF8">
        <w:rPr>
          <w:szCs w:val="22"/>
        </w:rPr>
        <w:t>the</w:t>
      </w:r>
      <w:r w:rsidRPr="00B00AF8">
        <w:rPr>
          <w:spacing w:val="-7"/>
          <w:szCs w:val="22"/>
        </w:rPr>
        <w:t xml:space="preserve"> </w:t>
      </w:r>
      <w:r w:rsidRPr="00B00AF8">
        <w:rPr>
          <w:szCs w:val="22"/>
        </w:rPr>
        <w:t>social</w:t>
      </w:r>
      <w:r w:rsidRPr="00B00AF8">
        <w:rPr>
          <w:spacing w:val="-6"/>
          <w:szCs w:val="22"/>
        </w:rPr>
        <w:t xml:space="preserve"> </w:t>
      </w:r>
      <w:r w:rsidRPr="00B00AF8">
        <w:rPr>
          <w:szCs w:val="22"/>
        </w:rPr>
        <w:t>media</w:t>
      </w:r>
      <w:r w:rsidRPr="00B00AF8">
        <w:rPr>
          <w:spacing w:val="-6"/>
          <w:szCs w:val="22"/>
        </w:rPr>
        <w:t xml:space="preserve"> </w:t>
      </w:r>
      <w:r w:rsidRPr="00B00AF8">
        <w:rPr>
          <w:szCs w:val="22"/>
        </w:rPr>
        <w:t>platforms</w:t>
      </w:r>
      <w:r w:rsidRPr="00B00AF8">
        <w:rPr>
          <w:spacing w:val="-6"/>
          <w:szCs w:val="22"/>
        </w:rPr>
        <w:t xml:space="preserve"> </w:t>
      </w:r>
      <w:r w:rsidRPr="00B00AF8">
        <w:rPr>
          <w:szCs w:val="22"/>
        </w:rPr>
        <w:t>managed</w:t>
      </w:r>
      <w:r w:rsidRPr="00B00AF8">
        <w:rPr>
          <w:spacing w:val="-6"/>
          <w:szCs w:val="22"/>
        </w:rPr>
        <w:t xml:space="preserve"> </w:t>
      </w:r>
      <w:r w:rsidRPr="00B00AF8">
        <w:rPr>
          <w:szCs w:val="22"/>
        </w:rPr>
        <w:t>by</w:t>
      </w:r>
      <w:r w:rsidRPr="00B00AF8">
        <w:rPr>
          <w:spacing w:val="-6"/>
          <w:szCs w:val="22"/>
        </w:rPr>
        <w:t xml:space="preserve"> </w:t>
      </w:r>
      <w:r w:rsidRPr="00B00AF8">
        <w:rPr>
          <w:szCs w:val="22"/>
        </w:rPr>
        <w:t>Australia's</w:t>
      </w:r>
      <w:r w:rsidRPr="00B00AF8">
        <w:rPr>
          <w:spacing w:val="-6"/>
          <w:szCs w:val="22"/>
        </w:rPr>
        <w:t xml:space="preserve"> </w:t>
      </w:r>
      <w:r w:rsidRPr="00B00AF8">
        <w:rPr>
          <w:szCs w:val="22"/>
        </w:rPr>
        <w:t>embassy in Brazil (Facebook, Instagram and X):</w:t>
      </w:r>
    </w:p>
    <w:p w14:paraId="0219F0E7" w14:textId="77777777" w:rsidR="00AC3C96" w:rsidRPr="00B00AF8" w:rsidRDefault="00FD05D0">
      <w:pPr>
        <w:pStyle w:val="ListParagraph"/>
        <w:numPr>
          <w:ilvl w:val="0"/>
          <w:numId w:val="2"/>
        </w:numPr>
        <w:tabs>
          <w:tab w:val="left" w:pos="1191"/>
        </w:tabs>
        <w:ind w:hanging="340"/>
        <w:rPr>
          <w:rFonts w:ascii="Calibri" w:hAnsi="Calibri"/>
          <w:b/>
        </w:rPr>
      </w:pPr>
      <w:r w:rsidRPr="00B00AF8">
        <w:t>Event</w:t>
      </w:r>
      <w:r w:rsidRPr="00B00AF8">
        <w:rPr>
          <w:spacing w:val="-7"/>
        </w:rPr>
        <w:t xml:space="preserve"> </w:t>
      </w:r>
      <w:r w:rsidRPr="00B00AF8">
        <w:t>overview</w:t>
      </w:r>
      <w:r w:rsidRPr="00B00AF8">
        <w:rPr>
          <w:spacing w:val="-4"/>
        </w:rPr>
        <w:t xml:space="preserve"> </w:t>
      </w:r>
      <w:r w:rsidRPr="00B00AF8">
        <w:t>reel</w:t>
      </w:r>
      <w:r w:rsidRPr="00B00AF8">
        <w:rPr>
          <w:spacing w:val="-4"/>
        </w:rPr>
        <w:t xml:space="preserve"> </w:t>
      </w:r>
      <w:r w:rsidRPr="00B00AF8">
        <w:t>achieved</w:t>
      </w:r>
      <w:r w:rsidRPr="00B00AF8">
        <w:rPr>
          <w:spacing w:val="-4"/>
        </w:rPr>
        <w:t xml:space="preserve"> </w:t>
      </w:r>
      <w:r w:rsidRPr="00B00AF8">
        <w:rPr>
          <w:rFonts w:ascii="Calibri" w:hAnsi="Calibri"/>
          <w:b/>
        </w:rPr>
        <w:t>3,464</w:t>
      </w:r>
      <w:r w:rsidRPr="00B00AF8">
        <w:rPr>
          <w:rFonts w:ascii="Calibri" w:hAnsi="Calibri"/>
          <w:b/>
          <w:spacing w:val="-5"/>
        </w:rPr>
        <w:t xml:space="preserve"> </w:t>
      </w:r>
      <w:r w:rsidRPr="00B00AF8">
        <w:rPr>
          <w:rFonts w:ascii="Calibri" w:hAnsi="Calibri"/>
          <w:b/>
        </w:rPr>
        <w:t>views</w:t>
      </w:r>
      <w:r w:rsidRPr="00B00AF8">
        <w:rPr>
          <w:rFonts w:ascii="Calibri" w:hAnsi="Calibri"/>
          <w:b/>
          <w:spacing w:val="-4"/>
        </w:rPr>
        <w:t xml:space="preserve"> </w:t>
      </w:r>
      <w:r w:rsidRPr="00B00AF8">
        <w:t>and</w:t>
      </w:r>
      <w:r w:rsidRPr="00B00AF8">
        <w:rPr>
          <w:spacing w:val="-4"/>
        </w:rPr>
        <w:t xml:space="preserve"> </w:t>
      </w:r>
      <w:r w:rsidRPr="00B00AF8">
        <w:rPr>
          <w:rFonts w:ascii="Calibri" w:hAnsi="Calibri"/>
          <w:b/>
        </w:rPr>
        <w:t>192</w:t>
      </w:r>
      <w:r w:rsidRPr="00B00AF8">
        <w:rPr>
          <w:rFonts w:ascii="Calibri" w:hAnsi="Calibri"/>
          <w:b/>
          <w:spacing w:val="-4"/>
        </w:rPr>
        <w:t xml:space="preserve"> </w:t>
      </w:r>
      <w:r w:rsidRPr="00B00AF8">
        <w:rPr>
          <w:rFonts w:ascii="Calibri" w:hAnsi="Calibri"/>
          <w:b/>
          <w:spacing w:val="-2"/>
        </w:rPr>
        <w:t>interactions</w:t>
      </w:r>
    </w:p>
    <w:p w14:paraId="383B8F55" w14:textId="77777777" w:rsidR="00AC3C96" w:rsidRPr="00B00AF8" w:rsidRDefault="00FD05D0">
      <w:pPr>
        <w:pStyle w:val="ListParagraph"/>
        <w:numPr>
          <w:ilvl w:val="0"/>
          <w:numId w:val="2"/>
        </w:numPr>
        <w:tabs>
          <w:tab w:val="left" w:pos="1191"/>
        </w:tabs>
        <w:spacing w:line="242" w:lineRule="exact"/>
        <w:ind w:hanging="340"/>
        <w:rPr>
          <w:rFonts w:ascii="Calibri" w:hAnsi="Calibri"/>
          <w:b/>
        </w:rPr>
      </w:pPr>
      <w:r w:rsidRPr="00B00AF8">
        <w:t>Ambassador's</w:t>
      </w:r>
      <w:r w:rsidRPr="00B00AF8">
        <w:rPr>
          <w:spacing w:val="-2"/>
        </w:rPr>
        <w:t xml:space="preserve"> </w:t>
      </w:r>
      <w:r w:rsidRPr="00B00AF8">
        <w:t>speech</w:t>
      </w:r>
      <w:r w:rsidRPr="00B00AF8">
        <w:rPr>
          <w:spacing w:val="-1"/>
        </w:rPr>
        <w:t xml:space="preserve"> </w:t>
      </w:r>
      <w:r w:rsidRPr="00B00AF8">
        <w:t>reel</w:t>
      </w:r>
      <w:r w:rsidRPr="00B00AF8">
        <w:rPr>
          <w:spacing w:val="-1"/>
        </w:rPr>
        <w:t xml:space="preserve"> </w:t>
      </w:r>
      <w:r w:rsidRPr="00B00AF8">
        <w:t>earned</w:t>
      </w:r>
      <w:r w:rsidRPr="00B00AF8">
        <w:rPr>
          <w:spacing w:val="-3"/>
        </w:rPr>
        <w:t xml:space="preserve"> </w:t>
      </w:r>
      <w:r w:rsidRPr="00B00AF8">
        <w:rPr>
          <w:rFonts w:ascii="Calibri" w:hAnsi="Calibri"/>
          <w:b/>
        </w:rPr>
        <w:t>2,117</w:t>
      </w:r>
      <w:r w:rsidRPr="00B00AF8">
        <w:rPr>
          <w:rFonts w:ascii="Calibri" w:hAnsi="Calibri"/>
          <w:b/>
          <w:spacing w:val="-2"/>
        </w:rPr>
        <w:t xml:space="preserve"> </w:t>
      </w:r>
      <w:r w:rsidRPr="00B00AF8">
        <w:rPr>
          <w:rFonts w:ascii="Calibri" w:hAnsi="Calibri"/>
          <w:b/>
        </w:rPr>
        <w:t>views</w:t>
      </w:r>
      <w:r w:rsidRPr="00B00AF8">
        <w:rPr>
          <w:rFonts w:ascii="Calibri" w:hAnsi="Calibri"/>
          <w:b/>
          <w:spacing w:val="-1"/>
        </w:rPr>
        <w:t xml:space="preserve"> </w:t>
      </w:r>
      <w:r w:rsidRPr="00B00AF8">
        <w:t>and</w:t>
      </w:r>
      <w:r w:rsidRPr="00B00AF8">
        <w:rPr>
          <w:spacing w:val="-2"/>
        </w:rPr>
        <w:t xml:space="preserve"> </w:t>
      </w:r>
      <w:r w:rsidRPr="00B00AF8">
        <w:rPr>
          <w:rFonts w:ascii="Calibri" w:hAnsi="Calibri"/>
          <w:b/>
        </w:rPr>
        <w:t>113</w:t>
      </w:r>
      <w:r w:rsidRPr="00B00AF8">
        <w:rPr>
          <w:rFonts w:ascii="Calibri" w:hAnsi="Calibri"/>
          <w:b/>
          <w:spacing w:val="-1"/>
        </w:rPr>
        <w:t xml:space="preserve"> </w:t>
      </w:r>
      <w:r w:rsidRPr="00B00AF8">
        <w:rPr>
          <w:rFonts w:ascii="Calibri" w:hAnsi="Calibri"/>
          <w:b/>
          <w:spacing w:val="-2"/>
        </w:rPr>
        <w:t>interactions</w:t>
      </w:r>
    </w:p>
    <w:p w14:paraId="5FF6794F" w14:textId="77777777" w:rsidR="00AC3C96" w:rsidRDefault="00FD05D0" w:rsidP="00563EA6">
      <w:pPr>
        <w:pStyle w:val="Heading5"/>
        <w:spacing w:before="240"/>
      </w:pPr>
      <w:r>
        <w:t>Future</w:t>
      </w:r>
      <w:r>
        <w:rPr>
          <w:spacing w:val="-8"/>
        </w:rPr>
        <w:t xml:space="preserve"> </w:t>
      </w:r>
      <w:r>
        <w:rPr>
          <w:spacing w:val="-2"/>
        </w:rPr>
        <w:t>Amplification</w:t>
      </w:r>
    </w:p>
    <w:p w14:paraId="0D98BCD8" w14:textId="77777777" w:rsidR="00AC3C96" w:rsidRDefault="00FD05D0">
      <w:pPr>
        <w:pStyle w:val="BodyText"/>
        <w:spacing w:before="47" w:line="235" w:lineRule="auto"/>
        <w:ind w:left="851" w:right="1094"/>
      </w:pPr>
      <w:r>
        <w:t>The</w:t>
      </w:r>
      <w:r>
        <w:rPr>
          <w:spacing w:val="-5"/>
        </w:rPr>
        <w:t xml:space="preserve"> </w:t>
      </w:r>
      <w:r>
        <w:t>exhibition</w:t>
      </w:r>
      <w:r>
        <w:rPr>
          <w:spacing w:val="-4"/>
        </w:rPr>
        <w:t xml:space="preserve"> </w:t>
      </w:r>
      <w:r>
        <w:t>will</w:t>
      </w:r>
      <w:r>
        <w:rPr>
          <w:spacing w:val="-4"/>
        </w:rPr>
        <w:t xml:space="preserve"> </w:t>
      </w:r>
      <w:r>
        <w:t>continue</w:t>
      </w:r>
      <w:r>
        <w:rPr>
          <w:spacing w:val="-5"/>
        </w:rPr>
        <w:t xml:space="preserve"> </w:t>
      </w:r>
      <w:r>
        <w:t>to</w:t>
      </w:r>
      <w:r>
        <w:rPr>
          <w:spacing w:val="-5"/>
        </w:rPr>
        <w:t xml:space="preserve"> </w:t>
      </w:r>
      <w:r>
        <w:t>be</w:t>
      </w:r>
      <w:r>
        <w:rPr>
          <w:spacing w:val="-5"/>
        </w:rPr>
        <w:t xml:space="preserve"> </w:t>
      </w:r>
      <w:r>
        <w:t>displayed</w:t>
      </w:r>
      <w:r>
        <w:rPr>
          <w:spacing w:val="-4"/>
        </w:rPr>
        <w:t xml:space="preserve"> </w:t>
      </w:r>
      <w:r>
        <w:t>throughout</w:t>
      </w:r>
      <w:r>
        <w:rPr>
          <w:spacing w:val="-4"/>
        </w:rPr>
        <w:t xml:space="preserve"> </w:t>
      </w:r>
      <w:r>
        <w:t>2025,</w:t>
      </w:r>
      <w:r>
        <w:rPr>
          <w:spacing w:val="-4"/>
        </w:rPr>
        <w:t xml:space="preserve"> </w:t>
      </w:r>
      <w:r>
        <w:t>including</w:t>
      </w:r>
      <w:r>
        <w:rPr>
          <w:spacing w:val="-4"/>
        </w:rPr>
        <w:t xml:space="preserve"> </w:t>
      </w:r>
      <w:r>
        <w:t>at</w:t>
      </w:r>
      <w:r>
        <w:rPr>
          <w:spacing w:val="-4"/>
        </w:rPr>
        <w:t xml:space="preserve"> </w:t>
      </w:r>
      <w:r>
        <w:t>Brasília's</w:t>
      </w:r>
      <w:r>
        <w:rPr>
          <w:spacing w:val="-4"/>
        </w:rPr>
        <w:t xml:space="preserve"> </w:t>
      </w:r>
      <w:r>
        <w:t>Supreme</w:t>
      </w:r>
      <w:r>
        <w:rPr>
          <w:spacing w:val="-5"/>
        </w:rPr>
        <w:t xml:space="preserve"> </w:t>
      </w:r>
      <w:r>
        <w:t>Court</w:t>
      </w:r>
      <w:r>
        <w:rPr>
          <w:spacing w:val="-4"/>
        </w:rPr>
        <w:t xml:space="preserve"> </w:t>
      </w:r>
      <w:r>
        <w:t>of</w:t>
      </w:r>
      <w:r>
        <w:rPr>
          <w:spacing w:val="-4"/>
        </w:rPr>
        <w:t xml:space="preserve"> </w:t>
      </w:r>
      <w:r>
        <w:t>Justice during the International Symposium on Indigenous Peoples Law in August 2025, where Mr. Kevin Smith, President of the Australian National Native Title Tribunal, has been invited to speak.</w:t>
      </w:r>
    </w:p>
    <w:p w14:paraId="37916896" w14:textId="77777777" w:rsidR="00AC3C96" w:rsidRDefault="00AC3C96">
      <w:pPr>
        <w:pStyle w:val="BodyText"/>
        <w:spacing w:line="235" w:lineRule="auto"/>
        <w:sectPr w:rsidR="00AC3C96">
          <w:pgSz w:w="11910" w:h="16840"/>
          <w:pgMar w:top="980" w:right="566" w:bottom="280" w:left="566" w:header="797" w:footer="0" w:gutter="0"/>
          <w:cols w:space="720"/>
        </w:sectPr>
      </w:pPr>
    </w:p>
    <w:p w14:paraId="18339E1F" w14:textId="77777777" w:rsidR="00AC3C96" w:rsidRDefault="00FD05D0" w:rsidP="00563EA6">
      <w:pPr>
        <w:pStyle w:val="BodyText"/>
        <w:spacing w:before="480" w:after="240"/>
        <w:ind w:left="851"/>
      </w:pPr>
      <w:r>
        <w:rPr>
          <w:noProof/>
        </w:rPr>
        <w:lastRenderedPageBreak/>
        <w:drawing>
          <wp:inline distT="0" distB="0" distL="0" distR="0" wp14:anchorId="6180B9E7" wp14:editId="18BC8157">
            <wp:extent cx="5812348" cy="8339137"/>
            <wp:effectExtent l="0" t="0" r="4445" b="5080"/>
            <wp:docPr id="45" name="Image 45" descr="Artwork from the COALAR-supported First Nations Diplomacy, Brazil – Art Exhibi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descr="Artwork from the COALAR-supported First Nations Diplomacy, Brazil – Art Exhibition.">
                      <a:extLst>
                        <a:ext uri="{C183D7F6-B498-43B3-948B-1728B52AA6E4}">
                          <adec:decorative xmlns:adec="http://schemas.microsoft.com/office/drawing/2017/decorative" val="0"/>
                        </a:ext>
                      </a:extLst>
                    </pic:cNvPr>
                    <pic:cNvPicPr/>
                  </pic:nvPicPr>
                  <pic:blipFill>
                    <a:blip r:embed="rId40" cstate="print"/>
                    <a:stretch>
                      <a:fillRect/>
                    </a:stretch>
                  </pic:blipFill>
                  <pic:spPr>
                    <a:xfrm>
                      <a:off x="0" y="0"/>
                      <a:ext cx="5869019" cy="8420444"/>
                    </a:xfrm>
                    <a:prstGeom prst="rect">
                      <a:avLst/>
                    </a:prstGeom>
                  </pic:spPr>
                </pic:pic>
              </a:graphicData>
            </a:graphic>
          </wp:inline>
        </w:drawing>
      </w:r>
    </w:p>
    <w:p w14:paraId="0522C2C3" w14:textId="77777777" w:rsidR="00AC3C96" w:rsidRDefault="00FD05D0">
      <w:pPr>
        <w:pStyle w:val="BodyText"/>
        <w:ind w:left="851"/>
      </w:pPr>
      <w:r>
        <w:t>Artwork</w:t>
      </w:r>
      <w:r>
        <w:rPr>
          <w:spacing w:val="-7"/>
        </w:rPr>
        <w:t xml:space="preserve"> </w:t>
      </w:r>
      <w:r>
        <w:t>from</w:t>
      </w:r>
      <w:r>
        <w:rPr>
          <w:spacing w:val="-5"/>
        </w:rPr>
        <w:t xml:space="preserve"> </w:t>
      </w:r>
      <w:r>
        <w:t>the</w:t>
      </w:r>
      <w:r>
        <w:rPr>
          <w:spacing w:val="-5"/>
        </w:rPr>
        <w:t xml:space="preserve"> </w:t>
      </w:r>
      <w:r>
        <w:t>COALAR-supported</w:t>
      </w:r>
      <w:r>
        <w:rPr>
          <w:spacing w:val="-5"/>
        </w:rPr>
        <w:t xml:space="preserve"> </w:t>
      </w:r>
      <w:r>
        <w:t>First</w:t>
      </w:r>
      <w:r>
        <w:rPr>
          <w:spacing w:val="-4"/>
        </w:rPr>
        <w:t xml:space="preserve"> </w:t>
      </w:r>
      <w:r>
        <w:t>Nations</w:t>
      </w:r>
      <w:r>
        <w:rPr>
          <w:spacing w:val="-5"/>
        </w:rPr>
        <w:t xml:space="preserve"> </w:t>
      </w:r>
      <w:r>
        <w:t>Diplomacy,</w:t>
      </w:r>
      <w:r>
        <w:rPr>
          <w:spacing w:val="-4"/>
        </w:rPr>
        <w:t xml:space="preserve"> </w:t>
      </w:r>
      <w:r>
        <w:t>Brazil</w:t>
      </w:r>
      <w:r>
        <w:rPr>
          <w:spacing w:val="-4"/>
        </w:rPr>
        <w:t xml:space="preserve"> </w:t>
      </w:r>
      <w:r>
        <w:t>–</w:t>
      </w:r>
      <w:r>
        <w:rPr>
          <w:spacing w:val="-5"/>
        </w:rPr>
        <w:t xml:space="preserve"> </w:t>
      </w:r>
      <w:r>
        <w:t>Art</w:t>
      </w:r>
      <w:r>
        <w:rPr>
          <w:spacing w:val="-4"/>
        </w:rPr>
        <w:t xml:space="preserve"> </w:t>
      </w:r>
      <w:r>
        <w:rPr>
          <w:spacing w:val="-2"/>
        </w:rPr>
        <w:t>Exhibition.</w:t>
      </w:r>
    </w:p>
    <w:p w14:paraId="21966AD0" w14:textId="77777777" w:rsidR="00AC3C96" w:rsidRDefault="00AC3C96">
      <w:pPr>
        <w:pStyle w:val="BodyText"/>
        <w:sectPr w:rsidR="00AC3C96">
          <w:pgSz w:w="11910" w:h="16840"/>
          <w:pgMar w:top="980" w:right="566" w:bottom="280" w:left="566" w:header="797" w:footer="0" w:gutter="0"/>
          <w:cols w:space="720"/>
        </w:sectPr>
      </w:pPr>
    </w:p>
    <w:p w14:paraId="026480EA" w14:textId="77777777" w:rsidR="00AC3C96" w:rsidRPr="00563EA6" w:rsidRDefault="00FD05D0" w:rsidP="00563EA6">
      <w:pPr>
        <w:pStyle w:val="BodyText"/>
        <w:spacing w:before="240"/>
        <w:ind w:left="851"/>
      </w:pPr>
      <w:r>
        <w:rPr>
          <w:noProof/>
        </w:rPr>
        <w:lastRenderedPageBreak/>
        <w:drawing>
          <wp:inline distT="0" distB="0" distL="0" distR="0" wp14:anchorId="265EED24" wp14:editId="1155575B">
            <wp:extent cx="5495925" cy="2659546"/>
            <wp:effectExtent l="0" t="0" r="3175" b="0"/>
            <wp:docPr id="46" name="Image 46" descr="Attendees of the Australia-Latin America Young Leaders Dialogu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descr="Attendees of the Australia-Latin America Young Leaders Dialogue">
                      <a:extLst>
                        <a:ext uri="{C183D7F6-B498-43B3-948B-1728B52AA6E4}">
                          <adec:decorative xmlns:adec="http://schemas.microsoft.com/office/drawing/2017/decorative" val="0"/>
                        </a:ext>
                      </a:extLst>
                    </pic:cNvPr>
                    <pic:cNvPicPr/>
                  </pic:nvPicPr>
                  <pic:blipFill>
                    <a:blip r:embed="rId41" cstate="print"/>
                    <a:stretch>
                      <a:fillRect/>
                    </a:stretch>
                  </pic:blipFill>
                  <pic:spPr>
                    <a:xfrm>
                      <a:off x="0" y="0"/>
                      <a:ext cx="5512020" cy="2667334"/>
                    </a:xfrm>
                    <a:prstGeom prst="rect">
                      <a:avLst/>
                    </a:prstGeom>
                  </pic:spPr>
                </pic:pic>
              </a:graphicData>
            </a:graphic>
          </wp:inline>
        </w:drawing>
      </w:r>
    </w:p>
    <w:p w14:paraId="64B24F59" w14:textId="77777777" w:rsidR="00AC3C96" w:rsidRDefault="00FD05D0">
      <w:pPr>
        <w:pStyle w:val="BodyText"/>
        <w:spacing w:before="184"/>
        <w:ind w:left="851"/>
      </w:pPr>
      <w:r>
        <w:t>Attendees</w:t>
      </w:r>
      <w:r>
        <w:rPr>
          <w:spacing w:val="-7"/>
        </w:rPr>
        <w:t xml:space="preserve"> </w:t>
      </w:r>
      <w:r>
        <w:t>of</w:t>
      </w:r>
      <w:r>
        <w:rPr>
          <w:spacing w:val="-6"/>
        </w:rPr>
        <w:t xml:space="preserve"> </w:t>
      </w:r>
      <w:r>
        <w:t>the</w:t>
      </w:r>
      <w:r>
        <w:rPr>
          <w:spacing w:val="-8"/>
        </w:rPr>
        <w:t xml:space="preserve"> </w:t>
      </w:r>
      <w:r>
        <w:t>Australia-Latin</w:t>
      </w:r>
      <w:r>
        <w:rPr>
          <w:spacing w:val="-6"/>
        </w:rPr>
        <w:t xml:space="preserve"> </w:t>
      </w:r>
      <w:r>
        <w:t>America</w:t>
      </w:r>
      <w:r>
        <w:rPr>
          <w:spacing w:val="-7"/>
        </w:rPr>
        <w:t xml:space="preserve"> </w:t>
      </w:r>
      <w:r>
        <w:t>Young</w:t>
      </w:r>
      <w:r>
        <w:rPr>
          <w:spacing w:val="-6"/>
        </w:rPr>
        <w:t xml:space="preserve"> </w:t>
      </w:r>
      <w:r>
        <w:t>Leaders</w:t>
      </w:r>
      <w:r>
        <w:rPr>
          <w:spacing w:val="-6"/>
        </w:rPr>
        <w:t xml:space="preserve"> </w:t>
      </w:r>
      <w:r>
        <w:rPr>
          <w:spacing w:val="-2"/>
        </w:rPr>
        <w:t>Dialogue.</w:t>
      </w:r>
    </w:p>
    <w:p w14:paraId="279AE7F8" w14:textId="77777777" w:rsidR="00AC3C96" w:rsidRDefault="00FD05D0" w:rsidP="00563EA6">
      <w:pPr>
        <w:pStyle w:val="BodyText"/>
        <w:spacing w:before="240"/>
        <w:ind w:left="851"/>
      </w:pPr>
      <w:r>
        <w:rPr>
          <w:noProof/>
        </w:rPr>
        <w:drawing>
          <wp:inline distT="0" distB="0" distL="0" distR="0" wp14:anchorId="29E83933" wp14:editId="183E2847">
            <wp:extent cx="5495925" cy="2659380"/>
            <wp:effectExtent l="0" t="0" r="3175" b="0"/>
            <wp:docPr id="47" name="Image 47" descr="Ms Mara Bún, COALAR Board Member, at the Australia-Latin America Young Leaders Dialogu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descr="Ms Mara Bún, COALAR Board Member, at the Australia-Latin America Young Leaders Dialogue">
                      <a:extLst>
                        <a:ext uri="{C183D7F6-B498-43B3-948B-1728B52AA6E4}">
                          <adec:decorative xmlns:adec="http://schemas.microsoft.com/office/drawing/2017/decorative" val="0"/>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495925" cy="2659380"/>
                    </a:xfrm>
                    <a:prstGeom prst="rect">
                      <a:avLst/>
                    </a:prstGeom>
                  </pic:spPr>
                </pic:pic>
              </a:graphicData>
            </a:graphic>
          </wp:inline>
        </w:drawing>
      </w:r>
    </w:p>
    <w:p w14:paraId="7CC1EF61" w14:textId="77777777" w:rsidR="00AC3C96" w:rsidRDefault="00FD05D0">
      <w:pPr>
        <w:pStyle w:val="BodyText"/>
        <w:spacing w:before="187"/>
        <w:ind w:left="851"/>
      </w:pPr>
      <w:r>
        <w:t>Ms</w:t>
      </w:r>
      <w:r>
        <w:rPr>
          <w:spacing w:val="-7"/>
        </w:rPr>
        <w:t xml:space="preserve"> </w:t>
      </w:r>
      <w:r>
        <w:t>Mara</w:t>
      </w:r>
      <w:r>
        <w:rPr>
          <w:spacing w:val="-6"/>
        </w:rPr>
        <w:t xml:space="preserve"> </w:t>
      </w:r>
      <w:r>
        <w:t>Bún,</w:t>
      </w:r>
      <w:r>
        <w:rPr>
          <w:spacing w:val="-6"/>
        </w:rPr>
        <w:t xml:space="preserve"> </w:t>
      </w:r>
      <w:r>
        <w:t>COALAR</w:t>
      </w:r>
      <w:r>
        <w:rPr>
          <w:spacing w:val="-7"/>
        </w:rPr>
        <w:t xml:space="preserve"> </w:t>
      </w:r>
      <w:r>
        <w:t>Board</w:t>
      </w:r>
      <w:r>
        <w:rPr>
          <w:spacing w:val="-6"/>
        </w:rPr>
        <w:t xml:space="preserve"> </w:t>
      </w:r>
      <w:r>
        <w:t>Member,</w:t>
      </w:r>
      <w:r>
        <w:rPr>
          <w:spacing w:val="-6"/>
        </w:rPr>
        <w:t xml:space="preserve"> </w:t>
      </w:r>
      <w:r>
        <w:t>at</w:t>
      </w:r>
      <w:r>
        <w:rPr>
          <w:spacing w:val="-7"/>
        </w:rPr>
        <w:t xml:space="preserve"> </w:t>
      </w:r>
      <w:r>
        <w:t>the</w:t>
      </w:r>
      <w:r>
        <w:rPr>
          <w:spacing w:val="-6"/>
        </w:rPr>
        <w:t xml:space="preserve"> </w:t>
      </w:r>
      <w:r>
        <w:t>Australia-Latin</w:t>
      </w:r>
      <w:r>
        <w:rPr>
          <w:spacing w:val="-7"/>
        </w:rPr>
        <w:t xml:space="preserve"> </w:t>
      </w:r>
      <w:r>
        <w:t>America</w:t>
      </w:r>
      <w:r>
        <w:rPr>
          <w:spacing w:val="-6"/>
        </w:rPr>
        <w:t xml:space="preserve"> </w:t>
      </w:r>
      <w:r>
        <w:t>Young</w:t>
      </w:r>
      <w:r>
        <w:rPr>
          <w:spacing w:val="-6"/>
        </w:rPr>
        <w:t xml:space="preserve"> </w:t>
      </w:r>
      <w:r>
        <w:t>Leaders</w:t>
      </w:r>
      <w:r>
        <w:rPr>
          <w:spacing w:val="-6"/>
        </w:rPr>
        <w:t xml:space="preserve"> </w:t>
      </w:r>
      <w:r>
        <w:rPr>
          <w:spacing w:val="-2"/>
        </w:rPr>
        <w:t>Dialogue.</w:t>
      </w:r>
    </w:p>
    <w:p w14:paraId="370957B9" w14:textId="77777777" w:rsidR="00AC3C96" w:rsidRPr="00563EA6" w:rsidRDefault="00FD05D0" w:rsidP="00563EA6">
      <w:pPr>
        <w:pStyle w:val="BodyText"/>
        <w:spacing w:before="240"/>
        <w:ind w:left="851"/>
      </w:pPr>
      <w:r>
        <w:rPr>
          <w:noProof/>
        </w:rPr>
        <w:drawing>
          <wp:inline distT="0" distB="0" distL="0" distR="0" wp14:anchorId="57B6C7DA" wp14:editId="287B2B70">
            <wp:extent cx="5495925" cy="2659380"/>
            <wp:effectExtent l="0" t="0" r="3175" b="0"/>
            <wp:docPr id="48" name="Image 48" descr="Australia-Latin America Young Leaders Dialogue delegate, Sebastian Alarcon Pinto, speaks with other delegates during workshop">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descr="Australia-Latin America Young Leaders Dialogue delegate, Sebastian Alarcon Pinto, speaks with other delegates during workshop">
                      <a:extLst>
                        <a:ext uri="{C183D7F6-B498-43B3-948B-1728B52AA6E4}">
                          <adec:decorative xmlns:adec="http://schemas.microsoft.com/office/drawing/2017/decorative" val="0"/>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495925" cy="2659380"/>
                    </a:xfrm>
                    <a:prstGeom prst="rect">
                      <a:avLst/>
                    </a:prstGeom>
                  </pic:spPr>
                </pic:pic>
              </a:graphicData>
            </a:graphic>
          </wp:inline>
        </w:drawing>
      </w:r>
    </w:p>
    <w:p w14:paraId="7C7714DE" w14:textId="77777777" w:rsidR="00AC3C96" w:rsidRDefault="00FD05D0">
      <w:pPr>
        <w:pStyle w:val="BodyText"/>
        <w:spacing w:before="145" w:line="235" w:lineRule="auto"/>
        <w:ind w:left="851" w:right="1010"/>
      </w:pPr>
      <w:r>
        <w:t>Australia-Latin</w:t>
      </w:r>
      <w:r>
        <w:rPr>
          <w:spacing w:val="-9"/>
        </w:rPr>
        <w:t xml:space="preserve"> </w:t>
      </w:r>
      <w:r>
        <w:t>America</w:t>
      </w:r>
      <w:r>
        <w:rPr>
          <w:spacing w:val="-8"/>
        </w:rPr>
        <w:t xml:space="preserve"> </w:t>
      </w:r>
      <w:r>
        <w:t>Young</w:t>
      </w:r>
      <w:r>
        <w:rPr>
          <w:spacing w:val="-8"/>
        </w:rPr>
        <w:t xml:space="preserve"> </w:t>
      </w:r>
      <w:r>
        <w:t>Leaders</w:t>
      </w:r>
      <w:r>
        <w:rPr>
          <w:spacing w:val="-8"/>
        </w:rPr>
        <w:t xml:space="preserve"> </w:t>
      </w:r>
      <w:r>
        <w:t>Dialogue</w:t>
      </w:r>
      <w:r>
        <w:rPr>
          <w:spacing w:val="-9"/>
        </w:rPr>
        <w:t xml:space="preserve"> </w:t>
      </w:r>
      <w:r>
        <w:t>delegate,</w:t>
      </w:r>
      <w:r>
        <w:rPr>
          <w:spacing w:val="-8"/>
        </w:rPr>
        <w:t xml:space="preserve"> </w:t>
      </w:r>
      <w:r>
        <w:t>Sebastian</w:t>
      </w:r>
      <w:r>
        <w:rPr>
          <w:spacing w:val="-8"/>
        </w:rPr>
        <w:t xml:space="preserve"> </w:t>
      </w:r>
      <w:r>
        <w:t>Alarcon</w:t>
      </w:r>
      <w:r>
        <w:rPr>
          <w:spacing w:val="-8"/>
        </w:rPr>
        <w:t xml:space="preserve"> </w:t>
      </w:r>
      <w:r>
        <w:t>Pinto,</w:t>
      </w:r>
      <w:r>
        <w:rPr>
          <w:spacing w:val="-8"/>
        </w:rPr>
        <w:t xml:space="preserve"> </w:t>
      </w:r>
      <w:r>
        <w:t>speaks</w:t>
      </w:r>
      <w:r>
        <w:rPr>
          <w:spacing w:val="-8"/>
        </w:rPr>
        <w:t xml:space="preserve"> </w:t>
      </w:r>
      <w:r>
        <w:t>with</w:t>
      </w:r>
      <w:r>
        <w:rPr>
          <w:spacing w:val="-9"/>
        </w:rPr>
        <w:t xml:space="preserve"> </w:t>
      </w:r>
      <w:r>
        <w:t>other</w:t>
      </w:r>
      <w:r>
        <w:rPr>
          <w:spacing w:val="-8"/>
        </w:rPr>
        <w:t xml:space="preserve"> </w:t>
      </w:r>
      <w:r>
        <w:t>delegates during workshop.</w:t>
      </w:r>
    </w:p>
    <w:p w14:paraId="7F687F7B" w14:textId="77777777" w:rsidR="00AC3C96" w:rsidRDefault="00AC3C96">
      <w:pPr>
        <w:pStyle w:val="BodyText"/>
        <w:spacing w:line="235" w:lineRule="auto"/>
        <w:sectPr w:rsidR="00AC3C96">
          <w:pgSz w:w="11910" w:h="16840"/>
          <w:pgMar w:top="980" w:right="566" w:bottom="280" w:left="566" w:header="797" w:footer="0" w:gutter="0"/>
          <w:cols w:space="720"/>
        </w:sectPr>
      </w:pPr>
    </w:p>
    <w:p w14:paraId="658FEE61" w14:textId="77777777" w:rsidR="00AC3C96" w:rsidRDefault="00FD05D0" w:rsidP="00563EA6">
      <w:pPr>
        <w:pStyle w:val="BodyText"/>
        <w:spacing w:before="360"/>
        <w:ind w:left="851"/>
      </w:pPr>
      <w:r>
        <w:rPr>
          <w:noProof/>
        </w:rPr>
        <w:lastRenderedPageBreak/>
        <w:drawing>
          <wp:inline distT="0" distB="0" distL="0" distR="0" wp14:anchorId="06D68305" wp14:editId="609A6D81">
            <wp:extent cx="5757987" cy="2834505"/>
            <wp:effectExtent l="0" t="0" r="0" b="0"/>
            <wp:docPr id="49" name="Image 49" descr="LATAM Airbus A319 airplane Medellin airport, Colombia">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descr="LATAM Airbus A319 airplane Medellin airport, Colombia">
                      <a:extLst>
                        <a:ext uri="{C183D7F6-B498-43B3-948B-1728B52AA6E4}">
                          <adec:decorative xmlns:adec="http://schemas.microsoft.com/office/drawing/2017/decorative" val="0"/>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57987" cy="2834505"/>
                    </a:xfrm>
                    <a:prstGeom prst="rect">
                      <a:avLst/>
                    </a:prstGeom>
                  </pic:spPr>
                </pic:pic>
              </a:graphicData>
            </a:graphic>
          </wp:inline>
        </w:drawing>
      </w:r>
    </w:p>
    <w:p w14:paraId="5DB8FF70" w14:textId="77777777" w:rsidR="00AC3C96" w:rsidRDefault="00FD05D0">
      <w:pPr>
        <w:pStyle w:val="Heading1"/>
        <w:spacing w:before="586"/>
      </w:pPr>
      <w:r>
        <w:t>Key</w:t>
      </w:r>
      <w:r>
        <w:rPr>
          <w:spacing w:val="-12"/>
        </w:rPr>
        <w:t xml:space="preserve"> </w:t>
      </w:r>
      <w:r>
        <w:t>Impact</w:t>
      </w:r>
      <w:r>
        <w:rPr>
          <w:spacing w:val="-11"/>
        </w:rPr>
        <w:t xml:space="preserve"> </w:t>
      </w:r>
      <w:r>
        <w:rPr>
          <w:spacing w:val="-2"/>
        </w:rPr>
        <w:t>Metrics</w:t>
      </w:r>
    </w:p>
    <w:p w14:paraId="10261039" w14:textId="56B4C63A" w:rsidR="00AC0AD7" w:rsidRDefault="00AC0AD7" w:rsidP="00563EA6">
      <w:pPr>
        <w:pStyle w:val="Matrixheading"/>
      </w:pPr>
      <w:r w:rsidRPr="00AC0AD7">
        <w:rPr>
          <w:lang w:eastAsia="zh-CN"/>
        </w:rPr>
        <w:t>352</w:t>
      </w:r>
      <w:r w:rsidRPr="00AC0AD7">
        <w:rPr>
          <w:rFonts w:eastAsia="Microsoft JhengHei"/>
          <w:lang w:val="en-AU" w:eastAsia="zh-CN"/>
        </w:rPr>
        <w:t>,000</w:t>
      </w:r>
      <w:r>
        <w:rPr>
          <w:rFonts w:ascii="Microsoft JhengHei" w:eastAsia="Microsoft JhengHei" w:hAnsi="Microsoft JhengHei" w:cs="Microsoft JhengHei"/>
          <w:lang w:val="en-AU" w:eastAsia="zh-CN"/>
        </w:rPr>
        <w:t xml:space="preserve"> </w:t>
      </w:r>
      <w:r>
        <w:t>potential passengers</w:t>
      </w:r>
    </w:p>
    <w:p w14:paraId="4AFA8999" w14:textId="1F492676" w:rsidR="00AC3C96" w:rsidRDefault="00AC0AD7" w:rsidP="00AC0AD7">
      <w:pPr>
        <w:pStyle w:val="BodyText"/>
        <w:ind w:left="851"/>
      </w:pPr>
      <w:r>
        <w:t>identified between Australia and Mexico/Peru/Colombia in 2023</w:t>
      </w:r>
    </w:p>
    <w:p w14:paraId="4092210C" w14:textId="193967C0" w:rsidR="00AC0AD7" w:rsidRDefault="00AC0AD7" w:rsidP="00563EA6">
      <w:pPr>
        <w:pStyle w:val="Matrixheading"/>
      </w:pPr>
      <w:r>
        <w:t>6,500 Instagram followers</w:t>
      </w:r>
    </w:p>
    <w:p w14:paraId="1F0DF493" w14:textId="34B83F8F" w:rsidR="00AC0AD7" w:rsidRDefault="00AC0AD7" w:rsidP="00AC0AD7">
      <w:pPr>
        <w:pStyle w:val="BodyText"/>
        <w:ind w:left="851"/>
      </w:pPr>
      <w:r>
        <w:t>reached through Brazil Week exposure</w:t>
      </w:r>
    </w:p>
    <w:p w14:paraId="39330095" w14:textId="531001E7" w:rsidR="00AC0AD7" w:rsidRDefault="00AC0AD7" w:rsidP="00563EA6">
      <w:pPr>
        <w:pStyle w:val="Matrixheading"/>
      </w:pPr>
      <w:r>
        <w:t>21 stakeholder meetings</w:t>
      </w:r>
    </w:p>
    <w:p w14:paraId="2BCC2A18" w14:textId="74AA2F8A" w:rsidR="00AC0AD7" w:rsidRDefault="00AC0AD7" w:rsidP="00AC0AD7">
      <w:pPr>
        <w:pStyle w:val="BodyText"/>
        <w:ind w:left="851"/>
      </w:pPr>
      <w:r>
        <w:t>facilitated through the Direct Flights working group</w:t>
      </w:r>
    </w:p>
    <w:p w14:paraId="5738B68C" w14:textId="4DB073F9" w:rsidR="00AC0AD7" w:rsidRDefault="00AC0AD7" w:rsidP="00563EA6">
      <w:pPr>
        <w:pStyle w:val="Matrixheading"/>
      </w:pPr>
      <w:r>
        <w:t>4 high-level airline and tourism authority meetings</w:t>
      </w:r>
    </w:p>
    <w:p w14:paraId="479D138E" w14:textId="35BFF6D2" w:rsidR="00AC0AD7" w:rsidRDefault="00AC0AD7" w:rsidP="00AC0AD7">
      <w:pPr>
        <w:pStyle w:val="BodyText"/>
        <w:ind w:left="851"/>
      </w:pPr>
      <w:r>
        <w:t>held to promote Australia-Brazil direct flights</w:t>
      </w:r>
    </w:p>
    <w:p w14:paraId="4E899D19" w14:textId="47947D74" w:rsidR="00AC0AD7" w:rsidRDefault="00AC0AD7" w:rsidP="00563EA6">
      <w:pPr>
        <w:pStyle w:val="Matrixheading"/>
      </w:pPr>
      <w:r>
        <w:t>46,000 website visitors</w:t>
      </w:r>
    </w:p>
    <w:p w14:paraId="56DC7287" w14:textId="105C957C" w:rsidR="00AC0AD7" w:rsidRDefault="00AC0AD7" w:rsidP="00AC0AD7">
      <w:pPr>
        <w:pStyle w:val="BodyText"/>
        <w:ind w:left="851"/>
      </w:pPr>
      <w:r>
        <w:t>reached through Brazil Week 2024 exposure</w:t>
      </w:r>
    </w:p>
    <w:p w14:paraId="7BC3A04C" w14:textId="4BF3B53D" w:rsidR="00AC0AD7" w:rsidRDefault="00AC0AD7" w:rsidP="00563EA6">
      <w:pPr>
        <w:pStyle w:val="Matrixheading"/>
      </w:pPr>
      <w:r>
        <w:t>2,500 annual event attendees</w:t>
      </w:r>
    </w:p>
    <w:p w14:paraId="01DDDD77" w14:textId="1AE97581" w:rsidR="00AC0AD7" w:rsidRPr="00AC0AD7" w:rsidRDefault="00AC0AD7" w:rsidP="00AC0AD7">
      <w:pPr>
        <w:pStyle w:val="BodyText"/>
        <w:ind w:left="851"/>
      </w:pPr>
      <w:r>
        <w:t>engaged through Brazil Week 2024 programming</w:t>
      </w:r>
    </w:p>
    <w:p w14:paraId="7433C27D" w14:textId="77777777" w:rsidR="00AC3C96" w:rsidRDefault="00FD05D0" w:rsidP="00563EA6">
      <w:pPr>
        <w:pStyle w:val="BodyText"/>
      </w:pPr>
      <w:r>
        <w:rPr>
          <w:noProof/>
        </w:rPr>
        <mc:AlternateContent>
          <mc:Choice Requires="wps">
            <w:drawing>
              <wp:anchor distT="0" distB="0" distL="0" distR="0" simplePos="0" relativeHeight="487599616" behindDoc="1" locked="0" layoutInCell="1" allowOverlap="1" wp14:anchorId="70C362E5" wp14:editId="21A85C6C">
                <wp:simplePos x="0" y="0"/>
                <wp:positionH relativeFrom="page">
                  <wp:posOffset>899999</wp:posOffset>
                </wp:positionH>
                <wp:positionV relativeFrom="paragraph">
                  <wp:posOffset>249898</wp:posOffset>
                </wp:positionV>
                <wp:extent cx="5760085" cy="1270"/>
                <wp:effectExtent l="0" t="0" r="0" b="0"/>
                <wp:wrapTopAndBottom/>
                <wp:docPr id="51" name="Graphic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1270"/>
                        </a:xfrm>
                        <a:custGeom>
                          <a:avLst/>
                          <a:gdLst/>
                          <a:ahLst/>
                          <a:cxnLst/>
                          <a:rect l="l" t="t" r="r" b="b"/>
                          <a:pathLst>
                            <a:path w="5760085">
                              <a:moveTo>
                                <a:pt x="0" y="0"/>
                              </a:moveTo>
                              <a:lnTo>
                                <a:pt x="5759996" y="0"/>
                              </a:lnTo>
                            </a:path>
                          </a:pathLst>
                        </a:custGeom>
                        <a:ln w="3175">
                          <a:solidFill>
                            <a:srgbClr val="6DCEF5"/>
                          </a:solidFill>
                          <a:prstDash val="solid"/>
                        </a:ln>
                      </wps:spPr>
                      <wps:bodyPr wrap="square" lIns="0" tIns="0" rIns="0" bIns="0" rtlCol="0">
                        <a:prstTxWarp prst="textNoShape">
                          <a:avLst/>
                        </a:prstTxWarp>
                        <a:noAutofit/>
                      </wps:bodyPr>
                    </wps:wsp>
                  </a:graphicData>
                </a:graphic>
              </wp:anchor>
            </w:drawing>
          </mc:Choice>
          <mc:Fallback>
            <w:pict>
              <v:shape w14:anchorId="34B60588" id="Graphic 51" o:spid="_x0000_s1026" alt="&quot;&quot;" style="position:absolute;margin-left:70.85pt;margin-top:19.7pt;width:453.55pt;height:.1pt;z-index:-15716864;visibility:visible;mso-wrap-style:square;mso-wrap-distance-left:0;mso-wrap-distance-top:0;mso-wrap-distance-right:0;mso-wrap-distance-bottom:0;mso-position-horizontal:absolute;mso-position-horizontal-relative:page;mso-position-vertical:absolute;mso-position-vertical-relative:text;v-text-anchor:top" coordsize="57600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TQ+GQIAAFsEAAAOAAAAZHJzL2Uyb0RvYy54bWysVMGO2jAQvVfqP1i+lwBVYIkIqwpKVWm1&#10;XWmpejaOQ6I6HndsSPj7jh0CdHurerGePZPxe/PGWT52jWYnha4Gk/PJaMyZMhKK2hxy/n23/fDA&#10;mfPCFEKDUTk/K8cfV+/fLVubqSlUoAuFjIoYl7U255X3NksSJyvVCDcCqwwFS8BGeNriISlQtFS9&#10;0cl0PJ4lLWBhEaRyjk43fZCvYv2yVNJ/K0unPNM5J24+rhjXfViT1VJkBxS2quWFhvgHFo2oDV16&#10;LbURXrAj1n+VamqJ4KD0IwlNAmVZSxU1kJrJ+I2a10pYFbVQc5y9tsn9v7Ly+fRqXzBQd/YJ5E9H&#10;HUla67JrJGzcJacrsQm5RJx1sYvnaxdV55mkw3Q+G48fUs4kxSbTeWxyIrLhW3l0/ouCWEecnpzv&#10;PSgGJKoByc4MEMnJ4KGOHnrOyEPkjDzc9x5a4cN3gVyArL0RCWcNnNQOYtS/YU7UblFt7rPSebpY&#10;LGacDSopt88gEK6hXvUgXk34Xpw2gcXHyTyNo+FA18W21jqwcHjYrzWykyBRs8368zYNOqjCH2kW&#10;nd8IV/V5MXRJ0+biU29NMGkPxfkFWUvTnHP36yhQcaa/GhqXMPoDwAHsB4BeryE+kNggunPX/RBo&#10;Wbg+556cfYZhGEU2mBakX3PDlwY+HT2UdXA0zlDP6LKhCY4CL68tPJH7fcy6/RNWvwEAAP//AwBQ&#10;SwMEFAAGAAgAAAAhAPfb7hrhAAAACgEAAA8AAABkcnMvZG93bnJldi54bWxMj81OwzAQhO9IvIO1&#10;SFwQdVJCf9I4FUICCQkhtfQB3HibpMTrNHbawNOzOcFxZj/NzmTrwTbijJ2vHSmIJxEIpMKZmkoF&#10;u8+X+wUIHzQZ3ThCBd/oYZ1fX2U6Ne5CGzxvQyk4hHyqFVQhtKmUvqjQaj9xLRLfDq6zOrDsSmk6&#10;feFw28hpFM2k1TXxh0q3+Fxh8bXtrYJpKduPeHm6+zn0O5q/vz4eN6c3pW5vhqcViIBD+INhrM/V&#10;IedOe9eT8aJhncRzRhU8LBMQIxAlCx6zH50ZyDyT/yfkvwAAAP//AwBQSwECLQAUAAYACAAAACEA&#10;toM4kv4AAADhAQAAEwAAAAAAAAAAAAAAAAAAAAAAW0NvbnRlbnRfVHlwZXNdLnhtbFBLAQItABQA&#10;BgAIAAAAIQA4/SH/1gAAAJQBAAALAAAAAAAAAAAAAAAAAC8BAABfcmVscy8ucmVsc1BLAQItABQA&#10;BgAIAAAAIQATJTQ+GQIAAFsEAAAOAAAAAAAAAAAAAAAAAC4CAABkcnMvZTJvRG9jLnhtbFBLAQIt&#10;ABQABgAIAAAAIQD32+4a4QAAAAoBAAAPAAAAAAAAAAAAAAAAAHMEAABkcnMvZG93bnJldi54bWxQ&#10;SwUGAAAAAAQABADzAAAAgQUAAAAA&#10;" path="m,l5759996,e" filled="f" strokecolor="#6dcef5" strokeweight=".25pt">
                <v:path arrowok="t"/>
                <w10:wrap type="topAndBottom" anchorx="page"/>
              </v:shape>
            </w:pict>
          </mc:Fallback>
        </mc:AlternateContent>
      </w:r>
    </w:p>
    <w:p w14:paraId="00B926EE" w14:textId="77777777" w:rsidR="00AC3C96" w:rsidRDefault="00FD05D0">
      <w:pPr>
        <w:pStyle w:val="BodyText"/>
        <w:spacing w:before="280"/>
        <w:ind w:left="851"/>
      </w:pPr>
      <w:r>
        <w:t>LATAM</w:t>
      </w:r>
      <w:r>
        <w:rPr>
          <w:spacing w:val="-7"/>
        </w:rPr>
        <w:t xml:space="preserve"> </w:t>
      </w:r>
      <w:r>
        <w:t>Airbus</w:t>
      </w:r>
      <w:r>
        <w:rPr>
          <w:spacing w:val="-6"/>
        </w:rPr>
        <w:t xml:space="preserve"> </w:t>
      </w:r>
      <w:r>
        <w:t>A319</w:t>
      </w:r>
      <w:r>
        <w:rPr>
          <w:spacing w:val="-6"/>
        </w:rPr>
        <w:t xml:space="preserve"> </w:t>
      </w:r>
      <w:r>
        <w:t>airplane</w:t>
      </w:r>
      <w:r>
        <w:rPr>
          <w:spacing w:val="-6"/>
        </w:rPr>
        <w:t xml:space="preserve"> </w:t>
      </w:r>
      <w:r>
        <w:t>Medellin</w:t>
      </w:r>
      <w:r>
        <w:rPr>
          <w:spacing w:val="-6"/>
        </w:rPr>
        <w:t xml:space="preserve"> </w:t>
      </w:r>
      <w:r>
        <w:t>airport,</w:t>
      </w:r>
      <w:r>
        <w:rPr>
          <w:spacing w:val="-6"/>
        </w:rPr>
        <w:t xml:space="preserve"> </w:t>
      </w:r>
      <w:r>
        <w:rPr>
          <w:spacing w:val="-2"/>
        </w:rPr>
        <w:t>Colombia.</w:t>
      </w:r>
    </w:p>
    <w:p w14:paraId="5A173321" w14:textId="77777777" w:rsidR="00AC3C96" w:rsidRDefault="00AC3C96">
      <w:pPr>
        <w:pStyle w:val="BodyText"/>
        <w:sectPr w:rsidR="00AC3C96">
          <w:pgSz w:w="11910" w:h="16840"/>
          <w:pgMar w:top="980" w:right="566" w:bottom="280" w:left="566" w:header="797" w:footer="0" w:gutter="0"/>
          <w:cols w:space="720"/>
        </w:sectPr>
      </w:pPr>
    </w:p>
    <w:p w14:paraId="47115B72" w14:textId="77777777" w:rsidR="00AC3C96" w:rsidRDefault="00FD05D0">
      <w:pPr>
        <w:pStyle w:val="Heading2"/>
        <w:tabs>
          <w:tab w:val="left" w:pos="1571"/>
        </w:tabs>
      </w:pPr>
      <w:bookmarkStart w:id="37" w:name="Shared_Commercial_Interests"/>
      <w:bookmarkStart w:id="38" w:name="_bookmark17"/>
      <w:bookmarkEnd w:id="37"/>
      <w:bookmarkEnd w:id="38"/>
      <w:r>
        <w:rPr>
          <w:spacing w:val="-10"/>
        </w:rPr>
        <w:lastRenderedPageBreak/>
        <w:t>4</w:t>
      </w:r>
      <w:r>
        <w:tab/>
        <w:t>Shared</w:t>
      </w:r>
      <w:r>
        <w:rPr>
          <w:spacing w:val="-14"/>
        </w:rPr>
        <w:t xml:space="preserve"> </w:t>
      </w:r>
      <w:r>
        <w:t>Commercial</w:t>
      </w:r>
      <w:r>
        <w:rPr>
          <w:spacing w:val="-12"/>
        </w:rPr>
        <w:t xml:space="preserve"> </w:t>
      </w:r>
      <w:r>
        <w:rPr>
          <w:spacing w:val="-2"/>
        </w:rPr>
        <w:t>Interests</w:t>
      </w:r>
    </w:p>
    <w:p w14:paraId="7FEDFD47" w14:textId="77777777" w:rsidR="00AC3C96" w:rsidRDefault="00FD05D0">
      <w:pPr>
        <w:spacing w:before="378" w:line="235" w:lineRule="auto"/>
        <w:ind w:left="851" w:right="848"/>
        <w:rPr>
          <w:rFonts w:ascii="Calibri"/>
          <w:b/>
          <w:sz w:val="28"/>
        </w:rPr>
      </w:pPr>
      <w:r>
        <w:rPr>
          <w:rFonts w:ascii="Calibri"/>
          <w:b/>
          <w:sz w:val="28"/>
        </w:rPr>
        <w:t>Australia's good reputation and comparative advantages in the region, existing</w:t>
      </w:r>
      <w:r>
        <w:rPr>
          <w:rFonts w:ascii="Calibri"/>
          <w:b/>
          <w:spacing w:val="-7"/>
          <w:sz w:val="28"/>
        </w:rPr>
        <w:t xml:space="preserve"> </w:t>
      </w:r>
      <w:r>
        <w:rPr>
          <w:rFonts w:ascii="Calibri"/>
          <w:b/>
          <w:sz w:val="28"/>
        </w:rPr>
        <w:t>trade</w:t>
      </w:r>
      <w:r>
        <w:rPr>
          <w:rFonts w:ascii="Calibri"/>
          <w:b/>
          <w:spacing w:val="-7"/>
          <w:sz w:val="28"/>
        </w:rPr>
        <w:t xml:space="preserve"> </w:t>
      </w:r>
      <w:r>
        <w:rPr>
          <w:rFonts w:ascii="Calibri"/>
          <w:b/>
          <w:sz w:val="28"/>
        </w:rPr>
        <w:t>and</w:t>
      </w:r>
      <w:r>
        <w:rPr>
          <w:rFonts w:ascii="Calibri"/>
          <w:b/>
          <w:spacing w:val="-7"/>
          <w:sz w:val="28"/>
        </w:rPr>
        <w:t xml:space="preserve"> </w:t>
      </w:r>
      <w:r>
        <w:rPr>
          <w:rFonts w:ascii="Calibri"/>
          <w:b/>
          <w:sz w:val="28"/>
        </w:rPr>
        <w:t>investment</w:t>
      </w:r>
      <w:r>
        <w:rPr>
          <w:rFonts w:ascii="Calibri"/>
          <w:b/>
          <w:spacing w:val="-7"/>
          <w:sz w:val="28"/>
        </w:rPr>
        <w:t xml:space="preserve"> </w:t>
      </w:r>
      <w:r>
        <w:rPr>
          <w:rFonts w:ascii="Calibri"/>
          <w:b/>
          <w:sz w:val="28"/>
        </w:rPr>
        <w:t>links,</w:t>
      </w:r>
      <w:r>
        <w:rPr>
          <w:rFonts w:ascii="Calibri"/>
          <w:b/>
          <w:spacing w:val="-7"/>
          <w:sz w:val="28"/>
        </w:rPr>
        <w:t xml:space="preserve"> </w:t>
      </w:r>
      <w:r>
        <w:rPr>
          <w:rFonts w:ascii="Calibri"/>
          <w:b/>
          <w:sz w:val="28"/>
        </w:rPr>
        <w:t>and</w:t>
      </w:r>
      <w:r>
        <w:rPr>
          <w:rFonts w:ascii="Calibri"/>
          <w:b/>
          <w:spacing w:val="-7"/>
          <w:sz w:val="28"/>
        </w:rPr>
        <w:t xml:space="preserve"> </w:t>
      </w:r>
      <w:r>
        <w:rPr>
          <w:rFonts w:ascii="Calibri"/>
          <w:b/>
          <w:sz w:val="28"/>
        </w:rPr>
        <w:t>emerging</w:t>
      </w:r>
      <w:r>
        <w:rPr>
          <w:rFonts w:ascii="Calibri"/>
          <w:b/>
          <w:spacing w:val="-7"/>
          <w:sz w:val="28"/>
        </w:rPr>
        <w:t xml:space="preserve"> </w:t>
      </w:r>
      <w:r>
        <w:rPr>
          <w:rFonts w:ascii="Calibri"/>
          <w:b/>
          <w:sz w:val="28"/>
        </w:rPr>
        <w:t>opportunities</w:t>
      </w:r>
      <w:r>
        <w:rPr>
          <w:rFonts w:ascii="Calibri"/>
          <w:b/>
          <w:spacing w:val="-7"/>
          <w:sz w:val="28"/>
        </w:rPr>
        <w:t xml:space="preserve"> </w:t>
      </w:r>
      <w:r>
        <w:rPr>
          <w:rFonts w:ascii="Calibri"/>
          <w:b/>
          <w:sz w:val="28"/>
        </w:rPr>
        <w:t>to</w:t>
      </w:r>
      <w:r>
        <w:rPr>
          <w:rFonts w:ascii="Calibri"/>
          <w:b/>
          <w:spacing w:val="-7"/>
          <w:sz w:val="28"/>
        </w:rPr>
        <w:t xml:space="preserve"> </w:t>
      </w:r>
      <w:r>
        <w:rPr>
          <w:rFonts w:ascii="Calibri"/>
          <w:b/>
          <w:sz w:val="28"/>
        </w:rPr>
        <w:t>strengthen Australia's economic engagement in Latin America.</w:t>
      </w:r>
    </w:p>
    <w:p w14:paraId="5A52CA67" w14:textId="77777777" w:rsidR="00AC3C96" w:rsidRDefault="00FD05D0" w:rsidP="00563EA6">
      <w:pPr>
        <w:pStyle w:val="Heading3"/>
        <w:spacing w:before="360"/>
      </w:pPr>
      <w:r>
        <w:t>Promoting</w:t>
      </w:r>
      <w:r>
        <w:rPr>
          <w:spacing w:val="-10"/>
        </w:rPr>
        <w:t xml:space="preserve"> </w:t>
      </w:r>
      <w:r>
        <w:t>Australia-Brazil</w:t>
      </w:r>
      <w:r>
        <w:rPr>
          <w:spacing w:val="-9"/>
        </w:rPr>
        <w:t xml:space="preserve"> </w:t>
      </w:r>
      <w:r>
        <w:t>Direct</w:t>
      </w:r>
      <w:r>
        <w:rPr>
          <w:spacing w:val="-8"/>
        </w:rPr>
        <w:t xml:space="preserve"> </w:t>
      </w:r>
      <w:r>
        <w:t>Flights</w:t>
      </w:r>
      <w:r>
        <w:rPr>
          <w:spacing w:val="-9"/>
        </w:rPr>
        <w:t xml:space="preserve"> </w:t>
      </w:r>
      <w:r>
        <w:t>–</w:t>
      </w:r>
      <w:r>
        <w:rPr>
          <w:spacing w:val="-9"/>
        </w:rPr>
        <w:t xml:space="preserve"> </w:t>
      </w:r>
      <w:r>
        <w:rPr>
          <w:spacing w:val="-2"/>
        </w:rPr>
        <w:t>Study</w:t>
      </w:r>
    </w:p>
    <w:p w14:paraId="352BC81B" w14:textId="77777777" w:rsidR="00AC3C96" w:rsidRDefault="00FD05D0">
      <w:pPr>
        <w:pStyle w:val="BodyText"/>
        <w:spacing w:before="197" w:line="235" w:lineRule="auto"/>
        <w:ind w:left="851" w:right="848"/>
      </w:pPr>
      <w:r>
        <w:t>COALAR</w:t>
      </w:r>
      <w:r>
        <w:rPr>
          <w:spacing w:val="-6"/>
        </w:rPr>
        <w:t xml:space="preserve"> </w:t>
      </w:r>
      <w:r>
        <w:t>commissioned</w:t>
      </w:r>
      <w:r>
        <w:rPr>
          <w:spacing w:val="-6"/>
        </w:rPr>
        <w:t xml:space="preserve"> </w:t>
      </w:r>
      <w:r>
        <w:t>a</w:t>
      </w:r>
      <w:r>
        <w:rPr>
          <w:spacing w:val="-6"/>
        </w:rPr>
        <w:t xml:space="preserve"> </w:t>
      </w:r>
      <w:r>
        <w:t>comprehensive</w:t>
      </w:r>
      <w:r>
        <w:rPr>
          <w:spacing w:val="-6"/>
        </w:rPr>
        <w:t xml:space="preserve"> </w:t>
      </w:r>
      <w:r>
        <w:t>project</w:t>
      </w:r>
      <w:r>
        <w:rPr>
          <w:spacing w:val="-6"/>
        </w:rPr>
        <w:t xml:space="preserve"> </w:t>
      </w:r>
      <w:r>
        <w:t>delivering</w:t>
      </w:r>
      <w:r>
        <w:rPr>
          <w:spacing w:val="-6"/>
        </w:rPr>
        <w:t xml:space="preserve"> </w:t>
      </w:r>
      <w:r>
        <w:t>both</w:t>
      </w:r>
      <w:r>
        <w:rPr>
          <w:spacing w:val="-6"/>
        </w:rPr>
        <w:t xml:space="preserve"> </w:t>
      </w:r>
      <w:r>
        <w:t>a</w:t>
      </w:r>
      <w:r>
        <w:rPr>
          <w:spacing w:val="-6"/>
        </w:rPr>
        <w:t xml:space="preserve"> </w:t>
      </w:r>
      <w:r>
        <w:t>robust</w:t>
      </w:r>
      <w:r>
        <w:rPr>
          <w:spacing w:val="-6"/>
        </w:rPr>
        <w:t xml:space="preserve"> </w:t>
      </w:r>
      <w:r>
        <w:t>business</w:t>
      </w:r>
      <w:r>
        <w:rPr>
          <w:spacing w:val="-6"/>
        </w:rPr>
        <w:t xml:space="preserve"> </w:t>
      </w:r>
      <w:r>
        <w:t>case</w:t>
      </w:r>
      <w:r>
        <w:rPr>
          <w:spacing w:val="-6"/>
        </w:rPr>
        <w:t xml:space="preserve"> </w:t>
      </w:r>
      <w:r>
        <w:t>and</w:t>
      </w:r>
      <w:r>
        <w:rPr>
          <w:spacing w:val="-6"/>
        </w:rPr>
        <w:t xml:space="preserve"> </w:t>
      </w:r>
      <w:r>
        <w:t>actionable</w:t>
      </w:r>
      <w:r>
        <w:rPr>
          <w:spacing w:val="-6"/>
        </w:rPr>
        <w:t xml:space="preserve"> </w:t>
      </w:r>
      <w:r>
        <w:t>strategic recommendations aimed at enhancing travel and commercial connectivity between Australia and Brazil. This initiative addresses critical infrastructure gaps limiting bilateral economic exchange and provides quantifiable pathways toward improved air linkages.</w:t>
      </w:r>
    </w:p>
    <w:p w14:paraId="6BA882DB" w14:textId="77777777" w:rsidR="00AC3C96" w:rsidRDefault="00FD05D0">
      <w:pPr>
        <w:pStyle w:val="BodyText"/>
        <w:spacing w:before="229" w:line="235" w:lineRule="auto"/>
        <w:ind w:left="851" w:right="1743"/>
      </w:pPr>
      <w:r>
        <w:t>Brazil</w:t>
      </w:r>
      <w:r>
        <w:rPr>
          <w:spacing w:val="-5"/>
        </w:rPr>
        <w:t xml:space="preserve"> </w:t>
      </w:r>
      <w:r>
        <w:t>is</w:t>
      </w:r>
      <w:r>
        <w:rPr>
          <w:spacing w:val="-5"/>
        </w:rPr>
        <w:t xml:space="preserve"> </w:t>
      </w:r>
      <w:r>
        <w:t>the</w:t>
      </w:r>
      <w:r>
        <w:rPr>
          <w:spacing w:val="-6"/>
        </w:rPr>
        <w:t xml:space="preserve"> </w:t>
      </w:r>
      <w:r>
        <w:t>only</w:t>
      </w:r>
      <w:r>
        <w:rPr>
          <w:spacing w:val="-5"/>
        </w:rPr>
        <w:t xml:space="preserve"> </w:t>
      </w:r>
      <w:r>
        <w:t>non-European</w:t>
      </w:r>
      <w:r>
        <w:rPr>
          <w:spacing w:val="-5"/>
        </w:rPr>
        <w:t xml:space="preserve"> </w:t>
      </w:r>
      <w:r>
        <w:t>country</w:t>
      </w:r>
      <w:r>
        <w:rPr>
          <w:spacing w:val="-5"/>
        </w:rPr>
        <w:t xml:space="preserve"> </w:t>
      </w:r>
      <w:r>
        <w:t>among</w:t>
      </w:r>
      <w:r>
        <w:rPr>
          <w:spacing w:val="-5"/>
        </w:rPr>
        <w:t xml:space="preserve"> </w:t>
      </w:r>
      <w:r>
        <w:t>Australia's</w:t>
      </w:r>
      <w:r>
        <w:rPr>
          <w:spacing w:val="-5"/>
        </w:rPr>
        <w:t xml:space="preserve"> </w:t>
      </w:r>
      <w:r>
        <w:t>top</w:t>
      </w:r>
      <w:r>
        <w:rPr>
          <w:spacing w:val="-5"/>
        </w:rPr>
        <w:t xml:space="preserve"> </w:t>
      </w:r>
      <w:r>
        <w:t>25</w:t>
      </w:r>
      <w:r>
        <w:rPr>
          <w:spacing w:val="-5"/>
        </w:rPr>
        <w:t xml:space="preserve"> </w:t>
      </w:r>
      <w:r>
        <w:t>trading</w:t>
      </w:r>
      <w:r>
        <w:rPr>
          <w:spacing w:val="-5"/>
        </w:rPr>
        <w:t xml:space="preserve"> </w:t>
      </w:r>
      <w:r>
        <w:t>partners</w:t>
      </w:r>
      <w:r>
        <w:rPr>
          <w:spacing w:val="-5"/>
        </w:rPr>
        <w:t xml:space="preserve"> </w:t>
      </w:r>
      <w:r>
        <w:t>that</w:t>
      </w:r>
      <w:r>
        <w:rPr>
          <w:spacing w:val="-5"/>
        </w:rPr>
        <w:t xml:space="preserve"> </w:t>
      </w:r>
      <w:r>
        <w:t>does</w:t>
      </w:r>
      <w:r>
        <w:rPr>
          <w:spacing w:val="-5"/>
        </w:rPr>
        <w:t xml:space="preserve"> </w:t>
      </w:r>
      <w:r>
        <w:t>not</w:t>
      </w:r>
      <w:r>
        <w:rPr>
          <w:spacing w:val="-5"/>
        </w:rPr>
        <w:t xml:space="preserve"> </w:t>
      </w:r>
      <w:r>
        <w:t>have direct</w:t>
      </w:r>
      <w:r>
        <w:rPr>
          <w:spacing w:val="-2"/>
        </w:rPr>
        <w:t xml:space="preserve"> </w:t>
      </w:r>
      <w:r>
        <w:t>flight</w:t>
      </w:r>
      <w:r>
        <w:rPr>
          <w:spacing w:val="-2"/>
        </w:rPr>
        <w:t xml:space="preserve"> </w:t>
      </w:r>
      <w:r>
        <w:t>connections.</w:t>
      </w:r>
      <w:r>
        <w:rPr>
          <w:spacing w:val="-2"/>
        </w:rPr>
        <w:t xml:space="preserve"> </w:t>
      </w:r>
      <w:r>
        <w:t>As</w:t>
      </w:r>
      <w:r>
        <w:rPr>
          <w:spacing w:val="-2"/>
        </w:rPr>
        <w:t xml:space="preserve"> </w:t>
      </w:r>
      <w:r>
        <w:t>Australia's</w:t>
      </w:r>
      <w:r>
        <w:rPr>
          <w:spacing w:val="-2"/>
        </w:rPr>
        <w:t xml:space="preserve"> </w:t>
      </w:r>
      <w:r>
        <w:t>largest</w:t>
      </w:r>
      <w:r>
        <w:rPr>
          <w:spacing w:val="-2"/>
        </w:rPr>
        <w:t xml:space="preserve"> </w:t>
      </w:r>
      <w:r>
        <w:t>export</w:t>
      </w:r>
      <w:r>
        <w:rPr>
          <w:spacing w:val="-2"/>
        </w:rPr>
        <w:t xml:space="preserve"> </w:t>
      </w:r>
      <w:r>
        <w:t>market</w:t>
      </w:r>
      <w:r>
        <w:rPr>
          <w:spacing w:val="-2"/>
        </w:rPr>
        <w:t xml:space="preserve"> </w:t>
      </w:r>
      <w:r>
        <w:t>in</w:t>
      </w:r>
      <w:r>
        <w:rPr>
          <w:spacing w:val="-2"/>
        </w:rPr>
        <w:t xml:space="preserve"> </w:t>
      </w:r>
      <w:r>
        <w:t>Latin</w:t>
      </w:r>
      <w:r>
        <w:rPr>
          <w:spacing w:val="-2"/>
        </w:rPr>
        <w:t xml:space="preserve"> </w:t>
      </w:r>
      <w:r>
        <w:t>America</w:t>
      </w:r>
      <w:r>
        <w:rPr>
          <w:spacing w:val="-2"/>
        </w:rPr>
        <w:t xml:space="preserve"> </w:t>
      </w:r>
      <w:r>
        <w:t>by</w:t>
      </w:r>
      <w:r>
        <w:rPr>
          <w:spacing w:val="-2"/>
        </w:rPr>
        <w:t xml:space="preserve"> </w:t>
      </w:r>
      <w:r>
        <w:t>a</w:t>
      </w:r>
      <w:r>
        <w:rPr>
          <w:spacing w:val="-2"/>
        </w:rPr>
        <w:t xml:space="preserve"> </w:t>
      </w:r>
      <w:r>
        <w:t>significant</w:t>
      </w:r>
      <w:r>
        <w:rPr>
          <w:spacing w:val="-2"/>
        </w:rPr>
        <w:t xml:space="preserve"> </w:t>
      </w:r>
      <w:r>
        <w:t>margin (including tourism, travel, and education-related services), and the recipient of half of Australia's direct investment in the region, improved connectivity represents a transformative opportunity.</w:t>
      </w:r>
    </w:p>
    <w:p w14:paraId="32FDC1F5" w14:textId="77777777" w:rsidR="00AC3C96" w:rsidRDefault="00FD05D0" w:rsidP="00563EA6">
      <w:pPr>
        <w:pStyle w:val="Heading5"/>
        <w:spacing w:before="240"/>
      </w:pPr>
      <w:r>
        <w:rPr>
          <w:spacing w:val="-2"/>
        </w:rPr>
        <w:t>Strategic</w:t>
      </w:r>
      <w:r>
        <w:t xml:space="preserve"> </w:t>
      </w:r>
      <w:r>
        <w:rPr>
          <w:spacing w:val="-2"/>
        </w:rPr>
        <w:t>Engagement</w:t>
      </w:r>
    </w:p>
    <w:p w14:paraId="4C0692A5" w14:textId="77777777" w:rsidR="00AC3C96" w:rsidRPr="00B00AF8" w:rsidRDefault="00FD05D0">
      <w:pPr>
        <w:spacing w:before="47" w:line="235" w:lineRule="auto"/>
        <w:ind w:left="851" w:right="1094"/>
      </w:pPr>
      <w:r w:rsidRPr="00B00AF8">
        <w:t>Australia's</w:t>
      </w:r>
      <w:r w:rsidRPr="00B00AF8">
        <w:rPr>
          <w:spacing w:val="-7"/>
        </w:rPr>
        <w:t xml:space="preserve"> </w:t>
      </w:r>
      <w:r w:rsidRPr="00B00AF8">
        <w:t>embassy</w:t>
      </w:r>
      <w:r w:rsidRPr="00B00AF8">
        <w:rPr>
          <w:spacing w:val="-7"/>
        </w:rPr>
        <w:t xml:space="preserve"> </w:t>
      </w:r>
      <w:r w:rsidRPr="00B00AF8">
        <w:t>in</w:t>
      </w:r>
      <w:r w:rsidRPr="00B00AF8">
        <w:rPr>
          <w:spacing w:val="-7"/>
        </w:rPr>
        <w:t xml:space="preserve"> </w:t>
      </w:r>
      <w:r w:rsidRPr="00B00AF8">
        <w:t>Brasília</w:t>
      </w:r>
      <w:r w:rsidRPr="00B00AF8">
        <w:rPr>
          <w:spacing w:val="-7"/>
        </w:rPr>
        <w:t xml:space="preserve"> </w:t>
      </w:r>
      <w:r w:rsidRPr="00B00AF8">
        <w:t>leveraged</w:t>
      </w:r>
      <w:r w:rsidRPr="00B00AF8">
        <w:rPr>
          <w:spacing w:val="-7"/>
        </w:rPr>
        <w:t xml:space="preserve"> </w:t>
      </w:r>
      <w:r w:rsidRPr="00B00AF8">
        <w:t>the</w:t>
      </w:r>
      <w:r w:rsidRPr="00B00AF8">
        <w:rPr>
          <w:spacing w:val="-8"/>
        </w:rPr>
        <w:t xml:space="preserve"> </w:t>
      </w:r>
      <w:r w:rsidRPr="00B00AF8">
        <w:t>report</w:t>
      </w:r>
      <w:r w:rsidRPr="00B00AF8">
        <w:rPr>
          <w:spacing w:val="-7"/>
        </w:rPr>
        <w:t xml:space="preserve"> </w:t>
      </w:r>
      <w:r w:rsidRPr="00B00AF8">
        <w:t>to</w:t>
      </w:r>
      <w:r w:rsidRPr="00B00AF8">
        <w:rPr>
          <w:spacing w:val="-8"/>
        </w:rPr>
        <w:t xml:space="preserve"> </w:t>
      </w:r>
      <w:r w:rsidRPr="00B00AF8">
        <w:t>conduct</w:t>
      </w:r>
      <w:r w:rsidRPr="00B00AF8">
        <w:rPr>
          <w:spacing w:val="-8"/>
        </w:rPr>
        <w:t xml:space="preserve"> </w:t>
      </w:r>
      <w:r w:rsidRPr="00B00AF8">
        <w:rPr>
          <w:rFonts w:ascii="Calibri" w:hAnsi="Calibri"/>
          <w:b/>
        </w:rPr>
        <w:t>four</w:t>
      </w:r>
      <w:r w:rsidRPr="00B00AF8">
        <w:rPr>
          <w:rFonts w:ascii="Calibri" w:hAnsi="Calibri"/>
          <w:b/>
          <w:spacing w:val="-8"/>
        </w:rPr>
        <w:t xml:space="preserve"> </w:t>
      </w:r>
      <w:r w:rsidRPr="00B00AF8">
        <w:rPr>
          <w:rFonts w:ascii="Calibri" w:hAnsi="Calibri"/>
          <w:b/>
        </w:rPr>
        <w:t>high-level</w:t>
      </w:r>
      <w:r w:rsidRPr="00B00AF8">
        <w:rPr>
          <w:rFonts w:ascii="Calibri" w:hAnsi="Calibri"/>
          <w:b/>
          <w:spacing w:val="-7"/>
        </w:rPr>
        <w:t xml:space="preserve"> </w:t>
      </w:r>
      <w:r w:rsidRPr="00B00AF8">
        <w:rPr>
          <w:rFonts w:ascii="Calibri" w:hAnsi="Calibri"/>
          <w:b/>
        </w:rPr>
        <w:t>meetings</w:t>
      </w:r>
      <w:r w:rsidRPr="00B00AF8">
        <w:rPr>
          <w:rFonts w:ascii="Calibri" w:hAnsi="Calibri"/>
          <w:b/>
          <w:spacing w:val="-7"/>
        </w:rPr>
        <w:t xml:space="preserve"> </w:t>
      </w:r>
      <w:r w:rsidRPr="00B00AF8">
        <w:t>with</w:t>
      </w:r>
      <w:r w:rsidRPr="00B00AF8">
        <w:rPr>
          <w:spacing w:val="-7"/>
        </w:rPr>
        <w:t xml:space="preserve"> </w:t>
      </w:r>
      <w:r w:rsidRPr="00B00AF8">
        <w:t>key</w:t>
      </w:r>
      <w:r w:rsidRPr="00B00AF8">
        <w:rPr>
          <w:spacing w:val="-7"/>
        </w:rPr>
        <w:t xml:space="preserve"> </w:t>
      </w:r>
      <w:r w:rsidRPr="00B00AF8">
        <w:t xml:space="preserve">stakeholders </w:t>
      </w:r>
      <w:r w:rsidRPr="00B00AF8">
        <w:rPr>
          <w:spacing w:val="-2"/>
        </w:rPr>
        <w:t>including:</w:t>
      </w:r>
    </w:p>
    <w:p w14:paraId="33349816" w14:textId="77777777" w:rsidR="00AC3C96" w:rsidRPr="00B00AF8" w:rsidRDefault="00FD05D0">
      <w:pPr>
        <w:pStyle w:val="ListParagraph"/>
        <w:numPr>
          <w:ilvl w:val="0"/>
          <w:numId w:val="1"/>
        </w:numPr>
        <w:tabs>
          <w:tab w:val="left" w:pos="1191"/>
        </w:tabs>
        <w:ind w:hanging="340"/>
      </w:pPr>
      <w:r w:rsidRPr="00B00AF8">
        <w:t>LATAM</w:t>
      </w:r>
      <w:r w:rsidRPr="00B00AF8">
        <w:rPr>
          <w:spacing w:val="-9"/>
        </w:rPr>
        <w:t xml:space="preserve"> </w:t>
      </w:r>
      <w:r w:rsidRPr="00B00AF8">
        <w:t>Airlines</w:t>
      </w:r>
      <w:r w:rsidRPr="00B00AF8">
        <w:rPr>
          <w:spacing w:val="-9"/>
        </w:rPr>
        <w:t xml:space="preserve"> </w:t>
      </w:r>
      <w:r w:rsidRPr="00B00AF8">
        <w:t>(20</w:t>
      </w:r>
      <w:r w:rsidRPr="00B00AF8">
        <w:rPr>
          <w:spacing w:val="-9"/>
        </w:rPr>
        <w:t xml:space="preserve"> </w:t>
      </w:r>
      <w:r w:rsidRPr="00B00AF8">
        <w:t>August</w:t>
      </w:r>
      <w:r w:rsidRPr="00B00AF8">
        <w:rPr>
          <w:spacing w:val="-9"/>
        </w:rPr>
        <w:t xml:space="preserve"> </w:t>
      </w:r>
      <w:r w:rsidRPr="00B00AF8">
        <w:rPr>
          <w:spacing w:val="-2"/>
        </w:rPr>
        <w:t>2024)</w:t>
      </w:r>
    </w:p>
    <w:p w14:paraId="03BB5D29" w14:textId="77777777" w:rsidR="00AC3C96" w:rsidRPr="00B00AF8" w:rsidRDefault="00FD05D0">
      <w:pPr>
        <w:pStyle w:val="ListParagraph"/>
        <w:numPr>
          <w:ilvl w:val="0"/>
          <w:numId w:val="1"/>
        </w:numPr>
        <w:tabs>
          <w:tab w:val="left" w:pos="1191"/>
        </w:tabs>
        <w:ind w:hanging="340"/>
      </w:pPr>
      <w:r w:rsidRPr="00B00AF8">
        <w:t>Embratur</w:t>
      </w:r>
      <w:r w:rsidRPr="00B00AF8">
        <w:rPr>
          <w:spacing w:val="-6"/>
        </w:rPr>
        <w:t xml:space="preserve"> </w:t>
      </w:r>
      <w:r w:rsidRPr="00B00AF8">
        <w:t>(Brazilian</w:t>
      </w:r>
      <w:r w:rsidRPr="00B00AF8">
        <w:rPr>
          <w:spacing w:val="-6"/>
        </w:rPr>
        <w:t xml:space="preserve"> </w:t>
      </w:r>
      <w:r w:rsidRPr="00B00AF8">
        <w:t>tourism</w:t>
      </w:r>
      <w:r w:rsidRPr="00B00AF8">
        <w:rPr>
          <w:spacing w:val="-6"/>
        </w:rPr>
        <w:t xml:space="preserve"> </w:t>
      </w:r>
      <w:r w:rsidRPr="00B00AF8">
        <w:t>authority,</w:t>
      </w:r>
      <w:r w:rsidRPr="00B00AF8">
        <w:rPr>
          <w:spacing w:val="-6"/>
        </w:rPr>
        <w:t xml:space="preserve"> </w:t>
      </w:r>
      <w:r w:rsidRPr="00B00AF8">
        <w:t>23</w:t>
      </w:r>
      <w:r w:rsidRPr="00B00AF8">
        <w:rPr>
          <w:spacing w:val="-6"/>
        </w:rPr>
        <w:t xml:space="preserve"> </w:t>
      </w:r>
      <w:r w:rsidRPr="00B00AF8">
        <w:t>October</w:t>
      </w:r>
      <w:r w:rsidRPr="00B00AF8">
        <w:rPr>
          <w:spacing w:val="-5"/>
        </w:rPr>
        <w:t xml:space="preserve"> </w:t>
      </w:r>
      <w:r w:rsidRPr="00B00AF8">
        <w:rPr>
          <w:spacing w:val="-2"/>
        </w:rPr>
        <w:t>2024)</w:t>
      </w:r>
    </w:p>
    <w:p w14:paraId="45F1A737" w14:textId="77777777" w:rsidR="00AC3C96" w:rsidRPr="00B00AF8" w:rsidRDefault="00FD05D0">
      <w:pPr>
        <w:pStyle w:val="ListParagraph"/>
        <w:numPr>
          <w:ilvl w:val="0"/>
          <w:numId w:val="1"/>
        </w:numPr>
        <w:tabs>
          <w:tab w:val="left" w:pos="1191"/>
        </w:tabs>
        <w:ind w:hanging="340"/>
      </w:pPr>
      <w:r w:rsidRPr="00B00AF8">
        <w:t>São</w:t>
      </w:r>
      <w:r w:rsidRPr="00B00AF8">
        <w:rPr>
          <w:spacing w:val="-4"/>
        </w:rPr>
        <w:t xml:space="preserve"> </w:t>
      </w:r>
      <w:r w:rsidRPr="00B00AF8">
        <w:t>Paulo</w:t>
      </w:r>
      <w:r w:rsidRPr="00B00AF8">
        <w:rPr>
          <w:spacing w:val="-4"/>
        </w:rPr>
        <w:t xml:space="preserve"> </w:t>
      </w:r>
      <w:r w:rsidRPr="00B00AF8">
        <w:t>Airport</w:t>
      </w:r>
      <w:r w:rsidRPr="00B00AF8">
        <w:rPr>
          <w:spacing w:val="-3"/>
        </w:rPr>
        <w:t xml:space="preserve"> </w:t>
      </w:r>
      <w:r w:rsidRPr="00B00AF8">
        <w:t>(4</w:t>
      </w:r>
      <w:r w:rsidRPr="00B00AF8">
        <w:rPr>
          <w:spacing w:val="-3"/>
        </w:rPr>
        <w:t xml:space="preserve"> </w:t>
      </w:r>
      <w:r w:rsidRPr="00B00AF8">
        <w:t>November</w:t>
      </w:r>
      <w:r w:rsidRPr="00B00AF8">
        <w:rPr>
          <w:spacing w:val="-3"/>
        </w:rPr>
        <w:t xml:space="preserve"> </w:t>
      </w:r>
      <w:r w:rsidRPr="00B00AF8">
        <w:rPr>
          <w:spacing w:val="-2"/>
        </w:rPr>
        <w:t>2024)</w:t>
      </w:r>
    </w:p>
    <w:p w14:paraId="62A8C118" w14:textId="77777777" w:rsidR="00AC3C96" w:rsidRPr="00B00AF8" w:rsidRDefault="00FD05D0">
      <w:pPr>
        <w:pStyle w:val="ListParagraph"/>
        <w:numPr>
          <w:ilvl w:val="0"/>
          <w:numId w:val="1"/>
        </w:numPr>
        <w:tabs>
          <w:tab w:val="left" w:pos="1191"/>
        </w:tabs>
        <w:spacing w:line="242" w:lineRule="exact"/>
        <w:ind w:hanging="340"/>
      </w:pPr>
      <w:r w:rsidRPr="00B00AF8">
        <w:t>Qantas</w:t>
      </w:r>
      <w:r w:rsidRPr="00B00AF8">
        <w:rPr>
          <w:spacing w:val="-2"/>
        </w:rPr>
        <w:t xml:space="preserve"> </w:t>
      </w:r>
      <w:r w:rsidRPr="00B00AF8">
        <w:t>(30</w:t>
      </w:r>
      <w:r w:rsidRPr="00B00AF8">
        <w:rPr>
          <w:spacing w:val="-2"/>
        </w:rPr>
        <w:t xml:space="preserve"> </w:t>
      </w:r>
      <w:r w:rsidRPr="00B00AF8">
        <w:t>January</w:t>
      </w:r>
      <w:r w:rsidRPr="00B00AF8">
        <w:rPr>
          <w:spacing w:val="-1"/>
        </w:rPr>
        <w:t xml:space="preserve"> </w:t>
      </w:r>
      <w:r w:rsidRPr="00B00AF8">
        <w:rPr>
          <w:spacing w:val="-2"/>
        </w:rPr>
        <w:t>2025).</w:t>
      </w:r>
    </w:p>
    <w:p w14:paraId="7F04A6EF" w14:textId="77777777" w:rsidR="00AC3C96" w:rsidRDefault="00FD05D0">
      <w:pPr>
        <w:pStyle w:val="BodyText"/>
        <w:spacing w:before="226" w:line="235" w:lineRule="auto"/>
        <w:ind w:left="851" w:right="1094"/>
      </w:pPr>
      <w:r>
        <w:t>Additionally,</w:t>
      </w:r>
      <w:r>
        <w:rPr>
          <w:spacing w:val="-11"/>
        </w:rPr>
        <w:t xml:space="preserve"> </w:t>
      </w:r>
      <w:r>
        <w:t>the</w:t>
      </w:r>
      <w:r>
        <w:rPr>
          <w:spacing w:val="-12"/>
        </w:rPr>
        <w:t xml:space="preserve"> </w:t>
      </w:r>
      <w:r>
        <w:t>Embassy</w:t>
      </w:r>
      <w:r>
        <w:rPr>
          <w:spacing w:val="-10"/>
        </w:rPr>
        <w:t xml:space="preserve"> </w:t>
      </w:r>
      <w:r>
        <w:t>facilitated</w:t>
      </w:r>
      <w:r>
        <w:rPr>
          <w:spacing w:val="-11"/>
        </w:rPr>
        <w:t xml:space="preserve"> </w:t>
      </w:r>
      <w:r>
        <w:t>strategic</w:t>
      </w:r>
      <w:r>
        <w:rPr>
          <w:spacing w:val="-12"/>
        </w:rPr>
        <w:t xml:space="preserve"> </w:t>
      </w:r>
      <w:r>
        <w:t>connections</w:t>
      </w:r>
      <w:r>
        <w:rPr>
          <w:spacing w:val="-10"/>
        </w:rPr>
        <w:t xml:space="preserve"> </w:t>
      </w:r>
      <w:r>
        <w:t>between</w:t>
      </w:r>
      <w:r>
        <w:rPr>
          <w:spacing w:val="-11"/>
        </w:rPr>
        <w:t xml:space="preserve"> </w:t>
      </w:r>
      <w:r>
        <w:t>Qantas,</w:t>
      </w:r>
      <w:r>
        <w:rPr>
          <w:spacing w:val="-11"/>
        </w:rPr>
        <w:t xml:space="preserve"> </w:t>
      </w:r>
      <w:r>
        <w:t>Embratur,</w:t>
      </w:r>
      <w:r>
        <w:rPr>
          <w:spacing w:val="-11"/>
        </w:rPr>
        <w:t xml:space="preserve"> </w:t>
      </w:r>
      <w:r>
        <w:t>and</w:t>
      </w:r>
      <w:r>
        <w:rPr>
          <w:spacing w:val="-11"/>
        </w:rPr>
        <w:t xml:space="preserve"> </w:t>
      </w:r>
      <w:r>
        <w:t>the</w:t>
      </w:r>
      <w:r>
        <w:rPr>
          <w:spacing w:val="-12"/>
        </w:rPr>
        <w:t xml:space="preserve"> </w:t>
      </w:r>
      <w:r>
        <w:t>Australia-Brazil Chamber of Commerce (ABCC) to maintain momentum for increased connectivity.</w:t>
      </w:r>
    </w:p>
    <w:p w14:paraId="3AE7E50A" w14:textId="77777777" w:rsidR="00AC3C96" w:rsidRDefault="00FD05D0" w:rsidP="00563EA6">
      <w:pPr>
        <w:pStyle w:val="Heading5"/>
        <w:spacing w:before="240"/>
      </w:pPr>
      <w:r>
        <w:t>Key</w:t>
      </w:r>
      <w:r>
        <w:rPr>
          <w:spacing w:val="-10"/>
        </w:rPr>
        <w:t xml:space="preserve"> </w:t>
      </w:r>
      <w:r>
        <w:rPr>
          <w:spacing w:val="-2"/>
        </w:rPr>
        <w:t>Outcomes</w:t>
      </w:r>
    </w:p>
    <w:p w14:paraId="6D4A80BB" w14:textId="77777777" w:rsidR="00AC3C96" w:rsidRDefault="00FD05D0">
      <w:pPr>
        <w:pStyle w:val="BodyText"/>
        <w:spacing w:before="46" w:line="235" w:lineRule="auto"/>
        <w:ind w:left="851" w:right="1061"/>
        <w:jc w:val="both"/>
      </w:pPr>
      <w:r>
        <w:t>The</w:t>
      </w:r>
      <w:r>
        <w:rPr>
          <w:spacing w:val="-1"/>
        </w:rPr>
        <w:t xml:space="preserve"> </w:t>
      </w:r>
      <w:r>
        <w:t>study revealed that airports and tourism</w:t>
      </w:r>
      <w:r>
        <w:rPr>
          <w:spacing w:val="-1"/>
        </w:rPr>
        <w:t xml:space="preserve"> </w:t>
      </w:r>
      <w:r>
        <w:t>agencies in Brazil are</w:t>
      </w:r>
      <w:r>
        <w:rPr>
          <w:spacing w:val="-1"/>
        </w:rPr>
        <w:t xml:space="preserve"> </w:t>
      </w:r>
      <w:r>
        <w:t>eager to</w:t>
      </w:r>
      <w:r>
        <w:rPr>
          <w:spacing w:val="-1"/>
        </w:rPr>
        <w:t xml:space="preserve"> </w:t>
      </w:r>
      <w:r>
        <w:t>support direct flights, with airlines planning</w:t>
      </w:r>
      <w:r>
        <w:rPr>
          <w:spacing w:val="-4"/>
        </w:rPr>
        <w:t xml:space="preserve"> </w:t>
      </w:r>
      <w:r>
        <w:t>to</w:t>
      </w:r>
      <w:r>
        <w:rPr>
          <w:spacing w:val="-4"/>
        </w:rPr>
        <w:t xml:space="preserve"> </w:t>
      </w:r>
      <w:r>
        <w:t>improve</w:t>
      </w:r>
      <w:r>
        <w:rPr>
          <w:spacing w:val="-4"/>
        </w:rPr>
        <w:t xml:space="preserve"> </w:t>
      </w:r>
      <w:r>
        <w:t>connectivity</w:t>
      </w:r>
      <w:r>
        <w:rPr>
          <w:spacing w:val="-4"/>
        </w:rPr>
        <w:t xml:space="preserve"> </w:t>
      </w:r>
      <w:r>
        <w:t>from</w:t>
      </w:r>
      <w:r>
        <w:rPr>
          <w:spacing w:val="-4"/>
        </w:rPr>
        <w:t xml:space="preserve"> </w:t>
      </w:r>
      <w:r>
        <w:t>Australia</w:t>
      </w:r>
      <w:r>
        <w:rPr>
          <w:spacing w:val="-4"/>
        </w:rPr>
        <w:t xml:space="preserve"> </w:t>
      </w:r>
      <w:r>
        <w:t>to</w:t>
      </w:r>
      <w:r>
        <w:rPr>
          <w:spacing w:val="-4"/>
        </w:rPr>
        <w:t xml:space="preserve"> </w:t>
      </w:r>
      <w:r>
        <w:t>Brazil</w:t>
      </w:r>
      <w:r>
        <w:rPr>
          <w:spacing w:val="-4"/>
        </w:rPr>
        <w:t xml:space="preserve"> </w:t>
      </w:r>
      <w:r>
        <w:t>in</w:t>
      </w:r>
      <w:r>
        <w:rPr>
          <w:spacing w:val="-4"/>
        </w:rPr>
        <w:t xml:space="preserve"> </w:t>
      </w:r>
      <w:r>
        <w:t>2025-26.</w:t>
      </w:r>
      <w:r>
        <w:rPr>
          <w:spacing w:val="-4"/>
        </w:rPr>
        <w:t xml:space="preserve"> </w:t>
      </w:r>
      <w:r>
        <w:t>A</w:t>
      </w:r>
      <w:r>
        <w:rPr>
          <w:spacing w:val="-4"/>
        </w:rPr>
        <w:t xml:space="preserve"> </w:t>
      </w:r>
      <w:r>
        <w:t>significant</w:t>
      </w:r>
      <w:r>
        <w:rPr>
          <w:spacing w:val="-4"/>
        </w:rPr>
        <w:t xml:space="preserve"> </w:t>
      </w:r>
      <w:r>
        <w:t>development</w:t>
      </w:r>
      <w:r>
        <w:rPr>
          <w:spacing w:val="-4"/>
        </w:rPr>
        <w:t xml:space="preserve"> </w:t>
      </w:r>
      <w:r>
        <w:t>emerged</w:t>
      </w:r>
      <w:r>
        <w:rPr>
          <w:spacing w:val="-4"/>
        </w:rPr>
        <w:t xml:space="preserve"> </w:t>
      </w:r>
      <w:r>
        <w:t>when Qantas</w:t>
      </w:r>
      <w:r>
        <w:rPr>
          <w:spacing w:val="-5"/>
        </w:rPr>
        <w:t xml:space="preserve"> </w:t>
      </w:r>
      <w:r>
        <w:t>began</w:t>
      </w:r>
      <w:r>
        <w:rPr>
          <w:spacing w:val="-5"/>
        </w:rPr>
        <w:t xml:space="preserve"> </w:t>
      </w:r>
      <w:r>
        <w:t>direct</w:t>
      </w:r>
      <w:r>
        <w:rPr>
          <w:spacing w:val="-5"/>
        </w:rPr>
        <w:t xml:space="preserve"> </w:t>
      </w:r>
      <w:r>
        <w:t>ticketing</w:t>
      </w:r>
      <w:r>
        <w:rPr>
          <w:spacing w:val="-5"/>
        </w:rPr>
        <w:t xml:space="preserve"> </w:t>
      </w:r>
      <w:r>
        <w:t>from</w:t>
      </w:r>
      <w:r>
        <w:rPr>
          <w:spacing w:val="-6"/>
        </w:rPr>
        <w:t xml:space="preserve"> </w:t>
      </w:r>
      <w:r>
        <w:t>Brazil</w:t>
      </w:r>
      <w:r>
        <w:rPr>
          <w:spacing w:val="-5"/>
        </w:rPr>
        <w:t xml:space="preserve"> </w:t>
      </w:r>
      <w:r>
        <w:t>on</w:t>
      </w:r>
      <w:r>
        <w:rPr>
          <w:spacing w:val="-5"/>
        </w:rPr>
        <w:t xml:space="preserve"> </w:t>
      </w:r>
      <w:r>
        <w:t>1</w:t>
      </w:r>
      <w:r>
        <w:rPr>
          <w:spacing w:val="-5"/>
        </w:rPr>
        <w:t xml:space="preserve"> </w:t>
      </w:r>
      <w:r>
        <w:t>April</w:t>
      </w:r>
      <w:r>
        <w:rPr>
          <w:spacing w:val="-5"/>
        </w:rPr>
        <w:t xml:space="preserve"> </w:t>
      </w:r>
      <w:r>
        <w:t>2025,</w:t>
      </w:r>
      <w:r>
        <w:rPr>
          <w:spacing w:val="-5"/>
        </w:rPr>
        <w:t xml:space="preserve"> </w:t>
      </w:r>
      <w:r>
        <w:t>with</w:t>
      </w:r>
      <w:r>
        <w:rPr>
          <w:spacing w:val="-5"/>
        </w:rPr>
        <w:t xml:space="preserve"> </w:t>
      </w:r>
      <w:r>
        <w:t>enhanced</w:t>
      </w:r>
      <w:r>
        <w:rPr>
          <w:spacing w:val="-5"/>
        </w:rPr>
        <w:t xml:space="preserve"> </w:t>
      </w:r>
      <w:r>
        <w:t>regional</w:t>
      </w:r>
      <w:r>
        <w:rPr>
          <w:spacing w:val="-5"/>
        </w:rPr>
        <w:t xml:space="preserve"> </w:t>
      </w:r>
      <w:r>
        <w:t>capacity</w:t>
      </w:r>
      <w:r>
        <w:rPr>
          <w:spacing w:val="-5"/>
        </w:rPr>
        <w:t xml:space="preserve"> </w:t>
      </w:r>
      <w:r>
        <w:t>expected</w:t>
      </w:r>
      <w:r>
        <w:rPr>
          <w:spacing w:val="-5"/>
        </w:rPr>
        <w:t xml:space="preserve"> </w:t>
      </w:r>
      <w:r>
        <w:t>when</w:t>
      </w:r>
      <w:r>
        <w:rPr>
          <w:spacing w:val="-5"/>
        </w:rPr>
        <w:t xml:space="preserve"> </w:t>
      </w:r>
      <w:r>
        <w:t>new long-distance aircraft come online in 2026.</w:t>
      </w:r>
    </w:p>
    <w:p w14:paraId="5B1BD517" w14:textId="77777777" w:rsidR="00AC3C96" w:rsidRDefault="00FD05D0" w:rsidP="00563EA6">
      <w:pPr>
        <w:pStyle w:val="Heading5"/>
        <w:spacing w:before="240"/>
      </w:pPr>
      <w:r>
        <w:rPr>
          <w:spacing w:val="-2"/>
        </w:rPr>
        <w:t>Stakeholder</w:t>
      </w:r>
      <w:r>
        <w:rPr>
          <w:spacing w:val="5"/>
        </w:rPr>
        <w:t xml:space="preserve"> </w:t>
      </w:r>
      <w:r>
        <w:rPr>
          <w:spacing w:val="-2"/>
        </w:rPr>
        <w:t>Testimonials</w:t>
      </w:r>
    </w:p>
    <w:p w14:paraId="55CABD9A" w14:textId="77777777" w:rsidR="00AC3C96" w:rsidRPr="00B00AF8" w:rsidRDefault="00FD05D0">
      <w:pPr>
        <w:pStyle w:val="ListParagraph"/>
        <w:numPr>
          <w:ilvl w:val="0"/>
          <w:numId w:val="1"/>
        </w:numPr>
        <w:tabs>
          <w:tab w:val="left" w:pos="1191"/>
        </w:tabs>
        <w:spacing w:before="46" w:line="235" w:lineRule="auto"/>
        <w:ind w:right="848"/>
      </w:pPr>
      <w:r w:rsidRPr="00B00AF8">
        <w:t>ABCC:</w:t>
      </w:r>
      <w:r w:rsidRPr="00B00AF8">
        <w:rPr>
          <w:spacing w:val="-5"/>
        </w:rPr>
        <w:t xml:space="preserve"> </w:t>
      </w:r>
      <w:r w:rsidRPr="00B00AF8">
        <w:t>"It's</w:t>
      </w:r>
      <w:r w:rsidRPr="00B00AF8">
        <w:rPr>
          <w:spacing w:val="-5"/>
        </w:rPr>
        <w:t xml:space="preserve"> </w:t>
      </w:r>
      <w:r w:rsidRPr="00B00AF8">
        <w:t>fantastic</w:t>
      </w:r>
      <w:r w:rsidRPr="00B00AF8">
        <w:rPr>
          <w:spacing w:val="-5"/>
        </w:rPr>
        <w:t xml:space="preserve"> </w:t>
      </w:r>
      <w:r w:rsidRPr="00B00AF8">
        <w:t>to</w:t>
      </w:r>
      <w:r w:rsidRPr="00B00AF8">
        <w:rPr>
          <w:spacing w:val="-5"/>
        </w:rPr>
        <w:t xml:space="preserve"> </w:t>
      </w:r>
      <w:r w:rsidRPr="00B00AF8">
        <w:t>see</w:t>
      </w:r>
      <w:r w:rsidRPr="00B00AF8">
        <w:rPr>
          <w:spacing w:val="-5"/>
        </w:rPr>
        <w:t xml:space="preserve"> </w:t>
      </w:r>
      <w:r w:rsidRPr="00B00AF8">
        <w:t>the</w:t>
      </w:r>
      <w:r w:rsidRPr="00B00AF8">
        <w:rPr>
          <w:spacing w:val="-5"/>
        </w:rPr>
        <w:t xml:space="preserve"> </w:t>
      </w:r>
      <w:r w:rsidRPr="00B00AF8">
        <w:t>promise</w:t>
      </w:r>
      <w:r w:rsidRPr="00B00AF8">
        <w:rPr>
          <w:spacing w:val="-5"/>
        </w:rPr>
        <w:t xml:space="preserve"> </w:t>
      </w:r>
      <w:r w:rsidRPr="00B00AF8">
        <w:t>of</w:t>
      </w:r>
      <w:r w:rsidRPr="00B00AF8">
        <w:rPr>
          <w:spacing w:val="-5"/>
        </w:rPr>
        <w:t xml:space="preserve"> </w:t>
      </w:r>
      <w:r w:rsidRPr="00B00AF8">
        <w:t>greater</w:t>
      </w:r>
      <w:r w:rsidRPr="00B00AF8">
        <w:rPr>
          <w:spacing w:val="-5"/>
        </w:rPr>
        <w:t xml:space="preserve"> </w:t>
      </w:r>
      <w:r w:rsidRPr="00B00AF8">
        <w:t>connectivity</w:t>
      </w:r>
      <w:r w:rsidRPr="00B00AF8">
        <w:rPr>
          <w:spacing w:val="-5"/>
        </w:rPr>
        <w:t xml:space="preserve"> </w:t>
      </w:r>
      <w:r w:rsidRPr="00B00AF8">
        <w:t>between</w:t>
      </w:r>
      <w:r w:rsidRPr="00B00AF8">
        <w:rPr>
          <w:spacing w:val="-5"/>
        </w:rPr>
        <w:t xml:space="preserve"> </w:t>
      </w:r>
      <w:r w:rsidRPr="00B00AF8">
        <w:t>Brazil</w:t>
      </w:r>
      <w:r w:rsidRPr="00B00AF8">
        <w:rPr>
          <w:spacing w:val="-5"/>
        </w:rPr>
        <w:t xml:space="preserve"> </w:t>
      </w:r>
      <w:r w:rsidRPr="00B00AF8">
        <w:t>and</w:t>
      </w:r>
      <w:r w:rsidRPr="00B00AF8">
        <w:rPr>
          <w:spacing w:val="-5"/>
        </w:rPr>
        <w:t xml:space="preserve"> </w:t>
      </w:r>
      <w:r w:rsidRPr="00B00AF8">
        <w:t>Australia.</w:t>
      </w:r>
      <w:r w:rsidRPr="00B00AF8">
        <w:rPr>
          <w:spacing w:val="-5"/>
        </w:rPr>
        <w:t xml:space="preserve"> </w:t>
      </w:r>
      <w:r w:rsidRPr="00B00AF8">
        <w:t>There</w:t>
      </w:r>
      <w:r w:rsidRPr="00B00AF8">
        <w:rPr>
          <w:spacing w:val="-5"/>
        </w:rPr>
        <w:t xml:space="preserve"> </w:t>
      </w:r>
      <w:r w:rsidRPr="00B00AF8">
        <w:t>is</w:t>
      </w:r>
      <w:r w:rsidRPr="00B00AF8">
        <w:rPr>
          <w:spacing w:val="-5"/>
        </w:rPr>
        <w:t xml:space="preserve"> </w:t>
      </w:r>
      <w:r w:rsidRPr="00B00AF8">
        <w:t>so</w:t>
      </w:r>
      <w:r w:rsidRPr="00B00AF8">
        <w:rPr>
          <w:spacing w:val="-5"/>
        </w:rPr>
        <w:t xml:space="preserve"> </w:t>
      </w:r>
      <w:r w:rsidRPr="00B00AF8">
        <w:t>much potential</w:t>
      </w:r>
      <w:r w:rsidRPr="00B00AF8">
        <w:rPr>
          <w:spacing w:val="-1"/>
        </w:rPr>
        <w:t xml:space="preserve"> </w:t>
      </w:r>
      <w:r w:rsidRPr="00B00AF8">
        <w:t>waiting</w:t>
      </w:r>
      <w:r w:rsidRPr="00B00AF8">
        <w:rPr>
          <w:spacing w:val="-1"/>
        </w:rPr>
        <w:t xml:space="preserve"> </w:t>
      </w:r>
      <w:r w:rsidRPr="00B00AF8">
        <w:t>to</w:t>
      </w:r>
      <w:r w:rsidRPr="00B00AF8">
        <w:rPr>
          <w:spacing w:val="-2"/>
        </w:rPr>
        <w:t xml:space="preserve"> </w:t>
      </w:r>
      <w:r w:rsidRPr="00B00AF8">
        <w:t>be</w:t>
      </w:r>
      <w:r w:rsidRPr="00B00AF8">
        <w:rPr>
          <w:spacing w:val="-2"/>
        </w:rPr>
        <w:t xml:space="preserve"> </w:t>
      </w:r>
      <w:r w:rsidRPr="00B00AF8">
        <w:t>unlocked...</w:t>
      </w:r>
      <w:r w:rsidRPr="00B00AF8">
        <w:rPr>
          <w:spacing w:val="-1"/>
        </w:rPr>
        <w:t xml:space="preserve"> </w:t>
      </w:r>
      <w:r w:rsidRPr="00B00AF8">
        <w:t>The</w:t>
      </w:r>
      <w:r w:rsidRPr="00B00AF8">
        <w:rPr>
          <w:spacing w:val="-2"/>
        </w:rPr>
        <w:t xml:space="preserve"> </w:t>
      </w:r>
      <w:r w:rsidRPr="00B00AF8">
        <w:t>Brazilian</w:t>
      </w:r>
      <w:r w:rsidRPr="00B00AF8">
        <w:rPr>
          <w:spacing w:val="-2"/>
        </w:rPr>
        <w:t xml:space="preserve"> </w:t>
      </w:r>
      <w:r w:rsidRPr="00B00AF8">
        <w:t>business</w:t>
      </w:r>
      <w:r w:rsidRPr="00B00AF8">
        <w:rPr>
          <w:spacing w:val="-1"/>
        </w:rPr>
        <w:t xml:space="preserve"> </w:t>
      </w:r>
      <w:r w:rsidRPr="00B00AF8">
        <w:t>community</w:t>
      </w:r>
      <w:r w:rsidRPr="00B00AF8">
        <w:rPr>
          <w:spacing w:val="-1"/>
        </w:rPr>
        <w:t xml:space="preserve"> </w:t>
      </w:r>
      <w:r w:rsidRPr="00B00AF8">
        <w:t>will</w:t>
      </w:r>
      <w:r w:rsidRPr="00B00AF8">
        <w:rPr>
          <w:spacing w:val="-1"/>
        </w:rPr>
        <w:t xml:space="preserve"> </w:t>
      </w:r>
      <w:r w:rsidRPr="00B00AF8">
        <w:t>be</w:t>
      </w:r>
      <w:r w:rsidRPr="00B00AF8">
        <w:rPr>
          <w:spacing w:val="-2"/>
        </w:rPr>
        <w:t xml:space="preserve"> </w:t>
      </w:r>
      <w:r w:rsidRPr="00B00AF8">
        <w:t>very</w:t>
      </w:r>
      <w:r w:rsidRPr="00B00AF8">
        <w:rPr>
          <w:spacing w:val="-1"/>
        </w:rPr>
        <w:t xml:space="preserve"> </w:t>
      </w:r>
      <w:r w:rsidRPr="00B00AF8">
        <w:t>excited</w:t>
      </w:r>
      <w:r w:rsidRPr="00B00AF8">
        <w:rPr>
          <w:spacing w:val="-1"/>
        </w:rPr>
        <w:t xml:space="preserve"> </w:t>
      </w:r>
      <w:r w:rsidRPr="00B00AF8">
        <w:t>once</w:t>
      </w:r>
      <w:r w:rsidRPr="00B00AF8">
        <w:rPr>
          <w:spacing w:val="-2"/>
        </w:rPr>
        <w:t xml:space="preserve"> </w:t>
      </w:r>
      <w:r w:rsidRPr="00B00AF8">
        <w:t>this</w:t>
      </w:r>
      <w:r w:rsidRPr="00B00AF8">
        <w:rPr>
          <w:spacing w:val="-1"/>
        </w:rPr>
        <w:t xml:space="preserve"> </w:t>
      </w:r>
      <w:r w:rsidRPr="00B00AF8">
        <w:t>takes</w:t>
      </w:r>
      <w:r w:rsidRPr="00B00AF8">
        <w:rPr>
          <w:spacing w:val="-1"/>
        </w:rPr>
        <w:t xml:space="preserve"> </w:t>
      </w:r>
      <w:r w:rsidRPr="00B00AF8">
        <w:t>off."</w:t>
      </w:r>
    </w:p>
    <w:p w14:paraId="5DD8AC83" w14:textId="77777777" w:rsidR="00AC3C96" w:rsidRPr="00B00AF8" w:rsidRDefault="00FD05D0">
      <w:pPr>
        <w:pStyle w:val="ListParagraph"/>
        <w:numPr>
          <w:ilvl w:val="0"/>
          <w:numId w:val="1"/>
        </w:numPr>
        <w:tabs>
          <w:tab w:val="left" w:pos="1191"/>
        </w:tabs>
        <w:spacing w:before="2" w:line="235" w:lineRule="auto"/>
        <w:ind w:right="1243"/>
      </w:pPr>
      <w:r w:rsidRPr="00B00AF8">
        <w:t>São</w:t>
      </w:r>
      <w:r w:rsidRPr="00B00AF8">
        <w:rPr>
          <w:spacing w:val="-6"/>
        </w:rPr>
        <w:t xml:space="preserve"> </w:t>
      </w:r>
      <w:r w:rsidRPr="00B00AF8">
        <w:t>Paulo</w:t>
      </w:r>
      <w:r w:rsidRPr="00B00AF8">
        <w:rPr>
          <w:spacing w:val="-6"/>
        </w:rPr>
        <w:t xml:space="preserve"> </w:t>
      </w:r>
      <w:r w:rsidRPr="00B00AF8">
        <w:t>Airport:</w:t>
      </w:r>
      <w:r w:rsidRPr="00B00AF8">
        <w:rPr>
          <w:spacing w:val="-5"/>
        </w:rPr>
        <w:t xml:space="preserve"> </w:t>
      </w:r>
      <w:r w:rsidRPr="00B00AF8">
        <w:t>"We</w:t>
      </w:r>
      <w:r w:rsidRPr="00B00AF8">
        <w:rPr>
          <w:spacing w:val="-6"/>
        </w:rPr>
        <w:t xml:space="preserve"> </w:t>
      </w:r>
      <w:r w:rsidRPr="00B00AF8">
        <w:t>are</w:t>
      </w:r>
      <w:r w:rsidRPr="00B00AF8">
        <w:rPr>
          <w:spacing w:val="-6"/>
        </w:rPr>
        <w:t xml:space="preserve"> </w:t>
      </w:r>
      <w:r w:rsidRPr="00B00AF8">
        <w:t>also</w:t>
      </w:r>
      <w:r w:rsidRPr="00B00AF8">
        <w:rPr>
          <w:spacing w:val="-6"/>
        </w:rPr>
        <w:t xml:space="preserve"> </w:t>
      </w:r>
      <w:r w:rsidRPr="00B00AF8">
        <w:t>very</w:t>
      </w:r>
      <w:r w:rsidRPr="00B00AF8">
        <w:rPr>
          <w:spacing w:val="-5"/>
        </w:rPr>
        <w:t xml:space="preserve"> </w:t>
      </w:r>
      <w:r w:rsidRPr="00B00AF8">
        <w:t>excited</w:t>
      </w:r>
      <w:r w:rsidRPr="00B00AF8">
        <w:rPr>
          <w:spacing w:val="-6"/>
        </w:rPr>
        <w:t xml:space="preserve"> </w:t>
      </w:r>
      <w:r w:rsidRPr="00B00AF8">
        <w:t>to</w:t>
      </w:r>
      <w:r w:rsidRPr="00B00AF8">
        <w:rPr>
          <w:spacing w:val="-6"/>
        </w:rPr>
        <w:t xml:space="preserve"> </w:t>
      </w:r>
      <w:r w:rsidRPr="00B00AF8">
        <w:t>see</w:t>
      </w:r>
      <w:r w:rsidRPr="00B00AF8">
        <w:rPr>
          <w:spacing w:val="-6"/>
        </w:rPr>
        <w:t xml:space="preserve"> </w:t>
      </w:r>
      <w:r w:rsidRPr="00B00AF8">
        <w:t>the</w:t>
      </w:r>
      <w:r w:rsidRPr="00B00AF8">
        <w:rPr>
          <w:spacing w:val="-6"/>
        </w:rPr>
        <w:t xml:space="preserve"> </w:t>
      </w:r>
      <w:r w:rsidRPr="00B00AF8">
        <w:t>possibilities</w:t>
      </w:r>
      <w:r w:rsidRPr="00B00AF8">
        <w:rPr>
          <w:spacing w:val="-5"/>
        </w:rPr>
        <w:t xml:space="preserve"> </w:t>
      </w:r>
      <w:r w:rsidRPr="00B00AF8">
        <w:t>of</w:t>
      </w:r>
      <w:r w:rsidRPr="00B00AF8">
        <w:rPr>
          <w:spacing w:val="-5"/>
        </w:rPr>
        <w:t xml:space="preserve"> </w:t>
      </w:r>
      <w:r w:rsidRPr="00B00AF8">
        <w:t>greater</w:t>
      </w:r>
      <w:r w:rsidRPr="00B00AF8">
        <w:rPr>
          <w:spacing w:val="-5"/>
        </w:rPr>
        <w:t xml:space="preserve"> </w:t>
      </w:r>
      <w:r w:rsidRPr="00B00AF8">
        <w:t>connectivity.</w:t>
      </w:r>
      <w:r w:rsidRPr="00B00AF8">
        <w:rPr>
          <w:spacing w:val="-5"/>
        </w:rPr>
        <w:t xml:space="preserve"> </w:t>
      </w:r>
      <w:r w:rsidRPr="00B00AF8">
        <w:t>Please</w:t>
      </w:r>
      <w:r w:rsidRPr="00B00AF8">
        <w:rPr>
          <w:spacing w:val="-6"/>
        </w:rPr>
        <w:t xml:space="preserve"> </w:t>
      </w:r>
      <w:r w:rsidRPr="00B00AF8">
        <w:t>stay</w:t>
      </w:r>
      <w:r w:rsidRPr="00B00AF8">
        <w:rPr>
          <w:spacing w:val="-5"/>
        </w:rPr>
        <w:t xml:space="preserve"> </w:t>
      </w:r>
      <w:r w:rsidRPr="00B00AF8">
        <w:t>in touch and keep us updated."</w:t>
      </w:r>
    </w:p>
    <w:p w14:paraId="5C5F092F" w14:textId="77777777" w:rsidR="00AC3C96" w:rsidRDefault="00FD05D0">
      <w:pPr>
        <w:pStyle w:val="BodyText"/>
        <w:spacing w:before="228" w:line="235" w:lineRule="auto"/>
        <w:ind w:left="851" w:right="1106"/>
        <w:jc w:val="both"/>
      </w:pPr>
      <w:r>
        <w:t>This</w:t>
      </w:r>
      <w:r>
        <w:rPr>
          <w:spacing w:val="-7"/>
        </w:rPr>
        <w:t xml:space="preserve"> </w:t>
      </w:r>
      <w:r>
        <w:t>project</w:t>
      </w:r>
      <w:r>
        <w:rPr>
          <w:spacing w:val="-7"/>
        </w:rPr>
        <w:t xml:space="preserve"> </w:t>
      </w:r>
      <w:r>
        <w:t>has</w:t>
      </w:r>
      <w:r>
        <w:rPr>
          <w:spacing w:val="-7"/>
        </w:rPr>
        <w:t xml:space="preserve"> </w:t>
      </w:r>
      <w:r>
        <w:t>strengthened</w:t>
      </w:r>
      <w:r>
        <w:rPr>
          <w:spacing w:val="-7"/>
        </w:rPr>
        <w:t xml:space="preserve"> </w:t>
      </w:r>
      <w:r>
        <w:t>relationships</w:t>
      </w:r>
      <w:r>
        <w:rPr>
          <w:spacing w:val="-7"/>
        </w:rPr>
        <w:t xml:space="preserve"> </w:t>
      </w:r>
      <w:r>
        <w:t>with</w:t>
      </w:r>
      <w:r>
        <w:rPr>
          <w:spacing w:val="-7"/>
        </w:rPr>
        <w:t xml:space="preserve"> </w:t>
      </w:r>
      <w:r>
        <w:t>key</w:t>
      </w:r>
      <w:r>
        <w:rPr>
          <w:spacing w:val="-7"/>
        </w:rPr>
        <w:t xml:space="preserve"> </w:t>
      </w:r>
      <w:r>
        <w:t>decision-makers</w:t>
      </w:r>
      <w:r>
        <w:rPr>
          <w:spacing w:val="-7"/>
        </w:rPr>
        <w:t xml:space="preserve"> </w:t>
      </w:r>
      <w:r>
        <w:t>across</w:t>
      </w:r>
      <w:r>
        <w:rPr>
          <w:spacing w:val="-7"/>
        </w:rPr>
        <w:t xml:space="preserve"> </w:t>
      </w:r>
      <w:r>
        <w:t>airlines,</w:t>
      </w:r>
      <w:r>
        <w:rPr>
          <w:spacing w:val="-7"/>
        </w:rPr>
        <w:t xml:space="preserve"> </w:t>
      </w:r>
      <w:r>
        <w:t>airports,</w:t>
      </w:r>
      <w:r>
        <w:rPr>
          <w:spacing w:val="-7"/>
        </w:rPr>
        <w:t xml:space="preserve"> </w:t>
      </w:r>
      <w:r>
        <w:t>and</w:t>
      </w:r>
      <w:r>
        <w:rPr>
          <w:spacing w:val="-7"/>
        </w:rPr>
        <w:t xml:space="preserve"> </w:t>
      </w:r>
      <w:r>
        <w:t>government agencies while raising COALAR's profile within important business sectors and the region.</w:t>
      </w:r>
    </w:p>
    <w:p w14:paraId="44F049FC" w14:textId="77777777" w:rsidR="00AC3C96" w:rsidRDefault="00AC3C96">
      <w:pPr>
        <w:pStyle w:val="BodyText"/>
        <w:spacing w:line="235" w:lineRule="auto"/>
        <w:jc w:val="both"/>
        <w:sectPr w:rsidR="00AC3C96">
          <w:pgSz w:w="11910" w:h="16840"/>
          <w:pgMar w:top="980" w:right="566" w:bottom="280" w:left="566" w:header="797" w:footer="0" w:gutter="0"/>
          <w:cols w:space="720"/>
        </w:sectPr>
      </w:pPr>
    </w:p>
    <w:p w14:paraId="7AA640CD" w14:textId="77777777" w:rsidR="00AC3C96" w:rsidRDefault="00FD05D0" w:rsidP="00F50EF6">
      <w:pPr>
        <w:pStyle w:val="Heading3"/>
        <w:spacing w:before="480"/>
      </w:pPr>
      <w:bookmarkStart w:id="39" w:name="Expanding_Connectivity_Mexico,_Peru,__Co"/>
      <w:bookmarkStart w:id="40" w:name="_bookmark18"/>
      <w:bookmarkEnd w:id="39"/>
      <w:bookmarkEnd w:id="40"/>
      <w:r>
        <w:lastRenderedPageBreak/>
        <w:t>Expanding</w:t>
      </w:r>
      <w:r>
        <w:rPr>
          <w:spacing w:val="-9"/>
        </w:rPr>
        <w:t xml:space="preserve"> </w:t>
      </w:r>
      <w:r>
        <w:t>Connectivity</w:t>
      </w:r>
      <w:r>
        <w:rPr>
          <w:spacing w:val="-8"/>
        </w:rPr>
        <w:t xml:space="preserve"> </w:t>
      </w:r>
      <w:r>
        <w:t>Mexico,</w:t>
      </w:r>
      <w:r>
        <w:rPr>
          <w:spacing w:val="-8"/>
        </w:rPr>
        <w:t xml:space="preserve"> </w:t>
      </w:r>
      <w:r>
        <w:t>Peru,</w:t>
      </w:r>
      <w:r>
        <w:rPr>
          <w:spacing w:val="-8"/>
        </w:rPr>
        <w:t xml:space="preserve"> </w:t>
      </w:r>
      <w:r>
        <w:t>Colombia</w:t>
      </w:r>
      <w:r>
        <w:rPr>
          <w:spacing w:val="-8"/>
        </w:rPr>
        <w:t xml:space="preserve"> </w:t>
      </w:r>
      <w:r>
        <w:t>–</w:t>
      </w:r>
      <w:r>
        <w:rPr>
          <w:spacing w:val="-8"/>
        </w:rPr>
        <w:t xml:space="preserve"> </w:t>
      </w:r>
      <w:r>
        <w:rPr>
          <w:spacing w:val="-2"/>
        </w:rPr>
        <w:t>Study</w:t>
      </w:r>
    </w:p>
    <w:p w14:paraId="5710F3F4" w14:textId="77777777" w:rsidR="00AC3C96" w:rsidRDefault="00FD05D0">
      <w:pPr>
        <w:pStyle w:val="BodyText"/>
        <w:spacing w:before="197" w:line="235" w:lineRule="auto"/>
        <w:ind w:left="851" w:right="1099"/>
      </w:pPr>
      <w:r>
        <w:t>COALAR</w:t>
      </w:r>
      <w:r>
        <w:rPr>
          <w:spacing w:val="-4"/>
        </w:rPr>
        <w:t xml:space="preserve"> </w:t>
      </w:r>
      <w:r>
        <w:t>funded</w:t>
      </w:r>
      <w:r>
        <w:rPr>
          <w:spacing w:val="-4"/>
        </w:rPr>
        <w:t xml:space="preserve"> </w:t>
      </w:r>
      <w:r>
        <w:t>a</w:t>
      </w:r>
      <w:r>
        <w:rPr>
          <w:spacing w:val="-4"/>
        </w:rPr>
        <w:t xml:space="preserve"> </w:t>
      </w:r>
      <w:r>
        <w:t>detailed</w:t>
      </w:r>
      <w:r>
        <w:rPr>
          <w:spacing w:val="-4"/>
        </w:rPr>
        <w:t xml:space="preserve"> </w:t>
      </w:r>
      <w:r>
        <w:t>viability</w:t>
      </w:r>
      <w:r>
        <w:rPr>
          <w:spacing w:val="-4"/>
        </w:rPr>
        <w:t xml:space="preserve"> </w:t>
      </w:r>
      <w:r>
        <w:t>assessment</w:t>
      </w:r>
      <w:r>
        <w:rPr>
          <w:spacing w:val="-4"/>
        </w:rPr>
        <w:t xml:space="preserve"> </w:t>
      </w:r>
      <w:r>
        <w:t>examining</w:t>
      </w:r>
      <w:r>
        <w:rPr>
          <w:spacing w:val="-4"/>
        </w:rPr>
        <w:t xml:space="preserve"> </w:t>
      </w:r>
      <w:r>
        <w:t>the</w:t>
      </w:r>
      <w:r>
        <w:rPr>
          <w:spacing w:val="-4"/>
        </w:rPr>
        <w:t xml:space="preserve"> </w:t>
      </w:r>
      <w:r>
        <w:t>potential</w:t>
      </w:r>
      <w:r>
        <w:rPr>
          <w:spacing w:val="-4"/>
        </w:rPr>
        <w:t xml:space="preserve"> </w:t>
      </w:r>
      <w:r>
        <w:t>for</w:t>
      </w:r>
      <w:r>
        <w:rPr>
          <w:spacing w:val="-4"/>
        </w:rPr>
        <w:t xml:space="preserve"> </w:t>
      </w:r>
      <w:r>
        <w:t>increased</w:t>
      </w:r>
      <w:r>
        <w:rPr>
          <w:spacing w:val="-4"/>
        </w:rPr>
        <w:t xml:space="preserve"> </w:t>
      </w:r>
      <w:r>
        <w:t>air</w:t>
      </w:r>
      <w:r>
        <w:rPr>
          <w:spacing w:val="-4"/>
        </w:rPr>
        <w:t xml:space="preserve"> </w:t>
      </w:r>
      <w:r>
        <w:t>connectivity</w:t>
      </w:r>
      <w:r>
        <w:rPr>
          <w:spacing w:val="-4"/>
        </w:rPr>
        <w:t xml:space="preserve"> </w:t>
      </w:r>
      <w:r>
        <w:t>between Australia and key Latin American markets: Colombia, Mexico and Peru. The project delivered both analytical findings</w:t>
      </w:r>
      <w:r>
        <w:rPr>
          <w:spacing w:val="-8"/>
        </w:rPr>
        <w:t xml:space="preserve"> </w:t>
      </w:r>
      <w:r>
        <w:t>and</w:t>
      </w:r>
      <w:r>
        <w:rPr>
          <w:spacing w:val="-8"/>
        </w:rPr>
        <w:t xml:space="preserve"> </w:t>
      </w:r>
      <w:r>
        <w:t>purpose-built</w:t>
      </w:r>
      <w:r>
        <w:rPr>
          <w:spacing w:val="-8"/>
        </w:rPr>
        <w:t xml:space="preserve"> </w:t>
      </w:r>
      <w:r>
        <w:t>advocacy</w:t>
      </w:r>
      <w:r>
        <w:rPr>
          <w:spacing w:val="-8"/>
        </w:rPr>
        <w:t xml:space="preserve"> </w:t>
      </w:r>
      <w:r>
        <w:t>materials,</w:t>
      </w:r>
      <w:r>
        <w:rPr>
          <w:spacing w:val="-8"/>
        </w:rPr>
        <w:t xml:space="preserve"> </w:t>
      </w:r>
      <w:r>
        <w:t>enabling</w:t>
      </w:r>
      <w:r>
        <w:rPr>
          <w:spacing w:val="-8"/>
        </w:rPr>
        <w:t xml:space="preserve"> </w:t>
      </w:r>
      <w:r>
        <w:t>stakeholders</w:t>
      </w:r>
      <w:r>
        <w:rPr>
          <w:spacing w:val="-8"/>
        </w:rPr>
        <w:t xml:space="preserve"> </w:t>
      </w:r>
      <w:r>
        <w:t>to</w:t>
      </w:r>
      <w:r>
        <w:rPr>
          <w:spacing w:val="-9"/>
        </w:rPr>
        <w:t xml:space="preserve"> </w:t>
      </w:r>
      <w:r>
        <w:t>effectively</w:t>
      </w:r>
      <w:r>
        <w:rPr>
          <w:spacing w:val="-8"/>
        </w:rPr>
        <w:t xml:space="preserve"> </w:t>
      </w:r>
      <w:r>
        <w:t>communicate</w:t>
      </w:r>
      <w:r>
        <w:rPr>
          <w:spacing w:val="-9"/>
        </w:rPr>
        <w:t xml:space="preserve"> </w:t>
      </w:r>
      <w:r>
        <w:t>and</w:t>
      </w:r>
      <w:r>
        <w:rPr>
          <w:spacing w:val="-8"/>
        </w:rPr>
        <w:t xml:space="preserve"> </w:t>
      </w:r>
      <w:r>
        <w:t>promote evidence-based recommendations.</w:t>
      </w:r>
    </w:p>
    <w:p w14:paraId="406BBEAB" w14:textId="77777777" w:rsidR="00AC3C96" w:rsidRDefault="00FD05D0">
      <w:pPr>
        <w:pStyle w:val="BodyText"/>
        <w:spacing w:before="230" w:line="235" w:lineRule="auto"/>
        <w:ind w:left="851" w:right="917"/>
      </w:pPr>
      <w:r>
        <w:t>The study, produced by Listen Consulting, provided comprehensive market intelligence and feasibility analysis for</w:t>
      </w:r>
      <w:r>
        <w:rPr>
          <w:spacing w:val="-5"/>
        </w:rPr>
        <w:t xml:space="preserve"> </w:t>
      </w:r>
      <w:r>
        <w:t>direct</w:t>
      </w:r>
      <w:r>
        <w:rPr>
          <w:spacing w:val="-5"/>
        </w:rPr>
        <w:t xml:space="preserve"> </w:t>
      </w:r>
      <w:r>
        <w:t>flights</w:t>
      </w:r>
      <w:r>
        <w:rPr>
          <w:spacing w:val="-5"/>
        </w:rPr>
        <w:t xml:space="preserve"> </w:t>
      </w:r>
      <w:r>
        <w:t>to</w:t>
      </w:r>
      <w:r>
        <w:rPr>
          <w:spacing w:val="-6"/>
        </w:rPr>
        <w:t xml:space="preserve"> </w:t>
      </w:r>
      <w:r>
        <w:t>these</w:t>
      </w:r>
      <w:r>
        <w:rPr>
          <w:spacing w:val="-6"/>
        </w:rPr>
        <w:t xml:space="preserve"> </w:t>
      </w:r>
      <w:r>
        <w:t>countries,</w:t>
      </w:r>
      <w:r>
        <w:rPr>
          <w:spacing w:val="-5"/>
        </w:rPr>
        <w:t xml:space="preserve"> </w:t>
      </w:r>
      <w:r>
        <w:t>enabling</w:t>
      </w:r>
      <w:r>
        <w:rPr>
          <w:spacing w:val="-5"/>
        </w:rPr>
        <w:t xml:space="preserve"> </w:t>
      </w:r>
      <w:r>
        <w:t>Australia's</w:t>
      </w:r>
      <w:r>
        <w:rPr>
          <w:spacing w:val="-5"/>
        </w:rPr>
        <w:t xml:space="preserve"> </w:t>
      </w:r>
      <w:r>
        <w:t>embassy</w:t>
      </w:r>
      <w:r>
        <w:rPr>
          <w:spacing w:val="-5"/>
        </w:rPr>
        <w:t xml:space="preserve"> </w:t>
      </w:r>
      <w:r>
        <w:t>in</w:t>
      </w:r>
      <w:r>
        <w:rPr>
          <w:spacing w:val="-5"/>
        </w:rPr>
        <w:t xml:space="preserve"> </w:t>
      </w:r>
      <w:r>
        <w:t>Mexico</w:t>
      </w:r>
      <w:r>
        <w:rPr>
          <w:spacing w:val="-6"/>
        </w:rPr>
        <w:t xml:space="preserve"> </w:t>
      </w:r>
      <w:r>
        <w:t>City</w:t>
      </w:r>
      <w:r>
        <w:rPr>
          <w:spacing w:val="-5"/>
        </w:rPr>
        <w:t xml:space="preserve"> </w:t>
      </w:r>
      <w:r>
        <w:t>to</w:t>
      </w:r>
      <w:r>
        <w:rPr>
          <w:spacing w:val="-6"/>
        </w:rPr>
        <w:t xml:space="preserve"> </w:t>
      </w:r>
      <w:r>
        <w:t>pitch</w:t>
      </w:r>
      <w:r>
        <w:rPr>
          <w:spacing w:val="-5"/>
        </w:rPr>
        <w:t xml:space="preserve"> </w:t>
      </w:r>
      <w:r>
        <w:t>the</w:t>
      </w:r>
      <w:r>
        <w:rPr>
          <w:spacing w:val="-6"/>
        </w:rPr>
        <w:t xml:space="preserve"> </w:t>
      </w:r>
      <w:r>
        <w:t>benefits</w:t>
      </w:r>
      <w:r>
        <w:rPr>
          <w:spacing w:val="-5"/>
        </w:rPr>
        <w:t xml:space="preserve"> </w:t>
      </w:r>
      <w:r>
        <w:t>of</w:t>
      </w:r>
      <w:r>
        <w:rPr>
          <w:spacing w:val="-5"/>
        </w:rPr>
        <w:t xml:space="preserve"> </w:t>
      </w:r>
      <w:r>
        <w:t>improved connectivity options.</w:t>
      </w:r>
    </w:p>
    <w:p w14:paraId="0E988235" w14:textId="77777777" w:rsidR="00AC3C96" w:rsidRDefault="00FD05D0" w:rsidP="00F50EF6">
      <w:pPr>
        <w:pStyle w:val="Heading5"/>
        <w:spacing w:before="240"/>
      </w:pPr>
      <w:r>
        <w:t>Market</w:t>
      </w:r>
      <w:r>
        <w:rPr>
          <w:spacing w:val="-6"/>
        </w:rPr>
        <w:t xml:space="preserve"> </w:t>
      </w:r>
      <w:r>
        <w:t>Analysis</w:t>
      </w:r>
      <w:r>
        <w:rPr>
          <w:spacing w:val="-5"/>
        </w:rPr>
        <w:t xml:space="preserve"> </w:t>
      </w:r>
      <w:r>
        <w:rPr>
          <w:spacing w:val="-2"/>
        </w:rPr>
        <w:t>Highlights</w:t>
      </w:r>
    </w:p>
    <w:p w14:paraId="0BC7EEB2" w14:textId="77777777" w:rsidR="00AC3C96" w:rsidRPr="00B00AF8" w:rsidRDefault="00FD05D0">
      <w:pPr>
        <w:pStyle w:val="BodyText"/>
        <w:spacing w:before="46" w:line="235" w:lineRule="auto"/>
        <w:ind w:left="851" w:right="1094"/>
        <w:rPr>
          <w:szCs w:val="22"/>
        </w:rPr>
      </w:pPr>
      <w:r w:rsidRPr="00B00AF8">
        <w:rPr>
          <w:szCs w:val="22"/>
        </w:rPr>
        <w:t>The</w:t>
      </w:r>
      <w:r w:rsidRPr="00B00AF8">
        <w:rPr>
          <w:spacing w:val="-7"/>
          <w:szCs w:val="22"/>
        </w:rPr>
        <w:t xml:space="preserve"> </w:t>
      </w:r>
      <w:r w:rsidRPr="00B00AF8">
        <w:rPr>
          <w:szCs w:val="22"/>
        </w:rPr>
        <w:t>study</w:t>
      </w:r>
      <w:r w:rsidRPr="00B00AF8">
        <w:rPr>
          <w:spacing w:val="-6"/>
          <w:szCs w:val="22"/>
        </w:rPr>
        <w:t xml:space="preserve"> </w:t>
      </w:r>
      <w:r w:rsidRPr="00B00AF8">
        <w:rPr>
          <w:szCs w:val="22"/>
        </w:rPr>
        <w:t>revealed</w:t>
      </w:r>
      <w:r w:rsidRPr="00B00AF8">
        <w:rPr>
          <w:spacing w:val="-6"/>
          <w:szCs w:val="22"/>
        </w:rPr>
        <w:t xml:space="preserve"> </w:t>
      </w:r>
      <w:r w:rsidRPr="00B00AF8">
        <w:rPr>
          <w:szCs w:val="22"/>
        </w:rPr>
        <w:t>strong</w:t>
      </w:r>
      <w:r w:rsidRPr="00B00AF8">
        <w:rPr>
          <w:spacing w:val="-6"/>
          <w:szCs w:val="22"/>
        </w:rPr>
        <w:t xml:space="preserve"> </w:t>
      </w:r>
      <w:r w:rsidRPr="00B00AF8">
        <w:rPr>
          <w:szCs w:val="22"/>
        </w:rPr>
        <w:t>and</w:t>
      </w:r>
      <w:r w:rsidRPr="00B00AF8">
        <w:rPr>
          <w:spacing w:val="-6"/>
          <w:szCs w:val="22"/>
        </w:rPr>
        <w:t xml:space="preserve"> </w:t>
      </w:r>
      <w:r w:rsidRPr="00B00AF8">
        <w:rPr>
          <w:szCs w:val="22"/>
        </w:rPr>
        <w:t>growing</w:t>
      </w:r>
      <w:r w:rsidRPr="00B00AF8">
        <w:rPr>
          <w:spacing w:val="-6"/>
          <w:szCs w:val="22"/>
        </w:rPr>
        <w:t xml:space="preserve"> </w:t>
      </w:r>
      <w:r w:rsidRPr="00B00AF8">
        <w:rPr>
          <w:szCs w:val="22"/>
        </w:rPr>
        <w:t>demand</w:t>
      </w:r>
      <w:r w:rsidRPr="00B00AF8">
        <w:rPr>
          <w:spacing w:val="-6"/>
          <w:szCs w:val="22"/>
        </w:rPr>
        <w:t xml:space="preserve"> </w:t>
      </w:r>
      <w:r w:rsidRPr="00B00AF8">
        <w:rPr>
          <w:szCs w:val="22"/>
        </w:rPr>
        <w:t>for</w:t>
      </w:r>
      <w:r w:rsidRPr="00B00AF8">
        <w:rPr>
          <w:spacing w:val="-6"/>
          <w:szCs w:val="22"/>
        </w:rPr>
        <w:t xml:space="preserve"> </w:t>
      </w:r>
      <w:r w:rsidRPr="00B00AF8">
        <w:rPr>
          <w:szCs w:val="22"/>
        </w:rPr>
        <w:t>improved</w:t>
      </w:r>
      <w:r w:rsidRPr="00B00AF8">
        <w:rPr>
          <w:spacing w:val="-6"/>
          <w:szCs w:val="22"/>
        </w:rPr>
        <w:t xml:space="preserve"> </w:t>
      </w:r>
      <w:r w:rsidRPr="00B00AF8">
        <w:rPr>
          <w:szCs w:val="22"/>
        </w:rPr>
        <w:t>connectivity</w:t>
      </w:r>
      <w:r w:rsidRPr="00B00AF8">
        <w:rPr>
          <w:spacing w:val="-6"/>
          <w:szCs w:val="22"/>
        </w:rPr>
        <w:t xml:space="preserve"> </w:t>
      </w:r>
      <w:r w:rsidRPr="00B00AF8">
        <w:rPr>
          <w:szCs w:val="22"/>
        </w:rPr>
        <w:t>between</w:t>
      </w:r>
      <w:r w:rsidRPr="00B00AF8">
        <w:rPr>
          <w:spacing w:val="-6"/>
          <w:szCs w:val="22"/>
        </w:rPr>
        <w:t xml:space="preserve"> </w:t>
      </w:r>
      <w:r w:rsidRPr="00B00AF8">
        <w:rPr>
          <w:szCs w:val="22"/>
        </w:rPr>
        <w:t>Australia</w:t>
      </w:r>
      <w:r w:rsidRPr="00B00AF8">
        <w:rPr>
          <w:spacing w:val="-6"/>
          <w:szCs w:val="22"/>
        </w:rPr>
        <w:t xml:space="preserve"> </w:t>
      </w:r>
      <w:r w:rsidRPr="00B00AF8">
        <w:rPr>
          <w:szCs w:val="22"/>
        </w:rPr>
        <w:t>and</w:t>
      </w:r>
      <w:r w:rsidRPr="00B00AF8">
        <w:rPr>
          <w:spacing w:val="-6"/>
          <w:szCs w:val="22"/>
        </w:rPr>
        <w:t xml:space="preserve"> </w:t>
      </w:r>
      <w:r w:rsidRPr="00B00AF8">
        <w:rPr>
          <w:szCs w:val="22"/>
        </w:rPr>
        <w:t>key</w:t>
      </w:r>
      <w:r w:rsidRPr="00B00AF8">
        <w:rPr>
          <w:spacing w:val="-6"/>
          <w:szCs w:val="22"/>
        </w:rPr>
        <w:t xml:space="preserve"> </w:t>
      </w:r>
      <w:r w:rsidRPr="00B00AF8">
        <w:rPr>
          <w:szCs w:val="22"/>
        </w:rPr>
        <w:t>Latin American markets. Key insights include:</w:t>
      </w:r>
    </w:p>
    <w:p w14:paraId="101CCD90" w14:textId="77777777" w:rsidR="00AC3C96" w:rsidRPr="00B00AF8" w:rsidRDefault="00FD05D0">
      <w:pPr>
        <w:pStyle w:val="ListParagraph"/>
        <w:numPr>
          <w:ilvl w:val="0"/>
          <w:numId w:val="1"/>
        </w:numPr>
        <w:tabs>
          <w:tab w:val="left" w:pos="1191"/>
        </w:tabs>
        <w:ind w:hanging="340"/>
      </w:pPr>
      <w:r w:rsidRPr="00B00AF8">
        <w:t>Trade</w:t>
      </w:r>
      <w:r w:rsidRPr="00B00AF8">
        <w:rPr>
          <w:spacing w:val="-8"/>
        </w:rPr>
        <w:t xml:space="preserve"> </w:t>
      </w:r>
      <w:r w:rsidRPr="00B00AF8">
        <w:t>between</w:t>
      </w:r>
      <w:r w:rsidRPr="00B00AF8">
        <w:rPr>
          <w:spacing w:val="-4"/>
        </w:rPr>
        <w:t xml:space="preserve"> </w:t>
      </w:r>
      <w:r w:rsidRPr="00B00AF8">
        <w:t>Australia</w:t>
      </w:r>
      <w:r w:rsidRPr="00B00AF8">
        <w:rPr>
          <w:spacing w:val="-4"/>
        </w:rPr>
        <w:t xml:space="preserve"> </w:t>
      </w:r>
      <w:r w:rsidRPr="00B00AF8">
        <w:t>and</w:t>
      </w:r>
      <w:r w:rsidRPr="00B00AF8">
        <w:rPr>
          <w:spacing w:val="-5"/>
        </w:rPr>
        <w:t xml:space="preserve"> </w:t>
      </w:r>
      <w:r w:rsidRPr="00B00AF8">
        <w:t>Mexico</w:t>
      </w:r>
      <w:r w:rsidRPr="00B00AF8">
        <w:rPr>
          <w:spacing w:val="-5"/>
        </w:rPr>
        <w:t xml:space="preserve"> </w:t>
      </w:r>
      <w:r w:rsidRPr="00B00AF8">
        <w:t>grew</w:t>
      </w:r>
      <w:r w:rsidRPr="00B00AF8">
        <w:rPr>
          <w:spacing w:val="-4"/>
        </w:rPr>
        <w:t xml:space="preserve"> </w:t>
      </w:r>
      <w:r w:rsidRPr="00B00AF8">
        <w:t>62%</w:t>
      </w:r>
      <w:r w:rsidRPr="00B00AF8">
        <w:rPr>
          <w:spacing w:val="-5"/>
        </w:rPr>
        <w:t xml:space="preserve"> </w:t>
      </w:r>
      <w:r w:rsidRPr="00B00AF8">
        <w:t>from</w:t>
      </w:r>
      <w:r w:rsidRPr="00B00AF8">
        <w:rPr>
          <w:spacing w:val="-6"/>
        </w:rPr>
        <w:t xml:space="preserve"> </w:t>
      </w:r>
      <w:r w:rsidRPr="00B00AF8">
        <w:t>2019</w:t>
      </w:r>
      <w:r w:rsidRPr="00B00AF8">
        <w:rPr>
          <w:spacing w:val="-4"/>
        </w:rPr>
        <w:t xml:space="preserve"> </w:t>
      </w:r>
      <w:r w:rsidRPr="00B00AF8">
        <w:t>to</w:t>
      </w:r>
      <w:r w:rsidRPr="00B00AF8">
        <w:rPr>
          <w:spacing w:val="-5"/>
        </w:rPr>
        <w:t xml:space="preserve"> </w:t>
      </w:r>
      <w:r w:rsidRPr="00B00AF8">
        <w:t>2023,</w:t>
      </w:r>
      <w:r w:rsidRPr="00B00AF8">
        <w:rPr>
          <w:spacing w:val="-5"/>
        </w:rPr>
        <w:t xml:space="preserve"> </w:t>
      </w:r>
      <w:r w:rsidRPr="00B00AF8">
        <w:t>reaching</w:t>
      </w:r>
      <w:r w:rsidRPr="00B00AF8">
        <w:rPr>
          <w:spacing w:val="-4"/>
        </w:rPr>
        <w:t xml:space="preserve"> </w:t>
      </w:r>
      <w:r w:rsidRPr="00B00AF8">
        <w:t>AUD</w:t>
      </w:r>
      <w:r w:rsidRPr="00B00AF8">
        <w:rPr>
          <w:spacing w:val="-4"/>
        </w:rPr>
        <w:t xml:space="preserve"> </w:t>
      </w:r>
      <w:r w:rsidRPr="00B00AF8">
        <w:t>$5.3</w:t>
      </w:r>
      <w:r w:rsidRPr="00B00AF8">
        <w:rPr>
          <w:spacing w:val="-4"/>
        </w:rPr>
        <w:t xml:space="preserve"> </w:t>
      </w:r>
      <w:r w:rsidRPr="00B00AF8">
        <w:rPr>
          <w:spacing w:val="-2"/>
        </w:rPr>
        <w:t>billion</w:t>
      </w:r>
    </w:p>
    <w:p w14:paraId="3C06D38F" w14:textId="77777777" w:rsidR="00AC3C96" w:rsidRPr="00B00AF8" w:rsidRDefault="00FD05D0">
      <w:pPr>
        <w:pStyle w:val="ListParagraph"/>
        <w:numPr>
          <w:ilvl w:val="0"/>
          <w:numId w:val="1"/>
        </w:numPr>
        <w:tabs>
          <w:tab w:val="left" w:pos="1191"/>
        </w:tabs>
        <w:spacing w:before="2" w:line="235" w:lineRule="auto"/>
        <w:ind w:right="1432"/>
      </w:pPr>
      <w:r w:rsidRPr="00B00AF8">
        <w:t>In</w:t>
      </w:r>
      <w:r w:rsidRPr="00B00AF8">
        <w:rPr>
          <w:spacing w:val="-7"/>
        </w:rPr>
        <w:t xml:space="preserve"> </w:t>
      </w:r>
      <w:r w:rsidRPr="00B00AF8">
        <w:t>2023,</w:t>
      </w:r>
      <w:r w:rsidRPr="00B00AF8">
        <w:rPr>
          <w:spacing w:val="-7"/>
        </w:rPr>
        <w:t xml:space="preserve"> </w:t>
      </w:r>
      <w:r w:rsidRPr="00B00AF8">
        <w:t>there</w:t>
      </w:r>
      <w:r w:rsidRPr="00B00AF8">
        <w:rPr>
          <w:spacing w:val="-8"/>
        </w:rPr>
        <w:t xml:space="preserve"> </w:t>
      </w:r>
      <w:r w:rsidRPr="00B00AF8">
        <w:t>were</w:t>
      </w:r>
      <w:r w:rsidRPr="00B00AF8">
        <w:rPr>
          <w:spacing w:val="-8"/>
        </w:rPr>
        <w:t xml:space="preserve"> </w:t>
      </w:r>
      <w:r w:rsidRPr="00B00AF8">
        <w:rPr>
          <w:rFonts w:ascii="Calibri" w:hAnsi="Calibri"/>
          <w:b/>
        </w:rPr>
        <w:t>176,000</w:t>
      </w:r>
      <w:r w:rsidRPr="00B00AF8">
        <w:rPr>
          <w:rFonts w:ascii="Calibri" w:hAnsi="Calibri"/>
          <w:b/>
          <w:spacing w:val="-7"/>
        </w:rPr>
        <w:t xml:space="preserve"> </w:t>
      </w:r>
      <w:r w:rsidRPr="00B00AF8">
        <w:rPr>
          <w:rFonts w:ascii="Calibri" w:hAnsi="Calibri"/>
          <w:b/>
        </w:rPr>
        <w:t>visitors</w:t>
      </w:r>
      <w:r w:rsidRPr="00B00AF8">
        <w:rPr>
          <w:rFonts w:ascii="Calibri" w:hAnsi="Calibri"/>
          <w:b/>
          <w:spacing w:val="-7"/>
        </w:rPr>
        <w:t xml:space="preserve"> </w:t>
      </w:r>
      <w:r w:rsidRPr="00B00AF8">
        <w:t>traveling</w:t>
      </w:r>
      <w:r w:rsidRPr="00B00AF8">
        <w:rPr>
          <w:spacing w:val="-7"/>
        </w:rPr>
        <w:t xml:space="preserve"> </w:t>
      </w:r>
      <w:r w:rsidRPr="00B00AF8">
        <w:t>between</w:t>
      </w:r>
      <w:r w:rsidRPr="00B00AF8">
        <w:rPr>
          <w:spacing w:val="-7"/>
        </w:rPr>
        <w:t xml:space="preserve"> </w:t>
      </w:r>
      <w:r w:rsidRPr="00B00AF8">
        <w:t>Australia</w:t>
      </w:r>
      <w:r w:rsidRPr="00B00AF8">
        <w:rPr>
          <w:spacing w:val="-7"/>
        </w:rPr>
        <w:t xml:space="preserve"> </w:t>
      </w:r>
      <w:r w:rsidRPr="00B00AF8">
        <w:t>and</w:t>
      </w:r>
      <w:r w:rsidRPr="00B00AF8">
        <w:rPr>
          <w:spacing w:val="-7"/>
        </w:rPr>
        <w:t xml:space="preserve"> </w:t>
      </w:r>
      <w:r w:rsidRPr="00B00AF8">
        <w:t>Colombia/Mexico/Peru,</w:t>
      </w:r>
      <w:r w:rsidRPr="00B00AF8">
        <w:rPr>
          <w:spacing w:val="-7"/>
        </w:rPr>
        <w:t xml:space="preserve"> </w:t>
      </w:r>
      <w:r w:rsidRPr="00B00AF8">
        <w:t>creating 352,000 potential passengers</w:t>
      </w:r>
    </w:p>
    <w:p w14:paraId="6CEEE6A8" w14:textId="77777777" w:rsidR="00AC3C96" w:rsidRPr="00B00AF8" w:rsidRDefault="00FD05D0">
      <w:pPr>
        <w:pStyle w:val="ListParagraph"/>
        <w:numPr>
          <w:ilvl w:val="0"/>
          <w:numId w:val="1"/>
        </w:numPr>
        <w:tabs>
          <w:tab w:val="left" w:pos="1191"/>
        </w:tabs>
        <w:ind w:hanging="340"/>
      </w:pPr>
      <w:r w:rsidRPr="00B00AF8">
        <w:t>The</w:t>
      </w:r>
      <w:r w:rsidRPr="00B00AF8">
        <w:rPr>
          <w:spacing w:val="-8"/>
        </w:rPr>
        <w:t xml:space="preserve"> </w:t>
      </w:r>
      <w:r w:rsidRPr="00B00AF8">
        <w:t>Mexican</w:t>
      </w:r>
      <w:r w:rsidRPr="00B00AF8">
        <w:rPr>
          <w:spacing w:val="-5"/>
        </w:rPr>
        <w:t xml:space="preserve"> </w:t>
      </w:r>
      <w:r w:rsidRPr="00B00AF8">
        <w:t>market</w:t>
      </w:r>
      <w:r w:rsidRPr="00B00AF8">
        <w:rPr>
          <w:spacing w:val="-5"/>
        </w:rPr>
        <w:t xml:space="preserve"> </w:t>
      </w:r>
      <w:r w:rsidRPr="00B00AF8">
        <w:t>alone</w:t>
      </w:r>
      <w:r w:rsidRPr="00B00AF8">
        <w:rPr>
          <w:spacing w:val="-6"/>
        </w:rPr>
        <w:t xml:space="preserve"> </w:t>
      </w:r>
      <w:r w:rsidRPr="00B00AF8">
        <w:t>represents</w:t>
      </w:r>
      <w:r w:rsidRPr="00B00AF8">
        <w:rPr>
          <w:spacing w:val="-5"/>
        </w:rPr>
        <w:t xml:space="preserve"> </w:t>
      </w:r>
      <w:r w:rsidRPr="00B00AF8">
        <w:t>78,000</w:t>
      </w:r>
      <w:r w:rsidRPr="00B00AF8">
        <w:rPr>
          <w:spacing w:val="-5"/>
        </w:rPr>
        <w:t xml:space="preserve"> </w:t>
      </w:r>
      <w:r w:rsidRPr="00B00AF8">
        <w:t>visitors</w:t>
      </w:r>
      <w:r w:rsidRPr="00B00AF8">
        <w:rPr>
          <w:spacing w:val="-5"/>
        </w:rPr>
        <w:t xml:space="preserve"> </w:t>
      </w:r>
      <w:r w:rsidRPr="00B00AF8">
        <w:t>(156,000</w:t>
      </w:r>
      <w:r w:rsidRPr="00B00AF8">
        <w:rPr>
          <w:spacing w:val="-4"/>
        </w:rPr>
        <w:t xml:space="preserve"> </w:t>
      </w:r>
      <w:r w:rsidRPr="00B00AF8">
        <w:rPr>
          <w:spacing w:val="-2"/>
        </w:rPr>
        <w:t>passengers)</w:t>
      </w:r>
    </w:p>
    <w:p w14:paraId="2413AB20" w14:textId="77777777" w:rsidR="00AC3C96" w:rsidRPr="00B00AF8" w:rsidRDefault="00FD05D0">
      <w:pPr>
        <w:pStyle w:val="ListParagraph"/>
        <w:numPr>
          <w:ilvl w:val="0"/>
          <w:numId w:val="1"/>
        </w:numPr>
        <w:tabs>
          <w:tab w:val="left" w:pos="1191"/>
        </w:tabs>
        <w:spacing w:before="2" w:line="235" w:lineRule="auto"/>
        <w:ind w:right="1484"/>
      </w:pPr>
      <w:r w:rsidRPr="00B00AF8">
        <w:t>The</w:t>
      </w:r>
      <w:r w:rsidRPr="00B00AF8">
        <w:rPr>
          <w:spacing w:val="-6"/>
        </w:rPr>
        <w:t xml:space="preserve"> </w:t>
      </w:r>
      <w:r w:rsidRPr="00B00AF8">
        <w:t>proposed</w:t>
      </w:r>
      <w:r w:rsidRPr="00B00AF8">
        <w:rPr>
          <w:spacing w:val="-5"/>
        </w:rPr>
        <w:t xml:space="preserve"> </w:t>
      </w:r>
      <w:r w:rsidRPr="00B00AF8">
        <w:t>most</w:t>
      </w:r>
      <w:r w:rsidRPr="00B00AF8">
        <w:rPr>
          <w:spacing w:val="-5"/>
        </w:rPr>
        <w:t xml:space="preserve"> </w:t>
      </w:r>
      <w:r w:rsidRPr="00B00AF8">
        <w:t>viable</w:t>
      </w:r>
      <w:r w:rsidRPr="00B00AF8">
        <w:rPr>
          <w:spacing w:val="-6"/>
        </w:rPr>
        <w:t xml:space="preserve"> </w:t>
      </w:r>
      <w:r w:rsidRPr="00B00AF8">
        <w:t>route</w:t>
      </w:r>
      <w:r w:rsidRPr="00B00AF8">
        <w:rPr>
          <w:spacing w:val="-6"/>
        </w:rPr>
        <w:t xml:space="preserve"> </w:t>
      </w:r>
      <w:r w:rsidRPr="00B00AF8">
        <w:t>(Sydney-Mexico</w:t>
      </w:r>
      <w:r w:rsidRPr="00B00AF8">
        <w:rPr>
          <w:spacing w:val="-6"/>
        </w:rPr>
        <w:t xml:space="preserve"> </w:t>
      </w:r>
      <w:r w:rsidRPr="00B00AF8">
        <w:t>City</w:t>
      </w:r>
      <w:r w:rsidRPr="00B00AF8">
        <w:rPr>
          <w:spacing w:val="-5"/>
        </w:rPr>
        <w:t xml:space="preserve"> </w:t>
      </w:r>
      <w:r w:rsidRPr="00B00AF8">
        <w:t>with</w:t>
      </w:r>
      <w:r w:rsidRPr="00B00AF8">
        <w:rPr>
          <w:spacing w:val="-5"/>
        </w:rPr>
        <w:t xml:space="preserve"> </w:t>
      </w:r>
      <w:r w:rsidRPr="00B00AF8">
        <w:t>a</w:t>
      </w:r>
      <w:r w:rsidRPr="00B00AF8">
        <w:rPr>
          <w:spacing w:val="-5"/>
        </w:rPr>
        <w:t xml:space="preserve"> </w:t>
      </w:r>
      <w:r w:rsidRPr="00B00AF8">
        <w:t>technical</w:t>
      </w:r>
      <w:r w:rsidRPr="00B00AF8">
        <w:rPr>
          <w:spacing w:val="-5"/>
        </w:rPr>
        <w:t xml:space="preserve"> </w:t>
      </w:r>
      <w:r w:rsidRPr="00B00AF8">
        <w:t>stop</w:t>
      </w:r>
      <w:r w:rsidRPr="00B00AF8">
        <w:rPr>
          <w:spacing w:val="-5"/>
        </w:rPr>
        <w:t xml:space="preserve"> </w:t>
      </w:r>
      <w:r w:rsidRPr="00B00AF8">
        <w:t>in</w:t>
      </w:r>
      <w:r w:rsidRPr="00B00AF8">
        <w:rPr>
          <w:spacing w:val="-5"/>
        </w:rPr>
        <w:t xml:space="preserve"> </w:t>
      </w:r>
      <w:r w:rsidRPr="00B00AF8">
        <w:t>Los</w:t>
      </w:r>
      <w:r w:rsidRPr="00B00AF8">
        <w:rPr>
          <w:spacing w:val="-5"/>
        </w:rPr>
        <w:t xml:space="preserve"> </w:t>
      </w:r>
      <w:r w:rsidRPr="00B00AF8">
        <w:t>Cabos)</w:t>
      </w:r>
      <w:r w:rsidRPr="00B00AF8">
        <w:rPr>
          <w:spacing w:val="-5"/>
        </w:rPr>
        <w:t xml:space="preserve"> </w:t>
      </w:r>
      <w:r w:rsidRPr="00B00AF8">
        <w:t>requires</w:t>
      </w:r>
      <w:r w:rsidRPr="00B00AF8">
        <w:rPr>
          <w:spacing w:val="-5"/>
        </w:rPr>
        <w:t xml:space="preserve"> </w:t>
      </w:r>
      <w:r w:rsidRPr="00B00AF8">
        <w:t>only 124,000 passengers annually to support six weekly flights on a 250-seat aircraft.</w:t>
      </w:r>
    </w:p>
    <w:p w14:paraId="7B2EEC7D" w14:textId="77777777" w:rsidR="00AC3C96" w:rsidRDefault="00FD05D0" w:rsidP="00F50EF6">
      <w:pPr>
        <w:pStyle w:val="Heading5"/>
        <w:spacing w:before="240"/>
      </w:pPr>
      <w:r>
        <w:rPr>
          <w:spacing w:val="-2"/>
        </w:rPr>
        <w:t>Stakeholder</w:t>
      </w:r>
      <w:r>
        <w:rPr>
          <w:spacing w:val="5"/>
        </w:rPr>
        <w:t xml:space="preserve"> </w:t>
      </w:r>
      <w:r>
        <w:rPr>
          <w:spacing w:val="-2"/>
        </w:rPr>
        <w:t>Engagement</w:t>
      </w:r>
    </w:p>
    <w:p w14:paraId="5233682D" w14:textId="77777777" w:rsidR="00AC3C96" w:rsidRPr="00B00AF8" w:rsidRDefault="00FD05D0">
      <w:pPr>
        <w:pStyle w:val="BodyText"/>
        <w:spacing w:before="47" w:line="235" w:lineRule="auto"/>
        <w:ind w:left="851" w:right="1094"/>
        <w:rPr>
          <w:szCs w:val="22"/>
        </w:rPr>
      </w:pPr>
      <w:r w:rsidRPr="00B00AF8">
        <w:rPr>
          <w:szCs w:val="22"/>
        </w:rPr>
        <w:t>The</w:t>
      </w:r>
      <w:r w:rsidRPr="00B00AF8">
        <w:rPr>
          <w:spacing w:val="-1"/>
          <w:szCs w:val="22"/>
        </w:rPr>
        <w:t xml:space="preserve"> </w:t>
      </w:r>
      <w:r w:rsidRPr="00B00AF8">
        <w:rPr>
          <w:szCs w:val="22"/>
        </w:rPr>
        <w:t>project facilitated</w:t>
      </w:r>
      <w:r w:rsidRPr="00B00AF8">
        <w:rPr>
          <w:spacing w:val="-1"/>
          <w:szCs w:val="22"/>
        </w:rPr>
        <w:t xml:space="preserve"> </w:t>
      </w:r>
      <w:r w:rsidRPr="00B00AF8">
        <w:rPr>
          <w:rFonts w:ascii="Calibri"/>
          <w:b/>
          <w:szCs w:val="22"/>
        </w:rPr>
        <w:t>21 meetings</w:t>
      </w:r>
      <w:r w:rsidRPr="00B00AF8">
        <w:rPr>
          <w:rFonts w:ascii="Calibri"/>
          <w:b/>
          <w:spacing w:val="-1"/>
          <w:szCs w:val="22"/>
        </w:rPr>
        <w:t xml:space="preserve"> </w:t>
      </w:r>
      <w:r w:rsidRPr="00B00AF8">
        <w:rPr>
          <w:szCs w:val="22"/>
        </w:rPr>
        <w:t>of the</w:t>
      </w:r>
      <w:r w:rsidRPr="00B00AF8">
        <w:rPr>
          <w:spacing w:val="-1"/>
          <w:szCs w:val="22"/>
        </w:rPr>
        <w:t xml:space="preserve"> </w:t>
      </w:r>
      <w:r w:rsidRPr="00B00AF8">
        <w:rPr>
          <w:szCs w:val="22"/>
        </w:rPr>
        <w:t>Direct Flights Working Group comprised of Australia's embassy in Mexico</w:t>
      </w:r>
      <w:r w:rsidRPr="00B00AF8">
        <w:rPr>
          <w:spacing w:val="-9"/>
          <w:szCs w:val="22"/>
        </w:rPr>
        <w:t xml:space="preserve"> </w:t>
      </w:r>
      <w:r w:rsidRPr="00B00AF8">
        <w:rPr>
          <w:szCs w:val="22"/>
        </w:rPr>
        <w:t>City</w:t>
      </w:r>
      <w:r w:rsidRPr="00B00AF8">
        <w:rPr>
          <w:spacing w:val="-8"/>
          <w:szCs w:val="22"/>
        </w:rPr>
        <w:t xml:space="preserve"> </w:t>
      </w:r>
      <w:r w:rsidRPr="00B00AF8">
        <w:rPr>
          <w:szCs w:val="22"/>
        </w:rPr>
        <w:t>and</w:t>
      </w:r>
      <w:r w:rsidRPr="00B00AF8">
        <w:rPr>
          <w:spacing w:val="-8"/>
          <w:szCs w:val="22"/>
        </w:rPr>
        <w:t xml:space="preserve"> </w:t>
      </w:r>
      <w:r w:rsidRPr="00B00AF8">
        <w:rPr>
          <w:szCs w:val="22"/>
        </w:rPr>
        <w:t>Australia-New</w:t>
      </w:r>
      <w:r w:rsidRPr="00B00AF8">
        <w:rPr>
          <w:spacing w:val="-8"/>
          <w:szCs w:val="22"/>
        </w:rPr>
        <w:t xml:space="preserve"> </w:t>
      </w:r>
      <w:r w:rsidRPr="00B00AF8">
        <w:rPr>
          <w:szCs w:val="22"/>
        </w:rPr>
        <w:t>Zealand-Mexico</w:t>
      </w:r>
      <w:r w:rsidRPr="00B00AF8">
        <w:rPr>
          <w:spacing w:val="-9"/>
          <w:szCs w:val="22"/>
        </w:rPr>
        <w:t xml:space="preserve"> </w:t>
      </w:r>
      <w:r w:rsidRPr="00B00AF8">
        <w:rPr>
          <w:szCs w:val="22"/>
        </w:rPr>
        <w:t>Business</w:t>
      </w:r>
      <w:r w:rsidRPr="00B00AF8">
        <w:rPr>
          <w:spacing w:val="-8"/>
          <w:szCs w:val="22"/>
        </w:rPr>
        <w:t xml:space="preserve"> </w:t>
      </w:r>
      <w:r w:rsidRPr="00B00AF8">
        <w:rPr>
          <w:szCs w:val="22"/>
        </w:rPr>
        <w:t>Council</w:t>
      </w:r>
      <w:r w:rsidRPr="00B00AF8">
        <w:rPr>
          <w:spacing w:val="-8"/>
          <w:szCs w:val="22"/>
        </w:rPr>
        <w:t xml:space="preserve"> </w:t>
      </w:r>
      <w:r w:rsidRPr="00B00AF8">
        <w:rPr>
          <w:szCs w:val="22"/>
        </w:rPr>
        <w:t>representatives.</w:t>
      </w:r>
      <w:r w:rsidRPr="00B00AF8">
        <w:rPr>
          <w:spacing w:val="-8"/>
          <w:szCs w:val="22"/>
        </w:rPr>
        <w:t xml:space="preserve"> </w:t>
      </w:r>
      <w:r w:rsidRPr="00B00AF8">
        <w:rPr>
          <w:szCs w:val="22"/>
        </w:rPr>
        <w:t>Key</w:t>
      </w:r>
      <w:r w:rsidRPr="00B00AF8">
        <w:rPr>
          <w:spacing w:val="-8"/>
          <w:szCs w:val="22"/>
        </w:rPr>
        <w:t xml:space="preserve"> </w:t>
      </w:r>
      <w:r w:rsidRPr="00B00AF8">
        <w:rPr>
          <w:szCs w:val="22"/>
        </w:rPr>
        <w:t>engagements</w:t>
      </w:r>
      <w:r w:rsidRPr="00B00AF8">
        <w:rPr>
          <w:spacing w:val="-8"/>
          <w:szCs w:val="22"/>
        </w:rPr>
        <w:t xml:space="preserve"> </w:t>
      </w:r>
      <w:r w:rsidRPr="00B00AF8">
        <w:rPr>
          <w:szCs w:val="22"/>
        </w:rPr>
        <w:t>included discussions with:</w:t>
      </w:r>
    </w:p>
    <w:p w14:paraId="19306E6D" w14:textId="77777777" w:rsidR="00AC3C96" w:rsidRPr="00B00AF8" w:rsidRDefault="00FD05D0">
      <w:pPr>
        <w:pStyle w:val="ListParagraph"/>
        <w:numPr>
          <w:ilvl w:val="0"/>
          <w:numId w:val="1"/>
        </w:numPr>
        <w:tabs>
          <w:tab w:val="left" w:pos="1191"/>
        </w:tabs>
        <w:ind w:hanging="340"/>
      </w:pPr>
      <w:r w:rsidRPr="00B00AF8">
        <w:t>Airlines:</w:t>
      </w:r>
      <w:r w:rsidRPr="00B00AF8">
        <w:rPr>
          <w:spacing w:val="-9"/>
        </w:rPr>
        <w:t xml:space="preserve"> </w:t>
      </w:r>
      <w:r w:rsidRPr="00B00AF8">
        <w:t>Aeromexico,</w:t>
      </w:r>
      <w:r w:rsidRPr="00B00AF8">
        <w:rPr>
          <w:spacing w:val="-7"/>
        </w:rPr>
        <w:t xml:space="preserve"> </w:t>
      </w:r>
      <w:r w:rsidRPr="00B00AF8">
        <w:t>Virgin,</w:t>
      </w:r>
      <w:r w:rsidRPr="00B00AF8">
        <w:rPr>
          <w:spacing w:val="-7"/>
        </w:rPr>
        <w:t xml:space="preserve"> </w:t>
      </w:r>
      <w:r w:rsidRPr="00B00AF8">
        <w:t>COPA</w:t>
      </w:r>
      <w:r w:rsidRPr="00B00AF8">
        <w:rPr>
          <w:spacing w:val="-8"/>
        </w:rPr>
        <w:t xml:space="preserve"> </w:t>
      </w:r>
      <w:r w:rsidRPr="00B00AF8">
        <w:t>Airlines,</w:t>
      </w:r>
      <w:r w:rsidRPr="00B00AF8">
        <w:rPr>
          <w:spacing w:val="-7"/>
        </w:rPr>
        <w:t xml:space="preserve"> </w:t>
      </w:r>
      <w:r w:rsidRPr="00B00AF8">
        <w:t>QANTAS,</w:t>
      </w:r>
      <w:r w:rsidRPr="00B00AF8">
        <w:rPr>
          <w:spacing w:val="-7"/>
        </w:rPr>
        <w:t xml:space="preserve"> </w:t>
      </w:r>
      <w:r w:rsidRPr="00B00AF8">
        <w:t>and</w:t>
      </w:r>
      <w:r w:rsidRPr="00B00AF8">
        <w:rPr>
          <w:spacing w:val="-7"/>
        </w:rPr>
        <w:t xml:space="preserve"> </w:t>
      </w:r>
      <w:r w:rsidRPr="00B00AF8">
        <w:t>Air</w:t>
      </w:r>
      <w:r w:rsidRPr="00B00AF8">
        <w:rPr>
          <w:spacing w:val="-7"/>
        </w:rPr>
        <w:t xml:space="preserve"> </w:t>
      </w:r>
      <w:r w:rsidRPr="00B00AF8">
        <w:t>New</w:t>
      </w:r>
      <w:r w:rsidRPr="00B00AF8">
        <w:rPr>
          <w:spacing w:val="-6"/>
        </w:rPr>
        <w:t xml:space="preserve"> </w:t>
      </w:r>
      <w:r w:rsidRPr="00B00AF8">
        <w:rPr>
          <w:spacing w:val="-2"/>
        </w:rPr>
        <w:t>Zealand</w:t>
      </w:r>
    </w:p>
    <w:p w14:paraId="72090A89" w14:textId="77777777" w:rsidR="00AC3C96" w:rsidRPr="00B00AF8" w:rsidRDefault="00FD05D0">
      <w:pPr>
        <w:pStyle w:val="ListParagraph"/>
        <w:numPr>
          <w:ilvl w:val="0"/>
          <w:numId w:val="1"/>
        </w:numPr>
        <w:tabs>
          <w:tab w:val="left" w:pos="1191"/>
        </w:tabs>
        <w:ind w:hanging="340"/>
      </w:pPr>
      <w:r w:rsidRPr="00B00AF8">
        <w:t>Airports:</w:t>
      </w:r>
      <w:r w:rsidRPr="00B00AF8">
        <w:rPr>
          <w:spacing w:val="-7"/>
        </w:rPr>
        <w:t xml:space="preserve"> </w:t>
      </w:r>
      <w:r w:rsidRPr="00B00AF8">
        <w:t>Sydney,</w:t>
      </w:r>
      <w:r w:rsidRPr="00B00AF8">
        <w:rPr>
          <w:spacing w:val="-4"/>
        </w:rPr>
        <w:t xml:space="preserve"> </w:t>
      </w:r>
      <w:r w:rsidRPr="00B00AF8">
        <w:t>Melbourne,</w:t>
      </w:r>
      <w:r w:rsidRPr="00B00AF8">
        <w:rPr>
          <w:spacing w:val="-4"/>
        </w:rPr>
        <w:t xml:space="preserve"> </w:t>
      </w:r>
      <w:r w:rsidRPr="00B00AF8">
        <w:t>Brisbane,</w:t>
      </w:r>
      <w:r w:rsidRPr="00B00AF8">
        <w:rPr>
          <w:spacing w:val="-5"/>
        </w:rPr>
        <w:t xml:space="preserve"> </w:t>
      </w:r>
      <w:r w:rsidRPr="00B00AF8">
        <w:t>Cancun,</w:t>
      </w:r>
      <w:r w:rsidRPr="00B00AF8">
        <w:rPr>
          <w:spacing w:val="-4"/>
        </w:rPr>
        <w:t xml:space="preserve"> </w:t>
      </w:r>
      <w:r w:rsidRPr="00B00AF8">
        <w:t>and</w:t>
      </w:r>
      <w:r w:rsidRPr="00B00AF8">
        <w:rPr>
          <w:spacing w:val="-4"/>
        </w:rPr>
        <w:t xml:space="preserve"> </w:t>
      </w:r>
      <w:r w:rsidRPr="00B00AF8">
        <w:rPr>
          <w:spacing w:val="-2"/>
        </w:rPr>
        <w:t>Auckland</w:t>
      </w:r>
    </w:p>
    <w:p w14:paraId="5FE619C9" w14:textId="77777777" w:rsidR="00AC3C96" w:rsidRPr="00B00AF8" w:rsidRDefault="00FD05D0">
      <w:pPr>
        <w:pStyle w:val="ListParagraph"/>
        <w:numPr>
          <w:ilvl w:val="0"/>
          <w:numId w:val="1"/>
        </w:numPr>
        <w:tabs>
          <w:tab w:val="left" w:pos="1191"/>
        </w:tabs>
        <w:spacing w:before="2" w:line="235" w:lineRule="auto"/>
        <w:ind w:right="3365"/>
      </w:pPr>
      <w:r w:rsidRPr="00B00AF8">
        <w:rPr>
          <w:spacing w:val="-2"/>
        </w:rPr>
        <w:t xml:space="preserve">Government/NGO stakeholders: Tourism Australia, Global Victoria, DFAT State </w:t>
      </w:r>
      <w:r w:rsidRPr="00B00AF8">
        <w:t>Offices, Mexican Ministry of Foreign Affairs, Australian Freight Association.</w:t>
      </w:r>
    </w:p>
    <w:p w14:paraId="19782324" w14:textId="77777777" w:rsidR="00AC3C96" w:rsidRDefault="00FD05D0">
      <w:pPr>
        <w:pStyle w:val="BodyText"/>
        <w:spacing w:before="228" w:line="235" w:lineRule="auto"/>
        <w:ind w:left="851" w:right="848"/>
      </w:pPr>
      <w:r>
        <w:t>This</w:t>
      </w:r>
      <w:r>
        <w:rPr>
          <w:spacing w:val="-8"/>
        </w:rPr>
        <w:t xml:space="preserve"> </w:t>
      </w:r>
      <w:r>
        <w:t>initiative</w:t>
      </w:r>
      <w:r>
        <w:rPr>
          <w:spacing w:val="-9"/>
        </w:rPr>
        <w:t xml:space="preserve"> </w:t>
      </w:r>
      <w:r>
        <w:t>has</w:t>
      </w:r>
      <w:r>
        <w:rPr>
          <w:spacing w:val="-8"/>
        </w:rPr>
        <w:t xml:space="preserve"> </w:t>
      </w:r>
      <w:r>
        <w:t>significantly</w:t>
      </w:r>
      <w:r>
        <w:rPr>
          <w:spacing w:val="-8"/>
        </w:rPr>
        <w:t xml:space="preserve"> </w:t>
      </w:r>
      <w:r>
        <w:t>expanded</w:t>
      </w:r>
      <w:r>
        <w:rPr>
          <w:spacing w:val="-8"/>
        </w:rPr>
        <w:t xml:space="preserve"> </w:t>
      </w:r>
      <w:r>
        <w:t>Australia's</w:t>
      </w:r>
      <w:r>
        <w:rPr>
          <w:spacing w:val="-8"/>
        </w:rPr>
        <w:t xml:space="preserve"> </w:t>
      </w:r>
      <w:r>
        <w:t>relationships</w:t>
      </w:r>
      <w:r>
        <w:rPr>
          <w:spacing w:val="-8"/>
        </w:rPr>
        <w:t xml:space="preserve"> </w:t>
      </w:r>
      <w:r>
        <w:t>in</w:t>
      </w:r>
      <w:r>
        <w:rPr>
          <w:spacing w:val="-8"/>
        </w:rPr>
        <w:t xml:space="preserve"> </w:t>
      </w:r>
      <w:r>
        <w:t>the</w:t>
      </w:r>
      <w:r>
        <w:rPr>
          <w:spacing w:val="-9"/>
        </w:rPr>
        <w:t xml:space="preserve"> </w:t>
      </w:r>
      <w:r>
        <w:t>aviation</w:t>
      </w:r>
      <w:r>
        <w:rPr>
          <w:spacing w:val="-8"/>
        </w:rPr>
        <w:t xml:space="preserve"> </w:t>
      </w:r>
      <w:r>
        <w:t>sector,</w:t>
      </w:r>
      <w:r>
        <w:rPr>
          <w:spacing w:val="-8"/>
        </w:rPr>
        <w:t xml:space="preserve"> </w:t>
      </w:r>
      <w:r>
        <w:t>creating</w:t>
      </w:r>
      <w:r>
        <w:rPr>
          <w:spacing w:val="-8"/>
        </w:rPr>
        <w:t xml:space="preserve"> </w:t>
      </w:r>
      <w:r>
        <w:t>new</w:t>
      </w:r>
      <w:r>
        <w:rPr>
          <w:spacing w:val="-8"/>
        </w:rPr>
        <w:t xml:space="preserve"> </w:t>
      </w:r>
      <w:r>
        <w:t>pathways</w:t>
      </w:r>
      <w:r>
        <w:rPr>
          <w:spacing w:val="-8"/>
        </w:rPr>
        <w:t xml:space="preserve"> </w:t>
      </w:r>
      <w:r>
        <w:t>for ongoing dialogue with decision-makers across the industry.</w:t>
      </w:r>
    </w:p>
    <w:p w14:paraId="7094538E" w14:textId="77777777" w:rsidR="00AC3C96" w:rsidRDefault="00FD05D0" w:rsidP="00F50EF6">
      <w:pPr>
        <w:pStyle w:val="Heading3"/>
        <w:spacing w:before="360"/>
      </w:pPr>
      <w:r>
        <w:t>Brazil</w:t>
      </w:r>
      <w:r>
        <w:rPr>
          <w:spacing w:val="-13"/>
        </w:rPr>
        <w:t xml:space="preserve"> </w:t>
      </w:r>
      <w:r>
        <w:t>Week</w:t>
      </w:r>
      <w:r>
        <w:rPr>
          <w:spacing w:val="-13"/>
        </w:rPr>
        <w:t xml:space="preserve"> </w:t>
      </w:r>
      <w:r>
        <w:rPr>
          <w:spacing w:val="-4"/>
        </w:rPr>
        <w:t>2024</w:t>
      </w:r>
    </w:p>
    <w:p w14:paraId="05565A7D" w14:textId="77777777" w:rsidR="00AC3C96" w:rsidRPr="00B00AF8" w:rsidRDefault="00FD05D0">
      <w:pPr>
        <w:pStyle w:val="BodyText"/>
        <w:spacing w:before="196" w:line="235" w:lineRule="auto"/>
        <w:ind w:left="851" w:right="1094"/>
        <w:rPr>
          <w:szCs w:val="22"/>
        </w:rPr>
      </w:pPr>
      <w:r w:rsidRPr="00B00AF8">
        <w:rPr>
          <w:szCs w:val="22"/>
        </w:rPr>
        <w:t>COALAR</w:t>
      </w:r>
      <w:r w:rsidRPr="00B00AF8">
        <w:rPr>
          <w:spacing w:val="-5"/>
          <w:szCs w:val="22"/>
        </w:rPr>
        <w:t xml:space="preserve"> </w:t>
      </w:r>
      <w:r w:rsidRPr="00B00AF8">
        <w:rPr>
          <w:szCs w:val="22"/>
        </w:rPr>
        <w:t>provided</w:t>
      </w:r>
      <w:r w:rsidRPr="00B00AF8">
        <w:rPr>
          <w:spacing w:val="-4"/>
          <w:szCs w:val="22"/>
        </w:rPr>
        <w:t xml:space="preserve"> </w:t>
      </w:r>
      <w:r w:rsidRPr="00B00AF8">
        <w:rPr>
          <w:szCs w:val="22"/>
        </w:rPr>
        <w:t>a</w:t>
      </w:r>
      <w:r w:rsidRPr="00B00AF8">
        <w:rPr>
          <w:spacing w:val="-4"/>
          <w:szCs w:val="22"/>
        </w:rPr>
        <w:t xml:space="preserve"> </w:t>
      </w:r>
      <w:r w:rsidRPr="00B00AF8">
        <w:rPr>
          <w:szCs w:val="22"/>
        </w:rPr>
        <w:t>$5,000</w:t>
      </w:r>
      <w:r w:rsidRPr="00B00AF8">
        <w:rPr>
          <w:spacing w:val="-4"/>
          <w:szCs w:val="22"/>
        </w:rPr>
        <w:t xml:space="preserve"> </w:t>
      </w:r>
      <w:r w:rsidRPr="00B00AF8">
        <w:rPr>
          <w:szCs w:val="22"/>
        </w:rPr>
        <w:t>'Innovator'</w:t>
      </w:r>
      <w:r w:rsidRPr="00B00AF8">
        <w:rPr>
          <w:spacing w:val="-4"/>
          <w:szCs w:val="22"/>
        </w:rPr>
        <w:t xml:space="preserve"> </w:t>
      </w:r>
      <w:r w:rsidRPr="00B00AF8">
        <w:rPr>
          <w:szCs w:val="22"/>
        </w:rPr>
        <w:t>tier</w:t>
      </w:r>
      <w:r w:rsidRPr="00B00AF8">
        <w:rPr>
          <w:spacing w:val="-4"/>
          <w:szCs w:val="22"/>
        </w:rPr>
        <w:t xml:space="preserve"> </w:t>
      </w:r>
      <w:r w:rsidRPr="00B00AF8">
        <w:rPr>
          <w:szCs w:val="22"/>
        </w:rPr>
        <w:t>sponsorship</w:t>
      </w:r>
      <w:r w:rsidRPr="00B00AF8">
        <w:rPr>
          <w:spacing w:val="-4"/>
          <w:szCs w:val="22"/>
        </w:rPr>
        <w:t xml:space="preserve"> </w:t>
      </w:r>
      <w:r w:rsidRPr="00B00AF8">
        <w:rPr>
          <w:szCs w:val="22"/>
        </w:rPr>
        <w:t>to</w:t>
      </w:r>
      <w:r w:rsidRPr="00B00AF8">
        <w:rPr>
          <w:spacing w:val="-5"/>
          <w:szCs w:val="22"/>
        </w:rPr>
        <w:t xml:space="preserve"> </w:t>
      </w:r>
      <w:r w:rsidRPr="00B00AF8">
        <w:rPr>
          <w:szCs w:val="22"/>
        </w:rPr>
        <w:t>the</w:t>
      </w:r>
      <w:r w:rsidRPr="00B00AF8">
        <w:rPr>
          <w:spacing w:val="-5"/>
          <w:szCs w:val="22"/>
        </w:rPr>
        <w:t xml:space="preserve"> </w:t>
      </w:r>
      <w:r w:rsidRPr="00B00AF8">
        <w:rPr>
          <w:szCs w:val="22"/>
        </w:rPr>
        <w:t>Australia-Brazil</w:t>
      </w:r>
      <w:r w:rsidRPr="00B00AF8">
        <w:rPr>
          <w:spacing w:val="-4"/>
          <w:szCs w:val="22"/>
        </w:rPr>
        <w:t xml:space="preserve"> </w:t>
      </w:r>
      <w:r w:rsidRPr="00B00AF8">
        <w:rPr>
          <w:szCs w:val="22"/>
        </w:rPr>
        <w:t>Chamber</w:t>
      </w:r>
      <w:r w:rsidRPr="00B00AF8">
        <w:rPr>
          <w:spacing w:val="-4"/>
          <w:szCs w:val="22"/>
        </w:rPr>
        <w:t xml:space="preserve"> </w:t>
      </w:r>
      <w:r w:rsidRPr="00B00AF8">
        <w:rPr>
          <w:szCs w:val="22"/>
        </w:rPr>
        <w:t>of</w:t>
      </w:r>
      <w:r w:rsidRPr="00B00AF8">
        <w:rPr>
          <w:spacing w:val="-4"/>
          <w:szCs w:val="22"/>
        </w:rPr>
        <w:t xml:space="preserve"> </w:t>
      </w:r>
      <w:r w:rsidRPr="00B00AF8">
        <w:rPr>
          <w:szCs w:val="22"/>
        </w:rPr>
        <w:t>Commerce's</w:t>
      </w:r>
      <w:r w:rsidRPr="00B00AF8">
        <w:rPr>
          <w:spacing w:val="-4"/>
          <w:szCs w:val="22"/>
        </w:rPr>
        <w:t xml:space="preserve"> </w:t>
      </w:r>
      <w:r w:rsidRPr="00B00AF8">
        <w:rPr>
          <w:szCs w:val="22"/>
        </w:rPr>
        <w:t>'Brazil Week</w:t>
      </w:r>
      <w:r w:rsidRPr="00B00AF8">
        <w:rPr>
          <w:spacing w:val="-2"/>
          <w:szCs w:val="22"/>
        </w:rPr>
        <w:t xml:space="preserve"> </w:t>
      </w:r>
      <w:r w:rsidRPr="00B00AF8">
        <w:rPr>
          <w:szCs w:val="22"/>
        </w:rPr>
        <w:t>2024',</w:t>
      </w:r>
      <w:r w:rsidRPr="00B00AF8">
        <w:rPr>
          <w:spacing w:val="-2"/>
          <w:szCs w:val="22"/>
        </w:rPr>
        <w:t xml:space="preserve"> </w:t>
      </w:r>
      <w:r w:rsidRPr="00B00AF8">
        <w:rPr>
          <w:szCs w:val="22"/>
        </w:rPr>
        <w:t>showcasing</w:t>
      </w:r>
      <w:r w:rsidRPr="00B00AF8">
        <w:rPr>
          <w:spacing w:val="-2"/>
          <w:szCs w:val="22"/>
        </w:rPr>
        <w:t xml:space="preserve"> </w:t>
      </w:r>
      <w:r w:rsidRPr="00B00AF8">
        <w:rPr>
          <w:szCs w:val="22"/>
        </w:rPr>
        <w:t>business</w:t>
      </w:r>
      <w:r w:rsidRPr="00B00AF8">
        <w:rPr>
          <w:spacing w:val="-2"/>
          <w:szCs w:val="22"/>
        </w:rPr>
        <w:t xml:space="preserve"> </w:t>
      </w:r>
      <w:r w:rsidRPr="00B00AF8">
        <w:rPr>
          <w:szCs w:val="22"/>
        </w:rPr>
        <w:t>opportunities</w:t>
      </w:r>
      <w:r w:rsidRPr="00B00AF8">
        <w:rPr>
          <w:spacing w:val="-2"/>
          <w:szCs w:val="22"/>
        </w:rPr>
        <w:t xml:space="preserve"> </w:t>
      </w:r>
      <w:r w:rsidRPr="00B00AF8">
        <w:rPr>
          <w:szCs w:val="22"/>
        </w:rPr>
        <w:t>in</w:t>
      </w:r>
      <w:r w:rsidRPr="00B00AF8">
        <w:rPr>
          <w:spacing w:val="-2"/>
          <w:szCs w:val="22"/>
        </w:rPr>
        <w:t xml:space="preserve"> </w:t>
      </w:r>
      <w:r w:rsidRPr="00B00AF8">
        <w:rPr>
          <w:szCs w:val="22"/>
        </w:rPr>
        <w:t>Brazil</w:t>
      </w:r>
      <w:r w:rsidRPr="00B00AF8">
        <w:rPr>
          <w:spacing w:val="-2"/>
          <w:szCs w:val="22"/>
        </w:rPr>
        <w:t xml:space="preserve"> </w:t>
      </w:r>
      <w:r w:rsidRPr="00B00AF8">
        <w:rPr>
          <w:szCs w:val="22"/>
        </w:rPr>
        <w:t>ahead</w:t>
      </w:r>
      <w:r w:rsidRPr="00B00AF8">
        <w:rPr>
          <w:spacing w:val="-1"/>
          <w:szCs w:val="22"/>
        </w:rPr>
        <w:t xml:space="preserve"> </w:t>
      </w:r>
      <w:r w:rsidRPr="00B00AF8">
        <w:rPr>
          <w:szCs w:val="22"/>
        </w:rPr>
        <w:t>of</w:t>
      </w:r>
      <w:r w:rsidRPr="00B00AF8">
        <w:rPr>
          <w:spacing w:val="-2"/>
          <w:szCs w:val="22"/>
        </w:rPr>
        <w:t xml:space="preserve"> </w:t>
      </w:r>
      <w:r w:rsidRPr="00B00AF8">
        <w:rPr>
          <w:szCs w:val="22"/>
        </w:rPr>
        <w:t>the</w:t>
      </w:r>
      <w:r w:rsidRPr="00B00AF8">
        <w:rPr>
          <w:spacing w:val="-3"/>
          <w:szCs w:val="22"/>
        </w:rPr>
        <w:t xml:space="preserve"> </w:t>
      </w:r>
      <w:r w:rsidRPr="00B00AF8">
        <w:rPr>
          <w:szCs w:val="22"/>
        </w:rPr>
        <w:t>G20</w:t>
      </w:r>
      <w:r w:rsidRPr="00B00AF8">
        <w:rPr>
          <w:spacing w:val="-2"/>
          <w:szCs w:val="22"/>
        </w:rPr>
        <w:t xml:space="preserve"> </w:t>
      </w:r>
      <w:r w:rsidRPr="00B00AF8">
        <w:rPr>
          <w:szCs w:val="22"/>
        </w:rPr>
        <w:t>Summit</w:t>
      </w:r>
      <w:r w:rsidRPr="00B00AF8">
        <w:rPr>
          <w:spacing w:val="-2"/>
          <w:szCs w:val="22"/>
        </w:rPr>
        <w:t xml:space="preserve"> </w:t>
      </w:r>
      <w:r w:rsidRPr="00B00AF8">
        <w:rPr>
          <w:szCs w:val="22"/>
        </w:rPr>
        <w:t>(2024)</w:t>
      </w:r>
      <w:r w:rsidRPr="00B00AF8">
        <w:rPr>
          <w:spacing w:val="-2"/>
          <w:szCs w:val="22"/>
        </w:rPr>
        <w:t xml:space="preserve"> </w:t>
      </w:r>
      <w:r w:rsidRPr="00B00AF8">
        <w:rPr>
          <w:szCs w:val="22"/>
        </w:rPr>
        <w:t>and</w:t>
      </w:r>
      <w:r w:rsidRPr="00B00AF8">
        <w:rPr>
          <w:spacing w:val="-2"/>
          <w:szCs w:val="22"/>
        </w:rPr>
        <w:t xml:space="preserve"> </w:t>
      </w:r>
      <w:r w:rsidRPr="00B00AF8">
        <w:rPr>
          <w:szCs w:val="22"/>
        </w:rPr>
        <w:t>COP30</w:t>
      </w:r>
      <w:r w:rsidRPr="00B00AF8">
        <w:rPr>
          <w:spacing w:val="-1"/>
          <w:szCs w:val="22"/>
        </w:rPr>
        <w:t xml:space="preserve"> </w:t>
      </w:r>
      <w:r w:rsidRPr="00B00AF8">
        <w:rPr>
          <w:spacing w:val="-2"/>
          <w:szCs w:val="22"/>
        </w:rPr>
        <w:t>(2025).</w:t>
      </w:r>
    </w:p>
    <w:p w14:paraId="5CDA101A" w14:textId="77777777" w:rsidR="00AC3C96" w:rsidRPr="00B00AF8" w:rsidRDefault="00FD05D0">
      <w:pPr>
        <w:spacing w:before="228" w:line="235" w:lineRule="auto"/>
        <w:ind w:left="851" w:right="1094"/>
      </w:pPr>
      <w:r w:rsidRPr="00B00AF8">
        <w:t>The</w:t>
      </w:r>
      <w:r w:rsidRPr="00B00AF8">
        <w:rPr>
          <w:spacing w:val="-8"/>
        </w:rPr>
        <w:t xml:space="preserve"> </w:t>
      </w:r>
      <w:r w:rsidRPr="00B00AF8">
        <w:t>sponsorship</w:t>
      </w:r>
      <w:r w:rsidRPr="00B00AF8">
        <w:rPr>
          <w:spacing w:val="-7"/>
        </w:rPr>
        <w:t xml:space="preserve"> </w:t>
      </w:r>
      <w:r w:rsidRPr="00B00AF8">
        <w:t>delivered</w:t>
      </w:r>
      <w:r w:rsidRPr="00B00AF8">
        <w:rPr>
          <w:spacing w:val="-7"/>
        </w:rPr>
        <w:t xml:space="preserve"> </w:t>
      </w:r>
      <w:r w:rsidRPr="00B00AF8">
        <w:t>significant</w:t>
      </w:r>
      <w:r w:rsidRPr="00B00AF8">
        <w:rPr>
          <w:spacing w:val="-7"/>
        </w:rPr>
        <w:t xml:space="preserve"> </w:t>
      </w:r>
      <w:r w:rsidRPr="00B00AF8">
        <w:t>exposure</w:t>
      </w:r>
      <w:r w:rsidRPr="00B00AF8">
        <w:rPr>
          <w:spacing w:val="-8"/>
        </w:rPr>
        <w:t xml:space="preserve"> </w:t>
      </w:r>
      <w:r w:rsidRPr="00B00AF8">
        <w:t>through</w:t>
      </w:r>
      <w:r w:rsidRPr="00B00AF8">
        <w:rPr>
          <w:spacing w:val="-7"/>
        </w:rPr>
        <w:t xml:space="preserve"> </w:t>
      </w:r>
      <w:r w:rsidRPr="00B00AF8">
        <w:t>ABCC's</w:t>
      </w:r>
      <w:r w:rsidRPr="00B00AF8">
        <w:rPr>
          <w:spacing w:val="-7"/>
        </w:rPr>
        <w:t xml:space="preserve"> </w:t>
      </w:r>
      <w:r w:rsidRPr="00B00AF8">
        <w:t>digital</w:t>
      </w:r>
      <w:r w:rsidRPr="00B00AF8">
        <w:rPr>
          <w:spacing w:val="-7"/>
        </w:rPr>
        <w:t xml:space="preserve"> </w:t>
      </w:r>
      <w:r w:rsidRPr="00B00AF8">
        <w:t>platforms,</w:t>
      </w:r>
      <w:r w:rsidRPr="00B00AF8">
        <w:rPr>
          <w:spacing w:val="-7"/>
        </w:rPr>
        <w:t xml:space="preserve"> </w:t>
      </w:r>
      <w:r w:rsidRPr="00B00AF8">
        <w:t>reaching</w:t>
      </w:r>
      <w:r w:rsidRPr="00B00AF8">
        <w:rPr>
          <w:spacing w:val="-8"/>
        </w:rPr>
        <w:t xml:space="preserve"> </w:t>
      </w:r>
      <w:r w:rsidRPr="00B00AF8">
        <w:rPr>
          <w:rFonts w:ascii="Calibri"/>
          <w:b/>
        </w:rPr>
        <w:t>6,500+</w:t>
      </w:r>
      <w:r w:rsidRPr="00B00AF8">
        <w:rPr>
          <w:rFonts w:ascii="Calibri"/>
          <w:b/>
          <w:spacing w:val="-8"/>
        </w:rPr>
        <w:t xml:space="preserve"> </w:t>
      </w:r>
      <w:r w:rsidRPr="00B00AF8">
        <w:rPr>
          <w:rFonts w:ascii="Calibri"/>
          <w:b/>
        </w:rPr>
        <w:t>Instagram followers</w:t>
      </w:r>
      <w:r w:rsidRPr="00B00AF8">
        <w:t xml:space="preserve">, </w:t>
      </w:r>
      <w:r w:rsidRPr="00B00AF8">
        <w:rPr>
          <w:rFonts w:ascii="Calibri"/>
          <w:b/>
        </w:rPr>
        <w:t>46,000+ website visitors</w:t>
      </w:r>
      <w:r w:rsidRPr="00B00AF8">
        <w:t xml:space="preserve">, and </w:t>
      </w:r>
      <w:r w:rsidRPr="00B00AF8">
        <w:rPr>
          <w:rFonts w:ascii="Calibri"/>
          <w:b/>
        </w:rPr>
        <w:t>15,000+ mailing list members</w:t>
      </w:r>
      <w:r w:rsidRPr="00B00AF8">
        <w:t>. Benefits included ABCC annual membership,</w:t>
      </w:r>
      <w:r w:rsidRPr="00B00AF8">
        <w:rPr>
          <w:spacing w:val="-6"/>
        </w:rPr>
        <w:t xml:space="preserve"> </w:t>
      </w:r>
      <w:r w:rsidRPr="00B00AF8">
        <w:t>a</w:t>
      </w:r>
      <w:r w:rsidRPr="00B00AF8">
        <w:rPr>
          <w:spacing w:val="-5"/>
        </w:rPr>
        <w:t xml:space="preserve"> </w:t>
      </w:r>
      <w:r w:rsidRPr="00B00AF8">
        <w:t>dedicated</w:t>
      </w:r>
      <w:r w:rsidRPr="00B00AF8">
        <w:rPr>
          <w:spacing w:val="-5"/>
        </w:rPr>
        <w:t xml:space="preserve"> </w:t>
      </w:r>
      <w:r w:rsidRPr="00B00AF8">
        <w:t>newsletter</w:t>
      </w:r>
      <w:r w:rsidRPr="00B00AF8">
        <w:rPr>
          <w:spacing w:val="-6"/>
        </w:rPr>
        <w:t xml:space="preserve"> </w:t>
      </w:r>
      <w:r w:rsidRPr="00B00AF8">
        <w:t>article,</w:t>
      </w:r>
      <w:r w:rsidRPr="00B00AF8">
        <w:rPr>
          <w:spacing w:val="-5"/>
        </w:rPr>
        <w:t xml:space="preserve"> </w:t>
      </w:r>
      <w:r w:rsidRPr="00B00AF8">
        <w:t>and</w:t>
      </w:r>
      <w:r w:rsidRPr="00B00AF8">
        <w:rPr>
          <w:spacing w:val="-5"/>
        </w:rPr>
        <w:t xml:space="preserve"> </w:t>
      </w:r>
      <w:r w:rsidRPr="00B00AF8">
        <w:t>tickets</w:t>
      </w:r>
      <w:r w:rsidRPr="00B00AF8">
        <w:rPr>
          <w:spacing w:val="-6"/>
        </w:rPr>
        <w:t xml:space="preserve"> </w:t>
      </w:r>
      <w:r w:rsidRPr="00B00AF8">
        <w:t>to</w:t>
      </w:r>
      <w:r w:rsidRPr="00B00AF8">
        <w:rPr>
          <w:spacing w:val="-6"/>
        </w:rPr>
        <w:t xml:space="preserve"> </w:t>
      </w:r>
      <w:r w:rsidRPr="00B00AF8">
        <w:t>events</w:t>
      </w:r>
      <w:r w:rsidRPr="00B00AF8">
        <w:rPr>
          <w:spacing w:val="-5"/>
        </w:rPr>
        <w:t xml:space="preserve"> </w:t>
      </w:r>
      <w:r w:rsidRPr="00B00AF8">
        <w:t>that</w:t>
      </w:r>
      <w:r w:rsidRPr="00B00AF8">
        <w:rPr>
          <w:spacing w:val="-6"/>
        </w:rPr>
        <w:t xml:space="preserve"> </w:t>
      </w:r>
      <w:r w:rsidRPr="00B00AF8">
        <w:t>historically</w:t>
      </w:r>
      <w:r w:rsidRPr="00B00AF8">
        <w:rPr>
          <w:spacing w:val="-5"/>
        </w:rPr>
        <w:t xml:space="preserve"> </w:t>
      </w:r>
      <w:r w:rsidRPr="00B00AF8">
        <w:t>attract</w:t>
      </w:r>
      <w:r w:rsidRPr="00B00AF8">
        <w:rPr>
          <w:spacing w:val="-5"/>
        </w:rPr>
        <w:t xml:space="preserve"> </w:t>
      </w:r>
      <w:r w:rsidRPr="00B00AF8">
        <w:rPr>
          <w:rFonts w:ascii="Calibri"/>
          <w:b/>
        </w:rPr>
        <w:t>2,500+</w:t>
      </w:r>
      <w:r w:rsidRPr="00B00AF8">
        <w:rPr>
          <w:rFonts w:ascii="Calibri"/>
          <w:b/>
          <w:spacing w:val="-6"/>
        </w:rPr>
        <w:t xml:space="preserve"> </w:t>
      </w:r>
      <w:r w:rsidRPr="00B00AF8">
        <w:rPr>
          <w:rFonts w:ascii="Calibri"/>
          <w:b/>
          <w:spacing w:val="-2"/>
        </w:rPr>
        <w:t>attendees</w:t>
      </w:r>
      <w:r w:rsidRPr="00B00AF8">
        <w:rPr>
          <w:spacing w:val="-2"/>
        </w:rPr>
        <w:t>.</w:t>
      </w:r>
    </w:p>
    <w:p w14:paraId="34A8931B" w14:textId="77777777" w:rsidR="00AC3C96" w:rsidRPr="00B00AF8" w:rsidRDefault="00FD05D0">
      <w:pPr>
        <w:pStyle w:val="BodyText"/>
        <w:spacing w:before="229" w:line="235" w:lineRule="auto"/>
        <w:ind w:left="851" w:right="1094"/>
        <w:rPr>
          <w:szCs w:val="22"/>
        </w:rPr>
      </w:pPr>
      <w:r w:rsidRPr="00B00AF8">
        <w:rPr>
          <w:szCs w:val="22"/>
        </w:rPr>
        <w:t>Brazil Week 2024 showcased business opportunities ahead of Brazil's hosting of major international events, creating</w:t>
      </w:r>
      <w:r w:rsidRPr="00B00AF8">
        <w:rPr>
          <w:spacing w:val="-6"/>
          <w:szCs w:val="22"/>
        </w:rPr>
        <w:t xml:space="preserve"> </w:t>
      </w:r>
      <w:r w:rsidRPr="00B00AF8">
        <w:rPr>
          <w:szCs w:val="22"/>
        </w:rPr>
        <w:t>strategic</w:t>
      </w:r>
      <w:r w:rsidRPr="00B00AF8">
        <w:rPr>
          <w:spacing w:val="-7"/>
          <w:szCs w:val="22"/>
        </w:rPr>
        <w:t xml:space="preserve"> </w:t>
      </w:r>
      <w:r w:rsidRPr="00B00AF8">
        <w:rPr>
          <w:szCs w:val="22"/>
        </w:rPr>
        <w:t>positioning</w:t>
      </w:r>
      <w:r w:rsidRPr="00B00AF8">
        <w:rPr>
          <w:spacing w:val="-6"/>
          <w:szCs w:val="22"/>
        </w:rPr>
        <w:t xml:space="preserve"> </w:t>
      </w:r>
      <w:r w:rsidRPr="00B00AF8">
        <w:rPr>
          <w:szCs w:val="22"/>
        </w:rPr>
        <w:t>for</w:t>
      </w:r>
      <w:r w:rsidRPr="00B00AF8">
        <w:rPr>
          <w:spacing w:val="-6"/>
          <w:szCs w:val="22"/>
        </w:rPr>
        <w:t xml:space="preserve"> </w:t>
      </w:r>
      <w:r w:rsidRPr="00B00AF8">
        <w:rPr>
          <w:szCs w:val="22"/>
        </w:rPr>
        <w:t>Australian</w:t>
      </w:r>
      <w:r w:rsidRPr="00B00AF8">
        <w:rPr>
          <w:spacing w:val="-6"/>
          <w:szCs w:val="22"/>
        </w:rPr>
        <w:t xml:space="preserve"> </w:t>
      </w:r>
      <w:r w:rsidRPr="00B00AF8">
        <w:rPr>
          <w:szCs w:val="22"/>
        </w:rPr>
        <w:t>businesses</w:t>
      </w:r>
      <w:r w:rsidRPr="00B00AF8">
        <w:rPr>
          <w:spacing w:val="-6"/>
          <w:szCs w:val="22"/>
        </w:rPr>
        <w:t xml:space="preserve"> </w:t>
      </w:r>
      <w:r w:rsidRPr="00B00AF8">
        <w:rPr>
          <w:szCs w:val="22"/>
        </w:rPr>
        <w:t>interested</w:t>
      </w:r>
      <w:r w:rsidRPr="00B00AF8">
        <w:rPr>
          <w:spacing w:val="-6"/>
          <w:szCs w:val="22"/>
        </w:rPr>
        <w:t xml:space="preserve"> </w:t>
      </w:r>
      <w:r w:rsidRPr="00B00AF8">
        <w:rPr>
          <w:szCs w:val="22"/>
        </w:rPr>
        <w:t>in</w:t>
      </w:r>
      <w:r w:rsidRPr="00B00AF8">
        <w:rPr>
          <w:spacing w:val="-6"/>
          <w:szCs w:val="22"/>
        </w:rPr>
        <w:t xml:space="preserve"> </w:t>
      </w:r>
      <w:r w:rsidRPr="00B00AF8">
        <w:rPr>
          <w:szCs w:val="22"/>
        </w:rPr>
        <w:t>expanding</w:t>
      </w:r>
      <w:r w:rsidRPr="00B00AF8">
        <w:rPr>
          <w:spacing w:val="-6"/>
          <w:szCs w:val="22"/>
        </w:rPr>
        <w:t xml:space="preserve"> </w:t>
      </w:r>
      <w:r w:rsidRPr="00B00AF8">
        <w:rPr>
          <w:szCs w:val="22"/>
        </w:rPr>
        <w:t>their</w:t>
      </w:r>
      <w:r w:rsidRPr="00B00AF8">
        <w:rPr>
          <w:spacing w:val="-6"/>
          <w:szCs w:val="22"/>
        </w:rPr>
        <w:t xml:space="preserve"> </w:t>
      </w:r>
      <w:r w:rsidRPr="00B00AF8">
        <w:rPr>
          <w:szCs w:val="22"/>
        </w:rPr>
        <w:t>presence</w:t>
      </w:r>
      <w:r w:rsidRPr="00B00AF8">
        <w:rPr>
          <w:spacing w:val="-7"/>
          <w:szCs w:val="22"/>
        </w:rPr>
        <w:t xml:space="preserve"> </w:t>
      </w:r>
      <w:r w:rsidRPr="00B00AF8">
        <w:rPr>
          <w:szCs w:val="22"/>
        </w:rPr>
        <w:t>in</w:t>
      </w:r>
      <w:r w:rsidRPr="00B00AF8">
        <w:rPr>
          <w:spacing w:val="-6"/>
          <w:szCs w:val="22"/>
        </w:rPr>
        <w:t xml:space="preserve"> </w:t>
      </w:r>
      <w:r w:rsidRPr="00B00AF8">
        <w:rPr>
          <w:szCs w:val="22"/>
        </w:rPr>
        <w:t>the</w:t>
      </w:r>
      <w:r w:rsidRPr="00B00AF8">
        <w:rPr>
          <w:spacing w:val="-7"/>
          <w:szCs w:val="22"/>
        </w:rPr>
        <w:t xml:space="preserve"> </w:t>
      </w:r>
      <w:r w:rsidRPr="00B00AF8">
        <w:rPr>
          <w:szCs w:val="22"/>
        </w:rPr>
        <w:t xml:space="preserve">Brazilian </w:t>
      </w:r>
      <w:r w:rsidRPr="00B00AF8">
        <w:rPr>
          <w:spacing w:val="-2"/>
          <w:szCs w:val="22"/>
        </w:rPr>
        <w:t>market.</w:t>
      </w:r>
    </w:p>
    <w:p w14:paraId="42204E99" w14:textId="77777777" w:rsidR="00AC3C96" w:rsidRDefault="00AC3C96">
      <w:pPr>
        <w:pStyle w:val="BodyText"/>
        <w:spacing w:line="235" w:lineRule="auto"/>
        <w:sectPr w:rsidR="00AC3C96">
          <w:pgSz w:w="11910" w:h="16840"/>
          <w:pgMar w:top="980" w:right="566" w:bottom="280" w:left="566" w:header="797" w:footer="0" w:gutter="0"/>
          <w:cols w:space="720"/>
        </w:sectPr>
      </w:pPr>
    </w:p>
    <w:p w14:paraId="3AC80A5E" w14:textId="77777777" w:rsidR="00AC3C96" w:rsidRDefault="00FD05D0" w:rsidP="00F50EF6">
      <w:pPr>
        <w:pStyle w:val="BodyText"/>
        <w:spacing w:before="480" w:after="240"/>
        <w:ind w:left="851"/>
      </w:pPr>
      <w:r>
        <w:rPr>
          <w:noProof/>
        </w:rPr>
        <w:lastRenderedPageBreak/>
        <w:drawing>
          <wp:inline distT="0" distB="0" distL="0" distR="0" wp14:anchorId="68B54C32" wp14:editId="049A1DF0">
            <wp:extent cx="5794747" cy="8500491"/>
            <wp:effectExtent l="0" t="0" r="0" b="0"/>
            <wp:docPr id="52" name="Image 52" descr="Brazil Week 2024 activiti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descr="Brazil Week 2024 activities">
                      <a:extLst>
                        <a:ext uri="{C183D7F6-B498-43B3-948B-1728B52AA6E4}">
                          <adec:decorative xmlns:adec="http://schemas.microsoft.com/office/drawing/2017/decorative" val="0"/>
                        </a:ext>
                      </a:extLst>
                    </pic:cNvPr>
                    <pic:cNvPicPr/>
                  </pic:nvPicPr>
                  <pic:blipFill>
                    <a:blip r:embed="rId45" cstate="print"/>
                    <a:stretch>
                      <a:fillRect/>
                    </a:stretch>
                  </pic:blipFill>
                  <pic:spPr>
                    <a:xfrm>
                      <a:off x="0" y="0"/>
                      <a:ext cx="5794747" cy="8500491"/>
                    </a:xfrm>
                    <a:prstGeom prst="rect">
                      <a:avLst/>
                    </a:prstGeom>
                  </pic:spPr>
                </pic:pic>
              </a:graphicData>
            </a:graphic>
          </wp:inline>
        </w:drawing>
      </w:r>
    </w:p>
    <w:p w14:paraId="3FA26BB0" w14:textId="77777777" w:rsidR="00AC3C96" w:rsidRDefault="00FD05D0">
      <w:pPr>
        <w:pStyle w:val="BodyText"/>
        <w:ind w:left="851"/>
      </w:pPr>
      <w:bookmarkStart w:id="41" w:name="Brazil_Week_2024"/>
      <w:bookmarkStart w:id="42" w:name="_bookmark19"/>
      <w:bookmarkEnd w:id="41"/>
      <w:bookmarkEnd w:id="42"/>
      <w:r>
        <w:t>Brazil</w:t>
      </w:r>
      <w:r>
        <w:rPr>
          <w:spacing w:val="-5"/>
        </w:rPr>
        <w:t xml:space="preserve"> </w:t>
      </w:r>
      <w:r>
        <w:t>Week</w:t>
      </w:r>
      <w:r>
        <w:rPr>
          <w:spacing w:val="-4"/>
        </w:rPr>
        <w:t xml:space="preserve"> </w:t>
      </w:r>
      <w:r>
        <w:t>2024</w:t>
      </w:r>
      <w:r>
        <w:rPr>
          <w:spacing w:val="-4"/>
        </w:rPr>
        <w:t xml:space="preserve"> </w:t>
      </w:r>
      <w:r>
        <w:rPr>
          <w:spacing w:val="-2"/>
        </w:rPr>
        <w:t>activities.</w:t>
      </w:r>
    </w:p>
    <w:p w14:paraId="550A0824" w14:textId="77777777" w:rsidR="00AC3C96" w:rsidRDefault="00AC3C96">
      <w:pPr>
        <w:pStyle w:val="BodyText"/>
        <w:sectPr w:rsidR="00AC3C96">
          <w:pgSz w:w="11910" w:h="16840"/>
          <w:pgMar w:top="980" w:right="566" w:bottom="280" w:left="566" w:header="797" w:footer="0" w:gutter="0"/>
          <w:cols w:space="720"/>
        </w:sectPr>
      </w:pPr>
    </w:p>
    <w:p w14:paraId="7CE738AC" w14:textId="77777777" w:rsidR="00AC3C96" w:rsidRDefault="00FD05D0">
      <w:pPr>
        <w:pStyle w:val="Heading2"/>
      </w:pPr>
      <w:bookmarkStart w:id="43" w:name="The_Way__Forward"/>
      <w:bookmarkStart w:id="44" w:name="_bookmark20"/>
      <w:bookmarkEnd w:id="43"/>
      <w:bookmarkEnd w:id="44"/>
      <w:r>
        <w:lastRenderedPageBreak/>
        <w:t>The</w:t>
      </w:r>
      <w:r>
        <w:rPr>
          <w:spacing w:val="-18"/>
        </w:rPr>
        <w:t xml:space="preserve"> </w:t>
      </w:r>
      <w:r>
        <w:t>Way</w:t>
      </w:r>
      <w:r>
        <w:rPr>
          <w:spacing w:val="-17"/>
        </w:rPr>
        <w:t xml:space="preserve"> </w:t>
      </w:r>
      <w:r>
        <w:rPr>
          <w:spacing w:val="-2"/>
        </w:rPr>
        <w:t>Forward</w:t>
      </w:r>
    </w:p>
    <w:p w14:paraId="4D761864" w14:textId="77777777" w:rsidR="00AC3C96" w:rsidRDefault="00FD05D0">
      <w:pPr>
        <w:spacing w:before="378" w:line="235" w:lineRule="auto"/>
        <w:ind w:left="851" w:right="908"/>
        <w:rPr>
          <w:rFonts w:ascii="Calibri" w:hAnsi="Calibri"/>
          <w:b/>
          <w:sz w:val="28"/>
        </w:rPr>
      </w:pPr>
      <w:r>
        <w:rPr>
          <w:rFonts w:ascii="Calibri" w:hAnsi="Calibri"/>
          <w:b/>
          <w:sz w:val="28"/>
        </w:rPr>
        <w:t>COALAR’s key activities over 2024 and 2025, as highlighted in this report, have</w:t>
      </w:r>
      <w:r>
        <w:rPr>
          <w:rFonts w:ascii="Calibri" w:hAnsi="Calibri"/>
          <w:b/>
          <w:spacing w:val="-6"/>
          <w:sz w:val="28"/>
        </w:rPr>
        <w:t xml:space="preserve"> </w:t>
      </w:r>
      <w:r>
        <w:rPr>
          <w:rFonts w:ascii="Calibri" w:hAnsi="Calibri"/>
          <w:b/>
          <w:sz w:val="28"/>
        </w:rPr>
        <w:t>strengthened</w:t>
      </w:r>
      <w:r>
        <w:rPr>
          <w:rFonts w:ascii="Calibri" w:hAnsi="Calibri"/>
          <w:b/>
          <w:spacing w:val="-7"/>
          <w:sz w:val="28"/>
        </w:rPr>
        <w:t xml:space="preserve"> </w:t>
      </w:r>
      <w:r>
        <w:rPr>
          <w:rFonts w:ascii="Calibri" w:hAnsi="Calibri"/>
          <w:b/>
          <w:sz w:val="28"/>
        </w:rPr>
        <w:t>partnerships</w:t>
      </w:r>
      <w:r>
        <w:rPr>
          <w:rFonts w:ascii="Calibri" w:hAnsi="Calibri"/>
          <w:b/>
          <w:spacing w:val="-7"/>
          <w:sz w:val="28"/>
        </w:rPr>
        <w:t xml:space="preserve"> </w:t>
      </w:r>
      <w:r>
        <w:rPr>
          <w:rFonts w:ascii="Calibri" w:hAnsi="Calibri"/>
          <w:b/>
          <w:sz w:val="28"/>
        </w:rPr>
        <w:t>in</w:t>
      </w:r>
      <w:r>
        <w:rPr>
          <w:rFonts w:ascii="Calibri" w:hAnsi="Calibri"/>
          <w:b/>
          <w:spacing w:val="-7"/>
          <w:sz w:val="28"/>
        </w:rPr>
        <w:t xml:space="preserve"> </w:t>
      </w:r>
      <w:r>
        <w:rPr>
          <w:rFonts w:ascii="Calibri" w:hAnsi="Calibri"/>
          <w:b/>
          <w:sz w:val="28"/>
        </w:rPr>
        <w:t>the</w:t>
      </w:r>
      <w:r>
        <w:rPr>
          <w:rFonts w:ascii="Calibri" w:hAnsi="Calibri"/>
          <w:b/>
          <w:spacing w:val="-7"/>
          <w:sz w:val="28"/>
        </w:rPr>
        <w:t xml:space="preserve"> </w:t>
      </w:r>
      <w:r>
        <w:rPr>
          <w:rFonts w:ascii="Calibri" w:hAnsi="Calibri"/>
          <w:b/>
          <w:sz w:val="28"/>
        </w:rPr>
        <w:t>region</w:t>
      </w:r>
      <w:r>
        <w:rPr>
          <w:rFonts w:ascii="Calibri" w:hAnsi="Calibri"/>
          <w:b/>
          <w:spacing w:val="-6"/>
          <w:sz w:val="28"/>
        </w:rPr>
        <w:t xml:space="preserve"> </w:t>
      </w:r>
      <w:r>
        <w:rPr>
          <w:rFonts w:ascii="Calibri" w:hAnsi="Calibri"/>
          <w:b/>
          <w:sz w:val="28"/>
        </w:rPr>
        <w:t>across</w:t>
      </w:r>
      <w:r>
        <w:rPr>
          <w:rFonts w:ascii="Calibri" w:hAnsi="Calibri"/>
          <w:b/>
          <w:spacing w:val="-7"/>
          <w:sz w:val="28"/>
        </w:rPr>
        <w:t xml:space="preserve"> </w:t>
      </w:r>
      <w:r>
        <w:rPr>
          <w:rFonts w:ascii="Calibri" w:hAnsi="Calibri"/>
          <w:b/>
          <w:sz w:val="28"/>
        </w:rPr>
        <w:t>industry,</w:t>
      </w:r>
      <w:r>
        <w:rPr>
          <w:rFonts w:ascii="Calibri" w:hAnsi="Calibri"/>
          <w:b/>
          <w:spacing w:val="-7"/>
          <w:sz w:val="28"/>
        </w:rPr>
        <w:t xml:space="preserve"> </w:t>
      </w:r>
      <w:r>
        <w:rPr>
          <w:rFonts w:ascii="Calibri" w:hAnsi="Calibri"/>
          <w:b/>
          <w:sz w:val="28"/>
        </w:rPr>
        <w:t>institutions</w:t>
      </w:r>
      <w:r>
        <w:rPr>
          <w:rFonts w:ascii="Calibri" w:hAnsi="Calibri"/>
          <w:b/>
          <w:spacing w:val="-7"/>
          <w:sz w:val="28"/>
        </w:rPr>
        <w:t xml:space="preserve"> </w:t>
      </w:r>
      <w:r>
        <w:rPr>
          <w:rFonts w:ascii="Calibri" w:hAnsi="Calibri"/>
          <w:b/>
          <w:sz w:val="28"/>
        </w:rPr>
        <w:t>and civil society; identified opportunities for further engagement; and raised the visibility and importance of Latin America to Australia.</w:t>
      </w:r>
    </w:p>
    <w:p w14:paraId="4692A28C" w14:textId="77777777" w:rsidR="00AC3C96" w:rsidRDefault="00FD05D0">
      <w:pPr>
        <w:pStyle w:val="BodyText"/>
        <w:spacing w:before="324" w:line="235" w:lineRule="auto"/>
        <w:ind w:left="851" w:right="848"/>
      </w:pPr>
      <w:r>
        <w:t>COALAR’s efforts in 2024 have set the stage for a productive year ahead, with the delivery of much activity in both Latin America and Australia. This year marks the 20th anniversary of the Latin American Film Festival, and we</w:t>
      </w:r>
      <w:r>
        <w:rPr>
          <w:spacing w:val="-5"/>
        </w:rPr>
        <w:t xml:space="preserve"> </w:t>
      </w:r>
      <w:r>
        <w:t>are</w:t>
      </w:r>
      <w:r>
        <w:rPr>
          <w:spacing w:val="-5"/>
        </w:rPr>
        <w:t xml:space="preserve"> </w:t>
      </w:r>
      <w:r>
        <w:t>excited</w:t>
      </w:r>
      <w:r>
        <w:rPr>
          <w:spacing w:val="-4"/>
        </w:rPr>
        <w:t xml:space="preserve"> </w:t>
      </w:r>
      <w:r>
        <w:t>to</w:t>
      </w:r>
      <w:r>
        <w:rPr>
          <w:spacing w:val="-5"/>
        </w:rPr>
        <w:t xml:space="preserve"> </w:t>
      </w:r>
      <w:r>
        <w:t>be</w:t>
      </w:r>
      <w:r>
        <w:rPr>
          <w:spacing w:val="-5"/>
        </w:rPr>
        <w:t xml:space="preserve"> </w:t>
      </w:r>
      <w:r>
        <w:t>working</w:t>
      </w:r>
      <w:r>
        <w:rPr>
          <w:spacing w:val="-4"/>
        </w:rPr>
        <w:t xml:space="preserve"> </w:t>
      </w:r>
      <w:r>
        <w:t>with</w:t>
      </w:r>
      <w:r>
        <w:rPr>
          <w:spacing w:val="-5"/>
        </w:rPr>
        <w:t xml:space="preserve"> </w:t>
      </w:r>
      <w:r>
        <w:t>the</w:t>
      </w:r>
      <w:r>
        <w:rPr>
          <w:spacing w:val="-5"/>
        </w:rPr>
        <w:t xml:space="preserve"> </w:t>
      </w:r>
      <w:r>
        <w:t>Group</w:t>
      </w:r>
      <w:r>
        <w:rPr>
          <w:spacing w:val="-4"/>
        </w:rPr>
        <w:t xml:space="preserve"> </w:t>
      </w:r>
      <w:r>
        <w:t>of</w:t>
      </w:r>
      <w:r>
        <w:rPr>
          <w:spacing w:val="-4"/>
        </w:rPr>
        <w:t xml:space="preserve"> </w:t>
      </w:r>
      <w:r>
        <w:t>Latin</w:t>
      </w:r>
      <w:r>
        <w:rPr>
          <w:spacing w:val="-4"/>
        </w:rPr>
        <w:t xml:space="preserve"> </w:t>
      </w:r>
      <w:r>
        <w:t>America</w:t>
      </w:r>
      <w:r>
        <w:rPr>
          <w:spacing w:val="-4"/>
        </w:rPr>
        <w:t xml:space="preserve"> </w:t>
      </w:r>
      <w:r>
        <w:t>and</w:t>
      </w:r>
      <w:r>
        <w:rPr>
          <w:spacing w:val="-4"/>
        </w:rPr>
        <w:t xml:space="preserve"> </w:t>
      </w:r>
      <w:r>
        <w:t>Caribbean</w:t>
      </w:r>
      <w:r>
        <w:rPr>
          <w:spacing w:val="-4"/>
        </w:rPr>
        <w:t xml:space="preserve"> </w:t>
      </w:r>
      <w:r>
        <w:t>(GRULAC)</w:t>
      </w:r>
      <w:r>
        <w:rPr>
          <w:spacing w:val="-4"/>
        </w:rPr>
        <w:t xml:space="preserve"> </w:t>
      </w:r>
      <w:r>
        <w:t>embassies</w:t>
      </w:r>
      <w:r>
        <w:rPr>
          <w:spacing w:val="-5"/>
        </w:rPr>
        <w:t xml:space="preserve"> </w:t>
      </w:r>
      <w:r>
        <w:t>and</w:t>
      </w:r>
      <w:r>
        <w:rPr>
          <w:spacing w:val="-4"/>
        </w:rPr>
        <w:t xml:space="preserve"> </w:t>
      </w:r>
      <w:r>
        <w:t>this</w:t>
      </w:r>
      <w:r>
        <w:rPr>
          <w:spacing w:val="-4"/>
        </w:rPr>
        <w:t xml:space="preserve"> </w:t>
      </w:r>
      <w:r>
        <w:t>year’s coordinator, the Embassy of the Republic of El Salvador, to make it a success.</w:t>
      </w:r>
    </w:p>
    <w:p w14:paraId="0272B61F" w14:textId="77777777" w:rsidR="00AC3C96" w:rsidRDefault="00FD05D0">
      <w:pPr>
        <w:pStyle w:val="BodyText"/>
        <w:spacing w:before="230" w:line="235" w:lineRule="auto"/>
        <w:ind w:left="851" w:right="1110"/>
        <w:jc w:val="both"/>
      </w:pPr>
      <w:r>
        <w:t>A</w:t>
      </w:r>
      <w:r>
        <w:rPr>
          <w:spacing w:val="-4"/>
        </w:rPr>
        <w:t xml:space="preserve"> </w:t>
      </w:r>
      <w:r>
        <w:t>signature</w:t>
      </w:r>
      <w:r>
        <w:rPr>
          <w:spacing w:val="-4"/>
        </w:rPr>
        <w:t xml:space="preserve"> </w:t>
      </w:r>
      <w:r>
        <w:t>event</w:t>
      </w:r>
      <w:r>
        <w:rPr>
          <w:spacing w:val="-3"/>
        </w:rPr>
        <w:t xml:space="preserve"> </w:t>
      </w:r>
      <w:r>
        <w:t>for</w:t>
      </w:r>
      <w:r>
        <w:rPr>
          <w:spacing w:val="-3"/>
        </w:rPr>
        <w:t xml:space="preserve"> </w:t>
      </w:r>
      <w:r>
        <w:t>the</w:t>
      </w:r>
      <w:r>
        <w:rPr>
          <w:spacing w:val="-4"/>
        </w:rPr>
        <w:t xml:space="preserve"> </w:t>
      </w:r>
      <w:r>
        <w:t>first</w:t>
      </w:r>
      <w:r>
        <w:rPr>
          <w:spacing w:val="-3"/>
        </w:rPr>
        <w:t xml:space="preserve"> </w:t>
      </w:r>
      <w:r>
        <w:t>quarter</w:t>
      </w:r>
      <w:r>
        <w:rPr>
          <w:spacing w:val="-3"/>
        </w:rPr>
        <w:t xml:space="preserve"> </w:t>
      </w:r>
      <w:r>
        <w:t>of</w:t>
      </w:r>
      <w:r>
        <w:rPr>
          <w:spacing w:val="-3"/>
        </w:rPr>
        <w:t xml:space="preserve"> </w:t>
      </w:r>
      <w:r>
        <w:t>2026</w:t>
      </w:r>
      <w:r>
        <w:rPr>
          <w:spacing w:val="-3"/>
        </w:rPr>
        <w:t xml:space="preserve"> </w:t>
      </w:r>
      <w:r>
        <w:t>will</w:t>
      </w:r>
      <w:r>
        <w:rPr>
          <w:spacing w:val="-3"/>
        </w:rPr>
        <w:t xml:space="preserve"> </w:t>
      </w:r>
      <w:r>
        <w:t>be</w:t>
      </w:r>
      <w:r>
        <w:rPr>
          <w:spacing w:val="-4"/>
        </w:rPr>
        <w:t xml:space="preserve"> </w:t>
      </w:r>
      <w:r>
        <w:t>an</w:t>
      </w:r>
      <w:r>
        <w:rPr>
          <w:spacing w:val="-3"/>
        </w:rPr>
        <w:t xml:space="preserve"> </w:t>
      </w:r>
      <w:r>
        <w:t>Australia-Latin</w:t>
      </w:r>
      <w:r>
        <w:rPr>
          <w:spacing w:val="-3"/>
        </w:rPr>
        <w:t xml:space="preserve"> </w:t>
      </w:r>
      <w:r>
        <w:t>America</w:t>
      </w:r>
      <w:r>
        <w:rPr>
          <w:spacing w:val="-3"/>
        </w:rPr>
        <w:t xml:space="preserve"> </w:t>
      </w:r>
      <w:r>
        <w:t>Future</w:t>
      </w:r>
      <w:r>
        <w:rPr>
          <w:spacing w:val="-4"/>
        </w:rPr>
        <w:t xml:space="preserve"> </w:t>
      </w:r>
      <w:r>
        <w:t>Forum.</w:t>
      </w:r>
      <w:r>
        <w:rPr>
          <w:spacing w:val="-3"/>
        </w:rPr>
        <w:t xml:space="preserve"> </w:t>
      </w:r>
      <w:r>
        <w:t>The</w:t>
      </w:r>
      <w:r>
        <w:rPr>
          <w:spacing w:val="-4"/>
        </w:rPr>
        <w:t xml:space="preserve"> </w:t>
      </w:r>
      <w:r>
        <w:t>Forum</w:t>
      </w:r>
      <w:r>
        <w:rPr>
          <w:spacing w:val="-4"/>
        </w:rPr>
        <w:t xml:space="preserve"> </w:t>
      </w:r>
      <w:r>
        <w:t>will be</w:t>
      </w:r>
      <w:r>
        <w:rPr>
          <w:spacing w:val="-7"/>
        </w:rPr>
        <w:t xml:space="preserve"> </w:t>
      </w:r>
      <w:r>
        <w:t>a</w:t>
      </w:r>
      <w:r>
        <w:rPr>
          <w:spacing w:val="-6"/>
        </w:rPr>
        <w:t xml:space="preserve"> </w:t>
      </w:r>
      <w:r>
        <w:t>catalyst</w:t>
      </w:r>
      <w:r>
        <w:rPr>
          <w:spacing w:val="-6"/>
        </w:rPr>
        <w:t xml:space="preserve"> </w:t>
      </w:r>
      <w:r>
        <w:t>to</w:t>
      </w:r>
      <w:r>
        <w:rPr>
          <w:spacing w:val="-7"/>
        </w:rPr>
        <w:t xml:space="preserve"> </w:t>
      </w:r>
      <w:r>
        <w:t>raise</w:t>
      </w:r>
      <w:r>
        <w:rPr>
          <w:spacing w:val="-7"/>
        </w:rPr>
        <w:t xml:space="preserve"> </w:t>
      </w:r>
      <w:r>
        <w:t>the</w:t>
      </w:r>
      <w:r>
        <w:rPr>
          <w:spacing w:val="-7"/>
        </w:rPr>
        <w:t xml:space="preserve"> </w:t>
      </w:r>
      <w:r>
        <w:t>strategic</w:t>
      </w:r>
      <w:r>
        <w:rPr>
          <w:spacing w:val="-7"/>
        </w:rPr>
        <w:t xml:space="preserve"> </w:t>
      </w:r>
      <w:r>
        <w:t>importance</w:t>
      </w:r>
      <w:r>
        <w:rPr>
          <w:spacing w:val="-7"/>
        </w:rPr>
        <w:t xml:space="preserve"> </w:t>
      </w:r>
      <w:r>
        <w:t>of</w:t>
      </w:r>
      <w:r>
        <w:rPr>
          <w:spacing w:val="-6"/>
        </w:rPr>
        <w:t xml:space="preserve"> </w:t>
      </w:r>
      <w:r>
        <w:t>Latin</w:t>
      </w:r>
      <w:r>
        <w:rPr>
          <w:spacing w:val="-6"/>
        </w:rPr>
        <w:t xml:space="preserve"> </w:t>
      </w:r>
      <w:r>
        <w:t>America</w:t>
      </w:r>
      <w:r>
        <w:rPr>
          <w:spacing w:val="-6"/>
        </w:rPr>
        <w:t xml:space="preserve"> </w:t>
      </w:r>
      <w:r>
        <w:t>to</w:t>
      </w:r>
      <w:r>
        <w:rPr>
          <w:spacing w:val="-7"/>
        </w:rPr>
        <w:t xml:space="preserve"> </w:t>
      </w:r>
      <w:r>
        <w:t>Australia,</w:t>
      </w:r>
      <w:r>
        <w:rPr>
          <w:spacing w:val="-6"/>
        </w:rPr>
        <w:t xml:space="preserve"> </w:t>
      </w:r>
      <w:r>
        <w:t>highlight</w:t>
      </w:r>
      <w:r>
        <w:rPr>
          <w:spacing w:val="-6"/>
        </w:rPr>
        <w:t xml:space="preserve"> </w:t>
      </w:r>
      <w:r>
        <w:t>mutually</w:t>
      </w:r>
      <w:r>
        <w:rPr>
          <w:spacing w:val="-6"/>
        </w:rPr>
        <w:t xml:space="preserve"> </w:t>
      </w:r>
      <w:r>
        <w:t>shared</w:t>
      </w:r>
      <w:r>
        <w:rPr>
          <w:spacing w:val="-6"/>
        </w:rPr>
        <w:t xml:space="preserve"> </w:t>
      </w:r>
      <w:r>
        <w:t>interests aligned to COALAR’s goals and strengthen the profile of COALAR itself.</w:t>
      </w:r>
    </w:p>
    <w:p w14:paraId="05C16DE6" w14:textId="77777777" w:rsidR="00AC3C96" w:rsidRDefault="00FD05D0">
      <w:pPr>
        <w:pStyle w:val="BodyText"/>
        <w:spacing w:before="229" w:line="235" w:lineRule="auto"/>
        <w:ind w:left="851" w:right="946"/>
      </w:pPr>
      <w:r>
        <w:t>2025</w:t>
      </w:r>
      <w:r>
        <w:rPr>
          <w:spacing w:val="-3"/>
        </w:rPr>
        <w:t xml:space="preserve"> </w:t>
      </w:r>
      <w:r>
        <w:t>will</w:t>
      </w:r>
      <w:r>
        <w:rPr>
          <w:spacing w:val="-3"/>
        </w:rPr>
        <w:t xml:space="preserve"> </w:t>
      </w:r>
      <w:r>
        <w:t>also</w:t>
      </w:r>
      <w:r>
        <w:rPr>
          <w:spacing w:val="-4"/>
        </w:rPr>
        <w:t xml:space="preserve"> </w:t>
      </w:r>
      <w:r>
        <w:t>see</w:t>
      </w:r>
      <w:r>
        <w:rPr>
          <w:spacing w:val="-4"/>
        </w:rPr>
        <w:t xml:space="preserve"> </w:t>
      </w:r>
      <w:r>
        <w:t>the</w:t>
      </w:r>
      <w:r>
        <w:rPr>
          <w:spacing w:val="-4"/>
        </w:rPr>
        <w:t xml:space="preserve"> </w:t>
      </w:r>
      <w:r>
        <w:t>opening</w:t>
      </w:r>
      <w:r>
        <w:rPr>
          <w:spacing w:val="-3"/>
        </w:rPr>
        <w:t xml:space="preserve"> </w:t>
      </w:r>
      <w:r>
        <w:t>of</w:t>
      </w:r>
      <w:r>
        <w:rPr>
          <w:spacing w:val="-3"/>
        </w:rPr>
        <w:t xml:space="preserve"> </w:t>
      </w:r>
      <w:r>
        <w:t>the</w:t>
      </w:r>
      <w:r>
        <w:rPr>
          <w:spacing w:val="-4"/>
        </w:rPr>
        <w:t xml:space="preserve"> </w:t>
      </w:r>
      <w:r>
        <w:t>2025-2026</w:t>
      </w:r>
      <w:r>
        <w:rPr>
          <w:spacing w:val="-3"/>
        </w:rPr>
        <w:t xml:space="preserve"> </w:t>
      </w:r>
      <w:r>
        <w:t>COALAR</w:t>
      </w:r>
      <w:r>
        <w:rPr>
          <w:spacing w:val="-4"/>
        </w:rPr>
        <w:t xml:space="preserve"> </w:t>
      </w:r>
      <w:r>
        <w:t>grant</w:t>
      </w:r>
      <w:r>
        <w:rPr>
          <w:spacing w:val="-3"/>
        </w:rPr>
        <w:t xml:space="preserve"> </w:t>
      </w:r>
      <w:r>
        <w:t>round</w:t>
      </w:r>
      <w:r>
        <w:rPr>
          <w:spacing w:val="-3"/>
        </w:rPr>
        <w:t xml:space="preserve"> </w:t>
      </w:r>
      <w:r>
        <w:t>and</w:t>
      </w:r>
      <w:r>
        <w:rPr>
          <w:spacing w:val="-3"/>
        </w:rPr>
        <w:t xml:space="preserve"> </w:t>
      </w:r>
      <w:r>
        <w:t>the</w:t>
      </w:r>
      <w:r>
        <w:rPr>
          <w:spacing w:val="-4"/>
        </w:rPr>
        <w:t xml:space="preserve"> </w:t>
      </w:r>
      <w:r>
        <w:t>implementation</w:t>
      </w:r>
      <w:r>
        <w:rPr>
          <w:spacing w:val="-3"/>
        </w:rPr>
        <w:t xml:space="preserve"> </w:t>
      </w:r>
      <w:r>
        <w:t>of</w:t>
      </w:r>
      <w:r>
        <w:rPr>
          <w:spacing w:val="-3"/>
        </w:rPr>
        <w:t xml:space="preserve"> </w:t>
      </w:r>
      <w:r>
        <w:t>the</w:t>
      </w:r>
      <w:r>
        <w:rPr>
          <w:spacing w:val="-4"/>
        </w:rPr>
        <w:t xml:space="preserve"> </w:t>
      </w:r>
      <w:r>
        <w:t>eight</w:t>
      </w:r>
      <w:r>
        <w:rPr>
          <w:spacing w:val="-3"/>
        </w:rPr>
        <w:t xml:space="preserve"> </w:t>
      </w:r>
      <w:r>
        <w:t>grant projects approved through COALAR’s 2024-2025 grant round. The eight projects are well-aligned to priority areas,</w:t>
      </w:r>
      <w:r>
        <w:rPr>
          <w:spacing w:val="-4"/>
        </w:rPr>
        <w:t xml:space="preserve"> </w:t>
      </w:r>
      <w:r>
        <w:t>as</w:t>
      </w:r>
      <w:r>
        <w:rPr>
          <w:spacing w:val="-4"/>
        </w:rPr>
        <w:t xml:space="preserve"> </w:t>
      </w:r>
      <w:r>
        <w:t>outlined</w:t>
      </w:r>
      <w:r>
        <w:rPr>
          <w:spacing w:val="-4"/>
        </w:rPr>
        <w:t xml:space="preserve"> </w:t>
      </w:r>
      <w:r>
        <w:t>in</w:t>
      </w:r>
      <w:r>
        <w:rPr>
          <w:spacing w:val="-4"/>
        </w:rPr>
        <w:t xml:space="preserve"> </w:t>
      </w:r>
      <w:r>
        <w:t>the</w:t>
      </w:r>
      <w:r>
        <w:rPr>
          <w:spacing w:val="-5"/>
        </w:rPr>
        <w:t xml:space="preserve"> </w:t>
      </w:r>
      <w:r>
        <w:t>COALAR</w:t>
      </w:r>
      <w:r>
        <w:rPr>
          <w:spacing w:val="-5"/>
        </w:rPr>
        <w:t xml:space="preserve"> </w:t>
      </w:r>
      <w:r>
        <w:t>Strategic</w:t>
      </w:r>
      <w:r>
        <w:rPr>
          <w:spacing w:val="-5"/>
        </w:rPr>
        <w:t xml:space="preserve"> </w:t>
      </w:r>
      <w:r>
        <w:t>Plan</w:t>
      </w:r>
      <w:r>
        <w:rPr>
          <w:spacing w:val="-4"/>
        </w:rPr>
        <w:t xml:space="preserve"> </w:t>
      </w:r>
      <w:r>
        <w:t>2024-2027,</w:t>
      </w:r>
      <w:r>
        <w:rPr>
          <w:spacing w:val="-4"/>
        </w:rPr>
        <w:t xml:space="preserve"> </w:t>
      </w:r>
      <w:r>
        <w:t>provide</w:t>
      </w:r>
      <w:r>
        <w:rPr>
          <w:spacing w:val="-5"/>
        </w:rPr>
        <w:t xml:space="preserve"> </w:t>
      </w:r>
      <w:r>
        <w:t>benefits</w:t>
      </w:r>
      <w:r>
        <w:rPr>
          <w:spacing w:val="-4"/>
        </w:rPr>
        <w:t xml:space="preserve"> </w:t>
      </w:r>
      <w:r>
        <w:t>to</w:t>
      </w:r>
      <w:r>
        <w:rPr>
          <w:spacing w:val="-5"/>
        </w:rPr>
        <w:t xml:space="preserve"> </w:t>
      </w:r>
      <w:r>
        <w:t>both</w:t>
      </w:r>
      <w:r>
        <w:rPr>
          <w:spacing w:val="-4"/>
        </w:rPr>
        <w:t xml:space="preserve"> </w:t>
      </w:r>
      <w:r>
        <w:t>Australia</w:t>
      </w:r>
      <w:r>
        <w:rPr>
          <w:spacing w:val="-4"/>
        </w:rPr>
        <w:t xml:space="preserve"> </w:t>
      </w:r>
      <w:r>
        <w:t>and</w:t>
      </w:r>
      <w:r>
        <w:rPr>
          <w:spacing w:val="-4"/>
        </w:rPr>
        <w:t xml:space="preserve"> </w:t>
      </w:r>
      <w:r>
        <w:t>Latin</w:t>
      </w:r>
      <w:r>
        <w:rPr>
          <w:spacing w:val="-4"/>
        </w:rPr>
        <w:t xml:space="preserve"> </w:t>
      </w:r>
      <w:r>
        <w:t>America, and involve a wide range of countries in Latin America.</w:t>
      </w:r>
    </w:p>
    <w:p w14:paraId="22F2982C" w14:textId="55C7BC75" w:rsidR="00AC3C96" w:rsidRDefault="00FD05D0" w:rsidP="00530D28">
      <w:pPr>
        <w:pStyle w:val="BodyText"/>
        <w:spacing w:before="230" w:line="235" w:lineRule="auto"/>
        <w:ind w:left="851" w:right="1094"/>
      </w:pPr>
      <w:r>
        <w:t>The</w:t>
      </w:r>
      <w:r>
        <w:rPr>
          <w:spacing w:val="-8"/>
        </w:rPr>
        <w:t xml:space="preserve"> </w:t>
      </w:r>
      <w:r>
        <w:t>grant-funded</w:t>
      </w:r>
      <w:r>
        <w:rPr>
          <w:spacing w:val="-7"/>
        </w:rPr>
        <w:t xml:space="preserve"> </w:t>
      </w:r>
      <w:r>
        <w:t>projects</w:t>
      </w:r>
      <w:r>
        <w:rPr>
          <w:spacing w:val="-7"/>
        </w:rPr>
        <w:t xml:space="preserve"> </w:t>
      </w:r>
      <w:r>
        <w:t>include</w:t>
      </w:r>
      <w:r>
        <w:rPr>
          <w:spacing w:val="-8"/>
        </w:rPr>
        <w:t xml:space="preserve"> </w:t>
      </w:r>
      <w:r>
        <w:t>a</w:t>
      </w:r>
      <w:r>
        <w:rPr>
          <w:spacing w:val="-7"/>
        </w:rPr>
        <w:t xml:space="preserve"> </w:t>
      </w:r>
      <w:r>
        <w:t>First</w:t>
      </w:r>
      <w:r>
        <w:rPr>
          <w:spacing w:val="-7"/>
        </w:rPr>
        <w:t xml:space="preserve"> </w:t>
      </w:r>
      <w:r>
        <w:t>Nations</w:t>
      </w:r>
      <w:r>
        <w:rPr>
          <w:spacing w:val="-7"/>
        </w:rPr>
        <w:t xml:space="preserve"> </w:t>
      </w:r>
      <w:r>
        <w:t>cultural</w:t>
      </w:r>
      <w:r>
        <w:rPr>
          <w:spacing w:val="-7"/>
        </w:rPr>
        <w:t xml:space="preserve"> </w:t>
      </w:r>
      <w:r>
        <w:t>exchange</w:t>
      </w:r>
      <w:r>
        <w:rPr>
          <w:spacing w:val="-8"/>
        </w:rPr>
        <w:t xml:space="preserve"> </w:t>
      </w:r>
      <w:r>
        <w:t>between</w:t>
      </w:r>
      <w:r>
        <w:rPr>
          <w:spacing w:val="-7"/>
        </w:rPr>
        <w:t xml:space="preserve"> </w:t>
      </w:r>
      <w:r>
        <w:t>Mexico,</w:t>
      </w:r>
      <w:r>
        <w:rPr>
          <w:spacing w:val="-7"/>
        </w:rPr>
        <w:t xml:space="preserve"> </w:t>
      </w:r>
      <w:r>
        <w:t>Guatemala</w:t>
      </w:r>
      <w:r>
        <w:rPr>
          <w:spacing w:val="-7"/>
        </w:rPr>
        <w:t xml:space="preserve"> </w:t>
      </w:r>
      <w:r>
        <w:t>and</w:t>
      </w:r>
      <w:r>
        <w:rPr>
          <w:spacing w:val="-7"/>
        </w:rPr>
        <w:t xml:space="preserve"> </w:t>
      </w:r>
      <w:r>
        <w:t>Australia to share expertise and best practices in areas such as language preservation and revitalisation, and cultural</w:t>
      </w:r>
      <w:r w:rsidR="00530D28">
        <w:t xml:space="preserve"> </w:t>
      </w:r>
      <w:r>
        <w:t>heritage;</w:t>
      </w:r>
      <w:r>
        <w:rPr>
          <w:spacing w:val="-5"/>
        </w:rPr>
        <w:t xml:space="preserve"> </w:t>
      </w:r>
      <w:r>
        <w:t>trialling</w:t>
      </w:r>
      <w:r>
        <w:rPr>
          <w:spacing w:val="-5"/>
        </w:rPr>
        <w:t xml:space="preserve"> </w:t>
      </w:r>
      <w:r>
        <w:t>an</w:t>
      </w:r>
      <w:r>
        <w:rPr>
          <w:spacing w:val="-5"/>
        </w:rPr>
        <w:t xml:space="preserve"> </w:t>
      </w:r>
      <w:r>
        <w:t>Australian</w:t>
      </w:r>
      <w:r>
        <w:rPr>
          <w:spacing w:val="-5"/>
        </w:rPr>
        <w:t xml:space="preserve"> </w:t>
      </w:r>
      <w:r>
        <w:t>model</w:t>
      </w:r>
      <w:r>
        <w:rPr>
          <w:spacing w:val="-5"/>
        </w:rPr>
        <w:t xml:space="preserve"> </w:t>
      </w:r>
      <w:r>
        <w:t>of</w:t>
      </w:r>
      <w:r>
        <w:rPr>
          <w:spacing w:val="-5"/>
        </w:rPr>
        <w:t xml:space="preserve"> </w:t>
      </w:r>
      <w:r>
        <w:t>technological</w:t>
      </w:r>
      <w:r>
        <w:rPr>
          <w:spacing w:val="-5"/>
        </w:rPr>
        <w:t xml:space="preserve"> </w:t>
      </w:r>
      <w:r>
        <w:t>innovation</w:t>
      </w:r>
      <w:r>
        <w:rPr>
          <w:spacing w:val="-5"/>
        </w:rPr>
        <w:t xml:space="preserve"> </w:t>
      </w:r>
      <w:r>
        <w:t>in</w:t>
      </w:r>
      <w:r>
        <w:rPr>
          <w:spacing w:val="-5"/>
        </w:rPr>
        <w:t xml:space="preserve"> </w:t>
      </w:r>
      <w:r>
        <w:t>wildfire</w:t>
      </w:r>
      <w:r>
        <w:rPr>
          <w:spacing w:val="-6"/>
        </w:rPr>
        <w:t xml:space="preserve"> </w:t>
      </w:r>
      <w:r>
        <w:t>management</w:t>
      </w:r>
      <w:r>
        <w:rPr>
          <w:spacing w:val="-5"/>
        </w:rPr>
        <w:t xml:space="preserve"> </w:t>
      </w:r>
      <w:r>
        <w:t>in</w:t>
      </w:r>
      <w:r>
        <w:rPr>
          <w:spacing w:val="-5"/>
        </w:rPr>
        <w:t xml:space="preserve"> </w:t>
      </w:r>
      <w:r>
        <w:t>Chile;</w:t>
      </w:r>
      <w:r>
        <w:rPr>
          <w:spacing w:val="-5"/>
        </w:rPr>
        <w:t xml:space="preserve"> </w:t>
      </w:r>
      <w:r>
        <w:t>advancing</w:t>
      </w:r>
      <w:r>
        <w:rPr>
          <w:spacing w:val="-5"/>
        </w:rPr>
        <w:t xml:space="preserve"> </w:t>
      </w:r>
      <w:r>
        <w:t>the inclusion of women with disability in sports leadership in Latin America; collaboration between industry leaders, policymakers and researchers in Australia and Brazil to drive small business engagement in ‘circular resource recovery’ solutions, to address plastic pollution in the marine environment in regional Brazil; and development</w:t>
      </w:r>
      <w:r>
        <w:rPr>
          <w:spacing w:val="40"/>
        </w:rPr>
        <w:t xml:space="preserve"> </w:t>
      </w:r>
      <w:r>
        <w:t xml:space="preserve">of youth leadership in Antarctic Gateway Cities (Punta Arenas and Hobart) to strengthen linkages between Australian and Chilean youth on Antarctic interests and issues </w:t>
      </w:r>
      <w:r>
        <w:rPr>
          <w:rFonts w:ascii="Calibri" w:hAnsi="Calibri"/>
          <w:b/>
        </w:rPr>
        <w:t>(refer to page 44)</w:t>
      </w:r>
      <w:r>
        <w:t>.</w:t>
      </w:r>
    </w:p>
    <w:p w14:paraId="4FC487A8" w14:textId="77777777" w:rsidR="00AC3C96" w:rsidRDefault="00FD05D0">
      <w:pPr>
        <w:pStyle w:val="BodyText"/>
        <w:spacing w:before="231" w:line="235" w:lineRule="auto"/>
        <w:ind w:left="851" w:right="1094"/>
      </w:pPr>
      <w:r>
        <w:t>The</w:t>
      </w:r>
      <w:r>
        <w:rPr>
          <w:spacing w:val="-4"/>
        </w:rPr>
        <w:t xml:space="preserve"> </w:t>
      </w:r>
      <w:r>
        <w:t>year</w:t>
      </w:r>
      <w:r>
        <w:rPr>
          <w:spacing w:val="-3"/>
        </w:rPr>
        <w:t xml:space="preserve"> </w:t>
      </w:r>
      <w:r>
        <w:t>ahead</w:t>
      </w:r>
      <w:r>
        <w:rPr>
          <w:spacing w:val="-3"/>
        </w:rPr>
        <w:t xml:space="preserve"> </w:t>
      </w:r>
      <w:r>
        <w:t>is</w:t>
      </w:r>
      <w:r>
        <w:rPr>
          <w:spacing w:val="-3"/>
        </w:rPr>
        <w:t xml:space="preserve"> </w:t>
      </w:r>
      <w:r>
        <w:t>set</w:t>
      </w:r>
      <w:r>
        <w:rPr>
          <w:spacing w:val="-3"/>
        </w:rPr>
        <w:t xml:space="preserve"> </w:t>
      </w:r>
      <w:r>
        <w:t>to</w:t>
      </w:r>
      <w:r>
        <w:rPr>
          <w:spacing w:val="-4"/>
        </w:rPr>
        <w:t xml:space="preserve"> </w:t>
      </w:r>
      <w:r>
        <w:t>be</w:t>
      </w:r>
      <w:r>
        <w:rPr>
          <w:spacing w:val="-4"/>
        </w:rPr>
        <w:t xml:space="preserve"> </w:t>
      </w:r>
      <w:r>
        <w:t>a</w:t>
      </w:r>
      <w:r>
        <w:rPr>
          <w:spacing w:val="-3"/>
        </w:rPr>
        <w:t xml:space="preserve"> </w:t>
      </w:r>
      <w:r>
        <w:t>busy</w:t>
      </w:r>
      <w:r>
        <w:rPr>
          <w:spacing w:val="-3"/>
        </w:rPr>
        <w:t xml:space="preserve"> </w:t>
      </w:r>
      <w:r>
        <w:t>and</w:t>
      </w:r>
      <w:r>
        <w:rPr>
          <w:spacing w:val="-3"/>
        </w:rPr>
        <w:t xml:space="preserve"> </w:t>
      </w:r>
      <w:r>
        <w:t>exciting</w:t>
      </w:r>
      <w:r>
        <w:rPr>
          <w:spacing w:val="-3"/>
        </w:rPr>
        <w:t xml:space="preserve"> </w:t>
      </w:r>
      <w:r>
        <w:t>time</w:t>
      </w:r>
      <w:r>
        <w:rPr>
          <w:spacing w:val="-4"/>
        </w:rPr>
        <w:t xml:space="preserve"> </w:t>
      </w:r>
      <w:r>
        <w:t>for</w:t>
      </w:r>
      <w:r>
        <w:rPr>
          <w:spacing w:val="-3"/>
        </w:rPr>
        <w:t xml:space="preserve"> </w:t>
      </w:r>
      <w:r>
        <w:t>COALAR,</w:t>
      </w:r>
      <w:r>
        <w:rPr>
          <w:spacing w:val="-3"/>
        </w:rPr>
        <w:t xml:space="preserve"> </w:t>
      </w:r>
      <w:r>
        <w:t>as</w:t>
      </w:r>
      <w:r>
        <w:rPr>
          <w:spacing w:val="-3"/>
        </w:rPr>
        <w:t xml:space="preserve"> </w:t>
      </w:r>
      <w:r>
        <w:t>we</w:t>
      </w:r>
      <w:r>
        <w:rPr>
          <w:spacing w:val="-4"/>
        </w:rPr>
        <w:t xml:space="preserve"> </w:t>
      </w:r>
      <w:r>
        <w:t>continue</w:t>
      </w:r>
      <w:r>
        <w:rPr>
          <w:spacing w:val="-4"/>
        </w:rPr>
        <w:t xml:space="preserve"> </w:t>
      </w:r>
      <w:r>
        <w:t>to</w:t>
      </w:r>
      <w:r>
        <w:rPr>
          <w:spacing w:val="-4"/>
        </w:rPr>
        <w:t xml:space="preserve"> </w:t>
      </w:r>
      <w:r>
        <w:t>seek</w:t>
      </w:r>
      <w:r>
        <w:rPr>
          <w:spacing w:val="-3"/>
        </w:rPr>
        <w:t xml:space="preserve"> </w:t>
      </w:r>
      <w:r>
        <w:t>out</w:t>
      </w:r>
      <w:r>
        <w:rPr>
          <w:spacing w:val="-3"/>
        </w:rPr>
        <w:t xml:space="preserve"> </w:t>
      </w:r>
      <w:r>
        <w:t>opportunities</w:t>
      </w:r>
      <w:r>
        <w:rPr>
          <w:spacing w:val="-3"/>
        </w:rPr>
        <w:t xml:space="preserve"> </w:t>
      </w:r>
      <w:r>
        <w:t>to grow our network and build on existing links, to strengthen our partnerships and ties with the region.</w:t>
      </w:r>
    </w:p>
    <w:p w14:paraId="4195104C" w14:textId="77777777" w:rsidR="00AC3C96" w:rsidRDefault="00AC3C96">
      <w:pPr>
        <w:pStyle w:val="BodyText"/>
        <w:spacing w:line="235" w:lineRule="auto"/>
        <w:sectPr w:rsidR="00AC3C96">
          <w:pgSz w:w="11910" w:h="16840"/>
          <w:pgMar w:top="980" w:right="566" w:bottom="280" w:left="566" w:header="797" w:footer="0" w:gutter="0"/>
          <w:cols w:space="720"/>
        </w:sectPr>
      </w:pPr>
    </w:p>
    <w:p w14:paraId="7D9738B2" w14:textId="77777777" w:rsidR="00AC3C96" w:rsidRDefault="00FD05D0" w:rsidP="00F50EF6">
      <w:pPr>
        <w:pStyle w:val="BodyText"/>
        <w:spacing w:before="480" w:after="240"/>
        <w:ind w:left="851"/>
      </w:pPr>
      <w:r>
        <w:rPr>
          <w:noProof/>
        </w:rPr>
        <w:lastRenderedPageBreak/>
        <w:drawing>
          <wp:inline distT="0" distB="0" distL="0" distR="0" wp14:anchorId="3AD8B1D2" wp14:editId="77F7F8DD">
            <wp:extent cx="5789811" cy="8340947"/>
            <wp:effectExtent l="0" t="0" r="1905" b="3175"/>
            <wp:docPr id="53" name="Image 53" descr="Machu Picchu, Peru">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descr="Machu Picchu, Peru">
                      <a:extLst>
                        <a:ext uri="{C183D7F6-B498-43B3-948B-1728B52AA6E4}">
                          <adec:decorative xmlns:adec="http://schemas.microsoft.com/office/drawing/2017/decorative" val="0"/>
                        </a:ext>
                      </a:extLst>
                    </pic:cNvPr>
                    <pic:cNvPicPr/>
                  </pic:nvPicPr>
                  <pic:blipFill>
                    <a:blip r:embed="rId46" cstate="print"/>
                    <a:stretch>
                      <a:fillRect/>
                    </a:stretch>
                  </pic:blipFill>
                  <pic:spPr>
                    <a:xfrm>
                      <a:off x="0" y="0"/>
                      <a:ext cx="5789811" cy="8340947"/>
                    </a:xfrm>
                    <a:prstGeom prst="rect">
                      <a:avLst/>
                    </a:prstGeom>
                  </pic:spPr>
                </pic:pic>
              </a:graphicData>
            </a:graphic>
          </wp:inline>
        </w:drawing>
      </w:r>
    </w:p>
    <w:p w14:paraId="61ABC76B" w14:textId="77777777" w:rsidR="00AC3C96" w:rsidRDefault="00FD05D0">
      <w:pPr>
        <w:pStyle w:val="BodyText"/>
        <w:ind w:left="851"/>
      </w:pPr>
      <w:r>
        <w:t>Machu</w:t>
      </w:r>
      <w:r>
        <w:rPr>
          <w:spacing w:val="-1"/>
        </w:rPr>
        <w:t xml:space="preserve"> </w:t>
      </w:r>
      <w:r>
        <w:t xml:space="preserve">Picchu, </w:t>
      </w:r>
      <w:r>
        <w:rPr>
          <w:spacing w:val="-2"/>
        </w:rPr>
        <w:t>Peru.</w:t>
      </w:r>
    </w:p>
    <w:p w14:paraId="160E33C8" w14:textId="77777777" w:rsidR="00AC3C96" w:rsidRDefault="00AC3C96">
      <w:pPr>
        <w:pStyle w:val="BodyText"/>
        <w:sectPr w:rsidR="00AC3C96">
          <w:pgSz w:w="11910" w:h="16840"/>
          <w:pgMar w:top="980" w:right="566" w:bottom="280" w:left="566" w:header="797" w:footer="0" w:gutter="0"/>
          <w:cols w:space="720"/>
        </w:sectPr>
      </w:pPr>
    </w:p>
    <w:p w14:paraId="39E54650" w14:textId="77777777" w:rsidR="00AC3C96" w:rsidRPr="00C85783" w:rsidRDefault="00FD05D0">
      <w:pPr>
        <w:spacing w:before="576"/>
        <w:ind w:left="851"/>
        <w:rPr>
          <w:rFonts w:ascii="Calibri"/>
          <w:b/>
          <w:color w:val="2175BD"/>
          <w:sz w:val="58"/>
        </w:rPr>
      </w:pPr>
      <w:bookmarkStart w:id="45" w:name="Council_Member_Profiles"/>
      <w:bookmarkStart w:id="46" w:name="_bookmark21"/>
      <w:bookmarkEnd w:id="45"/>
      <w:bookmarkEnd w:id="46"/>
      <w:r w:rsidRPr="00C85783">
        <w:rPr>
          <w:rFonts w:ascii="Calibri"/>
          <w:b/>
          <w:color w:val="2175BD"/>
          <w:sz w:val="58"/>
        </w:rPr>
        <w:lastRenderedPageBreak/>
        <w:t>Council</w:t>
      </w:r>
      <w:r w:rsidRPr="00C85783">
        <w:rPr>
          <w:rFonts w:ascii="Calibri"/>
          <w:b/>
          <w:color w:val="2175BD"/>
          <w:spacing w:val="-3"/>
          <w:sz w:val="58"/>
        </w:rPr>
        <w:t xml:space="preserve"> </w:t>
      </w:r>
      <w:r w:rsidRPr="00C85783">
        <w:rPr>
          <w:rFonts w:ascii="Calibri"/>
          <w:b/>
          <w:color w:val="2175BD"/>
          <w:sz w:val="58"/>
        </w:rPr>
        <w:t>Member</w:t>
      </w:r>
      <w:r w:rsidRPr="00C85783">
        <w:rPr>
          <w:rFonts w:ascii="Calibri"/>
          <w:b/>
          <w:color w:val="2175BD"/>
          <w:spacing w:val="-3"/>
          <w:sz w:val="58"/>
        </w:rPr>
        <w:t xml:space="preserve"> </w:t>
      </w:r>
      <w:r w:rsidRPr="00C85783">
        <w:rPr>
          <w:rFonts w:ascii="Calibri"/>
          <w:b/>
          <w:color w:val="2175BD"/>
          <w:spacing w:val="-2"/>
          <w:sz w:val="58"/>
        </w:rPr>
        <w:t>Profiles</w:t>
      </w:r>
    </w:p>
    <w:p w14:paraId="2BC74FEB" w14:textId="77777777" w:rsidR="00AC3C96" w:rsidRDefault="00FD05D0" w:rsidP="00F50EF6">
      <w:pPr>
        <w:pStyle w:val="BodyText"/>
        <w:spacing w:before="600"/>
        <w:ind w:left="851"/>
        <w:rPr>
          <w:rFonts w:ascii="Calibri"/>
          <w:b/>
        </w:rPr>
      </w:pPr>
      <w:r>
        <w:rPr>
          <w:rFonts w:ascii="Calibri"/>
          <w:b/>
          <w:noProof/>
        </w:rPr>
        <w:drawing>
          <wp:inline distT="0" distB="0" distL="0" distR="0" wp14:anchorId="494A87A3" wp14:editId="15C64358">
            <wp:extent cx="1596390" cy="1596390"/>
            <wp:effectExtent l="0" t="0" r="3810" b="3810"/>
            <wp:docPr id="54" name="Image 54" descr="Headshot of Betty Leas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descr="Headshot of Betty Leask"/>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96390" cy="1596390"/>
                    </a:xfrm>
                    <a:prstGeom prst="rect">
                      <a:avLst/>
                    </a:prstGeom>
                  </pic:spPr>
                </pic:pic>
              </a:graphicData>
            </a:graphic>
          </wp:inline>
        </w:drawing>
      </w:r>
    </w:p>
    <w:p w14:paraId="1851B095" w14:textId="77777777" w:rsidR="00AC3C96" w:rsidRDefault="00FD05D0">
      <w:pPr>
        <w:pStyle w:val="Heading4"/>
        <w:spacing w:before="309"/>
      </w:pPr>
      <w:r>
        <w:rPr>
          <w:color w:val="2175BD"/>
        </w:rPr>
        <w:t>Professor</w:t>
      </w:r>
      <w:r>
        <w:rPr>
          <w:color w:val="2175BD"/>
          <w:spacing w:val="-14"/>
        </w:rPr>
        <w:t xml:space="preserve"> </w:t>
      </w:r>
      <w:r>
        <w:rPr>
          <w:color w:val="2175BD"/>
        </w:rPr>
        <w:t>Betty</w:t>
      </w:r>
      <w:r>
        <w:rPr>
          <w:color w:val="2175BD"/>
          <w:spacing w:val="-14"/>
        </w:rPr>
        <w:t xml:space="preserve"> </w:t>
      </w:r>
      <w:r>
        <w:rPr>
          <w:color w:val="2175BD"/>
          <w:spacing w:val="-2"/>
        </w:rPr>
        <w:t>Leask</w:t>
      </w:r>
    </w:p>
    <w:p w14:paraId="10EFFF2D" w14:textId="77777777" w:rsidR="00AC3C96" w:rsidRDefault="00FD05D0">
      <w:pPr>
        <w:pStyle w:val="Heading7"/>
        <w:spacing w:before="40"/>
      </w:pPr>
      <w:r>
        <w:rPr>
          <w:color w:val="2175BD"/>
        </w:rPr>
        <w:t>Chair</w:t>
      </w:r>
      <w:r>
        <w:rPr>
          <w:color w:val="2175BD"/>
          <w:spacing w:val="5"/>
        </w:rPr>
        <w:t xml:space="preserve"> </w:t>
      </w:r>
      <w:r>
        <w:rPr>
          <w:color w:val="2175BD"/>
        </w:rPr>
        <w:t>|</w:t>
      </w:r>
      <w:r>
        <w:rPr>
          <w:color w:val="2175BD"/>
          <w:spacing w:val="5"/>
        </w:rPr>
        <w:t xml:space="preserve"> </w:t>
      </w:r>
      <w:r>
        <w:rPr>
          <w:color w:val="2175BD"/>
        </w:rPr>
        <w:t>Education</w:t>
      </w:r>
      <w:r>
        <w:rPr>
          <w:color w:val="2175BD"/>
          <w:spacing w:val="6"/>
        </w:rPr>
        <w:t xml:space="preserve"> </w:t>
      </w:r>
      <w:r>
        <w:rPr>
          <w:color w:val="2175BD"/>
        </w:rPr>
        <w:t>|</w:t>
      </w:r>
      <w:r>
        <w:rPr>
          <w:color w:val="2175BD"/>
          <w:spacing w:val="5"/>
        </w:rPr>
        <w:t xml:space="preserve"> </w:t>
      </w:r>
      <w:r>
        <w:rPr>
          <w:color w:val="2175BD"/>
        </w:rPr>
        <w:t>South</w:t>
      </w:r>
      <w:r>
        <w:rPr>
          <w:color w:val="2175BD"/>
          <w:spacing w:val="6"/>
        </w:rPr>
        <w:t xml:space="preserve"> </w:t>
      </w:r>
      <w:r>
        <w:rPr>
          <w:color w:val="2175BD"/>
          <w:spacing w:val="-2"/>
        </w:rPr>
        <w:t>Australia</w:t>
      </w:r>
    </w:p>
    <w:p w14:paraId="621D19EB" w14:textId="77777777" w:rsidR="00AC3C96" w:rsidRDefault="00FD05D0">
      <w:pPr>
        <w:pStyle w:val="BodyText"/>
        <w:spacing w:before="154" w:line="235" w:lineRule="auto"/>
        <w:ind w:left="851" w:right="1010"/>
      </w:pPr>
      <w:r>
        <w:t>Professor Emeritus at La Trobe University and Visiting Professor at Boston College Centre for International Higher Education, Betty Leask, is an internationally renowned researcher, educator and thought leader on internationalisation</w:t>
      </w:r>
      <w:r>
        <w:rPr>
          <w:spacing w:val="-5"/>
        </w:rPr>
        <w:t xml:space="preserve"> </w:t>
      </w:r>
      <w:r>
        <w:t>of</w:t>
      </w:r>
      <w:r>
        <w:rPr>
          <w:spacing w:val="-5"/>
        </w:rPr>
        <w:t xml:space="preserve"> </w:t>
      </w:r>
      <w:r>
        <w:t>the</w:t>
      </w:r>
      <w:r>
        <w:rPr>
          <w:spacing w:val="-6"/>
        </w:rPr>
        <w:t xml:space="preserve"> </w:t>
      </w:r>
      <w:r>
        <w:t>curriculum</w:t>
      </w:r>
      <w:r>
        <w:rPr>
          <w:spacing w:val="-6"/>
        </w:rPr>
        <w:t xml:space="preserve"> </w:t>
      </w:r>
      <w:r>
        <w:t>and</w:t>
      </w:r>
      <w:r>
        <w:rPr>
          <w:spacing w:val="-5"/>
        </w:rPr>
        <w:t xml:space="preserve"> </w:t>
      </w:r>
      <w:r>
        <w:t>higher</w:t>
      </w:r>
      <w:r>
        <w:rPr>
          <w:spacing w:val="-5"/>
        </w:rPr>
        <w:t xml:space="preserve"> </w:t>
      </w:r>
      <w:r>
        <w:t>education.</w:t>
      </w:r>
      <w:r>
        <w:rPr>
          <w:spacing w:val="-5"/>
        </w:rPr>
        <w:t xml:space="preserve"> </w:t>
      </w:r>
      <w:r>
        <w:t>Professor</w:t>
      </w:r>
      <w:r>
        <w:rPr>
          <w:spacing w:val="-5"/>
        </w:rPr>
        <w:t xml:space="preserve"> </w:t>
      </w:r>
      <w:r>
        <w:t>Leask</w:t>
      </w:r>
      <w:r>
        <w:rPr>
          <w:spacing w:val="-5"/>
        </w:rPr>
        <w:t xml:space="preserve"> </w:t>
      </w:r>
      <w:r>
        <w:t>has</w:t>
      </w:r>
      <w:r>
        <w:rPr>
          <w:spacing w:val="-5"/>
        </w:rPr>
        <w:t xml:space="preserve"> </w:t>
      </w:r>
      <w:r>
        <w:t>led</w:t>
      </w:r>
      <w:r>
        <w:rPr>
          <w:spacing w:val="-5"/>
        </w:rPr>
        <w:t xml:space="preserve"> </w:t>
      </w:r>
      <w:r>
        <w:t>multiple</w:t>
      </w:r>
      <w:r>
        <w:rPr>
          <w:spacing w:val="-6"/>
        </w:rPr>
        <w:t xml:space="preserve"> </w:t>
      </w:r>
      <w:r>
        <w:t>national</w:t>
      </w:r>
      <w:r>
        <w:rPr>
          <w:spacing w:val="-5"/>
        </w:rPr>
        <w:t xml:space="preserve"> </w:t>
      </w:r>
      <w:r>
        <w:t>research projects on teaching and learning, and has recently worked on projects in Brazil, Chile and Mexico.</w:t>
      </w:r>
    </w:p>
    <w:p w14:paraId="4A2ACE1B" w14:textId="77777777" w:rsidR="00AC3C96" w:rsidRPr="00F50EF6" w:rsidRDefault="00FD05D0" w:rsidP="00F50EF6">
      <w:pPr>
        <w:pStyle w:val="BodyText"/>
        <w:spacing w:before="600"/>
        <w:ind w:left="851"/>
      </w:pPr>
      <w:r>
        <w:rPr>
          <w:noProof/>
        </w:rPr>
        <w:drawing>
          <wp:inline distT="0" distB="0" distL="0" distR="0" wp14:anchorId="4C833B8A" wp14:editId="7CE5AA90">
            <wp:extent cx="1602740" cy="1602740"/>
            <wp:effectExtent l="0" t="0" r="0" b="0"/>
            <wp:docPr id="55" name="Image 55" descr="Headshot of Ignacio Hernandez"/>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descr="Headshot of Ignacio Hernandez"/>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602740" cy="1602740"/>
                    </a:xfrm>
                    <a:prstGeom prst="rect">
                      <a:avLst/>
                    </a:prstGeom>
                  </pic:spPr>
                </pic:pic>
              </a:graphicData>
            </a:graphic>
          </wp:inline>
        </w:drawing>
      </w:r>
    </w:p>
    <w:p w14:paraId="6731C982" w14:textId="77777777" w:rsidR="00AC3C96" w:rsidRDefault="00FD05D0">
      <w:pPr>
        <w:pStyle w:val="Heading4"/>
        <w:spacing w:before="307"/>
      </w:pPr>
      <w:r>
        <w:rPr>
          <w:color w:val="2175BD"/>
        </w:rPr>
        <w:t>Mr</w:t>
      </w:r>
      <w:r>
        <w:rPr>
          <w:color w:val="2175BD"/>
          <w:spacing w:val="4"/>
        </w:rPr>
        <w:t xml:space="preserve"> </w:t>
      </w:r>
      <w:r>
        <w:rPr>
          <w:color w:val="2175BD"/>
        </w:rPr>
        <w:t>Ignacio</w:t>
      </w:r>
      <w:r>
        <w:rPr>
          <w:color w:val="2175BD"/>
          <w:spacing w:val="5"/>
        </w:rPr>
        <w:t xml:space="preserve"> </w:t>
      </w:r>
      <w:r>
        <w:rPr>
          <w:color w:val="2175BD"/>
          <w:spacing w:val="-2"/>
        </w:rPr>
        <w:t>Hernandez</w:t>
      </w:r>
    </w:p>
    <w:p w14:paraId="7C0C690C" w14:textId="77777777" w:rsidR="00AC3C96" w:rsidRDefault="00FD05D0">
      <w:pPr>
        <w:pStyle w:val="Heading7"/>
      </w:pPr>
      <w:r>
        <w:rPr>
          <w:color w:val="2175BD"/>
        </w:rPr>
        <w:t>Finance/Energy</w:t>
      </w:r>
      <w:r>
        <w:rPr>
          <w:color w:val="2175BD"/>
          <w:spacing w:val="7"/>
        </w:rPr>
        <w:t xml:space="preserve"> </w:t>
      </w:r>
      <w:r>
        <w:rPr>
          <w:color w:val="2175BD"/>
        </w:rPr>
        <w:t>Transition</w:t>
      </w:r>
      <w:r>
        <w:rPr>
          <w:color w:val="2175BD"/>
          <w:spacing w:val="7"/>
        </w:rPr>
        <w:t xml:space="preserve"> </w:t>
      </w:r>
      <w:r>
        <w:rPr>
          <w:color w:val="2175BD"/>
        </w:rPr>
        <w:t>|</w:t>
      </w:r>
      <w:r>
        <w:rPr>
          <w:color w:val="2175BD"/>
          <w:spacing w:val="6"/>
        </w:rPr>
        <w:t xml:space="preserve"> </w:t>
      </w:r>
      <w:r>
        <w:rPr>
          <w:color w:val="2175BD"/>
        </w:rPr>
        <w:t>New</w:t>
      </w:r>
      <w:r>
        <w:rPr>
          <w:color w:val="2175BD"/>
          <w:spacing w:val="7"/>
        </w:rPr>
        <w:t xml:space="preserve"> </w:t>
      </w:r>
      <w:r>
        <w:rPr>
          <w:color w:val="2175BD"/>
        </w:rPr>
        <w:t>South</w:t>
      </w:r>
      <w:r>
        <w:rPr>
          <w:color w:val="2175BD"/>
          <w:spacing w:val="7"/>
        </w:rPr>
        <w:t xml:space="preserve"> </w:t>
      </w:r>
      <w:r>
        <w:rPr>
          <w:color w:val="2175BD"/>
          <w:spacing w:val="-2"/>
        </w:rPr>
        <w:t>Wales</w:t>
      </w:r>
    </w:p>
    <w:p w14:paraId="0326F5FD" w14:textId="77777777" w:rsidR="00AC3C96" w:rsidRDefault="00FD05D0">
      <w:pPr>
        <w:pStyle w:val="BodyText"/>
        <w:spacing w:before="154" w:line="235" w:lineRule="auto"/>
        <w:ind w:left="851" w:right="848"/>
      </w:pPr>
      <w:r>
        <w:t>Mr Ignacio Hernandez has more than thirty years' experience in the banking, finance and energy sectors in Australia,</w:t>
      </w:r>
      <w:r>
        <w:rPr>
          <w:spacing w:val="-2"/>
        </w:rPr>
        <w:t xml:space="preserve"> </w:t>
      </w:r>
      <w:r>
        <w:t>Asia</w:t>
      </w:r>
      <w:r>
        <w:rPr>
          <w:spacing w:val="-2"/>
        </w:rPr>
        <w:t xml:space="preserve"> </w:t>
      </w:r>
      <w:r>
        <w:t>and</w:t>
      </w:r>
      <w:r>
        <w:rPr>
          <w:spacing w:val="-2"/>
        </w:rPr>
        <w:t xml:space="preserve"> </w:t>
      </w:r>
      <w:r>
        <w:t>Latin</w:t>
      </w:r>
      <w:r>
        <w:rPr>
          <w:spacing w:val="-2"/>
        </w:rPr>
        <w:t xml:space="preserve"> </w:t>
      </w:r>
      <w:r>
        <w:t>America.</w:t>
      </w:r>
      <w:r>
        <w:rPr>
          <w:spacing w:val="-2"/>
        </w:rPr>
        <w:t xml:space="preserve"> </w:t>
      </w:r>
      <w:r>
        <w:t>Mr</w:t>
      </w:r>
      <w:r>
        <w:rPr>
          <w:spacing w:val="-2"/>
        </w:rPr>
        <w:t xml:space="preserve"> </w:t>
      </w:r>
      <w:r>
        <w:t>Hernandez</w:t>
      </w:r>
      <w:r>
        <w:rPr>
          <w:spacing w:val="-2"/>
        </w:rPr>
        <w:t xml:space="preserve"> </w:t>
      </w:r>
      <w:r>
        <w:t>is</w:t>
      </w:r>
      <w:r>
        <w:rPr>
          <w:spacing w:val="-2"/>
        </w:rPr>
        <w:t xml:space="preserve"> </w:t>
      </w:r>
      <w:r>
        <w:t>CEO</w:t>
      </w:r>
      <w:r>
        <w:rPr>
          <w:spacing w:val="-3"/>
        </w:rPr>
        <w:t xml:space="preserve"> </w:t>
      </w:r>
      <w:r>
        <w:t>of</w:t>
      </w:r>
      <w:r>
        <w:rPr>
          <w:spacing w:val="-2"/>
        </w:rPr>
        <w:t xml:space="preserve"> </w:t>
      </w:r>
      <w:r>
        <w:t>Asia</w:t>
      </w:r>
      <w:r>
        <w:rPr>
          <w:spacing w:val="-2"/>
        </w:rPr>
        <w:t xml:space="preserve"> </w:t>
      </w:r>
      <w:r>
        <w:t>Pacific</w:t>
      </w:r>
      <w:r>
        <w:rPr>
          <w:spacing w:val="-3"/>
        </w:rPr>
        <w:t xml:space="preserve"> </w:t>
      </w:r>
      <w:r>
        <w:t>for</w:t>
      </w:r>
      <w:r>
        <w:rPr>
          <w:spacing w:val="-2"/>
        </w:rPr>
        <w:t xml:space="preserve"> </w:t>
      </w:r>
      <w:r>
        <w:t>HIF</w:t>
      </w:r>
      <w:r>
        <w:rPr>
          <w:spacing w:val="-2"/>
        </w:rPr>
        <w:t xml:space="preserve"> </w:t>
      </w:r>
      <w:r>
        <w:t>Global,</w:t>
      </w:r>
      <w:r>
        <w:rPr>
          <w:spacing w:val="-2"/>
        </w:rPr>
        <w:t xml:space="preserve"> </w:t>
      </w:r>
      <w:r>
        <w:t>the</w:t>
      </w:r>
      <w:r>
        <w:rPr>
          <w:spacing w:val="-3"/>
        </w:rPr>
        <w:t xml:space="preserve"> </w:t>
      </w:r>
      <w:r>
        <w:t>world's</w:t>
      </w:r>
      <w:r>
        <w:rPr>
          <w:spacing w:val="-2"/>
        </w:rPr>
        <w:t xml:space="preserve"> </w:t>
      </w:r>
      <w:r>
        <w:t>leading</w:t>
      </w:r>
      <w:r>
        <w:rPr>
          <w:spacing w:val="-2"/>
        </w:rPr>
        <w:t xml:space="preserve"> </w:t>
      </w:r>
      <w:r>
        <w:t>e-fuels company, which is developing large scale, green hydrogen-based plants located in Australia, Latin America and the US. Before HIF, Mr Hernandez spent over 18 years as an investment banker in Australia and Chile, with a focus</w:t>
      </w:r>
      <w:r>
        <w:rPr>
          <w:spacing w:val="-4"/>
        </w:rPr>
        <w:t xml:space="preserve"> </w:t>
      </w:r>
      <w:r>
        <w:t>on</w:t>
      </w:r>
      <w:r>
        <w:rPr>
          <w:spacing w:val="-4"/>
        </w:rPr>
        <w:t xml:space="preserve"> </w:t>
      </w:r>
      <w:r>
        <w:t>the</w:t>
      </w:r>
      <w:r>
        <w:rPr>
          <w:spacing w:val="-5"/>
        </w:rPr>
        <w:t xml:space="preserve"> </w:t>
      </w:r>
      <w:r>
        <w:t>infrastructure</w:t>
      </w:r>
      <w:r>
        <w:rPr>
          <w:spacing w:val="-5"/>
        </w:rPr>
        <w:t xml:space="preserve"> </w:t>
      </w:r>
      <w:r>
        <w:t>and</w:t>
      </w:r>
      <w:r>
        <w:rPr>
          <w:spacing w:val="-4"/>
        </w:rPr>
        <w:t xml:space="preserve"> </w:t>
      </w:r>
      <w:r>
        <w:t>energy</w:t>
      </w:r>
      <w:r>
        <w:rPr>
          <w:spacing w:val="-4"/>
        </w:rPr>
        <w:t xml:space="preserve"> </w:t>
      </w:r>
      <w:r>
        <w:t>sectors.</w:t>
      </w:r>
      <w:r>
        <w:rPr>
          <w:spacing w:val="-4"/>
        </w:rPr>
        <w:t xml:space="preserve"> </w:t>
      </w:r>
      <w:r>
        <w:t>He</w:t>
      </w:r>
      <w:r>
        <w:rPr>
          <w:spacing w:val="-5"/>
        </w:rPr>
        <w:t xml:space="preserve"> </w:t>
      </w:r>
      <w:r>
        <w:t>holds</w:t>
      </w:r>
      <w:r>
        <w:rPr>
          <w:spacing w:val="-4"/>
        </w:rPr>
        <w:t xml:space="preserve"> </w:t>
      </w:r>
      <w:r>
        <w:t>a</w:t>
      </w:r>
      <w:r>
        <w:rPr>
          <w:spacing w:val="-4"/>
        </w:rPr>
        <w:t xml:space="preserve"> </w:t>
      </w:r>
      <w:r>
        <w:t>Bachelor</w:t>
      </w:r>
      <w:r>
        <w:rPr>
          <w:spacing w:val="-4"/>
        </w:rPr>
        <w:t xml:space="preserve"> </w:t>
      </w:r>
      <w:r>
        <w:t>of</w:t>
      </w:r>
      <w:r>
        <w:rPr>
          <w:spacing w:val="-4"/>
        </w:rPr>
        <w:t xml:space="preserve"> </w:t>
      </w:r>
      <w:r>
        <w:t>Science</w:t>
      </w:r>
      <w:r>
        <w:rPr>
          <w:spacing w:val="-5"/>
        </w:rPr>
        <w:t xml:space="preserve"> </w:t>
      </w:r>
      <w:r>
        <w:t>and</w:t>
      </w:r>
      <w:r>
        <w:rPr>
          <w:spacing w:val="-4"/>
        </w:rPr>
        <w:t xml:space="preserve"> </w:t>
      </w:r>
      <w:r>
        <w:t>Economics</w:t>
      </w:r>
      <w:r>
        <w:rPr>
          <w:spacing w:val="-4"/>
        </w:rPr>
        <w:t xml:space="preserve"> </w:t>
      </w:r>
      <w:r>
        <w:t>from</w:t>
      </w:r>
      <w:r>
        <w:rPr>
          <w:spacing w:val="-5"/>
        </w:rPr>
        <w:t xml:space="preserve"> </w:t>
      </w:r>
      <w:r>
        <w:t>The</w:t>
      </w:r>
      <w:r>
        <w:rPr>
          <w:spacing w:val="-5"/>
        </w:rPr>
        <w:t xml:space="preserve"> </w:t>
      </w:r>
      <w:r>
        <w:t>London School of Economics and Political Science.</w:t>
      </w:r>
    </w:p>
    <w:p w14:paraId="08B78B5C" w14:textId="77777777" w:rsidR="00AC3C96" w:rsidRDefault="00AC3C96">
      <w:pPr>
        <w:pStyle w:val="BodyText"/>
        <w:spacing w:line="235" w:lineRule="auto"/>
        <w:sectPr w:rsidR="00AC3C96">
          <w:pgSz w:w="11910" w:h="16840"/>
          <w:pgMar w:top="980" w:right="566" w:bottom="280" w:left="566" w:header="797" w:footer="0" w:gutter="0"/>
          <w:cols w:space="720"/>
        </w:sectPr>
      </w:pPr>
    </w:p>
    <w:p w14:paraId="62D43458" w14:textId="77777777" w:rsidR="00AC3C96" w:rsidRDefault="00FD05D0" w:rsidP="00F50EF6">
      <w:pPr>
        <w:pStyle w:val="BodyText"/>
        <w:spacing w:before="720"/>
        <w:ind w:left="851"/>
      </w:pPr>
      <w:r>
        <w:rPr>
          <w:noProof/>
        </w:rPr>
        <w:lastRenderedPageBreak/>
        <w:drawing>
          <wp:inline distT="0" distB="0" distL="0" distR="0" wp14:anchorId="6B3EDD69" wp14:editId="144B9AD2">
            <wp:extent cx="1590484" cy="1590484"/>
            <wp:effectExtent l="0" t="0" r="0" b="0"/>
            <wp:docPr id="56" name="Image 56" descr="Headshot of Mara Bú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descr="Headshot of Mara Bún"/>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590484" cy="1590484"/>
                    </a:xfrm>
                    <a:prstGeom prst="rect">
                      <a:avLst/>
                    </a:prstGeom>
                  </pic:spPr>
                </pic:pic>
              </a:graphicData>
            </a:graphic>
          </wp:inline>
        </w:drawing>
      </w:r>
    </w:p>
    <w:p w14:paraId="01E8F202" w14:textId="77777777" w:rsidR="00AC3C96" w:rsidRDefault="00FD05D0">
      <w:pPr>
        <w:pStyle w:val="Heading4"/>
        <w:spacing w:before="304"/>
      </w:pPr>
      <w:r>
        <w:rPr>
          <w:color w:val="2175BD"/>
        </w:rPr>
        <w:t>Ms</w:t>
      </w:r>
      <w:r>
        <w:rPr>
          <w:color w:val="2175BD"/>
          <w:spacing w:val="-4"/>
        </w:rPr>
        <w:t xml:space="preserve"> </w:t>
      </w:r>
      <w:r>
        <w:rPr>
          <w:color w:val="2175BD"/>
        </w:rPr>
        <w:t>Mara</w:t>
      </w:r>
      <w:r>
        <w:rPr>
          <w:color w:val="2175BD"/>
          <w:spacing w:val="-4"/>
        </w:rPr>
        <w:t xml:space="preserve"> </w:t>
      </w:r>
      <w:r>
        <w:rPr>
          <w:color w:val="2175BD"/>
          <w:spacing w:val="-5"/>
        </w:rPr>
        <w:t>Bún</w:t>
      </w:r>
    </w:p>
    <w:p w14:paraId="6098E8A1" w14:textId="77777777" w:rsidR="00AC3C96" w:rsidRDefault="00FD05D0">
      <w:pPr>
        <w:pStyle w:val="Heading7"/>
        <w:spacing w:before="38"/>
      </w:pPr>
      <w:r>
        <w:rPr>
          <w:color w:val="2175BD"/>
        </w:rPr>
        <w:t>Environment/Ethical</w:t>
      </w:r>
      <w:r>
        <w:rPr>
          <w:color w:val="2175BD"/>
          <w:spacing w:val="-3"/>
        </w:rPr>
        <w:t xml:space="preserve"> </w:t>
      </w:r>
      <w:r>
        <w:rPr>
          <w:color w:val="2175BD"/>
        </w:rPr>
        <w:t>Investment</w:t>
      </w:r>
      <w:r>
        <w:rPr>
          <w:color w:val="2175BD"/>
          <w:spacing w:val="-3"/>
        </w:rPr>
        <w:t xml:space="preserve"> </w:t>
      </w:r>
      <w:r>
        <w:rPr>
          <w:color w:val="2175BD"/>
        </w:rPr>
        <w:t>|</w:t>
      </w:r>
      <w:r>
        <w:rPr>
          <w:color w:val="2175BD"/>
          <w:spacing w:val="-4"/>
        </w:rPr>
        <w:t xml:space="preserve"> </w:t>
      </w:r>
      <w:r>
        <w:rPr>
          <w:color w:val="2175BD"/>
          <w:spacing w:val="-2"/>
        </w:rPr>
        <w:t>Queensland</w:t>
      </w:r>
    </w:p>
    <w:p w14:paraId="47D23B00" w14:textId="3A325861" w:rsidR="00AC3C96" w:rsidRDefault="00FD05D0" w:rsidP="00F50EF6">
      <w:pPr>
        <w:pStyle w:val="BodyText"/>
        <w:spacing w:before="154" w:line="235" w:lineRule="auto"/>
        <w:ind w:left="851" w:right="1017"/>
      </w:pPr>
      <w:r>
        <w:t>Ms</w:t>
      </w:r>
      <w:r>
        <w:rPr>
          <w:spacing w:val="-5"/>
        </w:rPr>
        <w:t xml:space="preserve"> </w:t>
      </w:r>
      <w:r>
        <w:t>Mara</w:t>
      </w:r>
      <w:r>
        <w:rPr>
          <w:spacing w:val="-6"/>
        </w:rPr>
        <w:t xml:space="preserve"> </w:t>
      </w:r>
      <w:r>
        <w:t>Bún</w:t>
      </w:r>
      <w:r>
        <w:rPr>
          <w:spacing w:val="-5"/>
        </w:rPr>
        <w:t xml:space="preserve"> </w:t>
      </w:r>
      <w:r>
        <w:t>specialises</w:t>
      </w:r>
      <w:r>
        <w:rPr>
          <w:spacing w:val="-6"/>
        </w:rPr>
        <w:t xml:space="preserve"> </w:t>
      </w:r>
      <w:r>
        <w:t>in</w:t>
      </w:r>
      <w:r>
        <w:rPr>
          <w:spacing w:val="-5"/>
        </w:rPr>
        <w:t xml:space="preserve"> </w:t>
      </w:r>
      <w:r>
        <w:t>sustainable</w:t>
      </w:r>
      <w:r>
        <w:rPr>
          <w:spacing w:val="-6"/>
        </w:rPr>
        <w:t xml:space="preserve"> </w:t>
      </w:r>
      <w:r>
        <w:t>finance</w:t>
      </w:r>
      <w:r>
        <w:rPr>
          <w:spacing w:val="-6"/>
        </w:rPr>
        <w:t xml:space="preserve"> </w:t>
      </w:r>
      <w:r>
        <w:t>and</w:t>
      </w:r>
      <w:r>
        <w:rPr>
          <w:spacing w:val="-5"/>
        </w:rPr>
        <w:t xml:space="preserve"> </w:t>
      </w:r>
      <w:r>
        <w:t>innovation</w:t>
      </w:r>
      <w:r>
        <w:rPr>
          <w:spacing w:val="-6"/>
        </w:rPr>
        <w:t xml:space="preserve"> </w:t>
      </w:r>
      <w:r>
        <w:t>to</w:t>
      </w:r>
      <w:r>
        <w:rPr>
          <w:spacing w:val="-6"/>
        </w:rPr>
        <w:t xml:space="preserve"> </w:t>
      </w:r>
      <w:r>
        <w:t>drive</w:t>
      </w:r>
      <w:r>
        <w:rPr>
          <w:spacing w:val="-6"/>
        </w:rPr>
        <w:t xml:space="preserve"> </w:t>
      </w:r>
      <w:r>
        <w:t>decarbonisation</w:t>
      </w:r>
      <w:r>
        <w:rPr>
          <w:spacing w:val="-5"/>
        </w:rPr>
        <w:t xml:space="preserve"> </w:t>
      </w:r>
      <w:r>
        <w:t>and</w:t>
      </w:r>
      <w:r>
        <w:rPr>
          <w:spacing w:val="-6"/>
        </w:rPr>
        <w:t xml:space="preserve"> </w:t>
      </w:r>
      <w:r>
        <w:t>nature</w:t>
      </w:r>
      <w:r>
        <w:rPr>
          <w:spacing w:val="-6"/>
        </w:rPr>
        <w:t xml:space="preserve"> </w:t>
      </w:r>
      <w:r>
        <w:t>restoration. Following</w:t>
      </w:r>
      <w:r>
        <w:rPr>
          <w:spacing w:val="-5"/>
        </w:rPr>
        <w:t xml:space="preserve"> </w:t>
      </w:r>
      <w:r>
        <w:t>a</w:t>
      </w:r>
      <w:r>
        <w:rPr>
          <w:spacing w:val="-5"/>
        </w:rPr>
        <w:t xml:space="preserve"> </w:t>
      </w:r>
      <w:r>
        <w:t>high-profile</w:t>
      </w:r>
      <w:r>
        <w:rPr>
          <w:spacing w:val="-5"/>
        </w:rPr>
        <w:t xml:space="preserve"> </w:t>
      </w:r>
      <w:r>
        <w:t>executive</w:t>
      </w:r>
      <w:r>
        <w:rPr>
          <w:spacing w:val="-5"/>
        </w:rPr>
        <w:t xml:space="preserve"> </w:t>
      </w:r>
      <w:r>
        <w:t>career</w:t>
      </w:r>
      <w:r>
        <w:rPr>
          <w:spacing w:val="-5"/>
        </w:rPr>
        <w:t xml:space="preserve"> </w:t>
      </w:r>
      <w:r>
        <w:t>across</w:t>
      </w:r>
      <w:r>
        <w:rPr>
          <w:spacing w:val="-5"/>
        </w:rPr>
        <w:t xml:space="preserve"> </w:t>
      </w:r>
      <w:r>
        <w:t>the</w:t>
      </w:r>
      <w:r>
        <w:rPr>
          <w:spacing w:val="-5"/>
        </w:rPr>
        <w:t xml:space="preserve"> </w:t>
      </w:r>
      <w:r>
        <w:t>finance,</w:t>
      </w:r>
      <w:r>
        <w:rPr>
          <w:spacing w:val="-5"/>
        </w:rPr>
        <w:t xml:space="preserve"> </w:t>
      </w:r>
      <w:r>
        <w:t>non-profit</w:t>
      </w:r>
      <w:r>
        <w:rPr>
          <w:spacing w:val="-5"/>
        </w:rPr>
        <w:t xml:space="preserve"> </w:t>
      </w:r>
      <w:r>
        <w:t>and</w:t>
      </w:r>
      <w:r>
        <w:rPr>
          <w:spacing w:val="-5"/>
        </w:rPr>
        <w:t xml:space="preserve"> </w:t>
      </w:r>
      <w:r>
        <w:t>R&amp;D</w:t>
      </w:r>
      <w:r>
        <w:rPr>
          <w:spacing w:val="-5"/>
        </w:rPr>
        <w:t xml:space="preserve"> </w:t>
      </w:r>
      <w:r>
        <w:t>sectors,</w:t>
      </w:r>
      <w:r>
        <w:rPr>
          <w:spacing w:val="-5"/>
        </w:rPr>
        <w:t xml:space="preserve"> </w:t>
      </w:r>
      <w:r>
        <w:t>Ms</w:t>
      </w:r>
      <w:r>
        <w:rPr>
          <w:spacing w:val="-5"/>
        </w:rPr>
        <w:t xml:space="preserve"> </w:t>
      </w:r>
      <w:r>
        <w:t>Bún</w:t>
      </w:r>
      <w:r>
        <w:rPr>
          <w:spacing w:val="-5"/>
        </w:rPr>
        <w:t xml:space="preserve"> </w:t>
      </w:r>
      <w:r>
        <w:t>now</w:t>
      </w:r>
      <w:r>
        <w:rPr>
          <w:spacing w:val="-5"/>
        </w:rPr>
        <w:t xml:space="preserve"> </w:t>
      </w:r>
      <w:r>
        <w:t>serves</w:t>
      </w:r>
      <w:r>
        <w:rPr>
          <w:spacing w:val="-5"/>
        </w:rPr>
        <w:t xml:space="preserve"> </w:t>
      </w:r>
      <w:r>
        <w:t>as a Company Director and advisor in the civil society, sustainable business and research sectors to drive lasting commercial, social and environmental impact. Throughout her career, Ms Bún has fostered Australia-Brazil collaboration, including at the CSIRO, where she facilitated biofuel R&amp;D with Brazilian R&amp;D agency Embrapa.</w:t>
      </w:r>
      <w:r w:rsidR="00F50EF6">
        <w:t xml:space="preserve"> </w:t>
      </w:r>
      <w:r>
        <w:t>Ms</w:t>
      </w:r>
      <w:r>
        <w:rPr>
          <w:spacing w:val="-5"/>
        </w:rPr>
        <w:t xml:space="preserve"> </w:t>
      </w:r>
      <w:r>
        <w:t>Bún</w:t>
      </w:r>
      <w:r>
        <w:rPr>
          <w:spacing w:val="-4"/>
        </w:rPr>
        <w:t xml:space="preserve"> </w:t>
      </w:r>
      <w:r>
        <w:t>is</w:t>
      </w:r>
      <w:r>
        <w:rPr>
          <w:spacing w:val="-4"/>
        </w:rPr>
        <w:t xml:space="preserve"> </w:t>
      </w:r>
      <w:r>
        <w:t>a</w:t>
      </w:r>
      <w:r>
        <w:rPr>
          <w:spacing w:val="-5"/>
        </w:rPr>
        <w:t xml:space="preserve"> </w:t>
      </w:r>
      <w:r>
        <w:t>dual</w:t>
      </w:r>
      <w:r>
        <w:rPr>
          <w:spacing w:val="-4"/>
        </w:rPr>
        <w:t xml:space="preserve"> </w:t>
      </w:r>
      <w:r>
        <w:t>Brazilian/Australian</w:t>
      </w:r>
      <w:r>
        <w:rPr>
          <w:spacing w:val="-4"/>
        </w:rPr>
        <w:t xml:space="preserve"> </w:t>
      </w:r>
      <w:r>
        <w:rPr>
          <w:spacing w:val="-2"/>
        </w:rPr>
        <w:t>citizen.</w:t>
      </w:r>
    </w:p>
    <w:p w14:paraId="7E63A85B" w14:textId="77777777" w:rsidR="00AC3C96" w:rsidRDefault="00FD05D0" w:rsidP="00F50EF6">
      <w:pPr>
        <w:pStyle w:val="BodyText"/>
        <w:spacing w:before="720"/>
        <w:ind w:left="851"/>
      </w:pPr>
      <w:r>
        <w:rPr>
          <w:noProof/>
        </w:rPr>
        <w:drawing>
          <wp:inline distT="0" distB="0" distL="0" distR="0" wp14:anchorId="376D2AB9" wp14:editId="1E3A88B2">
            <wp:extent cx="1612286" cy="1599590"/>
            <wp:effectExtent l="0" t="0" r="635" b="635"/>
            <wp:docPr id="57" name="Image 57" descr="Headshot Benjamin Poveda-Alfons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descr="Headshot Benjamin Poveda-Alfonso"/>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612286" cy="1599590"/>
                    </a:xfrm>
                    <a:prstGeom prst="rect">
                      <a:avLst/>
                    </a:prstGeom>
                  </pic:spPr>
                </pic:pic>
              </a:graphicData>
            </a:graphic>
          </wp:inline>
        </w:drawing>
      </w:r>
    </w:p>
    <w:p w14:paraId="503EAA5C" w14:textId="77777777" w:rsidR="00AC3C96" w:rsidRDefault="00FD05D0">
      <w:pPr>
        <w:pStyle w:val="Heading4"/>
        <w:spacing w:before="316"/>
      </w:pPr>
      <w:r>
        <w:rPr>
          <w:color w:val="2175BD"/>
        </w:rPr>
        <w:t>Mr</w:t>
      </w:r>
      <w:r>
        <w:rPr>
          <w:color w:val="2175BD"/>
          <w:spacing w:val="3"/>
        </w:rPr>
        <w:t xml:space="preserve"> </w:t>
      </w:r>
      <w:r>
        <w:rPr>
          <w:color w:val="2175BD"/>
        </w:rPr>
        <w:t>Benjamin</w:t>
      </w:r>
      <w:r>
        <w:rPr>
          <w:color w:val="2175BD"/>
          <w:spacing w:val="4"/>
        </w:rPr>
        <w:t xml:space="preserve"> </w:t>
      </w:r>
      <w:r>
        <w:rPr>
          <w:color w:val="2175BD"/>
        </w:rPr>
        <w:t>Poveda-</w:t>
      </w:r>
      <w:r>
        <w:rPr>
          <w:color w:val="2175BD"/>
          <w:spacing w:val="-2"/>
        </w:rPr>
        <w:t>Alfonso</w:t>
      </w:r>
    </w:p>
    <w:p w14:paraId="0F1A7CA4" w14:textId="77777777" w:rsidR="00AC3C96" w:rsidRDefault="00FD05D0">
      <w:pPr>
        <w:pStyle w:val="Heading7"/>
      </w:pPr>
      <w:r>
        <w:rPr>
          <w:color w:val="2175BD"/>
        </w:rPr>
        <w:t>Not-for-Profit/Youth/</w:t>
      </w:r>
      <w:r>
        <w:rPr>
          <w:color w:val="2175BD"/>
          <w:spacing w:val="5"/>
        </w:rPr>
        <w:t xml:space="preserve"> </w:t>
      </w:r>
      <w:r>
        <w:rPr>
          <w:color w:val="2175BD"/>
        </w:rPr>
        <w:t>Community</w:t>
      </w:r>
      <w:r>
        <w:rPr>
          <w:color w:val="2175BD"/>
          <w:spacing w:val="5"/>
        </w:rPr>
        <w:t xml:space="preserve"> </w:t>
      </w:r>
      <w:r>
        <w:rPr>
          <w:color w:val="2175BD"/>
        </w:rPr>
        <w:t>Engagement</w:t>
      </w:r>
      <w:r>
        <w:rPr>
          <w:color w:val="2175BD"/>
          <w:spacing w:val="5"/>
        </w:rPr>
        <w:t xml:space="preserve"> </w:t>
      </w:r>
      <w:r>
        <w:rPr>
          <w:color w:val="2175BD"/>
        </w:rPr>
        <w:t>|</w:t>
      </w:r>
      <w:r>
        <w:rPr>
          <w:color w:val="2175BD"/>
          <w:spacing w:val="61"/>
        </w:rPr>
        <w:t xml:space="preserve"> </w:t>
      </w:r>
      <w:r>
        <w:rPr>
          <w:color w:val="2175BD"/>
        </w:rPr>
        <w:t>Education</w:t>
      </w:r>
      <w:r>
        <w:rPr>
          <w:color w:val="2175BD"/>
          <w:spacing w:val="5"/>
        </w:rPr>
        <w:t xml:space="preserve"> </w:t>
      </w:r>
      <w:r>
        <w:rPr>
          <w:color w:val="2175BD"/>
        </w:rPr>
        <w:t>|</w:t>
      </w:r>
      <w:r>
        <w:rPr>
          <w:color w:val="2175BD"/>
          <w:spacing w:val="6"/>
        </w:rPr>
        <w:t xml:space="preserve"> </w:t>
      </w:r>
      <w:r>
        <w:rPr>
          <w:color w:val="2175BD"/>
        </w:rPr>
        <w:t>Northern</w:t>
      </w:r>
      <w:r>
        <w:rPr>
          <w:color w:val="2175BD"/>
          <w:spacing w:val="6"/>
        </w:rPr>
        <w:t xml:space="preserve"> </w:t>
      </w:r>
      <w:r>
        <w:rPr>
          <w:color w:val="2175BD"/>
          <w:spacing w:val="-2"/>
        </w:rPr>
        <w:t>Territory</w:t>
      </w:r>
    </w:p>
    <w:p w14:paraId="062C64AA" w14:textId="77777777" w:rsidR="00AC3C96" w:rsidRDefault="00FD05D0">
      <w:pPr>
        <w:pStyle w:val="BodyText"/>
        <w:spacing w:before="154" w:line="235" w:lineRule="auto"/>
        <w:ind w:left="851" w:right="946"/>
      </w:pPr>
      <w:r>
        <w:t>Mr</w:t>
      </w:r>
      <w:r>
        <w:rPr>
          <w:spacing w:val="-1"/>
        </w:rPr>
        <w:t xml:space="preserve"> </w:t>
      </w:r>
      <w:r>
        <w:t>Ben</w:t>
      </w:r>
      <w:r>
        <w:rPr>
          <w:spacing w:val="-1"/>
        </w:rPr>
        <w:t xml:space="preserve"> </w:t>
      </w:r>
      <w:r>
        <w:t>Poveda-Alfonso</w:t>
      </w:r>
      <w:r>
        <w:rPr>
          <w:spacing w:val="-2"/>
        </w:rPr>
        <w:t xml:space="preserve"> </w:t>
      </w:r>
      <w:r>
        <w:t>is</w:t>
      </w:r>
      <w:r>
        <w:rPr>
          <w:spacing w:val="-1"/>
        </w:rPr>
        <w:t xml:space="preserve"> </w:t>
      </w:r>
      <w:r>
        <w:t>an</w:t>
      </w:r>
      <w:r>
        <w:rPr>
          <w:spacing w:val="-1"/>
        </w:rPr>
        <w:t xml:space="preserve"> </w:t>
      </w:r>
      <w:r>
        <w:t>award-winning</w:t>
      </w:r>
      <w:r>
        <w:rPr>
          <w:spacing w:val="-1"/>
        </w:rPr>
        <w:t xml:space="preserve"> </w:t>
      </w:r>
      <w:r>
        <w:t>public</w:t>
      </w:r>
      <w:r>
        <w:rPr>
          <w:spacing w:val="-2"/>
        </w:rPr>
        <w:t xml:space="preserve"> </w:t>
      </w:r>
      <w:r>
        <w:t>servant</w:t>
      </w:r>
      <w:r>
        <w:rPr>
          <w:spacing w:val="-1"/>
        </w:rPr>
        <w:t xml:space="preserve"> </w:t>
      </w:r>
      <w:r>
        <w:t>and</w:t>
      </w:r>
      <w:r>
        <w:rPr>
          <w:spacing w:val="-1"/>
        </w:rPr>
        <w:t xml:space="preserve"> </w:t>
      </w:r>
      <w:r>
        <w:t>advocate</w:t>
      </w:r>
      <w:r>
        <w:rPr>
          <w:spacing w:val="-2"/>
        </w:rPr>
        <w:t xml:space="preserve"> </w:t>
      </w:r>
      <w:r>
        <w:t>for</w:t>
      </w:r>
      <w:r>
        <w:rPr>
          <w:spacing w:val="-1"/>
        </w:rPr>
        <w:t xml:space="preserve"> </w:t>
      </w:r>
      <w:r>
        <w:t>youth</w:t>
      </w:r>
      <w:r>
        <w:rPr>
          <w:spacing w:val="-1"/>
        </w:rPr>
        <w:t xml:space="preserve"> </w:t>
      </w:r>
      <w:r>
        <w:t>leadership</w:t>
      </w:r>
      <w:r>
        <w:rPr>
          <w:spacing w:val="-1"/>
        </w:rPr>
        <w:t xml:space="preserve"> </w:t>
      </w:r>
      <w:r>
        <w:t>and</w:t>
      </w:r>
      <w:r>
        <w:rPr>
          <w:spacing w:val="-1"/>
        </w:rPr>
        <w:t xml:space="preserve"> </w:t>
      </w:r>
      <w:r>
        <w:t>multicultural inclusion. He manages the Northern Territory Government’s Office of Youth Affairs, leading policies and programs</w:t>
      </w:r>
      <w:r>
        <w:rPr>
          <w:spacing w:val="-4"/>
        </w:rPr>
        <w:t xml:space="preserve"> </w:t>
      </w:r>
      <w:r>
        <w:t>that</w:t>
      </w:r>
      <w:r>
        <w:rPr>
          <w:spacing w:val="-4"/>
        </w:rPr>
        <w:t xml:space="preserve"> </w:t>
      </w:r>
      <w:r>
        <w:t>empower</w:t>
      </w:r>
      <w:r>
        <w:rPr>
          <w:spacing w:val="-4"/>
        </w:rPr>
        <w:t xml:space="preserve"> </w:t>
      </w:r>
      <w:r>
        <w:t>young</w:t>
      </w:r>
      <w:r>
        <w:rPr>
          <w:spacing w:val="-4"/>
        </w:rPr>
        <w:t xml:space="preserve"> </w:t>
      </w:r>
      <w:r>
        <w:t>people</w:t>
      </w:r>
      <w:r>
        <w:rPr>
          <w:spacing w:val="-5"/>
        </w:rPr>
        <w:t xml:space="preserve"> </w:t>
      </w:r>
      <w:r>
        <w:t>across</w:t>
      </w:r>
      <w:r>
        <w:rPr>
          <w:spacing w:val="-4"/>
        </w:rPr>
        <w:t xml:space="preserve"> </w:t>
      </w:r>
      <w:r>
        <w:t>urban,</w:t>
      </w:r>
      <w:r>
        <w:rPr>
          <w:spacing w:val="-4"/>
        </w:rPr>
        <w:t xml:space="preserve"> </w:t>
      </w:r>
      <w:r>
        <w:t>regional,</w:t>
      </w:r>
      <w:r>
        <w:rPr>
          <w:spacing w:val="-4"/>
        </w:rPr>
        <w:t xml:space="preserve"> </w:t>
      </w:r>
      <w:r>
        <w:t>and</w:t>
      </w:r>
      <w:r>
        <w:rPr>
          <w:spacing w:val="-4"/>
        </w:rPr>
        <w:t xml:space="preserve"> </w:t>
      </w:r>
      <w:r>
        <w:t>remote</w:t>
      </w:r>
      <w:r>
        <w:rPr>
          <w:spacing w:val="-5"/>
        </w:rPr>
        <w:t xml:space="preserve"> </w:t>
      </w:r>
      <w:r>
        <w:t>communities.</w:t>
      </w:r>
      <w:r>
        <w:rPr>
          <w:spacing w:val="-4"/>
        </w:rPr>
        <w:t xml:space="preserve"> </w:t>
      </w:r>
      <w:r>
        <w:t>He</w:t>
      </w:r>
      <w:r>
        <w:rPr>
          <w:spacing w:val="-5"/>
        </w:rPr>
        <w:t xml:space="preserve"> </w:t>
      </w:r>
      <w:r>
        <w:t>has</w:t>
      </w:r>
      <w:r>
        <w:rPr>
          <w:spacing w:val="-4"/>
        </w:rPr>
        <w:t xml:space="preserve"> </w:t>
      </w:r>
      <w:r>
        <w:t>represented</w:t>
      </w:r>
      <w:r>
        <w:rPr>
          <w:spacing w:val="-4"/>
        </w:rPr>
        <w:t xml:space="preserve"> </w:t>
      </w:r>
      <w:r>
        <w:t>his community on national and state forums, including the NT Ministerial Advisory Council on Multicultural Affairs. Originally</w:t>
      </w:r>
      <w:r>
        <w:rPr>
          <w:spacing w:val="-5"/>
        </w:rPr>
        <w:t xml:space="preserve"> </w:t>
      </w:r>
      <w:r>
        <w:t>from</w:t>
      </w:r>
      <w:r>
        <w:rPr>
          <w:spacing w:val="-6"/>
        </w:rPr>
        <w:t xml:space="preserve"> </w:t>
      </w:r>
      <w:r>
        <w:t>Colombia,</w:t>
      </w:r>
      <w:r>
        <w:rPr>
          <w:spacing w:val="-5"/>
        </w:rPr>
        <w:t xml:space="preserve"> </w:t>
      </w:r>
      <w:r>
        <w:t>Ben</w:t>
      </w:r>
      <w:r>
        <w:rPr>
          <w:spacing w:val="-5"/>
        </w:rPr>
        <w:t xml:space="preserve"> </w:t>
      </w:r>
      <w:r>
        <w:t>co-founded</w:t>
      </w:r>
      <w:r>
        <w:rPr>
          <w:spacing w:val="-5"/>
        </w:rPr>
        <w:t xml:space="preserve"> </w:t>
      </w:r>
      <w:r>
        <w:t>the</w:t>
      </w:r>
      <w:r>
        <w:rPr>
          <w:spacing w:val="-6"/>
        </w:rPr>
        <w:t xml:space="preserve"> </w:t>
      </w:r>
      <w:r>
        <w:t>international</w:t>
      </w:r>
      <w:r>
        <w:rPr>
          <w:spacing w:val="-5"/>
        </w:rPr>
        <w:t xml:space="preserve"> </w:t>
      </w:r>
      <w:r>
        <w:t>student-led</w:t>
      </w:r>
      <w:r>
        <w:rPr>
          <w:spacing w:val="-5"/>
        </w:rPr>
        <w:t xml:space="preserve"> </w:t>
      </w:r>
      <w:r>
        <w:t>organisation,</w:t>
      </w:r>
      <w:r>
        <w:rPr>
          <w:spacing w:val="-5"/>
        </w:rPr>
        <w:t xml:space="preserve"> </w:t>
      </w:r>
      <w:r>
        <w:t>Kindness</w:t>
      </w:r>
      <w:r>
        <w:rPr>
          <w:spacing w:val="-5"/>
        </w:rPr>
        <w:t xml:space="preserve"> </w:t>
      </w:r>
      <w:r>
        <w:t>Shake,</w:t>
      </w:r>
      <w:r>
        <w:rPr>
          <w:spacing w:val="-5"/>
        </w:rPr>
        <w:t xml:space="preserve"> </w:t>
      </w:r>
      <w:r>
        <w:t>and</w:t>
      </w:r>
      <w:r>
        <w:rPr>
          <w:spacing w:val="-5"/>
        </w:rPr>
        <w:t xml:space="preserve"> </w:t>
      </w:r>
      <w:r>
        <w:t>is</w:t>
      </w:r>
      <w:r>
        <w:rPr>
          <w:spacing w:val="-5"/>
        </w:rPr>
        <w:t xml:space="preserve"> </w:t>
      </w:r>
      <w:r>
        <w:t>the founding president of the Colombian-Australian Association of the NT. A 2024 Australian of the Year Local Hero finalist, he champions stronger Australia–Latin America ties through inclusive, grassroots engagement.</w:t>
      </w:r>
    </w:p>
    <w:p w14:paraId="701E935D" w14:textId="77777777" w:rsidR="00AC3C96" w:rsidRDefault="00AC3C96">
      <w:pPr>
        <w:pStyle w:val="BodyText"/>
        <w:spacing w:line="235" w:lineRule="auto"/>
        <w:sectPr w:rsidR="00AC3C96">
          <w:pgSz w:w="11910" w:h="16840"/>
          <w:pgMar w:top="980" w:right="566" w:bottom="280" w:left="566" w:header="797" w:footer="0" w:gutter="0"/>
          <w:cols w:space="720"/>
        </w:sectPr>
      </w:pPr>
    </w:p>
    <w:p w14:paraId="4E5472D7" w14:textId="77777777" w:rsidR="00AC3C96" w:rsidRDefault="00FD05D0" w:rsidP="00F50EF6">
      <w:pPr>
        <w:pStyle w:val="BodyText"/>
        <w:spacing w:before="720"/>
        <w:ind w:left="851"/>
      </w:pPr>
      <w:r>
        <w:rPr>
          <w:noProof/>
        </w:rPr>
        <w:lastRenderedPageBreak/>
        <w:drawing>
          <wp:inline distT="0" distB="0" distL="0" distR="0" wp14:anchorId="6FA3F28F" wp14:editId="6BAB4D93">
            <wp:extent cx="1618562" cy="1605916"/>
            <wp:effectExtent l="0" t="0" r="0" b="0"/>
            <wp:docPr id="58" name="Image 58" descr="Headshot of Irma Enriquez Thomps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descr="Headshot of Irma Enriquez Thompson"/>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618562" cy="1605916"/>
                    </a:xfrm>
                    <a:prstGeom prst="rect">
                      <a:avLst/>
                    </a:prstGeom>
                  </pic:spPr>
                </pic:pic>
              </a:graphicData>
            </a:graphic>
          </wp:inline>
        </w:drawing>
      </w:r>
    </w:p>
    <w:p w14:paraId="18C68BFB" w14:textId="77777777" w:rsidR="00AC3C96" w:rsidRDefault="00FD05D0">
      <w:pPr>
        <w:pStyle w:val="Heading4"/>
        <w:spacing w:before="308"/>
        <w:ind w:left="852"/>
      </w:pPr>
      <w:r>
        <w:rPr>
          <w:color w:val="2175BD"/>
        </w:rPr>
        <w:t>Ms</w:t>
      </w:r>
      <w:r>
        <w:rPr>
          <w:color w:val="2175BD"/>
          <w:spacing w:val="3"/>
        </w:rPr>
        <w:t xml:space="preserve"> </w:t>
      </w:r>
      <w:r>
        <w:rPr>
          <w:color w:val="2175BD"/>
        </w:rPr>
        <w:t>Irma</w:t>
      </w:r>
      <w:r>
        <w:rPr>
          <w:color w:val="2175BD"/>
          <w:spacing w:val="4"/>
        </w:rPr>
        <w:t xml:space="preserve"> </w:t>
      </w:r>
      <w:r>
        <w:rPr>
          <w:color w:val="2175BD"/>
        </w:rPr>
        <w:t>Enriquez</w:t>
      </w:r>
      <w:r>
        <w:rPr>
          <w:color w:val="2175BD"/>
          <w:spacing w:val="4"/>
        </w:rPr>
        <w:t xml:space="preserve"> </w:t>
      </w:r>
      <w:r>
        <w:rPr>
          <w:color w:val="2175BD"/>
          <w:spacing w:val="-2"/>
        </w:rPr>
        <w:t>Thompson</w:t>
      </w:r>
    </w:p>
    <w:p w14:paraId="13F4E8EA" w14:textId="77777777" w:rsidR="00AC3C96" w:rsidRDefault="00FD05D0">
      <w:pPr>
        <w:pStyle w:val="Heading7"/>
        <w:spacing w:before="43"/>
        <w:ind w:left="852"/>
      </w:pPr>
      <w:r>
        <w:rPr>
          <w:color w:val="2175BD"/>
        </w:rPr>
        <w:t>Cultural</w:t>
      </w:r>
      <w:r>
        <w:rPr>
          <w:color w:val="2175BD"/>
          <w:spacing w:val="16"/>
        </w:rPr>
        <w:t xml:space="preserve"> </w:t>
      </w:r>
      <w:r>
        <w:rPr>
          <w:color w:val="2175BD"/>
        </w:rPr>
        <w:t>Promoter/Arts/Music</w:t>
      </w:r>
      <w:r>
        <w:rPr>
          <w:color w:val="2175BD"/>
          <w:spacing w:val="16"/>
        </w:rPr>
        <w:t xml:space="preserve"> </w:t>
      </w:r>
      <w:r>
        <w:rPr>
          <w:color w:val="2175BD"/>
        </w:rPr>
        <w:t>|</w:t>
      </w:r>
      <w:r>
        <w:rPr>
          <w:color w:val="2175BD"/>
          <w:spacing w:val="17"/>
        </w:rPr>
        <w:t xml:space="preserve"> </w:t>
      </w:r>
      <w:r>
        <w:rPr>
          <w:color w:val="2175BD"/>
        </w:rPr>
        <w:t>New</w:t>
      </w:r>
      <w:r>
        <w:rPr>
          <w:color w:val="2175BD"/>
          <w:spacing w:val="16"/>
        </w:rPr>
        <w:t xml:space="preserve"> </w:t>
      </w:r>
      <w:r>
        <w:rPr>
          <w:color w:val="2175BD"/>
        </w:rPr>
        <w:t>South</w:t>
      </w:r>
      <w:r>
        <w:rPr>
          <w:color w:val="2175BD"/>
          <w:spacing w:val="16"/>
        </w:rPr>
        <w:t xml:space="preserve"> </w:t>
      </w:r>
      <w:r>
        <w:rPr>
          <w:color w:val="2175BD"/>
          <w:spacing w:val="-2"/>
        </w:rPr>
        <w:t>Wales</w:t>
      </w:r>
    </w:p>
    <w:p w14:paraId="35980C7C" w14:textId="77777777" w:rsidR="00AC3C96" w:rsidRDefault="00FD05D0">
      <w:pPr>
        <w:pStyle w:val="BodyText"/>
        <w:spacing w:before="154" w:line="235" w:lineRule="auto"/>
        <w:ind w:left="852" w:right="848"/>
      </w:pPr>
      <w:r>
        <w:t>Ms Irma Enriquez is a Mexican-Australian pianist and awarded cultural promoter with over 30 years' experience in the industry. Ms Enriquez has performed across the globe and has been a guest speaker at conferences including Contemporary Latin American Music, International Women’s Day, Women in the Arts, and Hispanic Culture Heritage. Ms Enriquez holds accreditations earned in both Mexico and Germany in Governance, Cultural Diplomacy</w:t>
      </w:r>
      <w:r>
        <w:rPr>
          <w:spacing w:val="-5"/>
        </w:rPr>
        <w:t xml:space="preserve"> </w:t>
      </w:r>
      <w:r>
        <w:t>and</w:t>
      </w:r>
      <w:r>
        <w:rPr>
          <w:spacing w:val="-5"/>
        </w:rPr>
        <w:t xml:space="preserve"> </w:t>
      </w:r>
      <w:r>
        <w:t>International</w:t>
      </w:r>
      <w:r>
        <w:rPr>
          <w:spacing w:val="-5"/>
        </w:rPr>
        <w:t xml:space="preserve"> </w:t>
      </w:r>
      <w:r>
        <w:t>Relations.</w:t>
      </w:r>
      <w:r>
        <w:rPr>
          <w:spacing w:val="-5"/>
        </w:rPr>
        <w:t xml:space="preserve"> </w:t>
      </w:r>
      <w:r>
        <w:t>Ms</w:t>
      </w:r>
      <w:r>
        <w:rPr>
          <w:spacing w:val="-5"/>
        </w:rPr>
        <w:t xml:space="preserve"> </w:t>
      </w:r>
      <w:r>
        <w:t>Enriquez</w:t>
      </w:r>
      <w:r>
        <w:rPr>
          <w:spacing w:val="-5"/>
        </w:rPr>
        <w:t xml:space="preserve"> </w:t>
      </w:r>
      <w:r>
        <w:t>is</w:t>
      </w:r>
      <w:r>
        <w:rPr>
          <w:spacing w:val="-5"/>
        </w:rPr>
        <w:t xml:space="preserve"> </w:t>
      </w:r>
      <w:r>
        <w:t>a</w:t>
      </w:r>
      <w:r>
        <w:rPr>
          <w:spacing w:val="-5"/>
        </w:rPr>
        <w:t xml:space="preserve"> </w:t>
      </w:r>
      <w:r>
        <w:t>Board</w:t>
      </w:r>
      <w:r>
        <w:rPr>
          <w:spacing w:val="-5"/>
        </w:rPr>
        <w:t xml:space="preserve"> </w:t>
      </w:r>
      <w:r>
        <w:t>Director</w:t>
      </w:r>
      <w:r>
        <w:rPr>
          <w:spacing w:val="-5"/>
        </w:rPr>
        <w:t xml:space="preserve"> </w:t>
      </w:r>
      <w:r>
        <w:t>of</w:t>
      </w:r>
      <w:r>
        <w:rPr>
          <w:spacing w:val="-5"/>
        </w:rPr>
        <w:t xml:space="preserve"> </w:t>
      </w:r>
      <w:r>
        <w:t>the</w:t>
      </w:r>
      <w:r>
        <w:rPr>
          <w:spacing w:val="-6"/>
        </w:rPr>
        <w:t xml:space="preserve"> </w:t>
      </w:r>
      <w:r>
        <w:t>Music</w:t>
      </w:r>
      <w:r>
        <w:rPr>
          <w:spacing w:val="-6"/>
        </w:rPr>
        <w:t xml:space="preserve"> </w:t>
      </w:r>
      <w:r>
        <w:t>Teachers</w:t>
      </w:r>
      <w:r>
        <w:rPr>
          <w:spacing w:val="-5"/>
        </w:rPr>
        <w:t xml:space="preserve"> </w:t>
      </w:r>
      <w:r>
        <w:t>Association</w:t>
      </w:r>
      <w:r>
        <w:rPr>
          <w:spacing w:val="-5"/>
        </w:rPr>
        <w:t xml:space="preserve"> </w:t>
      </w:r>
      <w:r>
        <w:t>of</w:t>
      </w:r>
      <w:r>
        <w:rPr>
          <w:spacing w:val="-5"/>
        </w:rPr>
        <w:t xml:space="preserve"> </w:t>
      </w:r>
      <w:r>
        <w:t>NSW and was previously Associate-Professor at the</w:t>
      </w:r>
      <w:r>
        <w:rPr>
          <w:spacing w:val="-1"/>
        </w:rPr>
        <w:t xml:space="preserve"> </w:t>
      </w:r>
      <w:r>
        <w:t>Australian National University’s Centre</w:t>
      </w:r>
      <w:r>
        <w:rPr>
          <w:spacing w:val="-1"/>
        </w:rPr>
        <w:t xml:space="preserve"> </w:t>
      </w:r>
      <w:r>
        <w:t>for Latin American Studies.</w:t>
      </w:r>
    </w:p>
    <w:p w14:paraId="05595A5B" w14:textId="3D2289AB" w:rsidR="00F4211D" w:rsidRDefault="00F4211D" w:rsidP="00F50EF6">
      <w:pPr>
        <w:pStyle w:val="BodyText"/>
        <w:spacing w:before="600" w:line="235" w:lineRule="auto"/>
        <w:ind w:left="851" w:right="851"/>
      </w:pPr>
      <w:r>
        <w:rPr>
          <w:noProof/>
        </w:rPr>
        <w:drawing>
          <wp:inline distT="0" distB="0" distL="0" distR="0" wp14:anchorId="71084780" wp14:editId="61B05D29">
            <wp:extent cx="1612900" cy="1612900"/>
            <wp:effectExtent l="0" t="0" r="0" b="0"/>
            <wp:docPr id="1527874937" name="Picture 32" descr="Headshot of Christine Gibbs Stew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874937" name="Picture 32" descr="Headshot of Christine Gibbs Stewar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612900" cy="1612900"/>
                    </a:xfrm>
                    <a:prstGeom prst="rect">
                      <a:avLst/>
                    </a:prstGeom>
                  </pic:spPr>
                </pic:pic>
              </a:graphicData>
            </a:graphic>
          </wp:inline>
        </w:drawing>
      </w:r>
    </w:p>
    <w:p w14:paraId="67F1E63B" w14:textId="77777777" w:rsidR="00AC3C96" w:rsidRDefault="00FD05D0">
      <w:pPr>
        <w:pStyle w:val="Heading4"/>
        <w:spacing w:before="294"/>
        <w:ind w:left="852"/>
      </w:pPr>
      <w:r>
        <w:rPr>
          <w:color w:val="2175BD"/>
        </w:rPr>
        <w:t>Ms</w:t>
      </w:r>
      <w:r>
        <w:rPr>
          <w:color w:val="2175BD"/>
          <w:spacing w:val="2"/>
        </w:rPr>
        <w:t xml:space="preserve"> </w:t>
      </w:r>
      <w:r>
        <w:rPr>
          <w:color w:val="2175BD"/>
        </w:rPr>
        <w:t>Christine</w:t>
      </w:r>
      <w:r>
        <w:rPr>
          <w:color w:val="2175BD"/>
          <w:spacing w:val="2"/>
        </w:rPr>
        <w:t xml:space="preserve"> </w:t>
      </w:r>
      <w:r>
        <w:rPr>
          <w:color w:val="2175BD"/>
        </w:rPr>
        <w:t>Gibbs</w:t>
      </w:r>
      <w:r>
        <w:rPr>
          <w:color w:val="2175BD"/>
          <w:spacing w:val="2"/>
        </w:rPr>
        <w:t xml:space="preserve"> </w:t>
      </w:r>
      <w:r>
        <w:rPr>
          <w:color w:val="2175BD"/>
          <w:spacing w:val="-2"/>
        </w:rPr>
        <w:t>Stewart</w:t>
      </w:r>
    </w:p>
    <w:p w14:paraId="461A5A06" w14:textId="77777777" w:rsidR="00AC3C96" w:rsidRDefault="00FD05D0">
      <w:pPr>
        <w:pStyle w:val="Heading7"/>
        <w:ind w:left="852"/>
      </w:pPr>
      <w:r>
        <w:rPr>
          <w:color w:val="2175BD"/>
        </w:rPr>
        <w:t>Mining/METS</w:t>
      </w:r>
      <w:r>
        <w:rPr>
          <w:color w:val="2175BD"/>
          <w:spacing w:val="11"/>
        </w:rPr>
        <w:t xml:space="preserve"> </w:t>
      </w:r>
      <w:r>
        <w:rPr>
          <w:color w:val="2175BD"/>
        </w:rPr>
        <w:t>|</w:t>
      </w:r>
      <w:r>
        <w:rPr>
          <w:color w:val="2175BD"/>
          <w:spacing w:val="11"/>
        </w:rPr>
        <w:t xml:space="preserve"> </w:t>
      </w:r>
      <w:r>
        <w:rPr>
          <w:color w:val="2175BD"/>
        </w:rPr>
        <w:t>New</w:t>
      </w:r>
      <w:r>
        <w:rPr>
          <w:color w:val="2175BD"/>
          <w:spacing w:val="12"/>
        </w:rPr>
        <w:t xml:space="preserve"> </w:t>
      </w:r>
      <w:r>
        <w:rPr>
          <w:color w:val="2175BD"/>
        </w:rPr>
        <w:t>South</w:t>
      </w:r>
      <w:r>
        <w:rPr>
          <w:color w:val="2175BD"/>
          <w:spacing w:val="11"/>
        </w:rPr>
        <w:t xml:space="preserve"> </w:t>
      </w:r>
      <w:r>
        <w:rPr>
          <w:color w:val="2175BD"/>
          <w:spacing w:val="-4"/>
        </w:rPr>
        <w:t>Wales</w:t>
      </w:r>
    </w:p>
    <w:p w14:paraId="7BFC63EE" w14:textId="77777777" w:rsidR="00AC3C96" w:rsidRDefault="00FD05D0">
      <w:pPr>
        <w:pStyle w:val="BodyText"/>
        <w:spacing w:before="154" w:line="235" w:lineRule="auto"/>
        <w:ind w:left="852" w:right="868"/>
      </w:pPr>
      <w:r>
        <w:t>Ms Christine Gibbs Stewart is a business and community leader with over 35 years of experience in senior management,</w:t>
      </w:r>
      <w:r>
        <w:rPr>
          <w:spacing w:val="-5"/>
        </w:rPr>
        <w:t xml:space="preserve"> </w:t>
      </w:r>
      <w:r>
        <w:t>industry</w:t>
      </w:r>
      <w:r>
        <w:rPr>
          <w:spacing w:val="-5"/>
        </w:rPr>
        <w:t xml:space="preserve"> </w:t>
      </w:r>
      <w:r>
        <w:t>development,</w:t>
      </w:r>
      <w:r>
        <w:rPr>
          <w:spacing w:val="-5"/>
        </w:rPr>
        <w:t xml:space="preserve"> </w:t>
      </w:r>
      <w:r>
        <w:t>and</w:t>
      </w:r>
      <w:r>
        <w:rPr>
          <w:spacing w:val="-5"/>
        </w:rPr>
        <w:t xml:space="preserve"> </w:t>
      </w:r>
      <w:r>
        <w:t>international</w:t>
      </w:r>
      <w:r>
        <w:rPr>
          <w:spacing w:val="-5"/>
        </w:rPr>
        <w:t xml:space="preserve"> </w:t>
      </w:r>
      <w:r>
        <w:t>business.</w:t>
      </w:r>
      <w:r>
        <w:rPr>
          <w:spacing w:val="-5"/>
        </w:rPr>
        <w:t xml:space="preserve"> </w:t>
      </w:r>
      <w:r>
        <w:t>Ms</w:t>
      </w:r>
      <w:r>
        <w:rPr>
          <w:spacing w:val="-5"/>
        </w:rPr>
        <w:t xml:space="preserve"> </w:t>
      </w:r>
      <w:r>
        <w:t>Gibbs</w:t>
      </w:r>
      <w:r>
        <w:rPr>
          <w:spacing w:val="-5"/>
        </w:rPr>
        <w:t xml:space="preserve"> </w:t>
      </w:r>
      <w:r>
        <w:t>Stewart</w:t>
      </w:r>
      <w:r>
        <w:rPr>
          <w:spacing w:val="-5"/>
        </w:rPr>
        <w:t xml:space="preserve"> </w:t>
      </w:r>
      <w:r>
        <w:t>is</w:t>
      </w:r>
      <w:r>
        <w:rPr>
          <w:spacing w:val="-5"/>
        </w:rPr>
        <w:t xml:space="preserve"> </w:t>
      </w:r>
      <w:r>
        <w:t>currently</w:t>
      </w:r>
      <w:r>
        <w:rPr>
          <w:spacing w:val="-5"/>
        </w:rPr>
        <w:t xml:space="preserve"> </w:t>
      </w:r>
      <w:r>
        <w:t>CEO</w:t>
      </w:r>
      <w:r>
        <w:rPr>
          <w:spacing w:val="-6"/>
        </w:rPr>
        <w:t xml:space="preserve"> </w:t>
      </w:r>
      <w:r>
        <w:t>of</w:t>
      </w:r>
      <w:r>
        <w:rPr>
          <w:spacing w:val="-5"/>
        </w:rPr>
        <w:t xml:space="preserve"> </w:t>
      </w:r>
      <w:r>
        <w:t>Austmine, the leading industry association representing Australia’s Mining Equipment, Technology and Services (METS) sector. Ms Gibbs Stewart brings deep expertise in international markets, with a strong focus on Latin America, where she has worked extensively across diverse industries. In addition to her role at Austmine, Ms Gibbs Stewart holds board positions with two other organisations and is a former director of the Australia–Latin America Business Council (ALABC).</w:t>
      </w:r>
    </w:p>
    <w:p w14:paraId="3E3D005B" w14:textId="77777777" w:rsidR="00AC3C96" w:rsidRDefault="00FD05D0" w:rsidP="00F50EF6">
      <w:pPr>
        <w:pStyle w:val="BodyText"/>
        <w:spacing w:before="360" w:after="120"/>
        <w:ind w:firstLine="851"/>
      </w:pPr>
      <w:r>
        <w:rPr>
          <w:noProof/>
        </w:rPr>
        <w:drawing>
          <wp:inline distT="0" distB="0" distL="0" distR="0" wp14:anchorId="771E2434" wp14:editId="0EF4FCEB">
            <wp:extent cx="861060" cy="861060"/>
            <wp:effectExtent l="0" t="0" r="2540" b="2540"/>
            <wp:docPr id="62" name="Image 62" descr="Headshot of George Min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descr="Headshot of George Mina"/>
                    <pic:cNvPicPr/>
                  </pic:nvPicPr>
                  <pic:blipFill>
                    <a:blip r:embed="rId53" cstate="print">
                      <a:extLst>
                        <a:ext uri="{28A0092B-C50C-407E-A947-70E740481C1C}">
                          <a14:useLocalDpi xmlns:a14="http://schemas.microsoft.com/office/drawing/2010/main" val="0"/>
                        </a:ext>
                      </a:extLst>
                    </a:blip>
                    <a:stretch>
                      <a:fillRect/>
                    </a:stretch>
                  </pic:blipFill>
                  <pic:spPr>
                    <a:xfrm>
                      <a:off x="0" y="0"/>
                      <a:ext cx="861060" cy="861060"/>
                    </a:xfrm>
                    <a:prstGeom prst="rect">
                      <a:avLst/>
                    </a:prstGeom>
                  </pic:spPr>
                </pic:pic>
              </a:graphicData>
            </a:graphic>
          </wp:inline>
        </w:drawing>
      </w:r>
    </w:p>
    <w:p w14:paraId="484F3E69" w14:textId="77777777" w:rsidR="00AC3C96" w:rsidRDefault="00FD05D0">
      <w:pPr>
        <w:pStyle w:val="Heading6"/>
        <w:ind w:left="852"/>
      </w:pPr>
      <w:r>
        <w:rPr>
          <w:color w:val="2175BD"/>
        </w:rPr>
        <w:t>Mr</w:t>
      </w:r>
      <w:r>
        <w:rPr>
          <w:color w:val="2175BD"/>
          <w:spacing w:val="4"/>
        </w:rPr>
        <w:t xml:space="preserve"> </w:t>
      </w:r>
      <w:r>
        <w:rPr>
          <w:color w:val="2175BD"/>
        </w:rPr>
        <w:t>George</w:t>
      </w:r>
      <w:r>
        <w:rPr>
          <w:color w:val="2175BD"/>
          <w:spacing w:val="5"/>
        </w:rPr>
        <w:t xml:space="preserve"> </w:t>
      </w:r>
      <w:r>
        <w:rPr>
          <w:color w:val="2175BD"/>
          <w:spacing w:val="-4"/>
        </w:rPr>
        <w:t>Mina</w:t>
      </w:r>
    </w:p>
    <w:p w14:paraId="231A0D3A" w14:textId="77777777" w:rsidR="00AC3C96" w:rsidRDefault="00FD05D0">
      <w:pPr>
        <w:spacing w:before="11"/>
        <w:ind w:left="852"/>
        <w:rPr>
          <w:rFonts w:ascii="Calibri" w:hAnsi="Calibri"/>
          <w:sz w:val="19"/>
        </w:rPr>
      </w:pPr>
      <w:r>
        <w:rPr>
          <w:rFonts w:ascii="Calibri" w:hAnsi="Calibri"/>
          <w:color w:val="2175BD"/>
          <w:sz w:val="19"/>
        </w:rPr>
        <w:t>Department</w:t>
      </w:r>
      <w:r>
        <w:rPr>
          <w:rFonts w:ascii="Calibri" w:hAnsi="Calibri"/>
          <w:color w:val="2175BD"/>
          <w:spacing w:val="-4"/>
          <w:sz w:val="19"/>
        </w:rPr>
        <w:t xml:space="preserve"> </w:t>
      </w:r>
      <w:r>
        <w:rPr>
          <w:rFonts w:ascii="Calibri" w:hAnsi="Calibri"/>
          <w:color w:val="2175BD"/>
          <w:sz w:val="19"/>
        </w:rPr>
        <w:t>of</w:t>
      </w:r>
      <w:r>
        <w:rPr>
          <w:rFonts w:ascii="Calibri" w:hAnsi="Calibri"/>
          <w:color w:val="2175BD"/>
          <w:spacing w:val="-3"/>
          <w:sz w:val="19"/>
        </w:rPr>
        <w:t xml:space="preserve"> </w:t>
      </w:r>
      <w:r>
        <w:rPr>
          <w:rFonts w:ascii="Calibri" w:hAnsi="Calibri"/>
          <w:color w:val="2175BD"/>
          <w:sz w:val="19"/>
        </w:rPr>
        <w:t>Foreign</w:t>
      </w:r>
      <w:r>
        <w:rPr>
          <w:rFonts w:ascii="Calibri" w:hAnsi="Calibri"/>
          <w:color w:val="2175BD"/>
          <w:spacing w:val="-3"/>
          <w:sz w:val="19"/>
        </w:rPr>
        <w:t xml:space="preserve"> </w:t>
      </w:r>
      <w:r>
        <w:rPr>
          <w:rFonts w:ascii="Calibri" w:hAnsi="Calibri"/>
          <w:color w:val="2175BD"/>
          <w:sz w:val="19"/>
        </w:rPr>
        <w:t>Affairs</w:t>
      </w:r>
      <w:r>
        <w:rPr>
          <w:rFonts w:ascii="Calibri" w:hAnsi="Calibri"/>
          <w:color w:val="2175BD"/>
          <w:spacing w:val="-3"/>
          <w:sz w:val="19"/>
        </w:rPr>
        <w:t xml:space="preserve"> </w:t>
      </w:r>
      <w:r>
        <w:rPr>
          <w:rFonts w:ascii="Calibri" w:hAnsi="Calibri"/>
          <w:color w:val="2175BD"/>
          <w:sz w:val="19"/>
        </w:rPr>
        <w:t>and</w:t>
      </w:r>
      <w:r>
        <w:rPr>
          <w:rFonts w:ascii="Calibri" w:hAnsi="Calibri"/>
          <w:color w:val="2175BD"/>
          <w:spacing w:val="-3"/>
          <w:sz w:val="19"/>
        </w:rPr>
        <w:t xml:space="preserve"> </w:t>
      </w:r>
      <w:r>
        <w:rPr>
          <w:rFonts w:ascii="Calibri" w:hAnsi="Calibri"/>
          <w:color w:val="2175BD"/>
          <w:sz w:val="19"/>
        </w:rPr>
        <w:t>Trade</w:t>
      </w:r>
      <w:r>
        <w:rPr>
          <w:rFonts w:ascii="Calibri" w:hAnsi="Calibri"/>
          <w:color w:val="2175BD"/>
          <w:spacing w:val="-4"/>
          <w:sz w:val="19"/>
        </w:rPr>
        <w:t xml:space="preserve"> </w:t>
      </w:r>
      <w:r>
        <w:rPr>
          <w:rFonts w:ascii="Calibri" w:hAnsi="Calibri"/>
          <w:color w:val="2175BD"/>
          <w:sz w:val="19"/>
        </w:rPr>
        <w:t>|</w:t>
      </w:r>
      <w:r>
        <w:rPr>
          <w:rFonts w:ascii="Calibri" w:hAnsi="Calibri"/>
          <w:color w:val="2175BD"/>
          <w:spacing w:val="-3"/>
          <w:sz w:val="19"/>
        </w:rPr>
        <w:t xml:space="preserve"> </w:t>
      </w:r>
      <w:r>
        <w:rPr>
          <w:rFonts w:ascii="Calibri" w:hAnsi="Calibri"/>
          <w:color w:val="2175BD"/>
          <w:sz w:val="19"/>
        </w:rPr>
        <w:t>Ex</w:t>
      </w:r>
      <w:r>
        <w:rPr>
          <w:rFonts w:ascii="Calibri" w:hAnsi="Calibri"/>
          <w:color w:val="2175BD"/>
          <w:spacing w:val="-3"/>
          <w:sz w:val="19"/>
        </w:rPr>
        <w:t xml:space="preserve"> </w:t>
      </w:r>
      <w:r>
        <w:rPr>
          <w:rFonts w:ascii="Calibri" w:hAnsi="Calibri"/>
          <w:color w:val="2175BD"/>
          <w:sz w:val="19"/>
        </w:rPr>
        <w:t>Officio</w:t>
      </w:r>
      <w:r>
        <w:rPr>
          <w:rFonts w:ascii="Calibri" w:hAnsi="Calibri"/>
          <w:color w:val="2175BD"/>
          <w:spacing w:val="11"/>
          <w:sz w:val="19"/>
        </w:rPr>
        <w:t xml:space="preserve"> </w:t>
      </w:r>
      <w:r>
        <w:rPr>
          <w:color w:val="2175BD"/>
          <w:sz w:val="26"/>
        </w:rPr>
        <w:t>–</w:t>
      </w:r>
      <w:r>
        <w:rPr>
          <w:color w:val="2175BD"/>
          <w:spacing w:val="-4"/>
          <w:sz w:val="26"/>
        </w:rPr>
        <w:t xml:space="preserve"> </w:t>
      </w:r>
      <w:r>
        <w:rPr>
          <w:rFonts w:ascii="Calibri" w:hAnsi="Calibri"/>
          <w:color w:val="2175BD"/>
          <w:sz w:val="19"/>
        </w:rPr>
        <w:t>Deputy</w:t>
      </w:r>
      <w:r>
        <w:rPr>
          <w:rFonts w:ascii="Calibri" w:hAnsi="Calibri"/>
          <w:color w:val="2175BD"/>
          <w:spacing w:val="-4"/>
          <w:sz w:val="19"/>
        </w:rPr>
        <w:t xml:space="preserve"> </w:t>
      </w:r>
      <w:r>
        <w:rPr>
          <w:rFonts w:ascii="Calibri" w:hAnsi="Calibri"/>
          <w:color w:val="2175BD"/>
          <w:sz w:val="19"/>
        </w:rPr>
        <w:t>Secretary,</w:t>
      </w:r>
      <w:r>
        <w:rPr>
          <w:rFonts w:ascii="Calibri" w:hAnsi="Calibri"/>
          <w:color w:val="2175BD"/>
          <w:spacing w:val="-3"/>
          <w:sz w:val="19"/>
        </w:rPr>
        <w:t xml:space="preserve"> </w:t>
      </w:r>
      <w:r>
        <w:rPr>
          <w:rFonts w:ascii="Calibri" w:hAnsi="Calibri"/>
          <w:color w:val="2175BD"/>
          <w:sz w:val="19"/>
        </w:rPr>
        <w:t>Trade</w:t>
      </w:r>
      <w:r>
        <w:rPr>
          <w:rFonts w:ascii="Calibri" w:hAnsi="Calibri"/>
          <w:color w:val="2175BD"/>
          <w:spacing w:val="-3"/>
          <w:sz w:val="19"/>
        </w:rPr>
        <w:t xml:space="preserve"> </w:t>
      </w:r>
      <w:r>
        <w:rPr>
          <w:rFonts w:ascii="Calibri" w:hAnsi="Calibri"/>
          <w:color w:val="2175BD"/>
          <w:sz w:val="19"/>
        </w:rPr>
        <w:t>and</w:t>
      </w:r>
      <w:r>
        <w:rPr>
          <w:rFonts w:ascii="Calibri" w:hAnsi="Calibri"/>
          <w:color w:val="2175BD"/>
          <w:spacing w:val="-4"/>
          <w:sz w:val="19"/>
        </w:rPr>
        <w:t xml:space="preserve"> </w:t>
      </w:r>
      <w:r>
        <w:rPr>
          <w:rFonts w:ascii="Calibri" w:hAnsi="Calibri"/>
          <w:color w:val="2175BD"/>
          <w:sz w:val="19"/>
        </w:rPr>
        <w:t>Investment</w:t>
      </w:r>
      <w:r>
        <w:rPr>
          <w:rFonts w:ascii="Calibri" w:hAnsi="Calibri"/>
          <w:color w:val="2175BD"/>
          <w:spacing w:val="-3"/>
          <w:sz w:val="19"/>
        </w:rPr>
        <w:t xml:space="preserve"> </w:t>
      </w:r>
      <w:r>
        <w:rPr>
          <w:rFonts w:ascii="Calibri" w:hAnsi="Calibri"/>
          <w:color w:val="2175BD"/>
          <w:spacing w:val="-2"/>
          <w:sz w:val="19"/>
        </w:rPr>
        <w:t>Group</w:t>
      </w:r>
    </w:p>
    <w:p w14:paraId="397A1DB2" w14:textId="77777777" w:rsidR="00AC3C96" w:rsidRDefault="00AC3C96">
      <w:pPr>
        <w:rPr>
          <w:rFonts w:ascii="Calibri" w:hAnsi="Calibri"/>
          <w:sz w:val="19"/>
        </w:rPr>
        <w:sectPr w:rsidR="00AC3C96">
          <w:pgSz w:w="11910" w:h="16840"/>
          <w:pgMar w:top="980" w:right="566" w:bottom="280" w:left="566" w:header="797" w:footer="0" w:gutter="0"/>
          <w:cols w:space="720"/>
        </w:sectPr>
      </w:pPr>
    </w:p>
    <w:p w14:paraId="4DA1CFBD" w14:textId="77777777" w:rsidR="00AC3C96" w:rsidRDefault="00FD05D0" w:rsidP="00F50EF6">
      <w:pPr>
        <w:pStyle w:val="BodyText"/>
        <w:spacing w:before="360" w:after="120"/>
        <w:ind w:left="851"/>
        <w:rPr>
          <w:rFonts w:ascii="Calibri"/>
        </w:rPr>
      </w:pPr>
      <w:r>
        <w:rPr>
          <w:rFonts w:ascii="Calibri"/>
          <w:noProof/>
        </w:rPr>
        <w:lastRenderedPageBreak/>
        <w:drawing>
          <wp:inline distT="0" distB="0" distL="0" distR="0" wp14:anchorId="28D0C68E" wp14:editId="42EAB12E">
            <wp:extent cx="1202322" cy="1189665"/>
            <wp:effectExtent l="0" t="0" r="4445" b="4445"/>
            <wp:docPr id="63" name="Image 63" descr="Headshot of Erin Wats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descr="Headshot of Erin Watson"/>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202322" cy="1189665"/>
                    </a:xfrm>
                    <a:prstGeom prst="rect">
                      <a:avLst/>
                    </a:prstGeom>
                  </pic:spPr>
                </pic:pic>
              </a:graphicData>
            </a:graphic>
          </wp:inline>
        </w:drawing>
      </w:r>
    </w:p>
    <w:p w14:paraId="53AB70BB" w14:textId="77777777" w:rsidR="00AC3C96" w:rsidRDefault="00FD05D0" w:rsidP="00F50EF6">
      <w:pPr>
        <w:pStyle w:val="Heading4"/>
        <w:spacing w:before="0"/>
      </w:pPr>
      <w:r>
        <w:rPr>
          <w:color w:val="2175BD"/>
        </w:rPr>
        <w:t>Dr</w:t>
      </w:r>
      <w:r>
        <w:rPr>
          <w:color w:val="2175BD"/>
          <w:spacing w:val="-1"/>
        </w:rPr>
        <w:t xml:space="preserve"> </w:t>
      </w:r>
      <w:r>
        <w:rPr>
          <w:color w:val="2175BD"/>
        </w:rPr>
        <w:t xml:space="preserve">Erin </w:t>
      </w:r>
      <w:r>
        <w:rPr>
          <w:color w:val="2175BD"/>
          <w:spacing w:val="-2"/>
        </w:rPr>
        <w:t>Watson</w:t>
      </w:r>
    </w:p>
    <w:p w14:paraId="7310A56D" w14:textId="77777777" w:rsidR="00AC3C96" w:rsidRDefault="00FD05D0">
      <w:pPr>
        <w:pStyle w:val="Heading7"/>
        <w:spacing w:before="40"/>
      </w:pPr>
      <w:r>
        <w:rPr>
          <w:color w:val="2175BD"/>
        </w:rPr>
        <w:t>Public</w:t>
      </w:r>
      <w:r>
        <w:rPr>
          <w:color w:val="2175BD"/>
          <w:spacing w:val="2"/>
        </w:rPr>
        <w:t xml:space="preserve"> </w:t>
      </w:r>
      <w:r>
        <w:rPr>
          <w:color w:val="2175BD"/>
        </w:rPr>
        <w:t>Policy</w:t>
      </w:r>
      <w:r>
        <w:rPr>
          <w:color w:val="2175BD"/>
          <w:spacing w:val="2"/>
        </w:rPr>
        <w:t xml:space="preserve"> </w:t>
      </w:r>
      <w:r>
        <w:rPr>
          <w:color w:val="2175BD"/>
        </w:rPr>
        <w:t>|</w:t>
      </w:r>
      <w:r>
        <w:rPr>
          <w:color w:val="2175BD"/>
          <w:spacing w:val="2"/>
        </w:rPr>
        <w:t xml:space="preserve"> </w:t>
      </w:r>
      <w:r>
        <w:rPr>
          <w:color w:val="2175BD"/>
          <w:spacing w:val="-2"/>
        </w:rPr>
        <w:t>Victoria</w:t>
      </w:r>
    </w:p>
    <w:p w14:paraId="60A72B3A" w14:textId="77777777" w:rsidR="00AC3C96" w:rsidRDefault="00FD05D0">
      <w:pPr>
        <w:pStyle w:val="BodyText"/>
        <w:spacing w:before="154" w:line="235" w:lineRule="auto"/>
        <w:ind w:left="851" w:right="936"/>
      </w:pPr>
      <w:r>
        <w:t>Dr Erin Watson PhD is Managing Director of Baker &amp; York, an international public policy consulting firm where she advises companies, governments, and international organisations on emerging political and economic trends across the Indo-Pacific. Dr Watson is Founder and Chair of the Australia Latam Emerging Leaders Dialogue,</w:t>
      </w:r>
      <w:r>
        <w:rPr>
          <w:spacing w:val="-7"/>
        </w:rPr>
        <w:t xml:space="preserve"> </w:t>
      </w:r>
      <w:r>
        <w:t>Australia's</w:t>
      </w:r>
      <w:r>
        <w:rPr>
          <w:spacing w:val="-7"/>
        </w:rPr>
        <w:t xml:space="preserve"> </w:t>
      </w:r>
      <w:r>
        <w:t>preeminent</w:t>
      </w:r>
      <w:r>
        <w:rPr>
          <w:spacing w:val="-7"/>
        </w:rPr>
        <w:t xml:space="preserve"> </w:t>
      </w:r>
      <w:r>
        <w:t>youth</w:t>
      </w:r>
      <w:r>
        <w:rPr>
          <w:spacing w:val="-7"/>
        </w:rPr>
        <w:t xml:space="preserve"> </w:t>
      </w:r>
      <w:r>
        <w:t>organisation</w:t>
      </w:r>
      <w:r>
        <w:rPr>
          <w:spacing w:val="-7"/>
        </w:rPr>
        <w:t xml:space="preserve"> </w:t>
      </w:r>
      <w:r>
        <w:t>to</w:t>
      </w:r>
      <w:r>
        <w:rPr>
          <w:spacing w:val="-8"/>
        </w:rPr>
        <w:t xml:space="preserve"> </w:t>
      </w:r>
      <w:r>
        <w:t>strengthen</w:t>
      </w:r>
      <w:r>
        <w:rPr>
          <w:spacing w:val="-7"/>
        </w:rPr>
        <w:t xml:space="preserve"> </w:t>
      </w:r>
      <w:r>
        <w:t>relations</w:t>
      </w:r>
      <w:r>
        <w:rPr>
          <w:spacing w:val="-7"/>
        </w:rPr>
        <w:t xml:space="preserve"> </w:t>
      </w:r>
      <w:r>
        <w:t>between</w:t>
      </w:r>
      <w:r>
        <w:rPr>
          <w:spacing w:val="-7"/>
        </w:rPr>
        <w:t xml:space="preserve"> </w:t>
      </w:r>
      <w:r>
        <w:t>the</w:t>
      </w:r>
      <w:r>
        <w:rPr>
          <w:spacing w:val="-8"/>
        </w:rPr>
        <w:t xml:space="preserve"> </w:t>
      </w:r>
      <w:r>
        <w:t>regions.</w:t>
      </w:r>
      <w:r>
        <w:rPr>
          <w:spacing w:val="-7"/>
        </w:rPr>
        <w:t xml:space="preserve"> </w:t>
      </w:r>
      <w:r>
        <w:t>Dr</w:t>
      </w:r>
      <w:r>
        <w:rPr>
          <w:spacing w:val="-7"/>
        </w:rPr>
        <w:t xml:space="preserve"> </w:t>
      </w:r>
      <w:r>
        <w:t>Watson</w:t>
      </w:r>
      <w:r>
        <w:rPr>
          <w:spacing w:val="-7"/>
        </w:rPr>
        <w:t xml:space="preserve"> </w:t>
      </w:r>
      <w:r>
        <w:t>has represented Australia at eight G20 summits, including in Argentina.</w:t>
      </w:r>
    </w:p>
    <w:p w14:paraId="083227D1" w14:textId="77777777" w:rsidR="00AC3C96" w:rsidRDefault="00FD05D0" w:rsidP="00F50EF6">
      <w:pPr>
        <w:pStyle w:val="BodyText"/>
        <w:spacing w:before="480" w:after="120"/>
        <w:ind w:left="851"/>
        <w:rPr>
          <w:sz w:val="16"/>
        </w:rPr>
      </w:pPr>
      <w:r>
        <w:rPr>
          <w:noProof/>
          <w:sz w:val="16"/>
        </w:rPr>
        <w:drawing>
          <wp:inline distT="0" distB="0" distL="0" distR="0" wp14:anchorId="6F90F99F" wp14:editId="677084DD">
            <wp:extent cx="1187450" cy="1175385"/>
            <wp:effectExtent l="0" t="0" r="6350" b="5715"/>
            <wp:docPr id="64" name="Image 64" descr="Headshot of Carlos Colin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descr="Headshot of Carlos Colina"/>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187450" cy="1175385"/>
                    </a:xfrm>
                    <a:prstGeom prst="rect">
                      <a:avLst/>
                    </a:prstGeom>
                  </pic:spPr>
                </pic:pic>
              </a:graphicData>
            </a:graphic>
          </wp:inline>
        </w:drawing>
      </w:r>
    </w:p>
    <w:p w14:paraId="104BE4E1" w14:textId="77777777" w:rsidR="00AC3C96" w:rsidRDefault="00FD05D0">
      <w:pPr>
        <w:pStyle w:val="Heading4"/>
      </w:pPr>
      <w:r>
        <w:rPr>
          <w:color w:val="2175BD"/>
        </w:rPr>
        <w:t>Mr</w:t>
      </w:r>
      <w:r>
        <w:rPr>
          <w:color w:val="2175BD"/>
          <w:spacing w:val="-1"/>
        </w:rPr>
        <w:t xml:space="preserve"> </w:t>
      </w:r>
      <w:r>
        <w:rPr>
          <w:color w:val="2175BD"/>
        </w:rPr>
        <w:t xml:space="preserve">Carlos </w:t>
      </w:r>
      <w:r>
        <w:rPr>
          <w:color w:val="2175BD"/>
          <w:spacing w:val="-2"/>
        </w:rPr>
        <w:t>Colina</w:t>
      </w:r>
    </w:p>
    <w:p w14:paraId="4A984F79" w14:textId="77777777" w:rsidR="00AC3C96" w:rsidRDefault="00FD05D0">
      <w:pPr>
        <w:pStyle w:val="Heading7"/>
        <w:spacing w:before="38"/>
      </w:pPr>
      <w:r>
        <w:rPr>
          <w:color w:val="2175BD"/>
        </w:rPr>
        <w:t>Media/Arts</w:t>
      </w:r>
      <w:r>
        <w:rPr>
          <w:color w:val="2175BD"/>
          <w:spacing w:val="-2"/>
        </w:rPr>
        <w:t xml:space="preserve"> </w:t>
      </w:r>
      <w:r>
        <w:rPr>
          <w:color w:val="2175BD"/>
        </w:rPr>
        <w:t>|</w:t>
      </w:r>
      <w:r>
        <w:rPr>
          <w:color w:val="2175BD"/>
          <w:spacing w:val="-2"/>
        </w:rPr>
        <w:t xml:space="preserve"> Victoria</w:t>
      </w:r>
    </w:p>
    <w:p w14:paraId="502DB697" w14:textId="77777777" w:rsidR="00AC3C96" w:rsidRDefault="00FD05D0">
      <w:pPr>
        <w:pStyle w:val="BodyText"/>
        <w:spacing w:before="154" w:line="235" w:lineRule="auto"/>
        <w:ind w:left="851" w:right="1094"/>
      </w:pPr>
      <w:r>
        <w:t>Mr Carlos Colina is a seasoned journalist and radio broadcaster. Mr Colina currently serves as the Executive Producer</w:t>
      </w:r>
      <w:r>
        <w:rPr>
          <w:spacing w:val="-6"/>
        </w:rPr>
        <w:t xml:space="preserve"> </w:t>
      </w:r>
      <w:r>
        <w:t>of</w:t>
      </w:r>
      <w:r>
        <w:rPr>
          <w:spacing w:val="-6"/>
        </w:rPr>
        <w:t xml:space="preserve"> </w:t>
      </w:r>
      <w:r>
        <w:t>SBS</w:t>
      </w:r>
      <w:r>
        <w:rPr>
          <w:spacing w:val="-6"/>
        </w:rPr>
        <w:t xml:space="preserve"> </w:t>
      </w:r>
      <w:r>
        <w:t>Spanish,</w:t>
      </w:r>
      <w:r>
        <w:rPr>
          <w:spacing w:val="-6"/>
        </w:rPr>
        <w:t xml:space="preserve"> </w:t>
      </w:r>
      <w:r>
        <w:t>overseeing</w:t>
      </w:r>
      <w:r>
        <w:rPr>
          <w:spacing w:val="-6"/>
        </w:rPr>
        <w:t xml:space="preserve"> </w:t>
      </w:r>
      <w:r>
        <w:t>a</w:t>
      </w:r>
      <w:r>
        <w:rPr>
          <w:spacing w:val="-6"/>
        </w:rPr>
        <w:t xml:space="preserve"> </w:t>
      </w:r>
      <w:r>
        <w:t>diverse</w:t>
      </w:r>
      <w:r>
        <w:rPr>
          <w:spacing w:val="-7"/>
        </w:rPr>
        <w:t xml:space="preserve"> </w:t>
      </w:r>
      <w:r>
        <w:t>range</w:t>
      </w:r>
      <w:r>
        <w:rPr>
          <w:spacing w:val="-7"/>
        </w:rPr>
        <w:t xml:space="preserve"> </w:t>
      </w:r>
      <w:r>
        <w:t>of</w:t>
      </w:r>
      <w:r>
        <w:rPr>
          <w:spacing w:val="-6"/>
        </w:rPr>
        <w:t xml:space="preserve"> </w:t>
      </w:r>
      <w:r>
        <w:t>programs</w:t>
      </w:r>
      <w:r>
        <w:rPr>
          <w:spacing w:val="-6"/>
        </w:rPr>
        <w:t xml:space="preserve"> </w:t>
      </w:r>
      <w:r>
        <w:t>covering</w:t>
      </w:r>
      <w:r>
        <w:rPr>
          <w:spacing w:val="-6"/>
        </w:rPr>
        <w:t xml:space="preserve"> </w:t>
      </w:r>
      <w:r>
        <w:t>news,</w:t>
      </w:r>
      <w:r>
        <w:rPr>
          <w:spacing w:val="-6"/>
        </w:rPr>
        <w:t xml:space="preserve"> </w:t>
      </w:r>
      <w:r>
        <w:t>current</w:t>
      </w:r>
      <w:r>
        <w:rPr>
          <w:spacing w:val="-6"/>
        </w:rPr>
        <w:t xml:space="preserve"> </w:t>
      </w:r>
      <w:r>
        <w:t>affairs,</w:t>
      </w:r>
      <w:r>
        <w:rPr>
          <w:spacing w:val="-6"/>
        </w:rPr>
        <w:t xml:space="preserve"> </w:t>
      </w:r>
      <w:r>
        <w:t>sports,</w:t>
      </w:r>
      <w:r>
        <w:rPr>
          <w:spacing w:val="-6"/>
        </w:rPr>
        <w:t xml:space="preserve"> </w:t>
      </w:r>
      <w:r>
        <w:t>health, community issues, and migration. Mr Colina is renowned for in-depth interviews with high-profile guests, including presidents, government ministers, leading scientists, celebrated artists, and prominent athletes.</w:t>
      </w:r>
    </w:p>
    <w:p w14:paraId="04C28C56" w14:textId="77777777" w:rsidR="00AC3C96" w:rsidRDefault="00FD05D0">
      <w:pPr>
        <w:pStyle w:val="BodyText"/>
        <w:spacing w:before="3" w:line="235" w:lineRule="auto"/>
        <w:ind w:left="851" w:right="1094"/>
      </w:pPr>
      <w:r>
        <w:t>Mr</w:t>
      </w:r>
      <w:r>
        <w:rPr>
          <w:spacing w:val="-5"/>
        </w:rPr>
        <w:t xml:space="preserve"> </w:t>
      </w:r>
      <w:r>
        <w:t>Colina</w:t>
      </w:r>
      <w:r>
        <w:rPr>
          <w:spacing w:val="-5"/>
        </w:rPr>
        <w:t xml:space="preserve"> </w:t>
      </w:r>
      <w:r>
        <w:t>holds</w:t>
      </w:r>
      <w:r>
        <w:rPr>
          <w:spacing w:val="-5"/>
        </w:rPr>
        <w:t xml:space="preserve"> </w:t>
      </w:r>
      <w:r>
        <w:t>a</w:t>
      </w:r>
      <w:r>
        <w:rPr>
          <w:spacing w:val="-5"/>
        </w:rPr>
        <w:t xml:space="preserve"> </w:t>
      </w:r>
      <w:r>
        <w:t>Master’s</w:t>
      </w:r>
      <w:r>
        <w:rPr>
          <w:spacing w:val="-5"/>
        </w:rPr>
        <w:t xml:space="preserve"> </w:t>
      </w:r>
      <w:r>
        <w:t>Degree</w:t>
      </w:r>
      <w:r>
        <w:rPr>
          <w:spacing w:val="-6"/>
        </w:rPr>
        <w:t xml:space="preserve"> </w:t>
      </w:r>
      <w:r>
        <w:t>in</w:t>
      </w:r>
      <w:r>
        <w:rPr>
          <w:spacing w:val="-5"/>
        </w:rPr>
        <w:t xml:space="preserve"> </w:t>
      </w:r>
      <w:r>
        <w:t>Communication,</w:t>
      </w:r>
      <w:r>
        <w:rPr>
          <w:spacing w:val="-5"/>
        </w:rPr>
        <w:t xml:space="preserve"> </w:t>
      </w:r>
      <w:r>
        <w:t>alongside</w:t>
      </w:r>
      <w:r>
        <w:rPr>
          <w:spacing w:val="-6"/>
        </w:rPr>
        <w:t xml:space="preserve"> </w:t>
      </w:r>
      <w:r>
        <w:t>Diplomas</w:t>
      </w:r>
      <w:r>
        <w:rPr>
          <w:spacing w:val="-5"/>
        </w:rPr>
        <w:t xml:space="preserve"> </w:t>
      </w:r>
      <w:r>
        <w:t>in</w:t>
      </w:r>
      <w:r>
        <w:rPr>
          <w:spacing w:val="-5"/>
        </w:rPr>
        <w:t xml:space="preserve"> </w:t>
      </w:r>
      <w:r>
        <w:t>Radio</w:t>
      </w:r>
      <w:r>
        <w:rPr>
          <w:spacing w:val="-6"/>
        </w:rPr>
        <w:t xml:space="preserve"> </w:t>
      </w:r>
      <w:r>
        <w:t>Broadcasting</w:t>
      </w:r>
      <w:r>
        <w:rPr>
          <w:spacing w:val="-5"/>
        </w:rPr>
        <w:t xml:space="preserve"> </w:t>
      </w:r>
      <w:r>
        <w:t>and</w:t>
      </w:r>
      <w:r>
        <w:rPr>
          <w:spacing w:val="-5"/>
        </w:rPr>
        <w:t xml:space="preserve"> </w:t>
      </w:r>
      <w:r>
        <w:t>War Journalism, reflecting a commitment to excellence and versatility in media.</w:t>
      </w:r>
    </w:p>
    <w:p w14:paraId="368E6BAD" w14:textId="77777777" w:rsidR="00AC3C96" w:rsidRPr="00F50EF6" w:rsidRDefault="00FD05D0" w:rsidP="00F50EF6">
      <w:pPr>
        <w:pStyle w:val="BodyText"/>
        <w:spacing w:before="360" w:after="120"/>
        <w:ind w:left="851"/>
      </w:pPr>
      <w:r>
        <w:rPr>
          <w:noProof/>
        </w:rPr>
        <w:drawing>
          <wp:inline distT="0" distB="0" distL="0" distR="0" wp14:anchorId="536821B0" wp14:editId="2C0D4105">
            <wp:extent cx="867410" cy="867410"/>
            <wp:effectExtent l="0" t="0" r="0" b="0"/>
            <wp:docPr id="65" name="Image 65" descr="Headshot of Vanessa Lapthorn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descr="Headshot of Vanessa Lapthorn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867410" cy="867410"/>
                    </a:xfrm>
                    <a:prstGeom prst="rect">
                      <a:avLst/>
                    </a:prstGeom>
                  </pic:spPr>
                </pic:pic>
              </a:graphicData>
            </a:graphic>
          </wp:inline>
        </w:drawing>
      </w:r>
    </w:p>
    <w:p w14:paraId="07CB95A0" w14:textId="77777777" w:rsidR="00AC3C96" w:rsidRDefault="00FD05D0">
      <w:pPr>
        <w:pStyle w:val="Heading6"/>
      </w:pPr>
      <w:r>
        <w:rPr>
          <w:color w:val="2175BD"/>
        </w:rPr>
        <w:t>Ms</w:t>
      </w:r>
      <w:r>
        <w:rPr>
          <w:color w:val="2175BD"/>
          <w:spacing w:val="4"/>
        </w:rPr>
        <w:t xml:space="preserve"> </w:t>
      </w:r>
      <w:r>
        <w:rPr>
          <w:color w:val="2175BD"/>
        </w:rPr>
        <w:t>Vanessa</w:t>
      </w:r>
      <w:r>
        <w:rPr>
          <w:color w:val="2175BD"/>
          <w:spacing w:val="5"/>
        </w:rPr>
        <w:t xml:space="preserve"> </w:t>
      </w:r>
      <w:r>
        <w:rPr>
          <w:color w:val="2175BD"/>
          <w:spacing w:val="-2"/>
        </w:rPr>
        <w:t>Lapthorne</w:t>
      </w:r>
    </w:p>
    <w:p w14:paraId="2837C623" w14:textId="77777777" w:rsidR="00AC3C96" w:rsidRDefault="00FD05D0">
      <w:pPr>
        <w:spacing w:before="91"/>
        <w:ind w:left="851"/>
        <w:rPr>
          <w:rFonts w:ascii="Calibri" w:hAnsi="Calibri"/>
          <w:sz w:val="19"/>
        </w:rPr>
      </w:pPr>
      <w:r>
        <w:rPr>
          <w:rFonts w:ascii="Calibri" w:hAnsi="Calibri"/>
          <w:color w:val="2175BD"/>
          <w:sz w:val="19"/>
        </w:rPr>
        <w:t>Department</w:t>
      </w:r>
      <w:r>
        <w:rPr>
          <w:rFonts w:ascii="Calibri" w:hAnsi="Calibri"/>
          <w:color w:val="2175BD"/>
          <w:spacing w:val="-3"/>
          <w:sz w:val="19"/>
        </w:rPr>
        <w:t xml:space="preserve"> </w:t>
      </w:r>
      <w:r>
        <w:rPr>
          <w:rFonts w:ascii="Calibri" w:hAnsi="Calibri"/>
          <w:color w:val="2175BD"/>
          <w:sz w:val="19"/>
        </w:rPr>
        <w:t>of</w:t>
      </w:r>
      <w:r>
        <w:rPr>
          <w:rFonts w:ascii="Calibri" w:hAnsi="Calibri"/>
          <w:color w:val="2175BD"/>
          <w:spacing w:val="-2"/>
          <w:sz w:val="19"/>
        </w:rPr>
        <w:t xml:space="preserve"> </w:t>
      </w:r>
      <w:r>
        <w:rPr>
          <w:rFonts w:ascii="Calibri" w:hAnsi="Calibri"/>
          <w:color w:val="2175BD"/>
          <w:sz w:val="19"/>
        </w:rPr>
        <w:t>Education</w:t>
      </w:r>
      <w:r>
        <w:rPr>
          <w:rFonts w:ascii="Calibri" w:hAnsi="Calibri"/>
          <w:color w:val="2175BD"/>
          <w:spacing w:val="-2"/>
          <w:sz w:val="19"/>
        </w:rPr>
        <w:t xml:space="preserve"> </w:t>
      </w:r>
      <w:r>
        <w:rPr>
          <w:rFonts w:ascii="Calibri" w:hAnsi="Calibri"/>
          <w:color w:val="2175BD"/>
          <w:sz w:val="19"/>
        </w:rPr>
        <w:t>|</w:t>
      </w:r>
      <w:r>
        <w:rPr>
          <w:rFonts w:ascii="Calibri" w:hAnsi="Calibri"/>
          <w:color w:val="2175BD"/>
          <w:spacing w:val="-2"/>
          <w:sz w:val="19"/>
        </w:rPr>
        <w:t xml:space="preserve"> </w:t>
      </w:r>
      <w:r>
        <w:rPr>
          <w:rFonts w:ascii="Calibri" w:hAnsi="Calibri"/>
          <w:color w:val="2175BD"/>
          <w:sz w:val="19"/>
        </w:rPr>
        <w:t>Ex</w:t>
      </w:r>
      <w:r>
        <w:rPr>
          <w:rFonts w:ascii="Calibri" w:hAnsi="Calibri"/>
          <w:color w:val="2175BD"/>
          <w:spacing w:val="-2"/>
          <w:sz w:val="19"/>
        </w:rPr>
        <w:t xml:space="preserve"> </w:t>
      </w:r>
      <w:r>
        <w:rPr>
          <w:rFonts w:ascii="Calibri" w:hAnsi="Calibri"/>
          <w:color w:val="2175BD"/>
          <w:sz w:val="19"/>
        </w:rPr>
        <w:t>Officio</w:t>
      </w:r>
      <w:r>
        <w:rPr>
          <w:rFonts w:ascii="Calibri" w:hAnsi="Calibri"/>
          <w:color w:val="2175BD"/>
          <w:spacing w:val="39"/>
          <w:sz w:val="19"/>
        </w:rPr>
        <w:t xml:space="preserve"> </w:t>
      </w:r>
      <w:r>
        <w:rPr>
          <w:rFonts w:ascii="Calibri" w:hAnsi="Calibri"/>
          <w:color w:val="2175BD"/>
          <w:sz w:val="19"/>
        </w:rPr>
        <w:t>–</w:t>
      </w:r>
      <w:r>
        <w:rPr>
          <w:rFonts w:ascii="Calibri" w:hAnsi="Calibri"/>
          <w:color w:val="2175BD"/>
          <w:spacing w:val="-2"/>
          <w:sz w:val="19"/>
        </w:rPr>
        <w:t xml:space="preserve"> </w:t>
      </w:r>
      <w:r>
        <w:rPr>
          <w:rFonts w:ascii="Calibri" w:hAnsi="Calibri"/>
          <w:color w:val="2175BD"/>
          <w:sz w:val="19"/>
        </w:rPr>
        <w:t>Assistant</w:t>
      </w:r>
      <w:r>
        <w:rPr>
          <w:rFonts w:ascii="Calibri" w:hAnsi="Calibri"/>
          <w:color w:val="2175BD"/>
          <w:spacing w:val="-3"/>
          <w:sz w:val="19"/>
        </w:rPr>
        <w:t xml:space="preserve"> </w:t>
      </w:r>
      <w:r>
        <w:rPr>
          <w:rFonts w:ascii="Calibri" w:hAnsi="Calibri"/>
          <w:color w:val="2175BD"/>
          <w:sz w:val="19"/>
        </w:rPr>
        <w:t>Secretary,</w:t>
      </w:r>
      <w:r>
        <w:rPr>
          <w:rFonts w:ascii="Calibri" w:hAnsi="Calibri"/>
          <w:color w:val="2175BD"/>
          <w:spacing w:val="-2"/>
          <w:sz w:val="19"/>
        </w:rPr>
        <w:t xml:space="preserve"> </w:t>
      </w:r>
      <w:r>
        <w:rPr>
          <w:rFonts w:ascii="Calibri" w:hAnsi="Calibri"/>
          <w:color w:val="2175BD"/>
          <w:sz w:val="19"/>
        </w:rPr>
        <w:t>Engagement</w:t>
      </w:r>
      <w:r>
        <w:rPr>
          <w:rFonts w:ascii="Calibri" w:hAnsi="Calibri"/>
          <w:color w:val="2175BD"/>
          <w:spacing w:val="-2"/>
          <w:sz w:val="19"/>
        </w:rPr>
        <w:t xml:space="preserve"> </w:t>
      </w:r>
      <w:r>
        <w:rPr>
          <w:rFonts w:ascii="Calibri" w:hAnsi="Calibri"/>
          <w:color w:val="2175BD"/>
          <w:sz w:val="19"/>
        </w:rPr>
        <w:t>Branch,</w:t>
      </w:r>
      <w:r>
        <w:rPr>
          <w:rFonts w:ascii="Calibri" w:hAnsi="Calibri"/>
          <w:color w:val="2175BD"/>
          <w:spacing w:val="-2"/>
          <w:sz w:val="19"/>
        </w:rPr>
        <w:t xml:space="preserve"> </w:t>
      </w:r>
      <w:r>
        <w:rPr>
          <w:rFonts w:ascii="Calibri" w:hAnsi="Calibri"/>
          <w:color w:val="2175BD"/>
          <w:sz w:val="19"/>
        </w:rPr>
        <w:t>International</w:t>
      </w:r>
      <w:r>
        <w:rPr>
          <w:rFonts w:ascii="Calibri" w:hAnsi="Calibri"/>
          <w:color w:val="2175BD"/>
          <w:spacing w:val="-2"/>
          <w:sz w:val="19"/>
        </w:rPr>
        <w:t xml:space="preserve"> Division</w:t>
      </w:r>
    </w:p>
    <w:p w14:paraId="7EB8EA3A" w14:textId="77777777" w:rsidR="00AC3C96" w:rsidRDefault="00FD05D0" w:rsidP="00F50EF6">
      <w:pPr>
        <w:pStyle w:val="BodyText"/>
        <w:spacing w:before="360" w:after="120"/>
        <w:ind w:left="851"/>
        <w:rPr>
          <w:rFonts w:ascii="Calibri"/>
        </w:rPr>
      </w:pPr>
      <w:r>
        <w:rPr>
          <w:rFonts w:ascii="Calibri"/>
          <w:noProof/>
        </w:rPr>
        <w:drawing>
          <wp:inline distT="0" distB="0" distL="0" distR="0" wp14:anchorId="486C518A" wp14:editId="26851975">
            <wp:extent cx="867410" cy="867410"/>
            <wp:effectExtent l="0" t="0" r="0" b="0"/>
            <wp:docPr id="66" name="Image 66" descr="Headshot of Elizabeth Fell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descr="Headshot of Elizabeth Fells"/>
                    <pic:cNvPicPr/>
                  </pic:nvPicPr>
                  <pic:blipFill>
                    <a:blip r:embed="rId57" cstate="print">
                      <a:extLst>
                        <a:ext uri="{28A0092B-C50C-407E-A947-70E740481C1C}">
                          <a14:useLocalDpi xmlns:a14="http://schemas.microsoft.com/office/drawing/2010/main" val="0"/>
                        </a:ext>
                      </a:extLst>
                    </a:blip>
                    <a:stretch>
                      <a:fillRect/>
                    </a:stretch>
                  </pic:blipFill>
                  <pic:spPr>
                    <a:xfrm>
                      <a:off x="0" y="0"/>
                      <a:ext cx="867410" cy="867410"/>
                    </a:xfrm>
                    <a:prstGeom prst="rect">
                      <a:avLst/>
                    </a:prstGeom>
                  </pic:spPr>
                </pic:pic>
              </a:graphicData>
            </a:graphic>
          </wp:inline>
        </w:drawing>
      </w:r>
    </w:p>
    <w:p w14:paraId="16FEB825" w14:textId="77777777" w:rsidR="00AC3C96" w:rsidRDefault="00FD05D0" w:rsidP="00F50EF6">
      <w:pPr>
        <w:pStyle w:val="Heading6"/>
      </w:pPr>
      <w:r>
        <w:rPr>
          <w:color w:val="2175BD"/>
        </w:rPr>
        <w:t>Ms</w:t>
      </w:r>
      <w:r>
        <w:rPr>
          <w:color w:val="2175BD"/>
          <w:spacing w:val="7"/>
        </w:rPr>
        <w:t xml:space="preserve"> </w:t>
      </w:r>
      <w:r>
        <w:rPr>
          <w:color w:val="2175BD"/>
        </w:rPr>
        <w:t>Elizabeth</w:t>
      </w:r>
      <w:r>
        <w:rPr>
          <w:color w:val="2175BD"/>
          <w:spacing w:val="7"/>
        </w:rPr>
        <w:t xml:space="preserve"> </w:t>
      </w:r>
      <w:r>
        <w:rPr>
          <w:color w:val="2175BD"/>
          <w:spacing w:val="-2"/>
        </w:rPr>
        <w:t>Fells</w:t>
      </w:r>
    </w:p>
    <w:p w14:paraId="44EB2DB2" w14:textId="77777777" w:rsidR="00AC3C96" w:rsidRDefault="00FD05D0">
      <w:pPr>
        <w:spacing w:before="90"/>
        <w:ind w:left="851"/>
        <w:rPr>
          <w:rFonts w:ascii="Calibri" w:hAnsi="Calibri"/>
          <w:sz w:val="19"/>
        </w:rPr>
      </w:pPr>
      <w:r>
        <w:rPr>
          <w:rFonts w:ascii="Calibri" w:hAnsi="Calibri"/>
          <w:color w:val="2175BD"/>
          <w:sz w:val="19"/>
        </w:rPr>
        <w:t>Austrade</w:t>
      </w:r>
      <w:r>
        <w:rPr>
          <w:rFonts w:ascii="Calibri" w:hAnsi="Calibri"/>
          <w:color w:val="2175BD"/>
          <w:spacing w:val="-2"/>
          <w:sz w:val="19"/>
        </w:rPr>
        <w:t xml:space="preserve"> </w:t>
      </w:r>
      <w:r>
        <w:rPr>
          <w:rFonts w:ascii="Calibri" w:hAnsi="Calibri"/>
          <w:color w:val="2175BD"/>
          <w:sz w:val="19"/>
        </w:rPr>
        <w:t>|</w:t>
      </w:r>
      <w:r>
        <w:rPr>
          <w:rFonts w:ascii="Calibri" w:hAnsi="Calibri"/>
          <w:color w:val="2175BD"/>
          <w:spacing w:val="-1"/>
          <w:sz w:val="19"/>
        </w:rPr>
        <w:t xml:space="preserve"> </w:t>
      </w:r>
      <w:r>
        <w:rPr>
          <w:rFonts w:ascii="Calibri" w:hAnsi="Calibri"/>
          <w:color w:val="2175BD"/>
          <w:sz w:val="19"/>
        </w:rPr>
        <w:t>Ex</w:t>
      </w:r>
      <w:r>
        <w:rPr>
          <w:rFonts w:ascii="Calibri" w:hAnsi="Calibri"/>
          <w:color w:val="2175BD"/>
          <w:spacing w:val="-1"/>
          <w:sz w:val="19"/>
        </w:rPr>
        <w:t xml:space="preserve"> </w:t>
      </w:r>
      <w:r>
        <w:rPr>
          <w:rFonts w:ascii="Calibri" w:hAnsi="Calibri"/>
          <w:color w:val="2175BD"/>
          <w:sz w:val="19"/>
        </w:rPr>
        <w:t>Officio</w:t>
      </w:r>
      <w:r>
        <w:rPr>
          <w:rFonts w:ascii="Calibri" w:hAnsi="Calibri"/>
          <w:color w:val="2175BD"/>
          <w:spacing w:val="-2"/>
          <w:sz w:val="19"/>
        </w:rPr>
        <w:t xml:space="preserve"> </w:t>
      </w:r>
      <w:r>
        <w:rPr>
          <w:rFonts w:ascii="Calibri" w:hAnsi="Calibri"/>
          <w:color w:val="2175BD"/>
          <w:sz w:val="19"/>
        </w:rPr>
        <w:t>–</w:t>
      </w:r>
      <w:r>
        <w:rPr>
          <w:rFonts w:ascii="Calibri" w:hAnsi="Calibri"/>
          <w:color w:val="2175BD"/>
          <w:spacing w:val="-1"/>
          <w:sz w:val="19"/>
        </w:rPr>
        <w:t xml:space="preserve"> </w:t>
      </w:r>
      <w:r>
        <w:rPr>
          <w:rFonts w:ascii="Calibri" w:hAnsi="Calibri"/>
          <w:color w:val="2175BD"/>
          <w:sz w:val="19"/>
        </w:rPr>
        <w:t>General</w:t>
      </w:r>
      <w:r>
        <w:rPr>
          <w:rFonts w:ascii="Calibri" w:hAnsi="Calibri"/>
          <w:color w:val="2175BD"/>
          <w:spacing w:val="-1"/>
          <w:sz w:val="19"/>
        </w:rPr>
        <w:t xml:space="preserve"> </w:t>
      </w:r>
      <w:r>
        <w:rPr>
          <w:rFonts w:ascii="Calibri" w:hAnsi="Calibri"/>
          <w:color w:val="2175BD"/>
          <w:sz w:val="19"/>
        </w:rPr>
        <w:t>Manager,</w:t>
      </w:r>
      <w:r>
        <w:rPr>
          <w:rFonts w:ascii="Calibri" w:hAnsi="Calibri"/>
          <w:color w:val="2175BD"/>
          <w:spacing w:val="-2"/>
          <w:sz w:val="19"/>
        </w:rPr>
        <w:t xml:space="preserve"> </w:t>
      </w:r>
      <w:r>
        <w:rPr>
          <w:rFonts w:ascii="Calibri" w:hAnsi="Calibri"/>
          <w:color w:val="2175BD"/>
          <w:sz w:val="19"/>
        </w:rPr>
        <w:t>Government</w:t>
      </w:r>
      <w:r>
        <w:rPr>
          <w:rFonts w:ascii="Calibri" w:hAnsi="Calibri"/>
          <w:color w:val="2175BD"/>
          <w:spacing w:val="-1"/>
          <w:sz w:val="19"/>
        </w:rPr>
        <w:t xml:space="preserve"> </w:t>
      </w:r>
      <w:r>
        <w:rPr>
          <w:rFonts w:ascii="Calibri" w:hAnsi="Calibri"/>
          <w:color w:val="2175BD"/>
          <w:sz w:val="19"/>
        </w:rPr>
        <w:t>and</w:t>
      </w:r>
      <w:r>
        <w:rPr>
          <w:rFonts w:ascii="Calibri" w:hAnsi="Calibri"/>
          <w:color w:val="2175BD"/>
          <w:spacing w:val="-1"/>
          <w:sz w:val="19"/>
        </w:rPr>
        <w:t xml:space="preserve"> </w:t>
      </w:r>
      <w:r>
        <w:rPr>
          <w:rFonts w:ascii="Calibri" w:hAnsi="Calibri"/>
          <w:color w:val="2175BD"/>
          <w:sz w:val="19"/>
        </w:rPr>
        <w:t>Policy</w:t>
      </w:r>
      <w:r>
        <w:rPr>
          <w:rFonts w:ascii="Calibri" w:hAnsi="Calibri"/>
          <w:color w:val="2175BD"/>
          <w:spacing w:val="-1"/>
          <w:sz w:val="19"/>
        </w:rPr>
        <w:t xml:space="preserve"> </w:t>
      </w:r>
      <w:r>
        <w:rPr>
          <w:rFonts w:ascii="Calibri" w:hAnsi="Calibri"/>
          <w:color w:val="2175BD"/>
          <w:spacing w:val="-2"/>
          <w:sz w:val="19"/>
        </w:rPr>
        <w:t>Division</w:t>
      </w:r>
    </w:p>
    <w:p w14:paraId="0D44DFBB" w14:textId="77777777" w:rsidR="00AC3C96" w:rsidRDefault="00AC3C96">
      <w:pPr>
        <w:rPr>
          <w:rFonts w:ascii="Calibri" w:hAnsi="Calibri"/>
          <w:sz w:val="19"/>
        </w:rPr>
        <w:sectPr w:rsidR="00AC3C96">
          <w:pgSz w:w="11910" w:h="16840"/>
          <w:pgMar w:top="980" w:right="566" w:bottom="280" w:left="566" w:header="797" w:footer="0" w:gutter="0"/>
          <w:cols w:space="720"/>
        </w:sectPr>
      </w:pPr>
    </w:p>
    <w:p w14:paraId="2647C926" w14:textId="77777777" w:rsidR="00AC3C96" w:rsidRDefault="00FD05D0" w:rsidP="00EC756D">
      <w:pPr>
        <w:pStyle w:val="Heading2"/>
        <w:spacing w:before="360"/>
      </w:pPr>
      <w:bookmarkStart w:id="47" w:name="COALAR_Supported_Activities_2024"/>
      <w:bookmarkStart w:id="48" w:name="_bookmark22"/>
      <w:bookmarkEnd w:id="47"/>
      <w:bookmarkEnd w:id="48"/>
      <w:r>
        <w:lastRenderedPageBreak/>
        <w:t>COALAR</w:t>
      </w:r>
      <w:r>
        <w:rPr>
          <w:spacing w:val="-8"/>
        </w:rPr>
        <w:t xml:space="preserve"> </w:t>
      </w:r>
      <w:r>
        <w:t>Supported</w:t>
      </w:r>
      <w:r>
        <w:rPr>
          <w:spacing w:val="-7"/>
        </w:rPr>
        <w:t xml:space="preserve"> </w:t>
      </w:r>
      <w:r>
        <w:t>Activities</w:t>
      </w:r>
      <w:r>
        <w:rPr>
          <w:spacing w:val="-7"/>
        </w:rPr>
        <w:t xml:space="preserve"> </w:t>
      </w:r>
      <w:r>
        <w:rPr>
          <w:spacing w:val="-4"/>
        </w:rPr>
        <w:t>2024</w:t>
      </w:r>
    </w:p>
    <w:p w14:paraId="2AFC83D5" w14:textId="77777777" w:rsidR="00AC3C96" w:rsidRDefault="00AC3C96">
      <w:pPr>
        <w:pStyle w:val="BodyText"/>
        <w:spacing w:before="141" w:after="1"/>
        <w:rPr>
          <w:rFonts w:ascii="Calibri"/>
          <w:b/>
        </w:rPr>
      </w:pPr>
    </w:p>
    <w:tbl>
      <w:tblPr>
        <w:tblW w:w="0" w:type="auto"/>
        <w:jc w:val="center"/>
        <w:tblLayout w:type="fixed"/>
        <w:tblCellMar>
          <w:left w:w="0" w:type="dxa"/>
          <w:right w:w="0" w:type="dxa"/>
        </w:tblCellMar>
        <w:tblLook w:val="01E0" w:firstRow="1" w:lastRow="1" w:firstColumn="1" w:lastColumn="1" w:noHBand="0" w:noVBand="0"/>
      </w:tblPr>
      <w:tblGrid>
        <w:gridCol w:w="1483"/>
        <w:gridCol w:w="1241"/>
        <w:gridCol w:w="2142"/>
        <w:gridCol w:w="3310"/>
        <w:gridCol w:w="1528"/>
      </w:tblGrid>
      <w:tr w:rsidR="00AC3C96" w:rsidRPr="00B00AF8" w14:paraId="7EDFDDF1" w14:textId="77777777" w:rsidTr="00F50EF6">
        <w:trPr>
          <w:cantSplit/>
          <w:trHeight w:val="672"/>
          <w:tblHeader/>
          <w:jc w:val="center"/>
        </w:trPr>
        <w:tc>
          <w:tcPr>
            <w:tcW w:w="1483" w:type="dxa"/>
            <w:shd w:val="clear" w:color="auto" w:fill="7A141B"/>
            <w:tcMar>
              <w:top w:w="0" w:type="dxa"/>
              <w:left w:w="57" w:type="dxa"/>
              <w:bottom w:w="113" w:type="dxa"/>
              <w:right w:w="57" w:type="dxa"/>
            </w:tcMar>
          </w:tcPr>
          <w:p w14:paraId="345A51BB" w14:textId="77777777" w:rsidR="00AC3C96" w:rsidRPr="00B00AF8" w:rsidRDefault="00FD05D0">
            <w:pPr>
              <w:pStyle w:val="TableParagraph"/>
              <w:spacing w:before="144"/>
              <w:ind w:left="123"/>
              <w:rPr>
                <w:rFonts w:ascii="Calibri"/>
                <w:b/>
              </w:rPr>
            </w:pPr>
            <w:r w:rsidRPr="00B00AF8">
              <w:rPr>
                <w:rFonts w:ascii="Calibri"/>
                <w:b/>
                <w:color w:val="FFFFFF"/>
                <w:spacing w:val="-2"/>
              </w:rPr>
              <w:t>Recipient</w:t>
            </w:r>
          </w:p>
        </w:tc>
        <w:tc>
          <w:tcPr>
            <w:tcW w:w="1241" w:type="dxa"/>
            <w:shd w:val="clear" w:color="auto" w:fill="7A141B"/>
            <w:tcMar>
              <w:top w:w="0" w:type="dxa"/>
              <w:left w:w="57" w:type="dxa"/>
              <w:bottom w:w="113" w:type="dxa"/>
              <w:right w:w="57" w:type="dxa"/>
            </w:tcMar>
          </w:tcPr>
          <w:p w14:paraId="07FE3420" w14:textId="77777777" w:rsidR="00AC3C96" w:rsidRPr="00B00AF8" w:rsidRDefault="00FD05D0">
            <w:pPr>
              <w:pStyle w:val="TableParagraph"/>
              <w:spacing w:before="148" w:line="235" w:lineRule="auto"/>
              <w:ind w:left="149" w:right="239"/>
              <w:rPr>
                <w:rFonts w:ascii="Calibri"/>
                <w:b/>
              </w:rPr>
            </w:pPr>
            <w:r w:rsidRPr="00B00AF8">
              <w:rPr>
                <w:rFonts w:ascii="Calibri"/>
                <w:b/>
                <w:color w:val="FFFFFF"/>
                <w:spacing w:val="-2"/>
              </w:rPr>
              <w:t>Country</w:t>
            </w:r>
            <w:r w:rsidRPr="00B00AF8">
              <w:rPr>
                <w:rFonts w:ascii="Calibri"/>
                <w:b/>
                <w:color w:val="FFFFFF"/>
                <w:spacing w:val="40"/>
              </w:rPr>
              <w:t xml:space="preserve"> </w:t>
            </w:r>
            <w:r w:rsidRPr="00B00AF8">
              <w:rPr>
                <w:rFonts w:ascii="Calibri"/>
                <w:b/>
                <w:color w:val="FFFFFF"/>
                <w:spacing w:val="-2"/>
              </w:rPr>
              <w:t>Locations</w:t>
            </w:r>
          </w:p>
        </w:tc>
        <w:tc>
          <w:tcPr>
            <w:tcW w:w="2142" w:type="dxa"/>
            <w:shd w:val="clear" w:color="auto" w:fill="7A141B"/>
            <w:tcMar>
              <w:top w:w="0" w:type="dxa"/>
              <w:left w:w="57" w:type="dxa"/>
              <w:bottom w:w="113" w:type="dxa"/>
              <w:right w:w="57" w:type="dxa"/>
            </w:tcMar>
          </w:tcPr>
          <w:p w14:paraId="3E226426" w14:textId="77777777" w:rsidR="00AC3C96" w:rsidRPr="00B00AF8" w:rsidRDefault="00FD05D0">
            <w:pPr>
              <w:pStyle w:val="TableParagraph"/>
              <w:spacing w:before="148" w:line="235" w:lineRule="auto"/>
              <w:ind w:left="143" w:right="529"/>
              <w:rPr>
                <w:rFonts w:ascii="Calibri"/>
                <w:b/>
              </w:rPr>
            </w:pPr>
            <w:r w:rsidRPr="00B00AF8">
              <w:rPr>
                <w:rFonts w:ascii="Calibri"/>
                <w:b/>
                <w:color w:val="FFFFFF"/>
              </w:rPr>
              <w:t>Coalar</w:t>
            </w:r>
            <w:r w:rsidRPr="00B00AF8">
              <w:rPr>
                <w:rFonts w:ascii="Calibri"/>
                <w:b/>
                <w:color w:val="FFFFFF"/>
                <w:spacing w:val="-10"/>
              </w:rPr>
              <w:t xml:space="preserve"> </w:t>
            </w:r>
            <w:r w:rsidRPr="00B00AF8">
              <w:rPr>
                <w:rFonts w:ascii="Calibri"/>
                <w:b/>
                <w:color w:val="FFFFFF"/>
              </w:rPr>
              <w:t>Strategic</w:t>
            </w:r>
            <w:r w:rsidRPr="00B00AF8">
              <w:rPr>
                <w:rFonts w:ascii="Calibri"/>
                <w:b/>
                <w:color w:val="FFFFFF"/>
                <w:spacing w:val="-9"/>
              </w:rPr>
              <w:t xml:space="preserve"> </w:t>
            </w:r>
            <w:r w:rsidRPr="00B00AF8">
              <w:rPr>
                <w:rFonts w:ascii="Calibri"/>
                <w:b/>
                <w:color w:val="FFFFFF"/>
              </w:rPr>
              <w:t>Pillars</w:t>
            </w:r>
            <w:r w:rsidRPr="00B00AF8">
              <w:rPr>
                <w:rFonts w:ascii="Calibri"/>
                <w:b/>
                <w:color w:val="FFFFFF"/>
                <w:spacing w:val="40"/>
              </w:rPr>
              <w:t xml:space="preserve"> </w:t>
            </w:r>
            <w:r w:rsidRPr="00B00AF8">
              <w:rPr>
                <w:rFonts w:ascii="Calibri"/>
                <w:b/>
                <w:color w:val="FFFFFF"/>
              </w:rPr>
              <w:t>&amp; Priority Areas</w:t>
            </w:r>
          </w:p>
        </w:tc>
        <w:tc>
          <w:tcPr>
            <w:tcW w:w="3310" w:type="dxa"/>
            <w:shd w:val="clear" w:color="auto" w:fill="7A141B"/>
            <w:tcMar>
              <w:top w:w="0" w:type="dxa"/>
              <w:left w:w="57" w:type="dxa"/>
              <w:bottom w:w="113" w:type="dxa"/>
              <w:right w:w="57" w:type="dxa"/>
            </w:tcMar>
          </w:tcPr>
          <w:p w14:paraId="4868EC4E" w14:textId="77777777" w:rsidR="00AC3C96" w:rsidRPr="00B00AF8" w:rsidRDefault="00FD05D0">
            <w:pPr>
              <w:pStyle w:val="TableParagraph"/>
              <w:spacing w:before="144"/>
              <w:ind w:left="116"/>
              <w:rPr>
                <w:rFonts w:ascii="Calibri"/>
                <w:b/>
              </w:rPr>
            </w:pPr>
            <w:r w:rsidRPr="00B00AF8">
              <w:rPr>
                <w:rFonts w:ascii="Calibri"/>
                <w:b/>
                <w:color w:val="FFFFFF"/>
              </w:rPr>
              <w:t>Project</w:t>
            </w:r>
            <w:r w:rsidRPr="00B00AF8">
              <w:rPr>
                <w:rFonts w:ascii="Calibri"/>
                <w:b/>
                <w:color w:val="FFFFFF"/>
                <w:spacing w:val="-5"/>
              </w:rPr>
              <w:t xml:space="preserve"> </w:t>
            </w:r>
            <w:r w:rsidRPr="00B00AF8">
              <w:rPr>
                <w:rFonts w:ascii="Calibri"/>
                <w:b/>
                <w:color w:val="FFFFFF"/>
                <w:spacing w:val="-2"/>
              </w:rPr>
              <w:t>Summary</w:t>
            </w:r>
          </w:p>
        </w:tc>
        <w:tc>
          <w:tcPr>
            <w:tcW w:w="1528" w:type="dxa"/>
            <w:shd w:val="clear" w:color="auto" w:fill="7A141B"/>
            <w:tcMar>
              <w:top w:w="0" w:type="dxa"/>
              <w:left w:w="57" w:type="dxa"/>
              <w:bottom w:w="113" w:type="dxa"/>
              <w:right w:w="57" w:type="dxa"/>
            </w:tcMar>
          </w:tcPr>
          <w:p w14:paraId="7C3E58C1" w14:textId="77777777" w:rsidR="00AC3C96" w:rsidRPr="00B00AF8" w:rsidRDefault="00FD05D0">
            <w:pPr>
              <w:pStyle w:val="TableParagraph"/>
              <w:spacing w:before="148" w:line="235" w:lineRule="auto"/>
              <w:ind w:left="121" w:right="326"/>
              <w:rPr>
                <w:rFonts w:ascii="Calibri"/>
                <w:b/>
              </w:rPr>
            </w:pPr>
            <w:r w:rsidRPr="00B00AF8">
              <w:rPr>
                <w:rFonts w:ascii="Calibri"/>
                <w:b/>
                <w:color w:val="FFFFFF"/>
                <w:spacing w:val="-2"/>
              </w:rPr>
              <w:t>Funding</w:t>
            </w:r>
            <w:r w:rsidRPr="00B00AF8">
              <w:rPr>
                <w:rFonts w:ascii="Calibri"/>
                <w:b/>
                <w:color w:val="FFFFFF"/>
                <w:spacing w:val="40"/>
              </w:rPr>
              <w:t xml:space="preserve"> </w:t>
            </w:r>
            <w:r w:rsidRPr="00B00AF8">
              <w:rPr>
                <w:rFonts w:ascii="Calibri"/>
                <w:b/>
                <w:color w:val="FFFFFF"/>
                <w:spacing w:val="-2"/>
              </w:rPr>
              <w:t>amount</w:t>
            </w:r>
          </w:p>
        </w:tc>
      </w:tr>
      <w:tr w:rsidR="00AC3C96" w:rsidRPr="00B00AF8" w14:paraId="7F747B74" w14:textId="77777777" w:rsidTr="00F50EF6">
        <w:trPr>
          <w:trHeight w:val="1695"/>
          <w:jc w:val="center"/>
        </w:trPr>
        <w:tc>
          <w:tcPr>
            <w:tcW w:w="1483" w:type="dxa"/>
            <w:tcBorders>
              <w:bottom w:val="single" w:sz="2" w:space="0" w:color="7A141B"/>
            </w:tcBorders>
            <w:tcMar>
              <w:top w:w="113" w:type="dxa"/>
              <w:left w:w="28" w:type="dxa"/>
              <w:bottom w:w="113" w:type="dxa"/>
              <w:right w:w="28" w:type="dxa"/>
            </w:tcMar>
          </w:tcPr>
          <w:p w14:paraId="0F3C74D8" w14:textId="77777777" w:rsidR="00AC3C96" w:rsidRPr="00B00AF8" w:rsidRDefault="00FD05D0">
            <w:pPr>
              <w:pStyle w:val="TableParagraph"/>
              <w:spacing w:line="235" w:lineRule="auto"/>
              <w:ind w:left="90"/>
              <w:rPr>
                <w:rFonts w:ascii="Calibri"/>
                <w:b/>
              </w:rPr>
            </w:pPr>
            <w:r w:rsidRPr="00B00AF8">
              <w:rPr>
                <w:rFonts w:ascii="Calibri"/>
                <w:b/>
                <w:spacing w:val="-2"/>
              </w:rPr>
              <w:t>Ansley</w:t>
            </w:r>
            <w:r w:rsidRPr="00B00AF8">
              <w:rPr>
                <w:rFonts w:ascii="Calibri"/>
                <w:b/>
                <w:spacing w:val="-8"/>
              </w:rPr>
              <w:t xml:space="preserve"> </w:t>
            </w:r>
            <w:r w:rsidRPr="00B00AF8">
              <w:rPr>
                <w:rFonts w:ascii="Calibri"/>
                <w:b/>
                <w:spacing w:val="-2"/>
              </w:rPr>
              <w:t>Consultores</w:t>
            </w:r>
            <w:r w:rsidRPr="00B00AF8">
              <w:rPr>
                <w:rFonts w:ascii="Calibri"/>
                <w:b/>
                <w:spacing w:val="40"/>
              </w:rPr>
              <w:t xml:space="preserve"> </w:t>
            </w:r>
            <w:r w:rsidRPr="00B00AF8">
              <w:rPr>
                <w:rFonts w:ascii="Calibri"/>
                <w:b/>
                <w:spacing w:val="-2"/>
              </w:rPr>
              <w:t>Internacionales</w:t>
            </w:r>
          </w:p>
        </w:tc>
        <w:tc>
          <w:tcPr>
            <w:tcW w:w="1241" w:type="dxa"/>
            <w:tcBorders>
              <w:bottom w:val="single" w:sz="2" w:space="0" w:color="7A141B"/>
            </w:tcBorders>
            <w:tcMar>
              <w:top w:w="113" w:type="dxa"/>
              <w:left w:w="28" w:type="dxa"/>
              <w:bottom w:w="113" w:type="dxa"/>
              <w:right w:w="28" w:type="dxa"/>
            </w:tcMar>
          </w:tcPr>
          <w:p w14:paraId="4F7C1339" w14:textId="77777777" w:rsidR="00AC3C96" w:rsidRPr="00B00AF8" w:rsidRDefault="00FD05D0">
            <w:pPr>
              <w:pStyle w:val="TableParagraph"/>
              <w:ind w:left="116"/>
            </w:pPr>
            <w:r w:rsidRPr="00B00AF8">
              <w:rPr>
                <w:spacing w:val="-2"/>
              </w:rPr>
              <w:t>Mexico</w:t>
            </w:r>
          </w:p>
        </w:tc>
        <w:tc>
          <w:tcPr>
            <w:tcW w:w="2142" w:type="dxa"/>
            <w:tcBorders>
              <w:bottom w:val="single" w:sz="2" w:space="0" w:color="7A141B"/>
            </w:tcBorders>
            <w:tcMar>
              <w:top w:w="113" w:type="dxa"/>
              <w:left w:w="28" w:type="dxa"/>
              <w:bottom w:w="113" w:type="dxa"/>
              <w:right w:w="28" w:type="dxa"/>
            </w:tcMar>
          </w:tcPr>
          <w:p w14:paraId="4F507E99" w14:textId="77777777" w:rsidR="00AC3C96" w:rsidRPr="00B00AF8" w:rsidRDefault="00FD05D0">
            <w:pPr>
              <w:pStyle w:val="TableParagraph"/>
              <w:spacing w:line="235" w:lineRule="auto"/>
              <w:ind w:left="109"/>
              <w:rPr>
                <w:rFonts w:ascii="Calibri" w:hAnsi="Calibri"/>
                <w:b/>
              </w:rPr>
            </w:pPr>
            <w:r w:rsidRPr="00B00AF8">
              <w:rPr>
                <w:rFonts w:ascii="Calibri" w:hAnsi="Calibri"/>
                <w:b/>
              </w:rPr>
              <w:t>Pillar</w:t>
            </w:r>
            <w:r w:rsidRPr="00B00AF8">
              <w:rPr>
                <w:rFonts w:ascii="Calibri" w:hAnsi="Calibri"/>
                <w:b/>
                <w:spacing w:val="-10"/>
              </w:rPr>
              <w:t xml:space="preserve"> </w:t>
            </w:r>
            <w:r w:rsidRPr="00B00AF8">
              <w:rPr>
                <w:rFonts w:ascii="Calibri" w:hAnsi="Calibri"/>
                <w:b/>
              </w:rPr>
              <w:t>4</w:t>
            </w:r>
            <w:r w:rsidRPr="00B00AF8">
              <w:rPr>
                <w:rFonts w:ascii="Calibri" w:hAnsi="Calibri"/>
                <w:b/>
                <w:spacing w:val="-9"/>
              </w:rPr>
              <w:t xml:space="preserve"> </w:t>
            </w:r>
            <w:r w:rsidRPr="00B00AF8">
              <w:rPr>
                <w:rFonts w:ascii="Calibri" w:hAnsi="Calibri"/>
                <w:b/>
              </w:rPr>
              <w:t>–</w:t>
            </w:r>
            <w:r w:rsidRPr="00B00AF8">
              <w:rPr>
                <w:rFonts w:ascii="Calibri" w:hAnsi="Calibri"/>
                <w:b/>
                <w:spacing w:val="-9"/>
              </w:rPr>
              <w:t xml:space="preserve"> </w:t>
            </w:r>
            <w:r w:rsidRPr="00B00AF8">
              <w:rPr>
                <w:rFonts w:ascii="Calibri" w:hAnsi="Calibri"/>
                <w:b/>
              </w:rPr>
              <w:t>Shared</w:t>
            </w:r>
            <w:r w:rsidRPr="00B00AF8">
              <w:rPr>
                <w:rFonts w:ascii="Calibri" w:hAnsi="Calibri"/>
                <w:b/>
                <w:spacing w:val="-9"/>
              </w:rPr>
              <w:t xml:space="preserve"> </w:t>
            </w:r>
            <w:r w:rsidRPr="00B00AF8">
              <w:rPr>
                <w:rFonts w:ascii="Calibri" w:hAnsi="Calibri"/>
                <w:b/>
              </w:rPr>
              <w:t>Commercial</w:t>
            </w:r>
            <w:r w:rsidRPr="00B00AF8">
              <w:rPr>
                <w:rFonts w:ascii="Calibri" w:hAnsi="Calibri"/>
                <w:b/>
                <w:spacing w:val="40"/>
              </w:rPr>
              <w:t xml:space="preserve"> </w:t>
            </w:r>
            <w:r w:rsidRPr="00B00AF8">
              <w:rPr>
                <w:rFonts w:ascii="Calibri" w:hAnsi="Calibri"/>
                <w:b/>
                <w:spacing w:val="-2"/>
              </w:rPr>
              <w:t>Interests</w:t>
            </w:r>
          </w:p>
          <w:p w14:paraId="5E1596DC" w14:textId="77777777" w:rsidR="00AC3C96" w:rsidRPr="00B00AF8" w:rsidRDefault="00FD05D0">
            <w:pPr>
              <w:pStyle w:val="TableParagraph"/>
              <w:spacing w:before="112"/>
              <w:ind w:left="109"/>
              <w:rPr>
                <w:rFonts w:ascii="Calibri"/>
                <w:b/>
              </w:rPr>
            </w:pPr>
            <w:r w:rsidRPr="00B00AF8">
              <w:rPr>
                <w:rFonts w:ascii="Calibri"/>
                <w:b/>
              </w:rPr>
              <w:t>Education</w:t>
            </w:r>
            <w:r w:rsidRPr="00B00AF8">
              <w:rPr>
                <w:rFonts w:ascii="Calibri"/>
                <w:b/>
                <w:spacing w:val="-6"/>
              </w:rPr>
              <w:t xml:space="preserve"> </w:t>
            </w:r>
            <w:r w:rsidRPr="00B00AF8">
              <w:rPr>
                <w:rFonts w:ascii="Calibri"/>
                <w:b/>
              </w:rPr>
              <w:t>and</w:t>
            </w:r>
            <w:r w:rsidRPr="00B00AF8">
              <w:rPr>
                <w:rFonts w:ascii="Calibri"/>
                <w:b/>
                <w:spacing w:val="-6"/>
              </w:rPr>
              <w:t xml:space="preserve"> </w:t>
            </w:r>
            <w:r w:rsidRPr="00B00AF8">
              <w:rPr>
                <w:rFonts w:ascii="Calibri"/>
                <w:b/>
                <w:spacing w:val="-2"/>
              </w:rPr>
              <w:t>Research</w:t>
            </w:r>
          </w:p>
        </w:tc>
        <w:tc>
          <w:tcPr>
            <w:tcW w:w="3310" w:type="dxa"/>
            <w:tcBorders>
              <w:bottom w:val="single" w:sz="2" w:space="0" w:color="7A141B"/>
            </w:tcBorders>
            <w:tcMar>
              <w:top w:w="113" w:type="dxa"/>
              <w:left w:w="28" w:type="dxa"/>
              <w:bottom w:w="113" w:type="dxa"/>
              <w:right w:w="28" w:type="dxa"/>
            </w:tcMar>
          </w:tcPr>
          <w:p w14:paraId="42A8D855" w14:textId="243D3429" w:rsidR="00AC3C96" w:rsidRPr="00B00AF8" w:rsidRDefault="00FD05D0" w:rsidP="00E35BDF">
            <w:pPr>
              <w:pStyle w:val="TableParagraph"/>
              <w:spacing w:line="235" w:lineRule="auto"/>
              <w:ind w:left="83" w:right="309"/>
            </w:pPr>
            <w:r w:rsidRPr="00B00AF8">
              <w:rPr>
                <w:rFonts w:ascii="Calibri" w:hAnsi="Calibri"/>
                <w:b/>
              </w:rPr>
              <w:t>Mexico</w:t>
            </w:r>
            <w:r w:rsidRPr="00B00AF8">
              <w:rPr>
                <w:rFonts w:ascii="Calibri" w:hAnsi="Calibri"/>
                <w:b/>
                <w:spacing w:val="-10"/>
              </w:rPr>
              <w:t xml:space="preserve"> </w:t>
            </w:r>
            <w:r w:rsidRPr="00B00AF8">
              <w:rPr>
                <w:rFonts w:ascii="Calibri" w:hAnsi="Calibri"/>
                <w:b/>
              </w:rPr>
              <w:t>Trade</w:t>
            </w:r>
            <w:r w:rsidRPr="00B00AF8">
              <w:rPr>
                <w:rFonts w:ascii="Calibri" w:hAnsi="Calibri"/>
                <w:b/>
                <w:spacing w:val="-9"/>
              </w:rPr>
              <w:t xml:space="preserve"> </w:t>
            </w:r>
            <w:r w:rsidRPr="00B00AF8">
              <w:rPr>
                <w:rFonts w:ascii="Calibri" w:hAnsi="Calibri"/>
                <w:b/>
              </w:rPr>
              <w:t>and</w:t>
            </w:r>
            <w:r w:rsidRPr="00B00AF8">
              <w:rPr>
                <w:rFonts w:ascii="Calibri" w:hAnsi="Calibri"/>
                <w:b/>
                <w:spacing w:val="-9"/>
              </w:rPr>
              <w:t xml:space="preserve"> </w:t>
            </w:r>
            <w:r w:rsidRPr="00B00AF8">
              <w:rPr>
                <w:rFonts w:ascii="Calibri" w:hAnsi="Calibri"/>
                <w:b/>
              </w:rPr>
              <w:t>Investment</w:t>
            </w:r>
            <w:r w:rsidRPr="00B00AF8">
              <w:rPr>
                <w:rFonts w:ascii="Calibri" w:hAnsi="Calibri"/>
                <w:b/>
                <w:spacing w:val="-9"/>
              </w:rPr>
              <w:t xml:space="preserve"> </w:t>
            </w:r>
            <w:r w:rsidRPr="00B00AF8">
              <w:rPr>
                <w:rFonts w:ascii="Calibri" w:hAnsi="Calibri"/>
                <w:b/>
              </w:rPr>
              <w:t>(Nearshoring)</w:t>
            </w:r>
            <w:r w:rsidRPr="00B00AF8">
              <w:rPr>
                <w:rFonts w:ascii="Calibri" w:hAnsi="Calibri"/>
                <w:b/>
                <w:spacing w:val="40"/>
              </w:rPr>
              <w:t xml:space="preserve"> </w:t>
            </w:r>
            <w:r w:rsidRPr="00B00AF8">
              <w:rPr>
                <w:rFonts w:ascii="Calibri" w:hAnsi="Calibri"/>
                <w:b/>
              </w:rPr>
              <w:t xml:space="preserve">– Study and Seminars: </w:t>
            </w:r>
            <w:r w:rsidRPr="00B00AF8">
              <w:t>An in-depth study</w:t>
            </w:r>
            <w:r w:rsidR="00E35BDF" w:rsidRPr="00B00AF8">
              <w:t xml:space="preserve"> </w:t>
            </w:r>
            <w:r w:rsidRPr="00B00AF8">
              <w:t>of the opportunities that exist for Australian</w:t>
            </w:r>
            <w:r w:rsidRPr="00B00AF8">
              <w:rPr>
                <w:spacing w:val="40"/>
              </w:rPr>
              <w:t xml:space="preserve"> </w:t>
            </w:r>
            <w:r w:rsidRPr="00B00AF8">
              <w:t>businesses</w:t>
            </w:r>
            <w:r w:rsidRPr="00B00AF8">
              <w:rPr>
                <w:spacing w:val="-10"/>
              </w:rPr>
              <w:t xml:space="preserve"> </w:t>
            </w:r>
            <w:r w:rsidRPr="00B00AF8">
              <w:t>in</w:t>
            </w:r>
            <w:r w:rsidRPr="00B00AF8">
              <w:rPr>
                <w:spacing w:val="-9"/>
              </w:rPr>
              <w:t xml:space="preserve"> </w:t>
            </w:r>
            <w:r w:rsidRPr="00B00AF8">
              <w:t>Mexico,</w:t>
            </w:r>
            <w:r w:rsidRPr="00B00AF8">
              <w:rPr>
                <w:spacing w:val="-9"/>
              </w:rPr>
              <w:t xml:space="preserve"> </w:t>
            </w:r>
            <w:r w:rsidRPr="00B00AF8">
              <w:t>focusing</w:t>
            </w:r>
            <w:r w:rsidRPr="00B00AF8">
              <w:rPr>
                <w:spacing w:val="-9"/>
              </w:rPr>
              <w:t xml:space="preserve"> </w:t>
            </w:r>
            <w:r w:rsidRPr="00B00AF8">
              <w:t>on</w:t>
            </w:r>
            <w:r w:rsidRPr="00B00AF8">
              <w:rPr>
                <w:spacing w:val="-9"/>
              </w:rPr>
              <w:t xml:space="preserve"> </w:t>
            </w:r>
            <w:r w:rsidRPr="00B00AF8">
              <w:t>advantages</w:t>
            </w:r>
            <w:r w:rsidRPr="00B00AF8">
              <w:rPr>
                <w:spacing w:val="-9"/>
              </w:rPr>
              <w:t xml:space="preserve"> </w:t>
            </w:r>
            <w:r w:rsidRPr="00B00AF8">
              <w:t>as</w:t>
            </w:r>
            <w:r w:rsidRPr="00B00AF8">
              <w:rPr>
                <w:spacing w:val="40"/>
              </w:rPr>
              <w:t xml:space="preserve"> </w:t>
            </w:r>
            <w:r w:rsidRPr="00B00AF8">
              <w:t>a</w:t>
            </w:r>
            <w:r w:rsidRPr="00B00AF8">
              <w:rPr>
                <w:spacing w:val="-5"/>
              </w:rPr>
              <w:t xml:space="preserve"> </w:t>
            </w:r>
            <w:r w:rsidRPr="00B00AF8">
              <w:t>nearshoring</w:t>
            </w:r>
            <w:r w:rsidRPr="00B00AF8">
              <w:rPr>
                <w:spacing w:val="-5"/>
              </w:rPr>
              <w:t xml:space="preserve"> </w:t>
            </w:r>
            <w:r w:rsidRPr="00B00AF8">
              <w:t>hub</w:t>
            </w:r>
            <w:r w:rsidRPr="00B00AF8">
              <w:rPr>
                <w:spacing w:val="-5"/>
              </w:rPr>
              <w:t xml:space="preserve"> </w:t>
            </w:r>
            <w:r w:rsidRPr="00B00AF8">
              <w:t>and</w:t>
            </w:r>
            <w:r w:rsidRPr="00B00AF8">
              <w:rPr>
                <w:spacing w:val="-5"/>
              </w:rPr>
              <w:t xml:space="preserve"> </w:t>
            </w:r>
            <w:r w:rsidRPr="00B00AF8">
              <w:t>looking</w:t>
            </w:r>
            <w:r w:rsidRPr="00B00AF8">
              <w:rPr>
                <w:spacing w:val="-5"/>
              </w:rPr>
              <w:t xml:space="preserve"> </w:t>
            </w:r>
            <w:r w:rsidRPr="00B00AF8">
              <w:t>at</w:t>
            </w:r>
            <w:r w:rsidRPr="00B00AF8">
              <w:rPr>
                <w:spacing w:val="-5"/>
              </w:rPr>
              <w:t xml:space="preserve"> </w:t>
            </w:r>
            <w:r w:rsidRPr="00B00AF8">
              <w:t>the</w:t>
            </w:r>
            <w:r w:rsidRPr="00B00AF8">
              <w:rPr>
                <w:spacing w:val="-6"/>
              </w:rPr>
              <w:t xml:space="preserve"> </w:t>
            </w:r>
            <w:r w:rsidRPr="00B00AF8">
              <w:t>benefits</w:t>
            </w:r>
            <w:r w:rsidRPr="00B00AF8">
              <w:rPr>
                <w:spacing w:val="-5"/>
              </w:rPr>
              <w:t xml:space="preserve"> </w:t>
            </w:r>
            <w:r w:rsidRPr="00B00AF8">
              <w:t>of</w:t>
            </w:r>
            <w:r w:rsidRPr="00B00AF8">
              <w:rPr>
                <w:spacing w:val="40"/>
              </w:rPr>
              <w:t xml:space="preserve"> </w:t>
            </w:r>
            <w:r w:rsidRPr="00B00AF8">
              <w:t>diversification of export markets.</w:t>
            </w:r>
          </w:p>
        </w:tc>
        <w:tc>
          <w:tcPr>
            <w:tcW w:w="1528" w:type="dxa"/>
            <w:tcBorders>
              <w:bottom w:val="single" w:sz="2" w:space="0" w:color="7A141B"/>
            </w:tcBorders>
            <w:tcMar>
              <w:top w:w="113" w:type="dxa"/>
              <w:left w:w="28" w:type="dxa"/>
              <w:bottom w:w="113" w:type="dxa"/>
              <w:right w:w="28" w:type="dxa"/>
            </w:tcMar>
          </w:tcPr>
          <w:p w14:paraId="672E8A17" w14:textId="77777777" w:rsidR="00AC3C96" w:rsidRPr="00B00AF8" w:rsidRDefault="00FD05D0">
            <w:pPr>
              <w:pStyle w:val="TableParagraph"/>
              <w:ind w:right="75"/>
              <w:jc w:val="center"/>
            </w:pPr>
            <w:r w:rsidRPr="00B00AF8">
              <w:rPr>
                <w:spacing w:val="-2"/>
              </w:rPr>
              <w:t>$36,231.84</w:t>
            </w:r>
          </w:p>
        </w:tc>
      </w:tr>
      <w:tr w:rsidR="00AC3C96" w:rsidRPr="00B00AF8" w14:paraId="10F78BED" w14:textId="77777777" w:rsidTr="00F50EF6">
        <w:trPr>
          <w:trHeight w:val="1695"/>
          <w:jc w:val="center"/>
        </w:trPr>
        <w:tc>
          <w:tcPr>
            <w:tcW w:w="1483" w:type="dxa"/>
            <w:tcBorders>
              <w:top w:val="single" w:sz="2" w:space="0" w:color="7A141B"/>
              <w:bottom w:val="single" w:sz="2" w:space="0" w:color="7A141B"/>
            </w:tcBorders>
            <w:tcMar>
              <w:top w:w="113" w:type="dxa"/>
              <w:left w:w="28" w:type="dxa"/>
              <w:bottom w:w="113" w:type="dxa"/>
              <w:right w:w="28" w:type="dxa"/>
            </w:tcMar>
          </w:tcPr>
          <w:p w14:paraId="4D9732DA" w14:textId="77777777" w:rsidR="00AC3C96" w:rsidRPr="00B00AF8" w:rsidRDefault="00FD05D0">
            <w:pPr>
              <w:pStyle w:val="TableParagraph"/>
              <w:spacing w:line="235" w:lineRule="auto"/>
              <w:ind w:left="90"/>
              <w:rPr>
                <w:rFonts w:ascii="Calibri"/>
                <w:b/>
              </w:rPr>
            </w:pPr>
            <w:r w:rsidRPr="00B00AF8">
              <w:rPr>
                <w:rFonts w:ascii="Calibri"/>
                <w:b/>
              </w:rPr>
              <w:t>Australia</w:t>
            </w:r>
            <w:r w:rsidRPr="00B00AF8">
              <w:rPr>
                <w:rFonts w:ascii="Calibri"/>
                <w:b/>
                <w:spacing w:val="-5"/>
              </w:rPr>
              <w:t xml:space="preserve"> </w:t>
            </w:r>
            <w:r w:rsidRPr="00B00AF8">
              <w:rPr>
                <w:rFonts w:ascii="Calibri"/>
                <w:b/>
              </w:rPr>
              <w:t>Latam</w:t>
            </w:r>
            <w:r w:rsidRPr="00B00AF8">
              <w:rPr>
                <w:rFonts w:ascii="Calibri"/>
                <w:b/>
                <w:spacing w:val="40"/>
              </w:rPr>
              <w:t xml:space="preserve"> </w:t>
            </w:r>
            <w:r w:rsidRPr="00B00AF8">
              <w:rPr>
                <w:rFonts w:ascii="Calibri"/>
                <w:b/>
                <w:spacing w:val="-2"/>
              </w:rPr>
              <w:t>Emerging</w:t>
            </w:r>
            <w:r w:rsidRPr="00B00AF8">
              <w:rPr>
                <w:rFonts w:ascii="Calibri"/>
                <w:b/>
                <w:spacing w:val="-8"/>
              </w:rPr>
              <w:t xml:space="preserve"> </w:t>
            </w:r>
            <w:r w:rsidRPr="00B00AF8">
              <w:rPr>
                <w:rFonts w:ascii="Calibri"/>
                <w:b/>
                <w:spacing w:val="-2"/>
              </w:rPr>
              <w:t>Leaders</w:t>
            </w:r>
            <w:r w:rsidRPr="00B00AF8">
              <w:rPr>
                <w:rFonts w:ascii="Calibri"/>
                <w:b/>
                <w:spacing w:val="40"/>
              </w:rPr>
              <w:t xml:space="preserve"> </w:t>
            </w:r>
            <w:r w:rsidRPr="00B00AF8">
              <w:rPr>
                <w:rFonts w:ascii="Calibri"/>
                <w:b/>
                <w:spacing w:val="-2"/>
              </w:rPr>
              <w:t>Dialogue</w:t>
            </w:r>
          </w:p>
        </w:tc>
        <w:tc>
          <w:tcPr>
            <w:tcW w:w="1241" w:type="dxa"/>
            <w:tcBorders>
              <w:top w:val="single" w:sz="2" w:space="0" w:color="7A141B"/>
              <w:bottom w:val="single" w:sz="2" w:space="0" w:color="7A141B"/>
            </w:tcBorders>
            <w:tcMar>
              <w:top w:w="113" w:type="dxa"/>
              <w:left w:w="28" w:type="dxa"/>
              <w:bottom w:w="113" w:type="dxa"/>
              <w:right w:w="28" w:type="dxa"/>
            </w:tcMar>
          </w:tcPr>
          <w:p w14:paraId="1973B5B9" w14:textId="77777777" w:rsidR="00AC3C96" w:rsidRPr="00B00AF8" w:rsidRDefault="00FD05D0">
            <w:pPr>
              <w:pStyle w:val="TableParagraph"/>
              <w:ind w:left="116"/>
            </w:pPr>
            <w:r w:rsidRPr="00B00AF8">
              <w:rPr>
                <w:spacing w:val="-2"/>
              </w:rPr>
              <w:t>Australia</w:t>
            </w:r>
          </w:p>
        </w:tc>
        <w:tc>
          <w:tcPr>
            <w:tcW w:w="2142" w:type="dxa"/>
            <w:tcBorders>
              <w:top w:val="single" w:sz="2" w:space="0" w:color="7A141B"/>
              <w:bottom w:val="single" w:sz="2" w:space="0" w:color="7A141B"/>
            </w:tcBorders>
            <w:tcMar>
              <w:top w:w="113" w:type="dxa"/>
              <w:left w:w="28" w:type="dxa"/>
              <w:bottom w:w="113" w:type="dxa"/>
              <w:right w:w="28" w:type="dxa"/>
            </w:tcMar>
          </w:tcPr>
          <w:p w14:paraId="6FAE1DD5" w14:textId="77777777" w:rsidR="00AC3C96" w:rsidRPr="00B00AF8" w:rsidRDefault="00FD05D0">
            <w:pPr>
              <w:pStyle w:val="TableParagraph"/>
              <w:spacing w:line="235" w:lineRule="auto"/>
              <w:ind w:left="109"/>
              <w:rPr>
                <w:rFonts w:ascii="Calibri" w:hAnsi="Calibri"/>
                <w:b/>
              </w:rPr>
            </w:pPr>
            <w:r w:rsidRPr="00B00AF8">
              <w:rPr>
                <w:rFonts w:ascii="Calibri" w:hAnsi="Calibri"/>
                <w:b/>
              </w:rPr>
              <w:t>Pillar</w:t>
            </w:r>
            <w:r w:rsidRPr="00B00AF8">
              <w:rPr>
                <w:rFonts w:ascii="Calibri" w:hAnsi="Calibri"/>
                <w:b/>
                <w:spacing w:val="-9"/>
              </w:rPr>
              <w:t xml:space="preserve"> </w:t>
            </w:r>
            <w:r w:rsidRPr="00B00AF8">
              <w:rPr>
                <w:rFonts w:ascii="Calibri" w:hAnsi="Calibri"/>
                <w:b/>
              </w:rPr>
              <w:t>3</w:t>
            </w:r>
            <w:r w:rsidRPr="00B00AF8">
              <w:rPr>
                <w:rFonts w:ascii="Calibri" w:hAnsi="Calibri"/>
                <w:b/>
                <w:spacing w:val="-8"/>
              </w:rPr>
              <w:t xml:space="preserve"> </w:t>
            </w:r>
            <w:r w:rsidRPr="00B00AF8">
              <w:rPr>
                <w:rFonts w:ascii="Calibri" w:hAnsi="Calibri"/>
                <w:b/>
              </w:rPr>
              <w:t>–</w:t>
            </w:r>
            <w:r w:rsidRPr="00B00AF8">
              <w:rPr>
                <w:rFonts w:ascii="Calibri" w:hAnsi="Calibri"/>
                <w:b/>
                <w:spacing w:val="-9"/>
              </w:rPr>
              <w:t xml:space="preserve"> </w:t>
            </w:r>
            <w:r w:rsidRPr="00B00AF8">
              <w:rPr>
                <w:rFonts w:ascii="Calibri" w:hAnsi="Calibri"/>
                <w:b/>
              </w:rPr>
              <w:t>Social</w:t>
            </w:r>
            <w:r w:rsidRPr="00B00AF8">
              <w:rPr>
                <w:rFonts w:ascii="Calibri" w:hAnsi="Calibri"/>
                <w:b/>
                <w:spacing w:val="-8"/>
              </w:rPr>
              <w:t xml:space="preserve"> </w:t>
            </w:r>
            <w:r w:rsidRPr="00B00AF8">
              <w:rPr>
                <w:rFonts w:ascii="Calibri" w:hAnsi="Calibri"/>
                <w:b/>
              </w:rPr>
              <w:t>and</w:t>
            </w:r>
            <w:r w:rsidRPr="00B00AF8">
              <w:rPr>
                <w:rFonts w:ascii="Calibri" w:hAnsi="Calibri"/>
                <w:b/>
                <w:spacing w:val="-8"/>
              </w:rPr>
              <w:t xml:space="preserve"> </w:t>
            </w:r>
            <w:r w:rsidRPr="00B00AF8">
              <w:rPr>
                <w:rFonts w:ascii="Calibri" w:hAnsi="Calibri"/>
                <w:b/>
              </w:rPr>
              <w:t>Cultural</w:t>
            </w:r>
            <w:r w:rsidRPr="00B00AF8">
              <w:rPr>
                <w:rFonts w:ascii="Calibri" w:hAnsi="Calibri"/>
                <w:b/>
                <w:spacing w:val="40"/>
              </w:rPr>
              <w:t xml:space="preserve"> </w:t>
            </w:r>
            <w:r w:rsidRPr="00B00AF8">
              <w:rPr>
                <w:rFonts w:ascii="Calibri" w:hAnsi="Calibri"/>
                <w:b/>
                <w:spacing w:val="-2"/>
              </w:rPr>
              <w:t>Connection</w:t>
            </w:r>
          </w:p>
          <w:p w14:paraId="05BB77CF" w14:textId="77777777" w:rsidR="00AC3C96" w:rsidRPr="00B00AF8" w:rsidRDefault="00FD05D0">
            <w:pPr>
              <w:pStyle w:val="TableParagraph"/>
              <w:spacing w:before="112"/>
              <w:ind w:left="109"/>
              <w:rPr>
                <w:rFonts w:ascii="Calibri"/>
                <w:b/>
              </w:rPr>
            </w:pPr>
            <w:r w:rsidRPr="00B00AF8">
              <w:rPr>
                <w:rFonts w:ascii="Calibri"/>
                <w:b/>
              </w:rPr>
              <w:t>Culture</w:t>
            </w:r>
            <w:r w:rsidRPr="00B00AF8">
              <w:rPr>
                <w:rFonts w:ascii="Calibri"/>
                <w:b/>
                <w:spacing w:val="-5"/>
              </w:rPr>
              <w:t xml:space="preserve"> </w:t>
            </w:r>
            <w:r w:rsidRPr="00B00AF8">
              <w:rPr>
                <w:rFonts w:ascii="Calibri"/>
                <w:b/>
              </w:rPr>
              <w:t>and</w:t>
            </w:r>
            <w:r w:rsidRPr="00B00AF8">
              <w:rPr>
                <w:rFonts w:ascii="Calibri"/>
                <w:b/>
                <w:spacing w:val="-3"/>
              </w:rPr>
              <w:t xml:space="preserve"> </w:t>
            </w:r>
            <w:r w:rsidRPr="00B00AF8">
              <w:rPr>
                <w:rFonts w:ascii="Calibri"/>
                <w:b/>
                <w:spacing w:val="-2"/>
              </w:rPr>
              <w:t>Entrepreneurship</w:t>
            </w:r>
          </w:p>
        </w:tc>
        <w:tc>
          <w:tcPr>
            <w:tcW w:w="3310" w:type="dxa"/>
            <w:tcBorders>
              <w:top w:val="single" w:sz="2" w:space="0" w:color="7A141B"/>
              <w:bottom w:val="single" w:sz="2" w:space="0" w:color="7A141B"/>
            </w:tcBorders>
            <w:tcMar>
              <w:top w:w="113" w:type="dxa"/>
              <w:left w:w="28" w:type="dxa"/>
              <w:bottom w:w="113" w:type="dxa"/>
              <w:right w:w="28" w:type="dxa"/>
            </w:tcMar>
          </w:tcPr>
          <w:p w14:paraId="2513E02A" w14:textId="77777777" w:rsidR="00AC3C96" w:rsidRPr="00B00AF8" w:rsidRDefault="00FD05D0">
            <w:pPr>
              <w:pStyle w:val="TableParagraph"/>
              <w:spacing w:line="235" w:lineRule="auto"/>
              <w:ind w:left="83" w:right="192"/>
            </w:pPr>
            <w:r w:rsidRPr="00B00AF8">
              <w:rPr>
                <w:rFonts w:ascii="Calibri"/>
                <w:b/>
              </w:rPr>
              <w:t>Australia-Latin America Young Leaders</w:t>
            </w:r>
            <w:r w:rsidRPr="00B00AF8">
              <w:rPr>
                <w:rFonts w:ascii="Calibri"/>
                <w:b/>
                <w:spacing w:val="40"/>
              </w:rPr>
              <w:t xml:space="preserve"> </w:t>
            </w:r>
            <w:r w:rsidRPr="00B00AF8">
              <w:rPr>
                <w:rFonts w:ascii="Calibri"/>
                <w:b/>
              </w:rPr>
              <w:t xml:space="preserve">Dialogue: </w:t>
            </w:r>
            <w:r w:rsidRPr="00B00AF8">
              <w:t>An Australia-Latin America Young</w:t>
            </w:r>
            <w:r w:rsidRPr="00B00AF8">
              <w:rPr>
                <w:spacing w:val="40"/>
              </w:rPr>
              <w:t xml:space="preserve"> </w:t>
            </w:r>
            <w:r w:rsidRPr="00B00AF8">
              <w:t>Leaders Dialogue event on the 27 June, at the</w:t>
            </w:r>
            <w:r w:rsidRPr="00B00AF8">
              <w:rPr>
                <w:spacing w:val="40"/>
              </w:rPr>
              <w:t xml:space="preserve"> </w:t>
            </w:r>
            <w:r w:rsidRPr="00B00AF8">
              <w:t>Melbourne</w:t>
            </w:r>
            <w:r w:rsidRPr="00B00AF8">
              <w:rPr>
                <w:spacing w:val="-10"/>
              </w:rPr>
              <w:t xml:space="preserve"> </w:t>
            </w:r>
            <w:r w:rsidRPr="00B00AF8">
              <w:t>Cricket</w:t>
            </w:r>
            <w:r w:rsidRPr="00B00AF8">
              <w:rPr>
                <w:spacing w:val="-9"/>
              </w:rPr>
              <w:t xml:space="preserve"> </w:t>
            </w:r>
            <w:r w:rsidRPr="00B00AF8">
              <w:t>Ground.</w:t>
            </w:r>
            <w:r w:rsidRPr="00B00AF8">
              <w:rPr>
                <w:spacing w:val="-9"/>
              </w:rPr>
              <w:t xml:space="preserve"> </w:t>
            </w:r>
            <w:r w:rsidRPr="00B00AF8">
              <w:t>It</w:t>
            </w:r>
            <w:r w:rsidRPr="00B00AF8">
              <w:rPr>
                <w:spacing w:val="-9"/>
              </w:rPr>
              <w:t xml:space="preserve"> </w:t>
            </w:r>
            <w:r w:rsidRPr="00B00AF8">
              <w:t>brought</w:t>
            </w:r>
            <w:r w:rsidRPr="00B00AF8">
              <w:rPr>
                <w:spacing w:val="-9"/>
              </w:rPr>
              <w:t xml:space="preserve"> </w:t>
            </w:r>
            <w:r w:rsidRPr="00B00AF8">
              <w:t>together</w:t>
            </w:r>
            <w:r w:rsidRPr="00B00AF8">
              <w:rPr>
                <w:spacing w:val="40"/>
              </w:rPr>
              <w:t xml:space="preserve"> </w:t>
            </w:r>
            <w:r w:rsidRPr="00B00AF8">
              <w:t>a</w:t>
            </w:r>
            <w:r w:rsidRPr="00B00AF8">
              <w:rPr>
                <w:spacing w:val="-4"/>
              </w:rPr>
              <w:t xml:space="preserve"> </w:t>
            </w:r>
            <w:r w:rsidRPr="00B00AF8">
              <w:t>cohort</w:t>
            </w:r>
            <w:r w:rsidRPr="00B00AF8">
              <w:rPr>
                <w:spacing w:val="-4"/>
              </w:rPr>
              <w:t xml:space="preserve"> </w:t>
            </w:r>
            <w:r w:rsidRPr="00B00AF8">
              <w:t>of</w:t>
            </w:r>
            <w:r w:rsidRPr="00B00AF8">
              <w:rPr>
                <w:spacing w:val="-4"/>
              </w:rPr>
              <w:t xml:space="preserve"> </w:t>
            </w:r>
            <w:r w:rsidRPr="00B00AF8">
              <w:t>identified</w:t>
            </w:r>
            <w:r w:rsidRPr="00B00AF8">
              <w:rPr>
                <w:spacing w:val="-4"/>
              </w:rPr>
              <w:t xml:space="preserve"> </w:t>
            </w:r>
            <w:r w:rsidRPr="00B00AF8">
              <w:t>future</w:t>
            </w:r>
            <w:r w:rsidRPr="00B00AF8">
              <w:rPr>
                <w:spacing w:val="-4"/>
              </w:rPr>
              <w:t xml:space="preserve"> </w:t>
            </w:r>
            <w:r w:rsidRPr="00B00AF8">
              <w:t>young</w:t>
            </w:r>
            <w:r w:rsidRPr="00B00AF8">
              <w:rPr>
                <w:spacing w:val="-4"/>
              </w:rPr>
              <w:t xml:space="preserve"> </w:t>
            </w:r>
            <w:r w:rsidRPr="00B00AF8">
              <w:t>leaders</w:t>
            </w:r>
            <w:r w:rsidRPr="00B00AF8">
              <w:rPr>
                <w:spacing w:val="-4"/>
              </w:rPr>
              <w:t xml:space="preserve"> </w:t>
            </w:r>
            <w:r w:rsidRPr="00B00AF8">
              <w:t>and</w:t>
            </w:r>
            <w:r w:rsidRPr="00B00AF8">
              <w:rPr>
                <w:spacing w:val="40"/>
              </w:rPr>
              <w:t xml:space="preserve"> </w:t>
            </w:r>
            <w:r w:rsidRPr="00B00AF8">
              <w:t>experts</w:t>
            </w:r>
            <w:r w:rsidRPr="00B00AF8">
              <w:rPr>
                <w:spacing w:val="-3"/>
              </w:rPr>
              <w:t xml:space="preserve"> </w:t>
            </w:r>
            <w:r w:rsidRPr="00B00AF8">
              <w:t>on</w:t>
            </w:r>
            <w:r w:rsidRPr="00B00AF8">
              <w:rPr>
                <w:spacing w:val="-3"/>
              </w:rPr>
              <w:t xml:space="preserve"> </w:t>
            </w:r>
            <w:r w:rsidRPr="00B00AF8">
              <w:t>Latin</w:t>
            </w:r>
            <w:r w:rsidRPr="00B00AF8">
              <w:rPr>
                <w:spacing w:val="-3"/>
              </w:rPr>
              <w:t xml:space="preserve"> </w:t>
            </w:r>
            <w:r w:rsidRPr="00B00AF8">
              <w:t>America</w:t>
            </w:r>
            <w:r w:rsidRPr="00B00AF8">
              <w:rPr>
                <w:spacing w:val="-3"/>
              </w:rPr>
              <w:t xml:space="preserve"> </w:t>
            </w:r>
            <w:r w:rsidRPr="00B00AF8">
              <w:t>from</w:t>
            </w:r>
            <w:r w:rsidRPr="00B00AF8">
              <w:rPr>
                <w:spacing w:val="-4"/>
              </w:rPr>
              <w:t xml:space="preserve"> </w:t>
            </w:r>
            <w:r w:rsidRPr="00B00AF8">
              <w:t>within</w:t>
            </w:r>
            <w:r w:rsidRPr="00B00AF8">
              <w:rPr>
                <w:spacing w:val="-3"/>
              </w:rPr>
              <w:t xml:space="preserve"> </w:t>
            </w:r>
            <w:r w:rsidRPr="00B00AF8">
              <w:rPr>
                <w:spacing w:val="-2"/>
              </w:rPr>
              <w:t>Australia.</w:t>
            </w:r>
          </w:p>
        </w:tc>
        <w:tc>
          <w:tcPr>
            <w:tcW w:w="1528" w:type="dxa"/>
            <w:tcBorders>
              <w:top w:val="single" w:sz="2" w:space="0" w:color="7A141B"/>
              <w:bottom w:val="single" w:sz="2" w:space="0" w:color="7A141B"/>
            </w:tcBorders>
            <w:tcMar>
              <w:top w:w="113" w:type="dxa"/>
              <w:left w:w="28" w:type="dxa"/>
              <w:bottom w:w="113" w:type="dxa"/>
              <w:right w:w="28" w:type="dxa"/>
            </w:tcMar>
          </w:tcPr>
          <w:p w14:paraId="2C6A9C36" w14:textId="77777777" w:rsidR="00AC3C96" w:rsidRPr="00B00AF8" w:rsidRDefault="00FD05D0">
            <w:pPr>
              <w:pStyle w:val="TableParagraph"/>
              <w:ind w:right="75"/>
              <w:jc w:val="center"/>
            </w:pPr>
            <w:r w:rsidRPr="00B00AF8">
              <w:rPr>
                <w:spacing w:val="-2"/>
              </w:rPr>
              <w:t>$44,709.00</w:t>
            </w:r>
          </w:p>
        </w:tc>
      </w:tr>
      <w:tr w:rsidR="00AC3C96" w:rsidRPr="00B00AF8" w14:paraId="584C5992" w14:textId="77777777" w:rsidTr="00F50EF6">
        <w:trPr>
          <w:trHeight w:val="1695"/>
          <w:jc w:val="center"/>
        </w:trPr>
        <w:tc>
          <w:tcPr>
            <w:tcW w:w="1483" w:type="dxa"/>
            <w:tcBorders>
              <w:top w:val="single" w:sz="2" w:space="0" w:color="7A141B"/>
              <w:bottom w:val="single" w:sz="2" w:space="0" w:color="7A141B"/>
            </w:tcBorders>
            <w:tcMar>
              <w:top w:w="113" w:type="dxa"/>
              <w:left w:w="28" w:type="dxa"/>
              <w:bottom w:w="113" w:type="dxa"/>
              <w:right w:w="28" w:type="dxa"/>
            </w:tcMar>
          </w:tcPr>
          <w:p w14:paraId="6E6CC452" w14:textId="77777777" w:rsidR="00AC3C96" w:rsidRPr="00B00AF8" w:rsidRDefault="00FD05D0">
            <w:pPr>
              <w:pStyle w:val="TableParagraph"/>
              <w:spacing w:line="235" w:lineRule="auto"/>
              <w:ind w:left="90" w:right="112"/>
              <w:rPr>
                <w:rFonts w:ascii="Calibri"/>
                <w:b/>
              </w:rPr>
            </w:pPr>
            <w:r w:rsidRPr="00B00AF8">
              <w:rPr>
                <w:rFonts w:ascii="Calibri"/>
                <w:b/>
                <w:spacing w:val="-2"/>
              </w:rPr>
              <w:t>Seventy</w:t>
            </w:r>
            <w:r w:rsidRPr="00B00AF8">
              <w:rPr>
                <w:rFonts w:ascii="Calibri"/>
                <w:b/>
                <w:spacing w:val="-8"/>
              </w:rPr>
              <w:t xml:space="preserve"> </w:t>
            </w:r>
            <w:r w:rsidRPr="00B00AF8">
              <w:rPr>
                <w:rFonts w:ascii="Calibri"/>
                <w:b/>
                <w:spacing w:val="-2"/>
              </w:rPr>
              <w:t>Two</w:t>
            </w:r>
            <w:r w:rsidRPr="00B00AF8">
              <w:rPr>
                <w:rFonts w:ascii="Calibri"/>
                <w:b/>
                <w:spacing w:val="40"/>
              </w:rPr>
              <w:t xml:space="preserve"> </w:t>
            </w:r>
            <w:r w:rsidRPr="00B00AF8">
              <w:rPr>
                <w:rFonts w:ascii="Calibri"/>
                <w:b/>
                <w:spacing w:val="-2"/>
              </w:rPr>
              <w:t>Consulting</w:t>
            </w:r>
          </w:p>
        </w:tc>
        <w:tc>
          <w:tcPr>
            <w:tcW w:w="1241" w:type="dxa"/>
            <w:tcBorders>
              <w:top w:val="single" w:sz="2" w:space="0" w:color="7A141B"/>
              <w:bottom w:val="single" w:sz="2" w:space="0" w:color="7A141B"/>
            </w:tcBorders>
            <w:tcMar>
              <w:top w:w="113" w:type="dxa"/>
              <w:left w:w="28" w:type="dxa"/>
              <w:bottom w:w="113" w:type="dxa"/>
              <w:right w:w="28" w:type="dxa"/>
            </w:tcMar>
          </w:tcPr>
          <w:p w14:paraId="6CF111DF" w14:textId="77777777" w:rsidR="00AC3C96" w:rsidRPr="00B00AF8" w:rsidRDefault="00FD05D0">
            <w:pPr>
              <w:pStyle w:val="TableParagraph"/>
              <w:ind w:left="116"/>
            </w:pPr>
            <w:r w:rsidRPr="00B00AF8">
              <w:rPr>
                <w:spacing w:val="-2"/>
              </w:rPr>
              <w:t>Brazil</w:t>
            </w:r>
          </w:p>
        </w:tc>
        <w:tc>
          <w:tcPr>
            <w:tcW w:w="2142" w:type="dxa"/>
            <w:tcBorders>
              <w:top w:val="single" w:sz="2" w:space="0" w:color="7A141B"/>
              <w:bottom w:val="single" w:sz="2" w:space="0" w:color="7A141B"/>
            </w:tcBorders>
            <w:tcMar>
              <w:top w:w="113" w:type="dxa"/>
              <w:left w:w="28" w:type="dxa"/>
              <w:bottom w:w="113" w:type="dxa"/>
              <w:right w:w="28" w:type="dxa"/>
            </w:tcMar>
          </w:tcPr>
          <w:p w14:paraId="0CC1D488" w14:textId="77777777" w:rsidR="00AC3C96" w:rsidRPr="00B00AF8" w:rsidRDefault="00FD05D0">
            <w:pPr>
              <w:pStyle w:val="TableParagraph"/>
              <w:spacing w:line="235" w:lineRule="auto"/>
              <w:ind w:left="109"/>
              <w:rPr>
                <w:rFonts w:ascii="Calibri" w:hAnsi="Calibri"/>
                <w:b/>
              </w:rPr>
            </w:pPr>
            <w:r w:rsidRPr="00B00AF8">
              <w:rPr>
                <w:rFonts w:ascii="Calibri" w:hAnsi="Calibri"/>
                <w:b/>
              </w:rPr>
              <w:t>Pillar</w:t>
            </w:r>
            <w:r w:rsidRPr="00B00AF8">
              <w:rPr>
                <w:rFonts w:ascii="Calibri" w:hAnsi="Calibri"/>
                <w:b/>
                <w:spacing w:val="-10"/>
              </w:rPr>
              <w:t xml:space="preserve"> </w:t>
            </w:r>
            <w:r w:rsidRPr="00B00AF8">
              <w:rPr>
                <w:rFonts w:ascii="Calibri" w:hAnsi="Calibri"/>
                <w:b/>
              </w:rPr>
              <w:t>4</w:t>
            </w:r>
            <w:r w:rsidRPr="00B00AF8">
              <w:rPr>
                <w:rFonts w:ascii="Calibri" w:hAnsi="Calibri"/>
                <w:b/>
                <w:spacing w:val="-9"/>
              </w:rPr>
              <w:t xml:space="preserve"> </w:t>
            </w:r>
            <w:r w:rsidRPr="00B00AF8">
              <w:rPr>
                <w:rFonts w:ascii="Calibri" w:hAnsi="Calibri"/>
                <w:b/>
              </w:rPr>
              <w:t>–</w:t>
            </w:r>
            <w:r w:rsidRPr="00B00AF8">
              <w:rPr>
                <w:rFonts w:ascii="Calibri" w:hAnsi="Calibri"/>
                <w:b/>
                <w:spacing w:val="-9"/>
              </w:rPr>
              <w:t xml:space="preserve"> </w:t>
            </w:r>
            <w:r w:rsidRPr="00B00AF8">
              <w:rPr>
                <w:rFonts w:ascii="Calibri" w:hAnsi="Calibri"/>
                <w:b/>
              </w:rPr>
              <w:t>Shared</w:t>
            </w:r>
            <w:r w:rsidRPr="00B00AF8">
              <w:rPr>
                <w:rFonts w:ascii="Calibri" w:hAnsi="Calibri"/>
                <w:b/>
                <w:spacing w:val="-9"/>
              </w:rPr>
              <w:t xml:space="preserve"> </w:t>
            </w:r>
            <w:r w:rsidRPr="00B00AF8">
              <w:rPr>
                <w:rFonts w:ascii="Calibri" w:hAnsi="Calibri"/>
                <w:b/>
              </w:rPr>
              <w:t>Commercial</w:t>
            </w:r>
            <w:r w:rsidRPr="00B00AF8">
              <w:rPr>
                <w:rFonts w:ascii="Calibri" w:hAnsi="Calibri"/>
                <w:b/>
                <w:spacing w:val="40"/>
              </w:rPr>
              <w:t xml:space="preserve"> </w:t>
            </w:r>
            <w:r w:rsidRPr="00B00AF8">
              <w:rPr>
                <w:rFonts w:ascii="Calibri" w:hAnsi="Calibri"/>
                <w:b/>
                <w:spacing w:val="-2"/>
              </w:rPr>
              <w:t>Interests</w:t>
            </w:r>
          </w:p>
          <w:p w14:paraId="03032314" w14:textId="77777777" w:rsidR="00AC3C96" w:rsidRPr="00B00AF8" w:rsidRDefault="00FD05D0">
            <w:pPr>
              <w:pStyle w:val="TableParagraph"/>
              <w:spacing w:before="112"/>
              <w:ind w:left="109"/>
              <w:rPr>
                <w:rFonts w:ascii="Calibri"/>
                <w:b/>
              </w:rPr>
            </w:pPr>
            <w:r w:rsidRPr="00B00AF8">
              <w:rPr>
                <w:rFonts w:ascii="Calibri"/>
                <w:b/>
              </w:rPr>
              <w:t>Education</w:t>
            </w:r>
            <w:r w:rsidRPr="00B00AF8">
              <w:rPr>
                <w:rFonts w:ascii="Calibri"/>
                <w:b/>
                <w:spacing w:val="-6"/>
              </w:rPr>
              <w:t xml:space="preserve"> </w:t>
            </w:r>
            <w:r w:rsidRPr="00B00AF8">
              <w:rPr>
                <w:rFonts w:ascii="Calibri"/>
                <w:b/>
              </w:rPr>
              <w:t>and</w:t>
            </w:r>
            <w:r w:rsidRPr="00B00AF8">
              <w:rPr>
                <w:rFonts w:ascii="Calibri"/>
                <w:b/>
                <w:spacing w:val="-6"/>
              </w:rPr>
              <w:t xml:space="preserve"> </w:t>
            </w:r>
            <w:r w:rsidRPr="00B00AF8">
              <w:rPr>
                <w:rFonts w:ascii="Calibri"/>
                <w:b/>
                <w:spacing w:val="-2"/>
              </w:rPr>
              <w:t>Research</w:t>
            </w:r>
          </w:p>
        </w:tc>
        <w:tc>
          <w:tcPr>
            <w:tcW w:w="3310" w:type="dxa"/>
            <w:tcBorders>
              <w:top w:val="single" w:sz="2" w:space="0" w:color="7A141B"/>
              <w:bottom w:val="single" w:sz="2" w:space="0" w:color="7A141B"/>
            </w:tcBorders>
            <w:tcMar>
              <w:top w:w="113" w:type="dxa"/>
              <w:left w:w="28" w:type="dxa"/>
              <w:bottom w:w="113" w:type="dxa"/>
              <w:right w:w="28" w:type="dxa"/>
            </w:tcMar>
          </w:tcPr>
          <w:p w14:paraId="2B7DFA98" w14:textId="4C8CFBCC" w:rsidR="00AC3C96" w:rsidRPr="00B00AF8" w:rsidRDefault="00FD05D0" w:rsidP="00E35BDF">
            <w:pPr>
              <w:pStyle w:val="TableParagraph"/>
              <w:spacing w:line="235" w:lineRule="auto"/>
              <w:ind w:left="83" w:right="580"/>
            </w:pPr>
            <w:r w:rsidRPr="00B00AF8">
              <w:rPr>
                <w:rFonts w:ascii="Calibri" w:hAnsi="Calibri"/>
                <w:b/>
              </w:rPr>
              <w:t>Promoting</w:t>
            </w:r>
            <w:r w:rsidRPr="00B00AF8">
              <w:rPr>
                <w:rFonts w:ascii="Calibri" w:hAnsi="Calibri"/>
                <w:b/>
                <w:spacing w:val="-10"/>
              </w:rPr>
              <w:t xml:space="preserve"> </w:t>
            </w:r>
            <w:r w:rsidRPr="00B00AF8">
              <w:rPr>
                <w:rFonts w:ascii="Calibri" w:hAnsi="Calibri"/>
                <w:b/>
              </w:rPr>
              <w:t>Australia-Brazil</w:t>
            </w:r>
            <w:r w:rsidRPr="00B00AF8">
              <w:rPr>
                <w:rFonts w:ascii="Calibri" w:hAnsi="Calibri"/>
                <w:b/>
                <w:spacing w:val="-9"/>
              </w:rPr>
              <w:t xml:space="preserve"> </w:t>
            </w:r>
            <w:r w:rsidRPr="00B00AF8">
              <w:rPr>
                <w:rFonts w:ascii="Calibri" w:hAnsi="Calibri"/>
                <w:b/>
              </w:rPr>
              <w:t>Direct</w:t>
            </w:r>
            <w:r w:rsidRPr="00B00AF8">
              <w:rPr>
                <w:rFonts w:ascii="Calibri" w:hAnsi="Calibri"/>
                <w:b/>
                <w:spacing w:val="-9"/>
              </w:rPr>
              <w:t xml:space="preserve"> </w:t>
            </w:r>
            <w:r w:rsidRPr="00B00AF8">
              <w:rPr>
                <w:rFonts w:ascii="Calibri" w:hAnsi="Calibri"/>
                <w:b/>
              </w:rPr>
              <w:t>Flights</w:t>
            </w:r>
            <w:r w:rsidRPr="00B00AF8">
              <w:rPr>
                <w:rFonts w:ascii="Calibri" w:hAnsi="Calibri"/>
                <w:b/>
                <w:spacing w:val="40"/>
              </w:rPr>
              <w:t xml:space="preserve"> </w:t>
            </w:r>
            <w:r w:rsidRPr="00B00AF8">
              <w:rPr>
                <w:rFonts w:ascii="Calibri" w:hAnsi="Calibri"/>
                <w:b/>
              </w:rPr>
              <w:t xml:space="preserve">– Study: </w:t>
            </w:r>
            <w:r w:rsidRPr="00B00AF8">
              <w:t>A business case and strategic</w:t>
            </w:r>
            <w:r w:rsidR="00E35BDF" w:rsidRPr="00B00AF8">
              <w:t xml:space="preserve"> </w:t>
            </w:r>
            <w:r w:rsidRPr="00B00AF8">
              <w:t>recommendations for promoting enhanced</w:t>
            </w:r>
            <w:r w:rsidRPr="00B00AF8">
              <w:rPr>
                <w:spacing w:val="40"/>
              </w:rPr>
              <w:t xml:space="preserve"> </w:t>
            </w:r>
            <w:r w:rsidRPr="00B00AF8">
              <w:t>travel</w:t>
            </w:r>
            <w:r w:rsidRPr="00B00AF8">
              <w:rPr>
                <w:spacing w:val="-10"/>
              </w:rPr>
              <w:t xml:space="preserve"> </w:t>
            </w:r>
            <w:r w:rsidRPr="00B00AF8">
              <w:t>and</w:t>
            </w:r>
            <w:r w:rsidRPr="00B00AF8">
              <w:rPr>
                <w:spacing w:val="-9"/>
              </w:rPr>
              <w:t xml:space="preserve"> </w:t>
            </w:r>
            <w:r w:rsidRPr="00B00AF8">
              <w:t>commercial</w:t>
            </w:r>
            <w:r w:rsidRPr="00B00AF8">
              <w:rPr>
                <w:spacing w:val="-9"/>
              </w:rPr>
              <w:t xml:space="preserve"> </w:t>
            </w:r>
            <w:r w:rsidRPr="00B00AF8">
              <w:t>connectivity</w:t>
            </w:r>
            <w:r w:rsidRPr="00B00AF8">
              <w:rPr>
                <w:spacing w:val="-9"/>
              </w:rPr>
              <w:t xml:space="preserve"> </w:t>
            </w:r>
            <w:r w:rsidRPr="00B00AF8">
              <w:t>between</w:t>
            </w:r>
            <w:r w:rsidRPr="00B00AF8">
              <w:rPr>
                <w:spacing w:val="40"/>
              </w:rPr>
              <w:t xml:space="preserve"> </w:t>
            </w:r>
            <w:r w:rsidRPr="00B00AF8">
              <w:t>Australia and Brazil.</w:t>
            </w:r>
          </w:p>
        </w:tc>
        <w:tc>
          <w:tcPr>
            <w:tcW w:w="1528" w:type="dxa"/>
            <w:tcBorders>
              <w:top w:val="single" w:sz="2" w:space="0" w:color="7A141B"/>
              <w:bottom w:val="single" w:sz="2" w:space="0" w:color="7A141B"/>
            </w:tcBorders>
            <w:tcMar>
              <w:top w:w="113" w:type="dxa"/>
              <w:left w:w="28" w:type="dxa"/>
              <w:bottom w:w="113" w:type="dxa"/>
              <w:right w:w="28" w:type="dxa"/>
            </w:tcMar>
          </w:tcPr>
          <w:p w14:paraId="6DE07DF0" w14:textId="77777777" w:rsidR="00AC3C96" w:rsidRPr="00B00AF8" w:rsidRDefault="00FD05D0">
            <w:pPr>
              <w:pStyle w:val="TableParagraph"/>
              <w:ind w:right="75"/>
              <w:jc w:val="center"/>
            </w:pPr>
            <w:r w:rsidRPr="00B00AF8">
              <w:rPr>
                <w:spacing w:val="-2"/>
              </w:rPr>
              <w:t>$20,520.00</w:t>
            </w:r>
          </w:p>
        </w:tc>
      </w:tr>
      <w:tr w:rsidR="00AC3C96" w:rsidRPr="00B00AF8" w14:paraId="46712EFF" w14:textId="77777777" w:rsidTr="00F50EF6">
        <w:trPr>
          <w:trHeight w:val="1695"/>
          <w:jc w:val="center"/>
        </w:trPr>
        <w:tc>
          <w:tcPr>
            <w:tcW w:w="1483" w:type="dxa"/>
            <w:tcBorders>
              <w:top w:val="single" w:sz="2" w:space="0" w:color="7A141B"/>
              <w:bottom w:val="single" w:sz="2" w:space="0" w:color="7A141B"/>
            </w:tcBorders>
            <w:tcMar>
              <w:top w:w="113" w:type="dxa"/>
              <w:left w:w="28" w:type="dxa"/>
              <w:bottom w:w="113" w:type="dxa"/>
              <w:right w:w="28" w:type="dxa"/>
            </w:tcMar>
          </w:tcPr>
          <w:p w14:paraId="388A6B57" w14:textId="77777777" w:rsidR="00AC3C96" w:rsidRPr="00B00AF8" w:rsidRDefault="00FD05D0">
            <w:pPr>
              <w:pStyle w:val="TableParagraph"/>
              <w:ind w:left="90"/>
              <w:rPr>
                <w:rFonts w:ascii="Calibri"/>
                <w:b/>
              </w:rPr>
            </w:pPr>
            <w:r w:rsidRPr="00B00AF8">
              <w:rPr>
                <w:rFonts w:ascii="Calibri"/>
                <w:b/>
              </w:rPr>
              <w:t>Lindsay</w:t>
            </w:r>
            <w:r w:rsidRPr="00B00AF8">
              <w:rPr>
                <w:rFonts w:ascii="Calibri"/>
                <w:b/>
                <w:spacing w:val="-3"/>
              </w:rPr>
              <w:t xml:space="preserve"> </w:t>
            </w:r>
            <w:r w:rsidRPr="00B00AF8">
              <w:rPr>
                <w:rFonts w:ascii="Calibri"/>
                <w:b/>
              </w:rPr>
              <w:t>Rueda</w:t>
            </w:r>
            <w:r w:rsidRPr="00B00AF8">
              <w:rPr>
                <w:rFonts w:ascii="Calibri"/>
                <w:b/>
                <w:spacing w:val="-1"/>
              </w:rPr>
              <w:t xml:space="preserve"> </w:t>
            </w:r>
            <w:r w:rsidRPr="00B00AF8">
              <w:rPr>
                <w:rFonts w:ascii="Calibri"/>
                <w:b/>
              </w:rPr>
              <w:t>Pty</w:t>
            </w:r>
            <w:r w:rsidRPr="00B00AF8">
              <w:rPr>
                <w:rFonts w:ascii="Calibri"/>
                <w:b/>
                <w:spacing w:val="-1"/>
              </w:rPr>
              <w:t xml:space="preserve"> </w:t>
            </w:r>
            <w:r w:rsidRPr="00B00AF8">
              <w:rPr>
                <w:rFonts w:ascii="Calibri"/>
                <w:b/>
                <w:spacing w:val="-5"/>
              </w:rPr>
              <w:t>Ltd</w:t>
            </w:r>
          </w:p>
        </w:tc>
        <w:tc>
          <w:tcPr>
            <w:tcW w:w="1241" w:type="dxa"/>
            <w:tcBorders>
              <w:top w:val="single" w:sz="2" w:space="0" w:color="7A141B"/>
              <w:bottom w:val="single" w:sz="2" w:space="0" w:color="7A141B"/>
            </w:tcBorders>
            <w:tcMar>
              <w:top w:w="113" w:type="dxa"/>
              <w:left w:w="28" w:type="dxa"/>
              <w:bottom w:w="113" w:type="dxa"/>
              <w:right w:w="28" w:type="dxa"/>
            </w:tcMar>
          </w:tcPr>
          <w:p w14:paraId="34CAADC3" w14:textId="77777777" w:rsidR="00AC3C96" w:rsidRPr="00B00AF8" w:rsidRDefault="00FD05D0">
            <w:pPr>
              <w:pStyle w:val="TableParagraph"/>
              <w:spacing w:line="235" w:lineRule="auto"/>
              <w:ind w:left="116" w:right="274"/>
            </w:pPr>
            <w:r w:rsidRPr="00B00AF8">
              <w:rPr>
                <w:spacing w:val="-2"/>
              </w:rPr>
              <w:t>Argentina</w:t>
            </w:r>
            <w:r w:rsidRPr="00B00AF8">
              <w:rPr>
                <w:spacing w:val="40"/>
              </w:rPr>
              <w:t xml:space="preserve"> </w:t>
            </w:r>
            <w:r w:rsidRPr="00B00AF8">
              <w:rPr>
                <w:spacing w:val="-4"/>
              </w:rPr>
              <w:t>Chile</w:t>
            </w:r>
          </w:p>
        </w:tc>
        <w:tc>
          <w:tcPr>
            <w:tcW w:w="2142" w:type="dxa"/>
            <w:tcBorders>
              <w:top w:val="single" w:sz="2" w:space="0" w:color="7A141B"/>
              <w:bottom w:val="single" w:sz="2" w:space="0" w:color="7A141B"/>
            </w:tcBorders>
            <w:tcMar>
              <w:top w:w="113" w:type="dxa"/>
              <w:left w:w="28" w:type="dxa"/>
              <w:bottom w:w="113" w:type="dxa"/>
              <w:right w:w="28" w:type="dxa"/>
            </w:tcMar>
          </w:tcPr>
          <w:p w14:paraId="5D2D63F4" w14:textId="77777777" w:rsidR="00AC3C96" w:rsidRPr="00B00AF8" w:rsidRDefault="00FD05D0">
            <w:pPr>
              <w:pStyle w:val="TableParagraph"/>
              <w:spacing w:line="235" w:lineRule="auto"/>
              <w:ind w:left="109"/>
              <w:rPr>
                <w:rFonts w:ascii="Calibri" w:hAnsi="Calibri"/>
                <w:b/>
              </w:rPr>
            </w:pPr>
            <w:r w:rsidRPr="00B00AF8">
              <w:rPr>
                <w:rFonts w:ascii="Calibri" w:hAnsi="Calibri"/>
                <w:b/>
              </w:rPr>
              <w:t>Pillar</w:t>
            </w:r>
            <w:r w:rsidRPr="00B00AF8">
              <w:rPr>
                <w:rFonts w:ascii="Calibri" w:hAnsi="Calibri"/>
                <w:b/>
                <w:spacing w:val="-10"/>
              </w:rPr>
              <w:t xml:space="preserve"> </w:t>
            </w:r>
            <w:r w:rsidRPr="00B00AF8">
              <w:rPr>
                <w:rFonts w:ascii="Calibri" w:hAnsi="Calibri"/>
                <w:b/>
              </w:rPr>
              <w:t>4</w:t>
            </w:r>
            <w:r w:rsidRPr="00B00AF8">
              <w:rPr>
                <w:rFonts w:ascii="Calibri" w:hAnsi="Calibri"/>
                <w:b/>
                <w:spacing w:val="-9"/>
              </w:rPr>
              <w:t xml:space="preserve"> </w:t>
            </w:r>
            <w:r w:rsidRPr="00B00AF8">
              <w:rPr>
                <w:rFonts w:ascii="Calibri" w:hAnsi="Calibri"/>
                <w:b/>
              </w:rPr>
              <w:t>–</w:t>
            </w:r>
            <w:r w:rsidRPr="00B00AF8">
              <w:rPr>
                <w:rFonts w:ascii="Calibri" w:hAnsi="Calibri"/>
                <w:b/>
                <w:spacing w:val="-9"/>
              </w:rPr>
              <w:t xml:space="preserve"> </w:t>
            </w:r>
            <w:r w:rsidRPr="00B00AF8">
              <w:rPr>
                <w:rFonts w:ascii="Calibri" w:hAnsi="Calibri"/>
                <w:b/>
              </w:rPr>
              <w:t>Shared</w:t>
            </w:r>
            <w:r w:rsidRPr="00B00AF8">
              <w:rPr>
                <w:rFonts w:ascii="Calibri" w:hAnsi="Calibri"/>
                <w:b/>
                <w:spacing w:val="-9"/>
              </w:rPr>
              <w:t xml:space="preserve"> </w:t>
            </w:r>
            <w:r w:rsidRPr="00B00AF8">
              <w:rPr>
                <w:rFonts w:ascii="Calibri" w:hAnsi="Calibri"/>
                <w:b/>
              </w:rPr>
              <w:t>Commercial</w:t>
            </w:r>
            <w:r w:rsidRPr="00B00AF8">
              <w:rPr>
                <w:rFonts w:ascii="Calibri" w:hAnsi="Calibri"/>
                <w:b/>
                <w:spacing w:val="40"/>
              </w:rPr>
              <w:t xml:space="preserve"> </w:t>
            </w:r>
            <w:r w:rsidRPr="00B00AF8">
              <w:rPr>
                <w:rFonts w:ascii="Calibri" w:hAnsi="Calibri"/>
                <w:b/>
                <w:spacing w:val="-2"/>
              </w:rPr>
              <w:t>Interests</w:t>
            </w:r>
          </w:p>
          <w:p w14:paraId="3160799C" w14:textId="77777777" w:rsidR="00AC3C96" w:rsidRPr="00B00AF8" w:rsidRDefault="00FD05D0">
            <w:pPr>
              <w:pStyle w:val="TableParagraph"/>
              <w:spacing w:before="115" w:line="235" w:lineRule="auto"/>
              <w:ind w:left="109" w:right="412"/>
              <w:rPr>
                <w:rFonts w:ascii="Calibri"/>
                <w:b/>
              </w:rPr>
            </w:pPr>
            <w:r w:rsidRPr="00B00AF8">
              <w:rPr>
                <w:rFonts w:ascii="Calibri"/>
                <w:b/>
              </w:rPr>
              <w:t>Environment</w:t>
            </w:r>
            <w:r w:rsidRPr="00B00AF8">
              <w:rPr>
                <w:rFonts w:ascii="Calibri"/>
                <w:b/>
                <w:spacing w:val="-10"/>
              </w:rPr>
              <w:t xml:space="preserve"> </w:t>
            </w:r>
            <w:r w:rsidRPr="00B00AF8">
              <w:rPr>
                <w:rFonts w:ascii="Calibri"/>
                <w:b/>
              </w:rPr>
              <w:t>and</w:t>
            </w:r>
            <w:r w:rsidRPr="00B00AF8">
              <w:rPr>
                <w:rFonts w:ascii="Calibri"/>
                <w:b/>
                <w:spacing w:val="-9"/>
              </w:rPr>
              <w:t xml:space="preserve"> </w:t>
            </w:r>
            <w:r w:rsidRPr="00B00AF8">
              <w:rPr>
                <w:rFonts w:ascii="Calibri"/>
                <w:b/>
              </w:rPr>
              <w:t>Energy</w:t>
            </w:r>
            <w:r w:rsidRPr="00B00AF8">
              <w:rPr>
                <w:rFonts w:ascii="Calibri"/>
                <w:b/>
                <w:spacing w:val="40"/>
              </w:rPr>
              <w:t xml:space="preserve"> </w:t>
            </w:r>
            <w:r w:rsidRPr="00B00AF8">
              <w:rPr>
                <w:rFonts w:ascii="Calibri"/>
                <w:b/>
                <w:spacing w:val="-2"/>
              </w:rPr>
              <w:t>Transition</w:t>
            </w:r>
          </w:p>
          <w:p w14:paraId="5D2613B6" w14:textId="77777777" w:rsidR="00AC3C96" w:rsidRPr="00B00AF8" w:rsidRDefault="00FD05D0">
            <w:pPr>
              <w:pStyle w:val="TableParagraph"/>
              <w:spacing w:before="111"/>
              <w:ind w:left="109"/>
            </w:pPr>
            <w:r w:rsidRPr="00B00AF8">
              <w:t>Mining,</w:t>
            </w:r>
            <w:r w:rsidRPr="00B00AF8">
              <w:rPr>
                <w:spacing w:val="-1"/>
              </w:rPr>
              <w:t xml:space="preserve"> </w:t>
            </w:r>
            <w:r w:rsidRPr="00B00AF8">
              <w:t>METS</w:t>
            </w:r>
            <w:r w:rsidRPr="00B00AF8">
              <w:rPr>
                <w:spacing w:val="-1"/>
              </w:rPr>
              <w:t xml:space="preserve"> </w:t>
            </w:r>
            <w:r w:rsidRPr="00B00AF8">
              <w:t xml:space="preserve">and </w:t>
            </w:r>
            <w:r w:rsidRPr="00B00AF8">
              <w:rPr>
                <w:spacing w:val="-2"/>
              </w:rPr>
              <w:t>Resources</w:t>
            </w:r>
          </w:p>
        </w:tc>
        <w:tc>
          <w:tcPr>
            <w:tcW w:w="3310" w:type="dxa"/>
            <w:tcBorders>
              <w:top w:val="single" w:sz="2" w:space="0" w:color="7A141B"/>
              <w:bottom w:val="single" w:sz="2" w:space="0" w:color="7A141B"/>
            </w:tcBorders>
            <w:tcMar>
              <w:top w:w="113" w:type="dxa"/>
              <w:left w:w="28" w:type="dxa"/>
              <w:bottom w:w="113" w:type="dxa"/>
              <w:right w:w="28" w:type="dxa"/>
            </w:tcMar>
          </w:tcPr>
          <w:p w14:paraId="5B951C4B" w14:textId="77777777" w:rsidR="00AC3C96" w:rsidRPr="00B00AF8" w:rsidRDefault="00FD05D0">
            <w:pPr>
              <w:pStyle w:val="TableParagraph"/>
              <w:spacing w:line="235" w:lineRule="auto"/>
              <w:ind w:left="83" w:right="130"/>
            </w:pPr>
            <w:r w:rsidRPr="00B00AF8">
              <w:rPr>
                <w:rFonts w:ascii="Calibri"/>
                <w:b/>
              </w:rPr>
              <w:t>Lithium</w:t>
            </w:r>
            <w:r w:rsidRPr="00B00AF8">
              <w:rPr>
                <w:rFonts w:ascii="Calibri"/>
                <w:b/>
                <w:spacing w:val="-10"/>
              </w:rPr>
              <w:t xml:space="preserve"> </w:t>
            </w:r>
            <w:r w:rsidRPr="00B00AF8">
              <w:rPr>
                <w:rFonts w:ascii="Calibri"/>
                <w:b/>
              </w:rPr>
              <w:t>Triangle</w:t>
            </w:r>
            <w:r w:rsidRPr="00B00AF8">
              <w:rPr>
                <w:rFonts w:ascii="Calibri"/>
                <w:b/>
                <w:spacing w:val="-9"/>
              </w:rPr>
              <w:t xml:space="preserve"> </w:t>
            </w:r>
            <w:r w:rsidRPr="00B00AF8">
              <w:rPr>
                <w:rFonts w:ascii="Calibri"/>
                <w:b/>
              </w:rPr>
              <w:t>Study:</w:t>
            </w:r>
            <w:r w:rsidRPr="00B00AF8">
              <w:rPr>
                <w:rFonts w:ascii="Calibri"/>
                <w:b/>
                <w:spacing w:val="-8"/>
              </w:rPr>
              <w:t xml:space="preserve"> </w:t>
            </w:r>
            <w:r w:rsidRPr="00B00AF8">
              <w:t>A</w:t>
            </w:r>
            <w:r w:rsidRPr="00B00AF8">
              <w:rPr>
                <w:spacing w:val="-9"/>
              </w:rPr>
              <w:t xml:space="preserve"> </w:t>
            </w:r>
            <w:r w:rsidRPr="00B00AF8">
              <w:t>study</w:t>
            </w:r>
            <w:r w:rsidRPr="00B00AF8">
              <w:rPr>
                <w:spacing w:val="-8"/>
              </w:rPr>
              <w:t xml:space="preserve"> </w:t>
            </w:r>
            <w:r w:rsidRPr="00B00AF8">
              <w:t>that</w:t>
            </w:r>
            <w:r w:rsidRPr="00B00AF8">
              <w:rPr>
                <w:spacing w:val="-9"/>
              </w:rPr>
              <w:t xml:space="preserve"> </w:t>
            </w:r>
            <w:r w:rsidRPr="00B00AF8">
              <w:t>identifies</w:t>
            </w:r>
            <w:r w:rsidRPr="00B00AF8">
              <w:rPr>
                <w:spacing w:val="40"/>
              </w:rPr>
              <w:t xml:space="preserve"> </w:t>
            </w:r>
            <w:r w:rsidRPr="00B00AF8">
              <w:t>export and investment opportunities for</w:t>
            </w:r>
            <w:r w:rsidRPr="00B00AF8">
              <w:rPr>
                <w:spacing w:val="40"/>
              </w:rPr>
              <w:t xml:space="preserve"> </w:t>
            </w:r>
            <w:r w:rsidRPr="00B00AF8">
              <w:t>Australian METS companies in the Lithium</w:t>
            </w:r>
            <w:r w:rsidRPr="00B00AF8">
              <w:rPr>
                <w:spacing w:val="40"/>
              </w:rPr>
              <w:t xml:space="preserve"> </w:t>
            </w:r>
            <w:r w:rsidRPr="00B00AF8">
              <w:t>Triangle region of South America.</w:t>
            </w:r>
          </w:p>
        </w:tc>
        <w:tc>
          <w:tcPr>
            <w:tcW w:w="1528" w:type="dxa"/>
            <w:tcBorders>
              <w:top w:val="single" w:sz="2" w:space="0" w:color="7A141B"/>
              <w:bottom w:val="single" w:sz="2" w:space="0" w:color="7A141B"/>
            </w:tcBorders>
            <w:tcMar>
              <w:top w:w="113" w:type="dxa"/>
              <w:left w:w="28" w:type="dxa"/>
              <w:bottom w:w="113" w:type="dxa"/>
              <w:right w:w="28" w:type="dxa"/>
            </w:tcMar>
          </w:tcPr>
          <w:p w14:paraId="6866AFBF" w14:textId="77777777" w:rsidR="00AC3C96" w:rsidRPr="00B00AF8" w:rsidRDefault="00FD05D0">
            <w:pPr>
              <w:pStyle w:val="TableParagraph"/>
              <w:ind w:right="75"/>
              <w:jc w:val="center"/>
            </w:pPr>
            <w:r w:rsidRPr="00B00AF8">
              <w:rPr>
                <w:spacing w:val="-2"/>
              </w:rPr>
              <w:t>$26,000.00</w:t>
            </w:r>
          </w:p>
        </w:tc>
      </w:tr>
      <w:tr w:rsidR="00AC3C96" w:rsidRPr="00B00AF8" w14:paraId="3FD0710C" w14:textId="77777777" w:rsidTr="00F50EF6">
        <w:trPr>
          <w:trHeight w:val="1695"/>
          <w:jc w:val="center"/>
        </w:trPr>
        <w:tc>
          <w:tcPr>
            <w:tcW w:w="1483" w:type="dxa"/>
            <w:tcBorders>
              <w:top w:val="single" w:sz="2" w:space="0" w:color="7A141B"/>
              <w:bottom w:val="single" w:sz="2" w:space="0" w:color="7A141B"/>
            </w:tcBorders>
            <w:tcMar>
              <w:top w:w="113" w:type="dxa"/>
              <w:left w:w="28" w:type="dxa"/>
              <w:bottom w:w="113" w:type="dxa"/>
              <w:right w:w="28" w:type="dxa"/>
            </w:tcMar>
          </w:tcPr>
          <w:p w14:paraId="3EF65DFA" w14:textId="77777777" w:rsidR="00AC3C96" w:rsidRPr="00B00AF8" w:rsidRDefault="00FD05D0">
            <w:pPr>
              <w:pStyle w:val="TableParagraph"/>
              <w:ind w:left="90"/>
              <w:rPr>
                <w:rFonts w:ascii="Calibri"/>
                <w:b/>
              </w:rPr>
            </w:pPr>
            <w:r w:rsidRPr="00B00AF8">
              <w:rPr>
                <w:rFonts w:ascii="Calibri"/>
                <w:b/>
              </w:rPr>
              <w:t>Agency</w:t>
            </w:r>
            <w:r w:rsidRPr="00B00AF8">
              <w:rPr>
                <w:rFonts w:ascii="Calibri"/>
                <w:b/>
                <w:spacing w:val="-2"/>
              </w:rPr>
              <w:t xml:space="preserve"> </w:t>
            </w:r>
            <w:r w:rsidRPr="00B00AF8">
              <w:rPr>
                <w:rFonts w:ascii="Calibri"/>
                <w:b/>
              </w:rPr>
              <w:t>Project</w:t>
            </w:r>
            <w:r w:rsidRPr="00B00AF8">
              <w:rPr>
                <w:rFonts w:ascii="Calibri"/>
                <w:b/>
                <w:spacing w:val="-2"/>
              </w:rPr>
              <w:t xml:space="preserve"> </w:t>
            </w:r>
            <w:r w:rsidRPr="00B00AF8">
              <w:rPr>
                <w:rFonts w:ascii="Calibri"/>
                <w:b/>
              </w:rPr>
              <w:t>Pty</w:t>
            </w:r>
            <w:r w:rsidRPr="00B00AF8">
              <w:rPr>
                <w:rFonts w:ascii="Calibri"/>
                <w:b/>
                <w:spacing w:val="-1"/>
              </w:rPr>
              <w:t xml:space="preserve"> </w:t>
            </w:r>
            <w:r w:rsidRPr="00B00AF8">
              <w:rPr>
                <w:rFonts w:ascii="Calibri"/>
                <w:b/>
                <w:spacing w:val="-5"/>
              </w:rPr>
              <w:t>Ltd</w:t>
            </w:r>
          </w:p>
        </w:tc>
        <w:tc>
          <w:tcPr>
            <w:tcW w:w="1241" w:type="dxa"/>
            <w:tcBorders>
              <w:top w:val="single" w:sz="2" w:space="0" w:color="7A141B"/>
              <w:bottom w:val="single" w:sz="2" w:space="0" w:color="7A141B"/>
            </w:tcBorders>
            <w:tcMar>
              <w:top w:w="113" w:type="dxa"/>
              <w:left w:w="28" w:type="dxa"/>
              <w:bottom w:w="113" w:type="dxa"/>
              <w:right w:w="28" w:type="dxa"/>
            </w:tcMar>
          </w:tcPr>
          <w:p w14:paraId="2AD52984" w14:textId="77777777" w:rsidR="00AC3C96" w:rsidRPr="00B00AF8" w:rsidRDefault="00FD05D0">
            <w:pPr>
              <w:pStyle w:val="TableParagraph"/>
              <w:ind w:left="116"/>
            </w:pPr>
            <w:r w:rsidRPr="00B00AF8">
              <w:rPr>
                <w:spacing w:val="-2"/>
              </w:rPr>
              <w:t>Brazil</w:t>
            </w:r>
          </w:p>
        </w:tc>
        <w:tc>
          <w:tcPr>
            <w:tcW w:w="2142" w:type="dxa"/>
            <w:tcBorders>
              <w:top w:val="single" w:sz="2" w:space="0" w:color="7A141B"/>
              <w:bottom w:val="single" w:sz="2" w:space="0" w:color="7A141B"/>
            </w:tcBorders>
            <w:tcMar>
              <w:top w:w="113" w:type="dxa"/>
              <w:left w:w="28" w:type="dxa"/>
              <w:bottom w:w="113" w:type="dxa"/>
              <w:right w:w="28" w:type="dxa"/>
            </w:tcMar>
          </w:tcPr>
          <w:p w14:paraId="612CDDDA" w14:textId="77777777" w:rsidR="00AC3C96" w:rsidRPr="00B00AF8" w:rsidRDefault="00FD05D0">
            <w:pPr>
              <w:pStyle w:val="TableParagraph"/>
              <w:spacing w:line="235" w:lineRule="auto"/>
              <w:ind w:left="109" w:right="289"/>
              <w:rPr>
                <w:rFonts w:ascii="Calibri" w:hAnsi="Calibri"/>
                <w:b/>
              </w:rPr>
            </w:pPr>
            <w:r w:rsidRPr="00B00AF8">
              <w:rPr>
                <w:rFonts w:ascii="Calibri" w:hAnsi="Calibri"/>
                <w:b/>
              </w:rPr>
              <w:t>Pillar 2 – Collaboration,</w:t>
            </w:r>
            <w:r w:rsidRPr="00B00AF8">
              <w:rPr>
                <w:rFonts w:ascii="Calibri" w:hAnsi="Calibri"/>
                <w:b/>
                <w:spacing w:val="40"/>
              </w:rPr>
              <w:t xml:space="preserve"> </w:t>
            </w:r>
            <w:r w:rsidRPr="00B00AF8">
              <w:rPr>
                <w:rFonts w:ascii="Calibri" w:hAnsi="Calibri"/>
                <w:b/>
              </w:rPr>
              <w:t>Community</w:t>
            </w:r>
            <w:r w:rsidRPr="00B00AF8">
              <w:rPr>
                <w:rFonts w:ascii="Calibri" w:hAnsi="Calibri"/>
                <w:b/>
                <w:spacing w:val="-10"/>
              </w:rPr>
              <w:t xml:space="preserve"> </w:t>
            </w:r>
            <w:r w:rsidRPr="00B00AF8">
              <w:rPr>
                <w:rFonts w:ascii="Calibri" w:hAnsi="Calibri"/>
                <w:b/>
              </w:rPr>
              <w:t>and</w:t>
            </w:r>
            <w:r w:rsidRPr="00B00AF8">
              <w:rPr>
                <w:rFonts w:ascii="Calibri" w:hAnsi="Calibri"/>
                <w:b/>
                <w:spacing w:val="-9"/>
              </w:rPr>
              <w:t xml:space="preserve"> </w:t>
            </w:r>
            <w:r w:rsidRPr="00B00AF8">
              <w:rPr>
                <w:rFonts w:ascii="Calibri" w:hAnsi="Calibri"/>
                <w:b/>
              </w:rPr>
              <w:t>Education</w:t>
            </w:r>
          </w:p>
          <w:p w14:paraId="1147EFE8" w14:textId="77777777" w:rsidR="00AC3C96" w:rsidRPr="00B00AF8" w:rsidRDefault="00FD05D0">
            <w:pPr>
              <w:pStyle w:val="TableParagraph"/>
              <w:spacing w:before="112"/>
              <w:ind w:left="109"/>
              <w:rPr>
                <w:rFonts w:ascii="Calibri"/>
                <w:b/>
              </w:rPr>
            </w:pPr>
            <w:r w:rsidRPr="00B00AF8">
              <w:rPr>
                <w:rFonts w:ascii="Calibri"/>
                <w:b/>
              </w:rPr>
              <w:t>First</w:t>
            </w:r>
            <w:r w:rsidRPr="00B00AF8">
              <w:rPr>
                <w:rFonts w:ascii="Calibri"/>
                <w:b/>
                <w:spacing w:val="-9"/>
              </w:rPr>
              <w:t xml:space="preserve"> </w:t>
            </w:r>
            <w:r w:rsidRPr="00B00AF8">
              <w:rPr>
                <w:rFonts w:ascii="Calibri"/>
                <w:b/>
                <w:spacing w:val="-2"/>
              </w:rPr>
              <w:t>Nations</w:t>
            </w:r>
          </w:p>
        </w:tc>
        <w:tc>
          <w:tcPr>
            <w:tcW w:w="3310" w:type="dxa"/>
            <w:tcBorders>
              <w:top w:val="single" w:sz="2" w:space="0" w:color="7A141B"/>
              <w:bottom w:val="single" w:sz="2" w:space="0" w:color="7A141B"/>
            </w:tcBorders>
            <w:tcMar>
              <w:top w:w="113" w:type="dxa"/>
              <w:left w:w="28" w:type="dxa"/>
              <w:bottom w:w="113" w:type="dxa"/>
              <w:right w:w="28" w:type="dxa"/>
            </w:tcMar>
          </w:tcPr>
          <w:p w14:paraId="045BED86" w14:textId="77777777" w:rsidR="00AC3C96" w:rsidRPr="00B00AF8" w:rsidRDefault="00FD05D0">
            <w:pPr>
              <w:pStyle w:val="TableParagraph"/>
              <w:spacing w:line="235" w:lineRule="auto"/>
              <w:ind w:left="83"/>
            </w:pPr>
            <w:r w:rsidRPr="00B00AF8">
              <w:rPr>
                <w:rFonts w:ascii="Calibri" w:hAnsi="Calibri"/>
                <w:b/>
              </w:rPr>
              <w:t>First</w:t>
            </w:r>
            <w:r w:rsidRPr="00B00AF8">
              <w:rPr>
                <w:rFonts w:ascii="Calibri" w:hAnsi="Calibri"/>
                <w:b/>
                <w:spacing w:val="-6"/>
              </w:rPr>
              <w:t xml:space="preserve"> </w:t>
            </w:r>
            <w:r w:rsidRPr="00B00AF8">
              <w:rPr>
                <w:rFonts w:ascii="Calibri" w:hAnsi="Calibri"/>
                <w:b/>
              </w:rPr>
              <w:t>Nations</w:t>
            </w:r>
            <w:r w:rsidRPr="00B00AF8">
              <w:rPr>
                <w:rFonts w:ascii="Calibri" w:hAnsi="Calibri"/>
                <w:b/>
                <w:spacing w:val="-6"/>
              </w:rPr>
              <w:t xml:space="preserve"> </w:t>
            </w:r>
            <w:r w:rsidRPr="00B00AF8">
              <w:rPr>
                <w:rFonts w:ascii="Calibri" w:hAnsi="Calibri"/>
                <w:b/>
              </w:rPr>
              <w:t>Diplomacy,</w:t>
            </w:r>
            <w:r w:rsidRPr="00B00AF8">
              <w:rPr>
                <w:rFonts w:ascii="Calibri" w:hAnsi="Calibri"/>
                <w:b/>
                <w:spacing w:val="-6"/>
              </w:rPr>
              <w:t xml:space="preserve"> </w:t>
            </w:r>
            <w:r w:rsidRPr="00B00AF8">
              <w:rPr>
                <w:rFonts w:ascii="Calibri" w:hAnsi="Calibri"/>
                <w:b/>
              </w:rPr>
              <w:t>Brazil</w:t>
            </w:r>
            <w:r w:rsidRPr="00B00AF8">
              <w:rPr>
                <w:rFonts w:ascii="Calibri" w:hAnsi="Calibri"/>
                <w:b/>
                <w:spacing w:val="-6"/>
              </w:rPr>
              <w:t xml:space="preserve"> </w:t>
            </w:r>
            <w:r w:rsidRPr="00B00AF8">
              <w:rPr>
                <w:rFonts w:ascii="Calibri" w:hAnsi="Calibri"/>
                <w:b/>
              </w:rPr>
              <w:t>–</w:t>
            </w:r>
            <w:r w:rsidRPr="00B00AF8">
              <w:rPr>
                <w:rFonts w:ascii="Calibri" w:hAnsi="Calibri"/>
                <w:b/>
                <w:spacing w:val="-7"/>
              </w:rPr>
              <w:t xml:space="preserve"> </w:t>
            </w:r>
            <w:r w:rsidRPr="00B00AF8">
              <w:rPr>
                <w:rFonts w:ascii="Calibri" w:hAnsi="Calibri"/>
                <w:b/>
              </w:rPr>
              <w:t>Art</w:t>
            </w:r>
            <w:r w:rsidRPr="00B00AF8">
              <w:rPr>
                <w:rFonts w:ascii="Calibri" w:hAnsi="Calibri"/>
                <w:b/>
                <w:spacing w:val="-6"/>
              </w:rPr>
              <w:t xml:space="preserve"> </w:t>
            </w:r>
            <w:r w:rsidRPr="00B00AF8">
              <w:rPr>
                <w:rFonts w:ascii="Calibri" w:hAnsi="Calibri"/>
                <w:b/>
              </w:rPr>
              <w:t>Exhibition:</w:t>
            </w:r>
            <w:r w:rsidRPr="00B00AF8">
              <w:rPr>
                <w:rFonts w:ascii="Calibri" w:hAnsi="Calibri"/>
                <w:b/>
                <w:spacing w:val="40"/>
              </w:rPr>
              <w:t xml:space="preserve"> </w:t>
            </w:r>
            <w:r w:rsidRPr="00B00AF8">
              <w:t>Australia's embassy in Brasília, in collaboration</w:t>
            </w:r>
            <w:r w:rsidRPr="00B00AF8">
              <w:rPr>
                <w:spacing w:val="40"/>
              </w:rPr>
              <w:t xml:space="preserve"> </w:t>
            </w:r>
            <w:r w:rsidRPr="00B00AF8">
              <w:t>with the Indigenous not-for-profit organisation</w:t>
            </w:r>
            <w:r w:rsidRPr="00B00AF8">
              <w:rPr>
                <w:spacing w:val="40"/>
              </w:rPr>
              <w:t xml:space="preserve"> </w:t>
            </w:r>
            <w:r w:rsidRPr="00B00AF8">
              <w:t>Agency,</w:t>
            </w:r>
            <w:r w:rsidRPr="00B00AF8">
              <w:rPr>
                <w:spacing w:val="-10"/>
              </w:rPr>
              <w:t xml:space="preserve"> </w:t>
            </w:r>
            <w:r w:rsidRPr="00B00AF8">
              <w:t>produced</w:t>
            </w:r>
            <w:r w:rsidRPr="00B00AF8">
              <w:rPr>
                <w:spacing w:val="-9"/>
              </w:rPr>
              <w:t xml:space="preserve"> </w:t>
            </w:r>
            <w:r w:rsidRPr="00B00AF8">
              <w:t>an</w:t>
            </w:r>
            <w:r w:rsidRPr="00B00AF8">
              <w:rPr>
                <w:spacing w:val="-9"/>
              </w:rPr>
              <w:t xml:space="preserve"> </w:t>
            </w:r>
            <w:r w:rsidRPr="00B00AF8">
              <w:t>Indigenous</w:t>
            </w:r>
            <w:r w:rsidRPr="00B00AF8">
              <w:rPr>
                <w:spacing w:val="-9"/>
              </w:rPr>
              <w:t xml:space="preserve"> </w:t>
            </w:r>
            <w:r w:rsidRPr="00B00AF8">
              <w:t>art</w:t>
            </w:r>
            <w:r w:rsidRPr="00B00AF8">
              <w:rPr>
                <w:spacing w:val="-9"/>
              </w:rPr>
              <w:t xml:space="preserve"> </w:t>
            </w:r>
            <w:r w:rsidRPr="00B00AF8">
              <w:t>exhibition</w:t>
            </w:r>
            <w:r w:rsidRPr="00B00AF8">
              <w:rPr>
                <w:spacing w:val="-9"/>
              </w:rPr>
              <w:t xml:space="preserve"> </w:t>
            </w:r>
            <w:r w:rsidRPr="00B00AF8">
              <w:t>to</w:t>
            </w:r>
            <w:r w:rsidRPr="00B00AF8">
              <w:rPr>
                <w:spacing w:val="40"/>
              </w:rPr>
              <w:t xml:space="preserve"> </w:t>
            </w:r>
            <w:r w:rsidRPr="00B00AF8">
              <w:t>showcase in Brazil.</w:t>
            </w:r>
          </w:p>
        </w:tc>
        <w:tc>
          <w:tcPr>
            <w:tcW w:w="1528" w:type="dxa"/>
            <w:tcBorders>
              <w:top w:val="single" w:sz="2" w:space="0" w:color="7A141B"/>
              <w:bottom w:val="single" w:sz="2" w:space="0" w:color="7A141B"/>
            </w:tcBorders>
            <w:tcMar>
              <w:top w:w="113" w:type="dxa"/>
              <w:left w:w="28" w:type="dxa"/>
              <w:bottom w:w="113" w:type="dxa"/>
              <w:right w:w="28" w:type="dxa"/>
            </w:tcMar>
          </w:tcPr>
          <w:p w14:paraId="717565D4" w14:textId="77777777" w:rsidR="00AC3C96" w:rsidRPr="00B00AF8" w:rsidRDefault="00FD05D0">
            <w:pPr>
              <w:pStyle w:val="TableParagraph"/>
              <w:ind w:right="75"/>
              <w:jc w:val="center"/>
            </w:pPr>
            <w:r w:rsidRPr="00B00AF8">
              <w:rPr>
                <w:spacing w:val="-2"/>
              </w:rPr>
              <w:t>$20,000.00</w:t>
            </w:r>
          </w:p>
        </w:tc>
      </w:tr>
      <w:tr w:rsidR="00AC3C96" w:rsidRPr="00B00AF8" w14:paraId="2E1DDE1F" w14:textId="77777777" w:rsidTr="00F50EF6">
        <w:trPr>
          <w:trHeight w:val="1833"/>
          <w:jc w:val="center"/>
        </w:trPr>
        <w:tc>
          <w:tcPr>
            <w:tcW w:w="1483" w:type="dxa"/>
            <w:tcBorders>
              <w:top w:val="single" w:sz="2" w:space="0" w:color="7A141B"/>
              <w:bottom w:val="single" w:sz="2" w:space="0" w:color="7A141B"/>
            </w:tcBorders>
            <w:tcMar>
              <w:top w:w="113" w:type="dxa"/>
              <w:left w:w="28" w:type="dxa"/>
              <w:bottom w:w="113" w:type="dxa"/>
              <w:right w:w="28" w:type="dxa"/>
            </w:tcMar>
          </w:tcPr>
          <w:p w14:paraId="6A962C62" w14:textId="77777777" w:rsidR="00AC3C96" w:rsidRPr="00B00AF8" w:rsidRDefault="00FD05D0">
            <w:pPr>
              <w:pStyle w:val="TableParagraph"/>
              <w:ind w:left="90"/>
              <w:rPr>
                <w:rFonts w:ascii="Calibri"/>
                <w:b/>
              </w:rPr>
            </w:pPr>
            <w:r w:rsidRPr="00B00AF8">
              <w:rPr>
                <w:rFonts w:ascii="Calibri"/>
                <w:b/>
              </w:rPr>
              <w:lastRenderedPageBreak/>
              <w:t>Listen</w:t>
            </w:r>
            <w:r w:rsidRPr="00B00AF8">
              <w:rPr>
                <w:rFonts w:ascii="Calibri"/>
                <w:b/>
                <w:spacing w:val="-4"/>
              </w:rPr>
              <w:t xml:space="preserve"> </w:t>
            </w:r>
            <w:r w:rsidRPr="00B00AF8">
              <w:rPr>
                <w:rFonts w:ascii="Calibri"/>
                <w:b/>
                <w:spacing w:val="-2"/>
              </w:rPr>
              <w:t>Consulting</w:t>
            </w:r>
          </w:p>
        </w:tc>
        <w:tc>
          <w:tcPr>
            <w:tcW w:w="1241" w:type="dxa"/>
            <w:tcBorders>
              <w:top w:val="single" w:sz="2" w:space="0" w:color="7A141B"/>
              <w:bottom w:val="single" w:sz="2" w:space="0" w:color="7A141B"/>
            </w:tcBorders>
            <w:tcMar>
              <w:top w:w="113" w:type="dxa"/>
              <w:left w:w="28" w:type="dxa"/>
              <w:bottom w:w="113" w:type="dxa"/>
              <w:right w:w="28" w:type="dxa"/>
            </w:tcMar>
          </w:tcPr>
          <w:p w14:paraId="72BB4DF4" w14:textId="77777777" w:rsidR="00AC3C96" w:rsidRPr="00B00AF8" w:rsidRDefault="00FD05D0">
            <w:pPr>
              <w:pStyle w:val="TableParagraph"/>
              <w:spacing w:line="235" w:lineRule="auto"/>
              <w:ind w:left="116"/>
            </w:pPr>
            <w:r w:rsidRPr="00B00AF8">
              <w:rPr>
                <w:spacing w:val="-2"/>
              </w:rPr>
              <w:t>Colombia</w:t>
            </w:r>
            <w:r w:rsidRPr="00B00AF8">
              <w:rPr>
                <w:spacing w:val="40"/>
              </w:rPr>
              <w:t xml:space="preserve"> </w:t>
            </w:r>
            <w:r w:rsidRPr="00B00AF8">
              <w:rPr>
                <w:spacing w:val="-2"/>
              </w:rPr>
              <w:t>Mexico</w:t>
            </w:r>
            <w:r w:rsidRPr="00B00AF8">
              <w:rPr>
                <w:spacing w:val="-8"/>
              </w:rPr>
              <w:t xml:space="preserve"> </w:t>
            </w:r>
            <w:r w:rsidRPr="00B00AF8">
              <w:rPr>
                <w:spacing w:val="-2"/>
              </w:rPr>
              <w:t>Peru</w:t>
            </w:r>
          </w:p>
        </w:tc>
        <w:tc>
          <w:tcPr>
            <w:tcW w:w="2142" w:type="dxa"/>
            <w:tcBorders>
              <w:top w:val="single" w:sz="2" w:space="0" w:color="7A141B"/>
              <w:bottom w:val="single" w:sz="2" w:space="0" w:color="7A141B"/>
            </w:tcBorders>
            <w:tcMar>
              <w:top w:w="113" w:type="dxa"/>
              <w:left w:w="28" w:type="dxa"/>
              <w:bottom w:w="113" w:type="dxa"/>
              <w:right w:w="28" w:type="dxa"/>
            </w:tcMar>
          </w:tcPr>
          <w:p w14:paraId="25BC4922" w14:textId="77777777" w:rsidR="00AC3C96" w:rsidRPr="00B00AF8" w:rsidRDefault="00FD05D0">
            <w:pPr>
              <w:pStyle w:val="TableParagraph"/>
              <w:spacing w:line="235" w:lineRule="auto"/>
              <w:ind w:left="109"/>
              <w:rPr>
                <w:rFonts w:ascii="Calibri" w:hAnsi="Calibri"/>
                <w:b/>
              </w:rPr>
            </w:pPr>
            <w:r w:rsidRPr="00B00AF8">
              <w:rPr>
                <w:rFonts w:ascii="Calibri" w:hAnsi="Calibri"/>
                <w:b/>
              </w:rPr>
              <w:t>Pillar</w:t>
            </w:r>
            <w:r w:rsidRPr="00B00AF8">
              <w:rPr>
                <w:rFonts w:ascii="Calibri" w:hAnsi="Calibri"/>
                <w:b/>
                <w:spacing w:val="-10"/>
              </w:rPr>
              <w:t xml:space="preserve"> </w:t>
            </w:r>
            <w:r w:rsidRPr="00B00AF8">
              <w:rPr>
                <w:rFonts w:ascii="Calibri" w:hAnsi="Calibri"/>
                <w:b/>
              </w:rPr>
              <w:t>4</w:t>
            </w:r>
            <w:r w:rsidRPr="00B00AF8">
              <w:rPr>
                <w:rFonts w:ascii="Calibri" w:hAnsi="Calibri"/>
                <w:b/>
                <w:spacing w:val="-9"/>
              </w:rPr>
              <w:t xml:space="preserve"> </w:t>
            </w:r>
            <w:r w:rsidRPr="00B00AF8">
              <w:rPr>
                <w:rFonts w:ascii="Calibri" w:hAnsi="Calibri"/>
                <w:b/>
              </w:rPr>
              <w:t>–</w:t>
            </w:r>
            <w:r w:rsidRPr="00B00AF8">
              <w:rPr>
                <w:rFonts w:ascii="Calibri" w:hAnsi="Calibri"/>
                <w:b/>
                <w:spacing w:val="-9"/>
              </w:rPr>
              <w:t xml:space="preserve"> </w:t>
            </w:r>
            <w:r w:rsidRPr="00B00AF8">
              <w:rPr>
                <w:rFonts w:ascii="Calibri" w:hAnsi="Calibri"/>
                <w:b/>
              </w:rPr>
              <w:t>Shared</w:t>
            </w:r>
            <w:r w:rsidRPr="00B00AF8">
              <w:rPr>
                <w:rFonts w:ascii="Calibri" w:hAnsi="Calibri"/>
                <w:b/>
                <w:spacing w:val="-9"/>
              </w:rPr>
              <w:t xml:space="preserve"> </w:t>
            </w:r>
            <w:r w:rsidRPr="00B00AF8">
              <w:rPr>
                <w:rFonts w:ascii="Calibri" w:hAnsi="Calibri"/>
                <w:b/>
              </w:rPr>
              <w:t>Commercial</w:t>
            </w:r>
            <w:r w:rsidRPr="00B00AF8">
              <w:rPr>
                <w:rFonts w:ascii="Calibri" w:hAnsi="Calibri"/>
                <w:b/>
                <w:spacing w:val="40"/>
              </w:rPr>
              <w:t xml:space="preserve"> </w:t>
            </w:r>
            <w:r w:rsidRPr="00B00AF8">
              <w:rPr>
                <w:rFonts w:ascii="Calibri" w:hAnsi="Calibri"/>
                <w:b/>
                <w:spacing w:val="-2"/>
              </w:rPr>
              <w:t>Interests</w:t>
            </w:r>
          </w:p>
          <w:p w14:paraId="434E6C2D" w14:textId="77777777" w:rsidR="00AC3C96" w:rsidRPr="00B00AF8" w:rsidRDefault="00FD05D0">
            <w:pPr>
              <w:pStyle w:val="TableParagraph"/>
              <w:spacing w:before="112"/>
              <w:ind w:left="109"/>
              <w:rPr>
                <w:rFonts w:ascii="Calibri"/>
                <w:b/>
              </w:rPr>
            </w:pPr>
            <w:r w:rsidRPr="00B00AF8">
              <w:rPr>
                <w:rFonts w:ascii="Calibri"/>
                <w:b/>
              </w:rPr>
              <w:t>Education</w:t>
            </w:r>
            <w:r w:rsidRPr="00B00AF8">
              <w:rPr>
                <w:rFonts w:ascii="Calibri"/>
                <w:b/>
                <w:spacing w:val="-6"/>
              </w:rPr>
              <w:t xml:space="preserve"> </w:t>
            </w:r>
            <w:r w:rsidRPr="00B00AF8">
              <w:rPr>
                <w:rFonts w:ascii="Calibri"/>
                <w:b/>
              </w:rPr>
              <w:t>and</w:t>
            </w:r>
            <w:r w:rsidRPr="00B00AF8">
              <w:rPr>
                <w:rFonts w:ascii="Calibri"/>
                <w:b/>
                <w:spacing w:val="-6"/>
              </w:rPr>
              <w:t xml:space="preserve"> </w:t>
            </w:r>
            <w:r w:rsidRPr="00B00AF8">
              <w:rPr>
                <w:rFonts w:ascii="Calibri"/>
                <w:b/>
                <w:spacing w:val="-2"/>
              </w:rPr>
              <w:t>Research</w:t>
            </w:r>
          </w:p>
        </w:tc>
        <w:tc>
          <w:tcPr>
            <w:tcW w:w="3310" w:type="dxa"/>
            <w:tcBorders>
              <w:top w:val="single" w:sz="2" w:space="0" w:color="7A141B"/>
              <w:bottom w:val="single" w:sz="2" w:space="0" w:color="7A141B"/>
            </w:tcBorders>
            <w:tcMar>
              <w:top w:w="113" w:type="dxa"/>
              <w:left w:w="28" w:type="dxa"/>
              <w:bottom w:w="113" w:type="dxa"/>
              <w:right w:w="28" w:type="dxa"/>
            </w:tcMar>
          </w:tcPr>
          <w:p w14:paraId="2C8F816C" w14:textId="77777777" w:rsidR="00AC3C96" w:rsidRPr="00B00AF8" w:rsidRDefault="00FD05D0">
            <w:pPr>
              <w:pStyle w:val="TableParagraph"/>
              <w:spacing w:line="235" w:lineRule="auto"/>
              <w:ind w:left="83" w:right="205"/>
            </w:pPr>
            <w:r w:rsidRPr="00B00AF8">
              <w:rPr>
                <w:rFonts w:ascii="Calibri" w:hAnsi="Calibri"/>
                <w:b/>
              </w:rPr>
              <w:t>Expanding Connectivity Mexico, Peru,</w:t>
            </w:r>
            <w:r w:rsidRPr="00B00AF8">
              <w:rPr>
                <w:rFonts w:ascii="Calibri" w:hAnsi="Calibri"/>
                <w:b/>
                <w:spacing w:val="40"/>
              </w:rPr>
              <w:t xml:space="preserve"> </w:t>
            </w:r>
            <w:r w:rsidRPr="00B00AF8">
              <w:rPr>
                <w:rFonts w:ascii="Calibri" w:hAnsi="Calibri"/>
                <w:b/>
              </w:rPr>
              <w:t xml:space="preserve">Colombia – Study: </w:t>
            </w:r>
            <w:r w:rsidRPr="00B00AF8">
              <w:t>A study that provides</w:t>
            </w:r>
            <w:r w:rsidRPr="00B00AF8">
              <w:rPr>
                <w:spacing w:val="40"/>
              </w:rPr>
              <w:t xml:space="preserve"> </w:t>
            </w:r>
            <w:r w:rsidRPr="00B00AF8">
              <w:t>strategic recommendations to pitch Australia</w:t>
            </w:r>
            <w:r w:rsidRPr="00B00AF8">
              <w:rPr>
                <w:spacing w:val="40"/>
              </w:rPr>
              <w:t xml:space="preserve"> </w:t>
            </w:r>
            <w:r w:rsidRPr="00B00AF8">
              <w:t>as an important partner for increased global</w:t>
            </w:r>
            <w:r w:rsidRPr="00B00AF8">
              <w:rPr>
                <w:spacing w:val="40"/>
              </w:rPr>
              <w:t xml:space="preserve"> </w:t>
            </w:r>
            <w:r w:rsidRPr="00B00AF8">
              <w:t>connectivity</w:t>
            </w:r>
            <w:r w:rsidRPr="00B00AF8">
              <w:rPr>
                <w:spacing w:val="-7"/>
              </w:rPr>
              <w:t xml:space="preserve"> </w:t>
            </w:r>
            <w:r w:rsidRPr="00B00AF8">
              <w:t>with</w:t>
            </w:r>
            <w:r w:rsidRPr="00B00AF8">
              <w:rPr>
                <w:spacing w:val="-7"/>
              </w:rPr>
              <w:t xml:space="preserve"> </w:t>
            </w:r>
            <w:r w:rsidRPr="00B00AF8">
              <w:t>Latin</w:t>
            </w:r>
            <w:r w:rsidRPr="00B00AF8">
              <w:rPr>
                <w:spacing w:val="-7"/>
              </w:rPr>
              <w:t xml:space="preserve"> </w:t>
            </w:r>
            <w:r w:rsidRPr="00B00AF8">
              <w:t>America</w:t>
            </w:r>
            <w:r w:rsidRPr="00B00AF8">
              <w:rPr>
                <w:spacing w:val="-7"/>
              </w:rPr>
              <w:t xml:space="preserve"> </w:t>
            </w:r>
            <w:r w:rsidRPr="00B00AF8">
              <w:t>with</w:t>
            </w:r>
            <w:r w:rsidRPr="00B00AF8">
              <w:rPr>
                <w:spacing w:val="-7"/>
              </w:rPr>
              <w:t xml:space="preserve"> </w:t>
            </w:r>
            <w:r w:rsidRPr="00B00AF8">
              <w:t>a</w:t>
            </w:r>
            <w:r w:rsidRPr="00B00AF8">
              <w:rPr>
                <w:spacing w:val="-7"/>
              </w:rPr>
              <w:t xml:space="preserve"> </w:t>
            </w:r>
            <w:r w:rsidRPr="00B00AF8">
              <w:t>focus</w:t>
            </w:r>
            <w:r w:rsidRPr="00B00AF8">
              <w:rPr>
                <w:spacing w:val="-7"/>
              </w:rPr>
              <w:t xml:space="preserve"> </w:t>
            </w:r>
            <w:r w:rsidRPr="00B00AF8">
              <w:t>on</w:t>
            </w:r>
            <w:r w:rsidRPr="00B00AF8">
              <w:rPr>
                <w:spacing w:val="40"/>
              </w:rPr>
              <w:t xml:space="preserve"> </w:t>
            </w:r>
            <w:r w:rsidRPr="00B00AF8">
              <w:t>connecting people and markets in Colombia,</w:t>
            </w:r>
            <w:r w:rsidRPr="00B00AF8">
              <w:rPr>
                <w:spacing w:val="40"/>
              </w:rPr>
              <w:t xml:space="preserve"> </w:t>
            </w:r>
            <w:r w:rsidRPr="00B00AF8">
              <w:t>Mexico, and Peru.</w:t>
            </w:r>
          </w:p>
        </w:tc>
        <w:tc>
          <w:tcPr>
            <w:tcW w:w="1528" w:type="dxa"/>
            <w:tcBorders>
              <w:top w:val="single" w:sz="2" w:space="0" w:color="7A141B"/>
              <w:bottom w:val="single" w:sz="2" w:space="0" w:color="7A141B"/>
            </w:tcBorders>
            <w:tcMar>
              <w:top w:w="113" w:type="dxa"/>
              <w:left w:w="28" w:type="dxa"/>
              <w:bottom w:w="113" w:type="dxa"/>
              <w:right w:w="28" w:type="dxa"/>
            </w:tcMar>
          </w:tcPr>
          <w:p w14:paraId="6D9CA975" w14:textId="77777777" w:rsidR="00AC3C96" w:rsidRPr="00B00AF8" w:rsidRDefault="00FD05D0">
            <w:pPr>
              <w:pStyle w:val="TableParagraph"/>
              <w:ind w:right="75"/>
              <w:jc w:val="center"/>
            </w:pPr>
            <w:r w:rsidRPr="00B00AF8">
              <w:rPr>
                <w:spacing w:val="-2"/>
              </w:rPr>
              <w:t>$41,000.00</w:t>
            </w:r>
          </w:p>
        </w:tc>
      </w:tr>
      <w:tr w:rsidR="00AC3C96" w:rsidRPr="00B00AF8" w14:paraId="794EA572" w14:textId="77777777" w:rsidTr="00F50EF6">
        <w:trPr>
          <w:trHeight w:val="1695"/>
          <w:jc w:val="center"/>
        </w:trPr>
        <w:tc>
          <w:tcPr>
            <w:tcW w:w="1483" w:type="dxa"/>
            <w:tcBorders>
              <w:top w:val="single" w:sz="2" w:space="0" w:color="7A141B"/>
              <w:bottom w:val="single" w:sz="2" w:space="0" w:color="7A141B"/>
            </w:tcBorders>
            <w:tcMar>
              <w:top w:w="113" w:type="dxa"/>
              <w:left w:w="28" w:type="dxa"/>
              <w:bottom w:w="113" w:type="dxa"/>
              <w:right w:w="28" w:type="dxa"/>
            </w:tcMar>
          </w:tcPr>
          <w:p w14:paraId="6DAAA799" w14:textId="77777777" w:rsidR="00AC3C96" w:rsidRPr="00B00AF8" w:rsidRDefault="00FD05D0">
            <w:pPr>
              <w:pStyle w:val="TableParagraph"/>
              <w:spacing w:line="235" w:lineRule="auto"/>
              <w:ind w:left="90" w:right="112"/>
              <w:rPr>
                <w:rFonts w:ascii="Calibri" w:hAnsi="Calibri"/>
                <w:b/>
              </w:rPr>
            </w:pPr>
            <w:r w:rsidRPr="00B00AF8">
              <w:rPr>
                <w:rFonts w:ascii="Calibri" w:hAnsi="Calibri"/>
                <w:b/>
                <w:spacing w:val="-2"/>
              </w:rPr>
              <w:t>Dr</w:t>
            </w:r>
            <w:r w:rsidRPr="00B00AF8">
              <w:rPr>
                <w:rFonts w:ascii="Calibri" w:hAnsi="Calibri"/>
                <w:b/>
                <w:spacing w:val="-8"/>
              </w:rPr>
              <w:t xml:space="preserve"> </w:t>
            </w:r>
            <w:r w:rsidRPr="00B00AF8">
              <w:rPr>
                <w:rFonts w:ascii="Calibri" w:hAnsi="Calibri"/>
                <w:b/>
                <w:spacing w:val="-2"/>
              </w:rPr>
              <w:t>Alexandra</w:t>
            </w:r>
            <w:r w:rsidRPr="00B00AF8">
              <w:rPr>
                <w:rFonts w:ascii="Calibri" w:hAnsi="Calibri"/>
                <w:b/>
                <w:spacing w:val="-7"/>
              </w:rPr>
              <w:t xml:space="preserve"> </w:t>
            </w:r>
            <w:r w:rsidRPr="00B00AF8">
              <w:rPr>
                <w:rFonts w:ascii="Calibri" w:hAnsi="Calibri"/>
                <w:b/>
                <w:spacing w:val="-2"/>
              </w:rPr>
              <w:t>Ordoñez</w:t>
            </w:r>
            <w:r w:rsidRPr="00B00AF8">
              <w:rPr>
                <w:rFonts w:ascii="Calibri" w:hAnsi="Calibri"/>
                <w:b/>
                <w:spacing w:val="40"/>
              </w:rPr>
              <w:t xml:space="preserve"> </w:t>
            </w:r>
            <w:r w:rsidRPr="00B00AF8">
              <w:rPr>
                <w:rFonts w:ascii="Calibri" w:hAnsi="Calibri"/>
                <w:b/>
              </w:rPr>
              <w:t>Alvarez,</w:t>
            </w:r>
            <w:r w:rsidRPr="00B00AF8">
              <w:rPr>
                <w:rFonts w:ascii="Calibri" w:hAnsi="Calibri"/>
                <w:b/>
                <w:spacing w:val="-5"/>
              </w:rPr>
              <w:t xml:space="preserve"> </w:t>
            </w:r>
            <w:r w:rsidRPr="00B00AF8">
              <w:rPr>
                <w:rFonts w:ascii="Calibri" w:hAnsi="Calibri"/>
                <w:b/>
              </w:rPr>
              <w:t>Southern</w:t>
            </w:r>
            <w:r w:rsidRPr="00B00AF8">
              <w:rPr>
                <w:rFonts w:ascii="Calibri" w:hAnsi="Calibri"/>
                <w:b/>
                <w:spacing w:val="40"/>
              </w:rPr>
              <w:t xml:space="preserve"> </w:t>
            </w:r>
            <w:r w:rsidRPr="00B00AF8">
              <w:rPr>
                <w:rFonts w:ascii="Calibri" w:hAnsi="Calibri"/>
                <w:b/>
              </w:rPr>
              <w:t>Cross</w:t>
            </w:r>
            <w:r w:rsidRPr="00B00AF8">
              <w:rPr>
                <w:rFonts w:ascii="Calibri" w:hAnsi="Calibri"/>
                <w:b/>
                <w:spacing w:val="-5"/>
              </w:rPr>
              <w:t xml:space="preserve"> </w:t>
            </w:r>
            <w:r w:rsidRPr="00B00AF8">
              <w:rPr>
                <w:rFonts w:ascii="Calibri" w:hAnsi="Calibri"/>
                <w:b/>
              </w:rPr>
              <w:t>University</w:t>
            </w:r>
          </w:p>
        </w:tc>
        <w:tc>
          <w:tcPr>
            <w:tcW w:w="1241" w:type="dxa"/>
            <w:tcBorders>
              <w:top w:val="single" w:sz="2" w:space="0" w:color="7A141B"/>
              <w:bottom w:val="single" w:sz="2" w:space="0" w:color="7A141B"/>
            </w:tcBorders>
            <w:tcMar>
              <w:top w:w="113" w:type="dxa"/>
              <w:left w:w="28" w:type="dxa"/>
              <w:bottom w:w="113" w:type="dxa"/>
              <w:right w:w="28" w:type="dxa"/>
            </w:tcMar>
          </w:tcPr>
          <w:p w14:paraId="7B2485FE" w14:textId="77777777" w:rsidR="00AC3C96" w:rsidRPr="00B00AF8" w:rsidRDefault="00FD05D0">
            <w:pPr>
              <w:pStyle w:val="TableParagraph"/>
              <w:ind w:left="116"/>
            </w:pPr>
            <w:r w:rsidRPr="00B00AF8">
              <w:rPr>
                <w:spacing w:val="-2"/>
              </w:rPr>
              <w:t>Honduras</w:t>
            </w:r>
          </w:p>
        </w:tc>
        <w:tc>
          <w:tcPr>
            <w:tcW w:w="2142" w:type="dxa"/>
            <w:tcBorders>
              <w:top w:val="single" w:sz="2" w:space="0" w:color="7A141B"/>
              <w:bottom w:val="single" w:sz="2" w:space="0" w:color="7A141B"/>
            </w:tcBorders>
            <w:tcMar>
              <w:top w:w="113" w:type="dxa"/>
              <w:left w:w="28" w:type="dxa"/>
              <w:bottom w:w="113" w:type="dxa"/>
              <w:right w:w="28" w:type="dxa"/>
            </w:tcMar>
          </w:tcPr>
          <w:p w14:paraId="6EBBDB97" w14:textId="77777777" w:rsidR="00AC3C96" w:rsidRPr="00B00AF8" w:rsidRDefault="00FD05D0">
            <w:pPr>
              <w:pStyle w:val="TableParagraph"/>
              <w:spacing w:line="235" w:lineRule="auto"/>
              <w:ind w:left="109" w:right="289"/>
              <w:rPr>
                <w:rFonts w:ascii="Calibri" w:hAnsi="Calibri"/>
                <w:b/>
              </w:rPr>
            </w:pPr>
            <w:r w:rsidRPr="00B00AF8">
              <w:rPr>
                <w:rFonts w:ascii="Calibri" w:hAnsi="Calibri"/>
                <w:b/>
              </w:rPr>
              <w:t>Pillar 2 – Collaboration,</w:t>
            </w:r>
            <w:r w:rsidRPr="00B00AF8">
              <w:rPr>
                <w:rFonts w:ascii="Calibri" w:hAnsi="Calibri"/>
                <w:b/>
                <w:spacing w:val="40"/>
              </w:rPr>
              <w:t xml:space="preserve"> </w:t>
            </w:r>
            <w:r w:rsidRPr="00B00AF8">
              <w:rPr>
                <w:rFonts w:ascii="Calibri" w:hAnsi="Calibri"/>
                <w:b/>
              </w:rPr>
              <w:t>Community</w:t>
            </w:r>
            <w:r w:rsidRPr="00B00AF8">
              <w:rPr>
                <w:rFonts w:ascii="Calibri" w:hAnsi="Calibri"/>
                <w:b/>
                <w:spacing w:val="-10"/>
              </w:rPr>
              <w:t xml:space="preserve"> </w:t>
            </w:r>
            <w:r w:rsidRPr="00B00AF8">
              <w:rPr>
                <w:rFonts w:ascii="Calibri" w:hAnsi="Calibri"/>
                <w:b/>
              </w:rPr>
              <w:t>and</w:t>
            </w:r>
            <w:r w:rsidRPr="00B00AF8">
              <w:rPr>
                <w:rFonts w:ascii="Calibri" w:hAnsi="Calibri"/>
                <w:b/>
                <w:spacing w:val="-9"/>
              </w:rPr>
              <w:t xml:space="preserve"> </w:t>
            </w:r>
            <w:r w:rsidRPr="00B00AF8">
              <w:rPr>
                <w:rFonts w:ascii="Calibri" w:hAnsi="Calibri"/>
                <w:b/>
              </w:rPr>
              <w:t>Education</w:t>
            </w:r>
          </w:p>
          <w:p w14:paraId="37E4189B" w14:textId="77777777" w:rsidR="00AC3C96" w:rsidRPr="00B00AF8" w:rsidRDefault="00FD05D0">
            <w:pPr>
              <w:pStyle w:val="TableParagraph"/>
              <w:spacing w:before="115" w:line="235" w:lineRule="auto"/>
              <w:ind w:left="109" w:right="412"/>
              <w:rPr>
                <w:rFonts w:ascii="Calibri"/>
                <w:b/>
              </w:rPr>
            </w:pPr>
            <w:r w:rsidRPr="00B00AF8">
              <w:rPr>
                <w:rFonts w:ascii="Calibri"/>
                <w:b/>
              </w:rPr>
              <w:t>Environment</w:t>
            </w:r>
            <w:r w:rsidRPr="00B00AF8">
              <w:rPr>
                <w:rFonts w:ascii="Calibri"/>
                <w:b/>
                <w:spacing w:val="-10"/>
              </w:rPr>
              <w:t xml:space="preserve"> </w:t>
            </w:r>
            <w:r w:rsidRPr="00B00AF8">
              <w:rPr>
                <w:rFonts w:ascii="Calibri"/>
                <w:b/>
              </w:rPr>
              <w:t>and</w:t>
            </w:r>
            <w:r w:rsidRPr="00B00AF8">
              <w:rPr>
                <w:rFonts w:ascii="Calibri"/>
                <w:b/>
                <w:spacing w:val="-9"/>
              </w:rPr>
              <w:t xml:space="preserve"> </w:t>
            </w:r>
            <w:r w:rsidRPr="00B00AF8">
              <w:rPr>
                <w:rFonts w:ascii="Calibri"/>
                <w:b/>
              </w:rPr>
              <w:t>Energy</w:t>
            </w:r>
            <w:r w:rsidRPr="00B00AF8">
              <w:rPr>
                <w:rFonts w:ascii="Calibri"/>
                <w:b/>
                <w:spacing w:val="40"/>
              </w:rPr>
              <w:t xml:space="preserve"> </w:t>
            </w:r>
            <w:r w:rsidRPr="00B00AF8">
              <w:rPr>
                <w:rFonts w:ascii="Calibri"/>
                <w:b/>
                <w:spacing w:val="-2"/>
              </w:rPr>
              <w:t>Transition</w:t>
            </w:r>
          </w:p>
        </w:tc>
        <w:tc>
          <w:tcPr>
            <w:tcW w:w="3310" w:type="dxa"/>
            <w:tcBorders>
              <w:top w:val="single" w:sz="2" w:space="0" w:color="7A141B"/>
              <w:bottom w:val="single" w:sz="2" w:space="0" w:color="7A141B"/>
            </w:tcBorders>
            <w:tcMar>
              <w:top w:w="113" w:type="dxa"/>
              <w:left w:w="28" w:type="dxa"/>
              <w:bottom w:w="113" w:type="dxa"/>
              <w:right w:w="28" w:type="dxa"/>
            </w:tcMar>
          </w:tcPr>
          <w:p w14:paraId="7B3CD46D" w14:textId="3C7489C8" w:rsidR="00AC3C96" w:rsidRPr="00B00AF8" w:rsidRDefault="00FD05D0" w:rsidP="00E35BDF">
            <w:pPr>
              <w:pStyle w:val="TableParagraph"/>
              <w:spacing w:line="235" w:lineRule="auto"/>
              <w:ind w:left="83" w:right="457"/>
            </w:pPr>
            <w:r w:rsidRPr="00B00AF8">
              <w:rPr>
                <w:rFonts w:ascii="Calibri" w:hAnsi="Calibri"/>
                <w:b/>
              </w:rPr>
              <w:t>Safeguarding</w:t>
            </w:r>
            <w:r w:rsidRPr="00B00AF8">
              <w:rPr>
                <w:rFonts w:ascii="Calibri" w:hAnsi="Calibri"/>
                <w:b/>
                <w:spacing w:val="-10"/>
              </w:rPr>
              <w:t xml:space="preserve"> </w:t>
            </w:r>
            <w:r w:rsidRPr="00B00AF8">
              <w:rPr>
                <w:rFonts w:ascii="Calibri" w:hAnsi="Calibri"/>
                <w:b/>
              </w:rPr>
              <w:t>Our</w:t>
            </w:r>
            <w:r w:rsidRPr="00B00AF8">
              <w:rPr>
                <w:rFonts w:ascii="Calibri" w:hAnsi="Calibri"/>
                <w:b/>
                <w:spacing w:val="-9"/>
              </w:rPr>
              <w:t xml:space="preserve"> </w:t>
            </w:r>
            <w:r w:rsidRPr="00B00AF8">
              <w:rPr>
                <w:rFonts w:ascii="Calibri" w:hAnsi="Calibri"/>
                <w:b/>
              </w:rPr>
              <w:t>Coral</w:t>
            </w:r>
            <w:r w:rsidRPr="00B00AF8">
              <w:rPr>
                <w:rFonts w:ascii="Calibri" w:hAnsi="Calibri"/>
                <w:b/>
                <w:spacing w:val="-9"/>
              </w:rPr>
              <w:t xml:space="preserve"> </w:t>
            </w:r>
            <w:r w:rsidRPr="00B00AF8">
              <w:rPr>
                <w:rFonts w:ascii="Calibri" w:hAnsi="Calibri"/>
                <w:b/>
              </w:rPr>
              <w:t>Reefs,</w:t>
            </w:r>
            <w:r w:rsidRPr="00B00AF8">
              <w:rPr>
                <w:rFonts w:ascii="Calibri" w:hAnsi="Calibri"/>
                <w:b/>
                <w:spacing w:val="-9"/>
              </w:rPr>
              <w:t xml:space="preserve"> </w:t>
            </w:r>
            <w:r w:rsidRPr="00B00AF8">
              <w:rPr>
                <w:rFonts w:ascii="Calibri" w:hAnsi="Calibri"/>
                <w:b/>
              </w:rPr>
              <w:t>Honduras</w:t>
            </w:r>
            <w:r w:rsidRPr="00B00AF8">
              <w:rPr>
                <w:rFonts w:ascii="Calibri" w:hAnsi="Calibri"/>
                <w:b/>
                <w:spacing w:val="-9"/>
              </w:rPr>
              <w:t xml:space="preserve"> </w:t>
            </w:r>
            <w:r w:rsidRPr="00B00AF8">
              <w:rPr>
                <w:rFonts w:ascii="Calibri" w:hAnsi="Calibri"/>
                <w:b/>
              </w:rPr>
              <w:t>–</w:t>
            </w:r>
            <w:r w:rsidRPr="00B00AF8">
              <w:rPr>
                <w:rFonts w:ascii="Calibri" w:hAnsi="Calibri"/>
                <w:b/>
                <w:spacing w:val="40"/>
              </w:rPr>
              <w:t xml:space="preserve"> </w:t>
            </w:r>
            <w:r w:rsidRPr="00B00AF8">
              <w:rPr>
                <w:rFonts w:ascii="Calibri" w:hAnsi="Calibri"/>
                <w:b/>
              </w:rPr>
              <w:t>Expert</w:t>
            </w:r>
            <w:r w:rsidRPr="00B00AF8">
              <w:rPr>
                <w:rFonts w:ascii="Calibri" w:hAnsi="Calibri"/>
                <w:b/>
                <w:spacing w:val="-10"/>
              </w:rPr>
              <w:t xml:space="preserve"> </w:t>
            </w:r>
            <w:r w:rsidRPr="00B00AF8">
              <w:rPr>
                <w:rFonts w:ascii="Calibri" w:hAnsi="Calibri"/>
                <w:b/>
              </w:rPr>
              <w:t>Visit:</w:t>
            </w:r>
            <w:r w:rsidRPr="00B00AF8">
              <w:rPr>
                <w:rFonts w:ascii="Calibri" w:hAnsi="Calibri"/>
                <w:b/>
                <w:spacing w:val="-9"/>
              </w:rPr>
              <w:t xml:space="preserve"> </w:t>
            </w:r>
            <w:r w:rsidRPr="00B00AF8">
              <w:t>Dr.</w:t>
            </w:r>
            <w:r w:rsidRPr="00B00AF8">
              <w:rPr>
                <w:spacing w:val="-9"/>
              </w:rPr>
              <w:t xml:space="preserve"> </w:t>
            </w:r>
            <w:r w:rsidRPr="00B00AF8">
              <w:t>Alexandra</w:t>
            </w:r>
            <w:r w:rsidRPr="00B00AF8">
              <w:rPr>
                <w:spacing w:val="-9"/>
              </w:rPr>
              <w:t xml:space="preserve"> </w:t>
            </w:r>
            <w:r w:rsidRPr="00B00AF8">
              <w:t>Ordoñez</w:t>
            </w:r>
            <w:r w:rsidRPr="00B00AF8">
              <w:rPr>
                <w:spacing w:val="-9"/>
              </w:rPr>
              <w:t xml:space="preserve"> </w:t>
            </w:r>
            <w:r w:rsidRPr="00B00AF8">
              <w:t>Alvarez</w:t>
            </w:r>
            <w:r w:rsidRPr="00B00AF8">
              <w:rPr>
                <w:spacing w:val="40"/>
              </w:rPr>
              <w:t xml:space="preserve"> </w:t>
            </w:r>
            <w:r w:rsidRPr="00B00AF8">
              <w:t>of Southern Cross University, undertook a</w:t>
            </w:r>
            <w:r w:rsidR="00E35BDF" w:rsidRPr="00B00AF8">
              <w:t xml:space="preserve"> </w:t>
            </w:r>
            <w:r w:rsidRPr="00B00AF8">
              <w:t>one-week</w:t>
            </w:r>
            <w:r w:rsidRPr="00B00AF8">
              <w:rPr>
                <w:spacing w:val="-10"/>
              </w:rPr>
              <w:t xml:space="preserve"> </w:t>
            </w:r>
            <w:r w:rsidRPr="00B00AF8">
              <w:t>program</w:t>
            </w:r>
            <w:r w:rsidRPr="00B00AF8">
              <w:rPr>
                <w:spacing w:val="-9"/>
              </w:rPr>
              <w:t xml:space="preserve"> </w:t>
            </w:r>
            <w:r w:rsidRPr="00B00AF8">
              <w:t>in</w:t>
            </w:r>
            <w:r w:rsidRPr="00B00AF8">
              <w:rPr>
                <w:spacing w:val="-9"/>
              </w:rPr>
              <w:t xml:space="preserve"> </w:t>
            </w:r>
            <w:r w:rsidRPr="00B00AF8">
              <w:t>Roatan</w:t>
            </w:r>
            <w:r w:rsidRPr="00B00AF8">
              <w:rPr>
                <w:spacing w:val="-9"/>
              </w:rPr>
              <w:t xml:space="preserve"> </w:t>
            </w:r>
            <w:r w:rsidRPr="00B00AF8">
              <w:t>Island,</w:t>
            </w:r>
            <w:r w:rsidRPr="00B00AF8">
              <w:rPr>
                <w:spacing w:val="-9"/>
              </w:rPr>
              <w:t xml:space="preserve"> </w:t>
            </w:r>
            <w:r w:rsidRPr="00B00AF8">
              <w:t>Honduras,</w:t>
            </w:r>
            <w:r w:rsidRPr="00B00AF8">
              <w:rPr>
                <w:spacing w:val="40"/>
              </w:rPr>
              <w:t xml:space="preserve"> </w:t>
            </w:r>
            <w:r w:rsidRPr="00B00AF8">
              <w:t>showcasing an Australian expert’s ‘Coral IVF’</w:t>
            </w:r>
            <w:r w:rsidRPr="00B00AF8">
              <w:rPr>
                <w:spacing w:val="40"/>
              </w:rPr>
              <w:t xml:space="preserve"> </w:t>
            </w:r>
            <w:r w:rsidRPr="00B00AF8">
              <w:rPr>
                <w:spacing w:val="-2"/>
              </w:rPr>
              <w:t>model.</w:t>
            </w:r>
          </w:p>
        </w:tc>
        <w:tc>
          <w:tcPr>
            <w:tcW w:w="1528" w:type="dxa"/>
            <w:tcBorders>
              <w:top w:val="single" w:sz="2" w:space="0" w:color="7A141B"/>
              <w:bottom w:val="single" w:sz="2" w:space="0" w:color="7A141B"/>
            </w:tcBorders>
            <w:tcMar>
              <w:top w:w="113" w:type="dxa"/>
              <w:left w:w="28" w:type="dxa"/>
              <w:bottom w:w="113" w:type="dxa"/>
              <w:right w:w="28" w:type="dxa"/>
            </w:tcMar>
          </w:tcPr>
          <w:p w14:paraId="2311B4B7" w14:textId="77777777" w:rsidR="00AC3C96" w:rsidRPr="00B00AF8" w:rsidRDefault="00FD05D0">
            <w:pPr>
              <w:pStyle w:val="TableParagraph"/>
              <w:ind w:right="75"/>
              <w:jc w:val="center"/>
            </w:pPr>
            <w:r w:rsidRPr="00B00AF8">
              <w:rPr>
                <w:spacing w:val="-2"/>
              </w:rPr>
              <w:t>$15,547.04</w:t>
            </w:r>
          </w:p>
        </w:tc>
      </w:tr>
      <w:tr w:rsidR="00B00AF8" w:rsidRPr="00B00AF8" w14:paraId="0270A623" w14:textId="77777777" w:rsidTr="00F50EF6">
        <w:trPr>
          <w:trHeight w:val="1695"/>
          <w:jc w:val="center"/>
        </w:trPr>
        <w:tc>
          <w:tcPr>
            <w:tcW w:w="1483" w:type="dxa"/>
            <w:tcBorders>
              <w:top w:val="single" w:sz="2" w:space="0" w:color="7A141B"/>
              <w:bottom w:val="single" w:sz="2" w:space="0" w:color="7A141B"/>
            </w:tcBorders>
            <w:tcMar>
              <w:top w:w="113" w:type="dxa"/>
              <w:left w:w="28" w:type="dxa"/>
              <w:bottom w:w="113" w:type="dxa"/>
              <w:right w:w="28" w:type="dxa"/>
            </w:tcMar>
          </w:tcPr>
          <w:p w14:paraId="5516B970" w14:textId="3D2C49C0" w:rsidR="00B00AF8" w:rsidRPr="00B00AF8" w:rsidRDefault="00B00AF8" w:rsidP="00B00AF8">
            <w:pPr>
              <w:pStyle w:val="TableParagraph"/>
              <w:spacing w:before="53"/>
              <w:rPr>
                <w:rFonts w:ascii="Calibri"/>
                <w:b/>
              </w:rPr>
            </w:pPr>
            <w:r w:rsidRPr="00B00AF8">
              <w:rPr>
                <w:rFonts w:ascii="Calibri"/>
                <w:b/>
              </w:rPr>
              <w:t>University</w:t>
            </w:r>
            <w:r w:rsidRPr="00B00AF8">
              <w:rPr>
                <w:rFonts w:ascii="Calibri"/>
                <w:b/>
                <w:spacing w:val="-5"/>
              </w:rPr>
              <w:t xml:space="preserve"> </w:t>
            </w:r>
            <w:r w:rsidRPr="00B00AF8">
              <w:rPr>
                <w:rFonts w:ascii="Calibri"/>
                <w:b/>
              </w:rPr>
              <w:t>of</w:t>
            </w:r>
            <w:r w:rsidRPr="00B00AF8">
              <w:rPr>
                <w:rFonts w:ascii="Calibri"/>
                <w:b/>
                <w:spacing w:val="40"/>
              </w:rPr>
              <w:t xml:space="preserve"> </w:t>
            </w:r>
            <w:r w:rsidRPr="00B00AF8">
              <w:rPr>
                <w:rFonts w:ascii="Calibri"/>
                <w:b/>
              </w:rPr>
              <w:t>Queensland</w:t>
            </w:r>
            <w:r w:rsidRPr="00B00AF8">
              <w:rPr>
                <w:rFonts w:ascii="Calibri"/>
                <w:b/>
                <w:spacing w:val="-10"/>
              </w:rPr>
              <w:t xml:space="preserve"> </w:t>
            </w:r>
            <w:r w:rsidRPr="00B00AF8">
              <w:rPr>
                <w:rFonts w:ascii="Calibri"/>
                <w:b/>
              </w:rPr>
              <w:t>SMI-ICE</w:t>
            </w:r>
            <w:r w:rsidRPr="00B00AF8">
              <w:rPr>
                <w:rFonts w:ascii="Calibri"/>
                <w:b/>
                <w:spacing w:val="40"/>
              </w:rPr>
              <w:t xml:space="preserve"> </w:t>
            </w:r>
            <w:r w:rsidRPr="00B00AF8">
              <w:rPr>
                <w:rFonts w:ascii="Calibri"/>
                <w:b/>
                <w:spacing w:val="-4"/>
              </w:rPr>
              <w:t>Chile</w:t>
            </w:r>
          </w:p>
        </w:tc>
        <w:tc>
          <w:tcPr>
            <w:tcW w:w="1241" w:type="dxa"/>
            <w:tcBorders>
              <w:top w:val="single" w:sz="2" w:space="0" w:color="7A141B"/>
              <w:bottom w:val="single" w:sz="2" w:space="0" w:color="7A141B"/>
            </w:tcBorders>
            <w:tcMar>
              <w:top w:w="113" w:type="dxa"/>
              <w:left w:w="28" w:type="dxa"/>
              <w:bottom w:w="113" w:type="dxa"/>
              <w:right w:w="28" w:type="dxa"/>
            </w:tcMar>
          </w:tcPr>
          <w:p w14:paraId="63D4E2C4" w14:textId="560B1799" w:rsidR="00B00AF8" w:rsidRPr="00B00AF8" w:rsidRDefault="00B00AF8" w:rsidP="00B00AF8">
            <w:pPr>
              <w:pStyle w:val="TableParagraph"/>
              <w:spacing w:before="50"/>
              <w:rPr>
                <w:rFonts w:ascii="Calibri"/>
                <w:b/>
              </w:rPr>
            </w:pPr>
            <w:r w:rsidRPr="00B00AF8">
              <w:rPr>
                <w:spacing w:val="-4"/>
              </w:rPr>
              <w:t>Chile</w:t>
            </w:r>
          </w:p>
        </w:tc>
        <w:tc>
          <w:tcPr>
            <w:tcW w:w="2142" w:type="dxa"/>
            <w:tcBorders>
              <w:top w:val="single" w:sz="2" w:space="0" w:color="7A141B"/>
              <w:bottom w:val="single" w:sz="2" w:space="0" w:color="7A141B"/>
            </w:tcBorders>
            <w:tcMar>
              <w:top w:w="113" w:type="dxa"/>
              <w:left w:w="28" w:type="dxa"/>
              <w:bottom w:w="113" w:type="dxa"/>
              <w:right w:w="28" w:type="dxa"/>
            </w:tcMar>
          </w:tcPr>
          <w:p w14:paraId="2F4D8FC9" w14:textId="77777777" w:rsidR="00B00AF8" w:rsidRPr="00B00AF8" w:rsidRDefault="00B00AF8" w:rsidP="00B00AF8">
            <w:pPr>
              <w:pStyle w:val="TableParagraph"/>
              <w:spacing w:line="235" w:lineRule="auto"/>
              <w:ind w:left="176" w:right="291"/>
              <w:rPr>
                <w:rFonts w:ascii="Calibri" w:hAnsi="Calibri"/>
                <w:b/>
              </w:rPr>
            </w:pPr>
            <w:r w:rsidRPr="00B00AF8">
              <w:rPr>
                <w:rFonts w:ascii="Calibri" w:hAnsi="Calibri"/>
                <w:b/>
              </w:rPr>
              <w:t>Pillar 2 – Collaboration,</w:t>
            </w:r>
            <w:r w:rsidRPr="00B00AF8">
              <w:rPr>
                <w:rFonts w:ascii="Calibri" w:hAnsi="Calibri"/>
                <w:b/>
                <w:spacing w:val="40"/>
              </w:rPr>
              <w:t xml:space="preserve"> </w:t>
            </w:r>
            <w:r w:rsidRPr="00B00AF8">
              <w:rPr>
                <w:rFonts w:ascii="Calibri" w:hAnsi="Calibri"/>
                <w:b/>
              </w:rPr>
              <w:t>Community</w:t>
            </w:r>
            <w:r w:rsidRPr="00B00AF8">
              <w:rPr>
                <w:rFonts w:ascii="Calibri" w:hAnsi="Calibri"/>
                <w:b/>
                <w:spacing w:val="-10"/>
              </w:rPr>
              <w:t xml:space="preserve"> </w:t>
            </w:r>
            <w:r w:rsidRPr="00B00AF8">
              <w:rPr>
                <w:rFonts w:ascii="Calibri" w:hAnsi="Calibri"/>
                <w:b/>
              </w:rPr>
              <w:t>and</w:t>
            </w:r>
            <w:r w:rsidRPr="00B00AF8">
              <w:rPr>
                <w:rFonts w:ascii="Calibri" w:hAnsi="Calibri"/>
                <w:b/>
                <w:spacing w:val="-9"/>
              </w:rPr>
              <w:t xml:space="preserve"> </w:t>
            </w:r>
            <w:r w:rsidRPr="00B00AF8">
              <w:rPr>
                <w:rFonts w:ascii="Calibri" w:hAnsi="Calibri"/>
                <w:b/>
              </w:rPr>
              <w:t>Education</w:t>
            </w:r>
          </w:p>
          <w:p w14:paraId="0C6CD6C7" w14:textId="77777777" w:rsidR="00D93CB3" w:rsidRDefault="00B00AF8" w:rsidP="00D93CB3">
            <w:pPr>
              <w:pStyle w:val="TableParagraph"/>
              <w:spacing w:before="112"/>
              <w:ind w:left="176"/>
              <w:rPr>
                <w:rFonts w:ascii="Calibri"/>
                <w:b/>
                <w:lang w:eastAsia="zh-CN"/>
              </w:rPr>
            </w:pPr>
            <w:r w:rsidRPr="00B00AF8">
              <w:rPr>
                <w:rFonts w:ascii="Calibri"/>
                <w:b/>
              </w:rPr>
              <w:t>Mining,</w:t>
            </w:r>
            <w:r w:rsidRPr="00B00AF8">
              <w:rPr>
                <w:rFonts w:ascii="Calibri"/>
                <w:b/>
                <w:spacing w:val="-2"/>
              </w:rPr>
              <w:t xml:space="preserve"> </w:t>
            </w:r>
            <w:r w:rsidRPr="00B00AF8">
              <w:rPr>
                <w:rFonts w:ascii="Calibri"/>
                <w:b/>
              </w:rPr>
              <w:t>METS</w:t>
            </w:r>
            <w:r w:rsidRPr="00B00AF8">
              <w:rPr>
                <w:rFonts w:ascii="Calibri"/>
                <w:b/>
                <w:spacing w:val="-2"/>
              </w:rPr>
              <w:t xml:space="preserve"> </w:t>
            </w:r>
            <w:r w:rsidRPr="00B00AF8">
              <w:rPr>
                <w:rFonts w:ascii="Calibri"/>
                <w:b/>
              </w:rPr>
              <w:t>and</w:t>
            </w:r>
            <w:r w:rsidRPr="00B00AF8">
              <w:rPr>
                <w:rFonts w:ascii="Calibri"/>
                <w:b/>
                <w:spacing w:val="-2"/>
              </w:rPr>
              <w:t xml:space="preserve"> Resources</w:t>
            </w:r>
          </w:p>
          <w:p w14:paraId="790C5450" w14:textId="3590BB43" w:rsidR="00B00AF8" w:rsidRPr="00B00AF8" w:rsidRDefault="00B00AF8" w:rsidP="00D93CB3">
            <w:pPr>
              <w:pStyle w:val="TableParagraph"/>
              <w:spacing w:before="112"/>
              <w:ind w:left="176"/>
              <w:rPr>
                <w:rFonts w:ascii="Calibri"/>
                <w:b/>
              </w:rPr>
            </w:pPr>
            <w:r w:rsidRPr="00B00AF8">
              <w:t>Education</w:t>
            </w:r>
            <w:r w:rsidRPr="00B00AF8">
              <w:rPr>
                <w:spacing w:val="-6"/>
              </w:rPr>
              <w:t xml:space="preserve"> </w:t>
            </w:r>
            <w:r w:rsidRPr="00B00AF8">
              <w:t>and</w:t>
            </w:r>
            <w:r w:rsidRPr="00B00AF8">
              <w:rPr>
                <w:spacing w:val="-6"/>
              </w:rPr>
              <w:t xml:space="preserve"> </w:t>
            </w:r>
            <w:r w:rsidRPr="00B00AF8">
              <w:rPr>
                <w:spacing w:val="-2"/>
              </w:rPr>
              <w:t>Research</w:t>
            </w:r>
          </w:p>
        </w:tc>
        <w:tc>
          <w:tcPr>
            <w:tcW w:w="3310" w:type="dxa"/>
            <w:tcBorders>
              <w:top w:val="single" w:sz="2" w:space="0" w:color="7A141B"/>
              <w:bottom w:val="single" w:sz="2" w:space="0" w:color="7A141B"/>
            </w:tcBorders>
            <w:tcMar>
              <w:top w:w="113" w:type="dxa"/>
              <w:left w:w="28" w:type="dxa"/>
              <w:bottom w:w="113" w:type="dxa"/>
              <w:right w:w="28" w:type="dxa"/>
            </w:tcMar>
          </w:tcPr>
          <w:p w14:paraId="690B7C78" w14:textId="28E79961" w:rsidR="00B00AF8" w:rsidRPr="00B00AF8" w:rsidRDefault="00B00AF8" w:rsidP="00B00AF8">
            <w:pPr>
              <w:pStyle w:val="TableParagraph"/>
              <w:spacing w:before="53"/>
              <w:rPr>
                <w:rFonts w:ascii="Calibri"/>
                <w:b/>
              </w:rPr>
            </w:pPr>
            <w:r w:rsidRPr="00B00AF8">
              <w:rPr>
                <w:rFonts w:ascii="Calibri" w:hAnsi="Calibri"/>
                <w:b/>
              </w:rPr>
              <w:t>Women in Mining Leadership Program, Chile:</w:t>
            </w:r>
            <w:r w:rsidRPr="00B00AF8">
              <w:rPr>
                <w:rFonts w:ascii="Calibri" w:hAnsi="Calibri"/>
                <w:b/>
                <w:spacing w:val="40"/>
              </w:rPr>
              <w:t xml:space="preserve"> </w:t>
            </w:r>
            <w:r w:rsidRPr="00B00AF8">
              <w:t>The Australian Embassy in Santiago partnered</w:t>
            </w:r>
            <w:r w:rsidRPr="00B00AF8">
              <w:rPr>
                <w:spacing w:val="40"/>
              </w:rPr>
              <w:t xml:space="preserve"> </w:t>
            </w:r>
            <w:r w:rsidRPr="00B00AF8">
              <w:t>with the University of Queensland’s Sustainable</w:t>
            </w:r>
            <w:r w:rsidRPr="00B00AF8">
              <w:rPr>
                <w:spacing w:val="40"/>
              </w:rPr>
              <w:t xml:space="preserve"> </w:t>
            </w:r>
            <w:r w:rsidRPr="00B00AF8">
              <w:t>Minerals Institute (SMI) Centre of Excellence, to</w:t>
            </w:r>
            <w:r w:rsidRPr="00B00AF8">
              <w:rPr>
                <w:spacing w:val="40"/>
              </w:rPr>
              <w:t xml:space="preserve"> </w:t>
            </w:r>
            <w:r w:rsidRPr="00B00AF8">
              <w:t>present</w:t>
            </w:r>
            <w:r w:rsidRPr="00B00AF8">
              <w:rPr>
                <w:spacing w:val="-10"/>
              </w:rPr>
              <w:t xml:space="preserve"> </w:t>
            </w:r>
            <w:r w:rsidRPr="00B00AF8">
              <w:t>a</w:t>
            </w:r>
            <w:r w:rsidRPr="00B00AF8">
              <w:rPr>
                <w:spacing w:val="-9"/>
              </w:rPr>
              <w:t xml:space="preserve"> </w:t>
            </w:r>
            <w:r w:rsidRPr="00B00AF8">
              <w:t>four-day</w:t>
            </w:r>
            <w:r w:rsidRPr="00B00AF8">
              <w:rPr>
                <w:spacing w:val="-9"/>
              </w:rPr>
              <w:t xml:space="preserve"> </w:t>
            </w:r>
            <w:r w:rsidRPr="00B00AF8">
              <w:t>‘Women</w:t>
            </w:r>
            <w:r w:rsidRPr="00B00AF8">
              <w:rPr>
                <w:spacing w:val="-9"/>
              </w:rPr>
              <w:t xml:space="preserve"> </w:t>
            </w:r>
            <w:r w:rsidRPr="00B00AF8">
              <w:t>in</w:t>
            </w:r>
            <w:r w:rsidRPr="00B00AF8">
              <w:rPr>
                <w:spacing w:val="-9"/>
              </w:rPr>
              <w:t xml:space="preserve"> </w:t>
            </w:r>
            <w:r w:rsidRPr="00B00AF8">
              <w:t>Mining</w:t>
            </w:r>
            <w:r w:rsidRPr="00B00AF8">
              <w:rPr>
                <w:spacing w:val="-9"/>
              </w:rPr>
              <w:t xml:space="preserve"> </w:t>
            </w:r>
            <w:r w:rsidRPr="00B00AF8">
              <w:t>Leadership</w:t>
            </w:r>
            <w:r w:rsidRPr="00B00AF8">
              <w:rPr>
                <w:spacing w:val="40"/>
              </w:rPr>
              <w:t xml:space="preserve"> </w:t>
            </w:r>
            <w:r w:rsidRPr="00B00AF8">
              <w:t>Program’ in Santiago, Chile.</w:t>
            </w:r>
          </w:p>
        </w:tc>
        <w:tc>
          <w:tcPr>
            <w:tcW w:w="1528" w:type="dxa"/>
            <w:tcBorders>
              <w:top w:val="single" w:sz="2" w:space="0" w:color="7A141B"/>
              <w:bottom w:val="single" w:sz="2" w:space="0" w:color="7A141B"/>
            </w:tcBorders>
            <w:tcMar>
              <w:top w:w="113" w:type="dxa"/>
              <w:left w:w="28" w:type="dxa"/>
              <w:bottom w:w="113" w:type="dxa"/>
              <w:right w:w="28" w:type="dxa"/>
            </w:tcMar>
          </w:tcPr>
          <w:p w14:paraId="78B2E7B9" w14:textId="41F1B1EF" w:rsidR="00B00AF8" w:rsidRPr="00B00AF8" w:rsidRDefault="00B00AF8" w:rsidP="00B00AF8">
            <w:pPr>
              <w:pStyle w:val="TableParagraph"/>
              <w:spacing w:before="50"/>
              <w:rPr>
                <w:rFonts w:ascii="Calibri"/>
                <w:b/>
              </w:rPr>
            </w:pPr>
            <w:r w:rsidRPr="00B00AF8">
              <w:rPr>
                <w:spacing w:val="-2"/>
              </w:rPr>
              <w:t>$60,000.00</w:t>
            </w:r>
          </w:p>
        </w:tc>
      </w:tr>
      <w:tr w:rsidR="00B00AF8" w:rsidRPr="00B00AF8" w14:paraId="4A2EF7C1" w14:textId="77777777" w:rsidTr="00F50EF6">
        <w:trPr>
          <w:trHeight w:val="1695"/>
          <w:jc w:val="center"/>
        </w:trPr>
        <w:tc>
          <w:tcPr>
            <w:tcW w:w="1483" w:type="dxa"/>
            <w:tcBorders>
              <w:top w:val="single" w:sz="2" w:space="0" w:color="7A141B"/>
              <w:bottom w:val="single" w:sz="2" w:space="0" w:color="7A141B"/>
            </w:tcBorders>
            <w:tcMar>
              <w:top w:w="113" w:type="dxa"/>
              <w:left w:w="28" w:type="dxa"/>
              <w:bottom w:w="113" w:type="dxa"/>
              <w:right w:w="28" w:type="dxa"/>
            </w:tcMar>
          </w:tcPr>
          <w:p w14:paraId="1B6D965C" w14:textId="4D46D74C" w:rsidR="00B00AF8" w:rsidRPr="00B00AF8" w:rsidRDefault="00B00AF8" w:rsidP="00B00AF8">
            <w:pPr>
              <w:pStyle w:val="TableParagraph"/>
              <w:spacing w:before="53"/>
              <w:rPr>
                <w:rFonts w:ascii="Calibri"/>
                <w:b/>
              </w:rPr>
            </w:pPr>
            <w:r w:rsidRPr="00B00AF8">
              <w:rPr>
                <w:rFonts w:ascii="Calibri"/>
                <w:b/>
              </w:rPr>
              <w:t>Group</w:t>
            </w:r>
            <w:r w:rsidRPr="00B00AF8">
              <w:rPr>
                <w:rFonts w:ascii="Calibri"/>
                <w:b/>
                <w:spacing w:val="-10"/>
              </w:rPr>
              <w:t xml:space="preserve"> </w:t>
            </w:r>
            <w:r w:rsidRPr="00B00AF8">
              <w:rPr>
                <w:rFonts w:ascii="Calibri"/>
                <w:b/>
              </w:rPr>
              <w:t>of</w:t>
            </w:r>
            <w:r w:rsidRPr="00B00AF8">
              <w:rPr>
                <w:rFonts w:ascii="Calibri"/>
                <w:b/>
                <w:spacing w:val="-9"/>
              </w:rPr>
              <w:t xml:space="preserve"> </w:t>
            </w:r>
            <w:r w:rsidRPr="00B00AF8">
              <w:rPr>
                <w:rFonts w:ascii="Calibri"/>
                <w:b/>
              </w:rPr>
              <w:t>Latin</w:t>
            </w:r>
            <w:r w:rsidRPr="00B00AF8">
              <w:rPr>
                <w:rFonts w:ascii="Calibri"/>
                <w:b/>
                <w:spacing w:val="-9"/>
              </w:rPr>
              <w:t xml:space="preserve"> </w:t>
            </w:r>
            <w:r w:rsidRPr="00B00AF8">
              <w:rPr>
                <w:rFonts w:ascii="Calibri"/>
                <w:b/>
              </w:rPr>
              <w:t>America</w:t>
            </w:r>
            <w:r w:rsidRPr="00B00AF8">
              <w:rPr>
                <w:rFonts w:ascii="Calibri"/>
                <w:b/>
                <w:spacing w:val="40"/>
              </w:rPr>
              <w:t xml:space="preserve"> </w:t>
            </w:r>
            <w:r w:rsidRPr="00B00AF8">
              <w:rPr>
                <w:rFonts w:ascii="Calibri"/>
                <w:b/>
              </w:rPr>
              <w:t>and</w:t>
            </w:r>
            <w:r w:rsidRPr="00B00AF8">
              <w:rPr>
                <w:rFonts w:ascii="Calibri"/>
                <w:b/>
                <w:spacing w:val="-5"/>
              </w:rPr>
              <w:t xml:space="preserve"> </w:t>
            </w:r>
            <w:r w:rsidRPr="00B00AF8">
              <w:rPr>
                <w:rFonts w:ascii="Calibri"/>
                <w:b/>
              </w:rPr>
              <w:t>Caribbean</w:t>
            </w:r>
            <w:r w:rsidRPr="00B00AF8">
              <w:rPr>
                <w:rFonts w:ascii="Calibri"/>
                <w:b/>
                <w:spacing w:val="40"/>
              </w:rPr>
              <w:t xml:space="preserve"> </w:t>
            </w:r>
            <w:r w:rsidRPr="00B00AF8">
              <w:rPr>
                <w:rFonts w:ascii="Calibri"/>
                <w:b/>
              </w:rPr>
              <w:t>(GRULAC)</w:t>
            </w:r>
            <w:r w:rsidRPr="00B00AF8">
              <w:rPr>
                <w:rFonts w:ascii="Calibri"/>
                <w:b/>
                <w:spacing w:val="-10"/>
              </w:rPr>
              <w:t xml:space="preserve"> </w:t>
            </w:r>
            <w:r w:rsidRPr="00B00AF8">
              <w:rPr>
                <w:rFonts w:ascii="Calibri"/>
                <w:b/>
              </w:rPr>
              <w:t>embassies</w:t>
            </w:r>
            <w:r w:rsidRPr="00B00AF8">
              <w:rPr>
                <w:rFonts w:ascii="Calibri"/>
                <w:b/>
                <w:spacing w:val="-9"/>
              </w:rPr>
              <w:t xml:space="preserve"> </w:t>
            </w:r>
            <w:r w:rsidRPr="00B00AF8">
              <w:rPr>
                <w:rFonts w:ascii="Calibri"/>
                <w:b/>
              </w:rPr>
              <w:t>in</w:t>
            </w:r>
            <w:r w:rsidRPr="00B00AF8">
              <w:rPr>
                <w:rFonts w:ascii="Calibri"/>
                <w:b/>
                <w:spacing w:val="40"/>
              </w:rPr>
              <w:t xml:space="preserve"> </w:t>
            </w:r>
            <w:r w:rsidRPr="00B00AF8">
              <w:rPr>
                <w:rFonts w:ascii="Calibri"/>
                <w:b/>
                <w:spacing w:val="-2"/>
              </w:rPr>
              <w:t>Australia</w:t>
            </w:r>
          </w:p>
        </w:tc>
        <w:tc>
          <w:tcPr>
            <w:tcW w:w="1241" w:type="dxa"/>
            <w:tcBorders>
              <w:top w:val="single" w:sz="2" w:space="0" w:color="7A141B"/>
              <w:bottom w:val="single" w:sz="2" w:space="0" w:color="7A141B"/>
            </w:tcBorders>
            <w:tcMar>
              <w:top w:w="113" w:type="dxa"/>
              <w:left w:w="28" w:type="dxa"/>
              <w:bottom w:w="113" w:type="dxa"/>
              <w:right w:w="28" w:type="dxa"/>
            </w:tcMar>
          </w:tcPr>
          <w:p w14:paraId="562DFD98" w14:textId="6F793841" w:rsidR="00B00AF8" w:rsidRPr="00B00AF8" w:rsidRDefault="00B00AF8" w:rsidP="00B00AF8">
            <w:pPr>
              <w:pStyle w:val="TableParagraph"/>
              <w:spacing w:before="50"/>
              <w:rPr>
                <w:rFonts w:ascii="Calibri"/>
                <w:b/>
              </w:rPr>
            </w:pPr>
            <w:r w:rsidRPr="00B00AF8">
              <w:rPr>
                <w:spacing w:val="-2"/>
              </w:rPr>
              <w:t>Australia</w:t>
            </w:r>
          </w:p>
        </w:tc>
        <w:tc>
          <w:tcPr>
            <w:tcW w:w="2142" w:type="dxa"/>
            <w:tcBorders>
              <w:top w:val="single" w:sz="2" w:space="0" w:color="7A141B"/>
              <w:bottom w:val="single" w:sz="2" w:space="0" w:color="7A141B"/>
            </w:tcBorders>
            <w:tcMar>
              <w:top w:w="113" w:type="dxa"/>
              <w:left w:w="28" w:type="dxa"/>
              <w:bottom w:w="113" w:type="dxa"/>
              <w:right w:w="28" w:type="dxa"/>
            </w:tcMar>
          </w:tcPr>
          <w:p w14:paraId="6E82553B" w14:textId="77777777" w:rsidR="00D93CB3" w:rsidRDefault="00B00AF8" w:rsidP="00D93CB3">
            <w:pPr>
              <w:pStyle w:val="TableParagraph"/>
              <w:spacing w:line="235" w:lineRule="auto"/>
              <w:ind w:left="176"/>
              <w:rPr>
                <w:rFonts w:ascii="Calibri" w:hAnsi="Calibri"/>
                <w:b/>
                <w:lang w:eastAsia="zh-CN"/>
              </w:rPr>
            </w:pPr>
            <w:r w:rsidRPr="00B00AF8">
              <w:rPr>
                <w:rFonts w:ascii="Calibri" w:hAnsi="Calibri"/>
                <w:b/>
              </w:rPr>
              <w:t>Pillar</w:t>
            </w:r>
            <w:r w:rsidRPr="00B00AF8">
              <w:rPr>
                <w:rFonts w:ascii="Calibri" w:hAnsi="Calibri"/>
                <w:b/>
                <w:spacing w:val="-9"/>
              </w:rPr>
              <w:t xml:space="preserve"> </w:t>
            </w:r>
            <w:r w:rsidRPr="00B00AF8">
              <w:rPr>
                <w:rFonts w:ascii="Calibri" w:hAnsi="Calibri"/>
                <w:b/>
              </w:rPr>
              <w:t>3</w:t>
            </w:r>
            <w:r w:rsidRPr="00B00AF8">
              <w:rPr>
                <w:rFonts w:ascii="Calibri" w:hAnsi="Calibri"/>
                <w:b/>
                <w:spacing w:val="-9"/>
              </w:rPr>
              <w:t xml:space="preserve"> </w:t>
            </w:r>
            <w:r w:rsidRPr="00B00AF8">
              <w:rPr>
                <w:rFonts w:ascii="Calibri" w:hAnsi="Calibri"/>
                <w:b/>
              </w:rPr>
              <w:t>–</w:t>
            </w:r>
            <w:r w:rsidRPr="00B00AF8">
              <w:rPr>
                <w:rFonts w:ascii="Calibri" w:hAnsi="Calibri"/>
                <w:b/>
                <w:spacing w:val="-9"/>
              </w:rPr>
              <w:t xml:space="preserve"> </w:t>
            </w:r>
            <w:r w:rsidRPr="00B00AF8">
              <w:rPr>
                <w:rFonts w:ascii="Calibri" w:hAnsi="Calibri"/>
                <w:b/>
              </w:rPr>
              <w:t>Social</w:t>
            </w:r>
            <w:r w:rsidRPr="00B00AF8">
              <w:rPr>
                <w:rFonts w:ascii="Calibri" w:hAnsi="Calibri"/>
                <w:b/>
                <w:spacing w:val="-8"/>
              </w:rPr>
              <w:t xml:space="preserve"> </w:t>
            </w:r>
            <w:r w:rsidRPr="00B00AF8">
              <w:rPr>
                <w:rFonts w:ascii="Calibri" w:hAnsi="Calibri"/>
                <w:b/>
              </w:rPr>
              <w:t>and</w:t>
            </w:r>
            <w:r w:rsidRPr="00B00AF8">
              <w:rPr>
                <w:rFonts w:ascii="Calibri" w:hAnsi="Calibri"/>
                <w:b/>
                <w:spacing w:val="-9"/>
              </w:rPr>
              <w:t xml:space="preserve"> </w:t>
            </w:r>
            <w:r w:rsidRPr="00B00AF8">
              <w:rPr>
                <w:rFonts w:ascii="Calibri" w:hAnsi="Calibri"/>
                <w:b/>
              </w:rPr>
              <w:t>Cultural</w:t>
            </w:r>
            <w:r w:rsidRPr="00B00AF8">
              <w:rPr>
                <w:rFonts w:ascii="Calibri" w:hAnsi="Calibri"/>
                <w:b/>
                <w:spacing w:val="40"/>
              </w:rPr>
              <w:t xml:space="preserve"> </w:t>
            </w:r>
            <w:r w:rsidRPr="00B00AF8">
              <w:rPr>
                <w:rFonts w:ascii="Calibri" w:hAnsi="Calibri"/>
                <w:b/>
                <w:spacing w:val="-2"/>
              </w:rPr>
              <w:t>Connection</w:t>
            </w:r>
          </w:p>
          <w:p w14:paraId="13A1CA2D" w14:textId="77777777" w:rsidR="00D93CB3" w:rsidRDefault="00D93CB3" w:rsidP="00D93CB3">
            <w:pPr>
              <w:pStyle w:val="TableParagraph"/>
              <w:spacing w:line="235" w:lineRule="auto"/>
              <w:ind w:left="176"/>
              <w:rPr>
                <w:rFonts w:ascii="Calibri" w:hAnsi="Calibri"/>
                <w:b/>
                <w:lang w:eastAsia="zh-CN"/>
              </w:rPr>
            </w:pPr>
          </w:p>
          <w:p w14:paraId="3D669692" w14:textId="190C9AF8" w:rsidR="00B00AF8" w:rsidRPr="00D93CB3" w:rsidRDefault="00B00AF8" w:rsidP="00D93CB3">
            <w:pPr>
              <w:pStyle w:val="TableParagraph"/>
              <w:spacing w:line="235" w:lineRule="auto"/>
              <w:ind w:left="176"/>
              <w:rPr>
                <w:rFonts w:ascii="Calibri" w:hAnsi="Calibri"/>
                <w:b/>
              </w:rPr>
            </w:pPr>
            <w:r w:rsidRPr="00B00AF8">
              <w:rPr>
                <w:rFonts w:ascii="Calibri"/>
                <w:b/>
              </w:rPr>
              <w:t>Culture</w:t>
            </w:r>
            <w:r w:rsidRPr="00B00AF8">
              <w:rPr>
                <w:rFonts w:ascii="Calibri"/>
                <w:b/>
                <w:spacing w:val="-5"/>
              </w:rPr>
              <w:t xml:space="preserve"> </w:t>
            </w:r>
            <w:r w:rsidRPr="00B00AF8">
              <w:rPr>
                <w:rFonts w:ascii="Calibri"/>
                <w:b/>
              </w:rPr>
              <w:t>and</w:t>
            </w:r>
            <w:r w:rsidRPr="00B00AF8">
              <w:rPr>
                <w:rFonts w:ascii="Calibri"/>
                <w:b/>
                <w:spacing w:val="-3"/>
              </w:rPr>
              <w:t xml:space="preserve"> </w:t>
            </w:r>
            <w:r w:rsidRPr="00B00AF8">
              <w:rPr>
                <w:rFonts w:ascii="Calibri"/>
                <w:b/>
                <w:spacing w:val="-2"/>
              </w:rPr>
              <w:t>Entrepreneurship</w:t>
            </w:r>
          </w:p>
        </w:tc>
        <w:tc>
          <w:tcPr>
            <w:tcW w:w="3310" w:type="dxa"/>
            <w:tcBorders>
              <w:top w:val="single" w:sz="2" w:space="0" w:color="7A141B"/>
              <w:bottom w:val="single" w:sz="2" w:space="0" w:color="7A141B"/>
            </w:tcBorders>
            <w:tcMar>
              <w:top w:w="113" w:type="dxa"/>
              <w:left w:w="28" w:type="dxa"/>
              <w:bottom w:w="113" w:type="dxa"/>
              <w:right w:w="28" w:type="dxa"/>
            </w:tcMar>
          </w:tcPr>
          <w:p w14:paraId="23AB3D87" w14:textId="5496FB6F" w:rsidR="00B00AF8" w:rsidRPr="00B00AF8" w:rsidRDefault="00B00AF8" w:rsidP="00B00AF8">
            <w:pPr>
              <w:pStyle w:val="TableParagraph"/>
              <w:spacing w:before="53"/>
              <w:rPr>
                <w:rFonts w:ascii="Calibri"/>
                <w:b/>
              </w:rPr>
            </w:pPr>
            <w:r w:rsidRPr="00B00AF8">
              <w:rPr>
                <w:rFonts w:ascii="Calibri"/>
                <w:b/>
              </w:rPr>
              <w:t>19th</w:t>
            </w:r>
            <w:r w:rsidRPr="00B00AF8">
              <w:rPr>
                <w:rFonts w:ascii="Calibri"/>
                <w:b/>
                <w:spacing w:val="-10"/>
              </w:rPr>
              <w:t xml:space="preserve"> </w:t>
            </w:r>
            <w:r w:rsidRPr="00B00AF8">
              <w:rPr>
                <w:rFonts w:ascii="Calibri"/>
                <w:b/>
              </w:rPr>
              <w:t>Latin</w:t>
            </w:r>
            <w:r w:rsidRPr="00B00AF8">
              <w:rPr>
                <w:rFonts w:ascii="Calibri"/>
                <w:b/>
                <w:spacing w:val="-9"/>
              </w:rPr>
              <w:t xml:space="preserve"> </w:t>
            </w:r>
            <w:r w:rsidRPr="00B00AF8">
              <w:rPr>
                <w:rFonts w:ascii="Calibri"/>
                <w:b/>
              </w:rPr>
              <w:t>American</w:t>
            </w:r>
            <w:r w:rsidRPr="00B00AF8">
              <w:rPr>
                <w:rFonts w:ascii="Calibri"/>
                <w:b/>
                <w:spacing w:val="-9"/>
              </w:rPr>
              <w:t xml:space="preserve"> </w:t>
            </w:r>
            <w:r w:rsidRPr="00B00AF8">
              <w:rPr>
                <w:rFonts w:ascii="Calibri"/>
                <w:b/>
              </w:rPr>
              <w:t>Film</w:t>
            </w:r>
            <w:r w:rsidRPr="00B00AF8">
              <w:rPr>
                <w:rFonts w:ascii="Calibri"/>
                <w:b/>
                <w:spacing w:val="-9"/>
              </w:rPr>
              <w:t xml:space="preserve"> </w:t>
            </w:r>
            <w:r w:rsidRPr="00B00AF8">
              <w:rPr>
                <w:rFonts w:ascii="Calibri"/>
                <w:b/>
              </w:rPr>
              <w:t>Festival:</w:t>
            </w:r>
            <w:r w:rsidRPr="00B00AF8">
              <w:rPr>
                <w:rFonts w:ascii="Calibri"/>
                <w:b/>
                <w:spacing w:val="-9"/>
              </w:rPr>
              <w:t xml:space="preserve"> </w:t>
            </w:r>
            <w:r w:rsidRPr="00B00AF8">
              <w:t>Support</w:t>
            </w:r>
            <w:r w:rsidRPr="00B00AF8">
              <w:rPr>
                <w:spacing w:val="-8"/>
              </w:rPr>
              <w:t xml:space="preserve"> </w:t>
            </w:r>
            <w:r w:rsidRPr="00B00AF8">
              <w:t>for</w:t>
            </w:r>
            <w:r w:rsidRPr="00B00AF8">
              <w:rPr>
                <w:spacing w:val="40"/>
              </w:rPr>
              <w:t xml:space="preserve"> </w:t>
            </w:r>
            <w:r w:rsidRPr="00B00AF8">
              <w:t>the 19th Latin American Film Festival.</w:t>
            </w:r>
          </w:p>
        </w:tc>
        <w:tc>
          <w:tcPr>
            <w:tcW w:w="1528" w:type="dxa"/>
            <w:tcBorders>
              <w:top w:val="single" w:sz="2" w:space="0" w:color="7A141B"/>
              <w:bottom w:val="single" w:sz="2" w:space="0" w:color="7A141B"/>
            </w:tcBorders>
            <w:tcMar>
              <w:top w:w="113" w:type="dxa"/>
              <w:left w:w="28" w:type="dxa"/>
              <w:bottom w:w="113" w:type="dxa"/>
              <w:right w:w="28" w:type="dxa"/>
            </w:tcMar>
          </w:tcPr>
          <w:p w14:paraId="7B641963" w14:textId="7BC63F08" w:rsidR="00B00AF8" w:rsidRPr="00B00AF8" w:rsidRDefault="00B00AF8" w:rsidP="00B00AF8">
            <w:pPr>
              <w:pStyle w:val="TableParagraph"/>
              <w:spacing w:before="50"/>
              <w:rPr>
                <w:rFonts w:ascii="Calibri"/>
                <w:b/>
              </w:rPr>
            </w:pPr>
            <w:r w:rsidRPr="00B00AF8">
              <w:rPr>
                <w:spacing w:val="-2"/>
              </w:rPr>
              <w:t>$10,000.00</w:t>
            </w:r>
          </w:p>
        </w:tc>
      </w:tr>
      <w:tr w:rsidR="00B00AF8" w:rsidRPr="00B00AF8" w14:paraId="16B4365E" w14:textId="77777777" w:rsidTr="00F50EF6">
        <w:trPr>
          <w:trHeight w:val="1695"/>
          <w:jc w:val="center"/>
        </w:trPr>
        <w:tc>
          <w:tcPr>
            <w:tcW w:w="1483" w:type="dxa"/>
            <w:tcBorders>
              <w:top w:val="single" w:sz="2" w:space="0" w:color="7A141B"/>
              <w:bottom w:val="single" w:sz="2" w:space="0" w:color="7A141B"/>
            </w:tcBorders>
            <w:tcMar>
              <w:top w:w="113" w:type="dxa"/>
              <w:left w:w="57" w:type="dxa"/>
              <w:bottom w:w="113" w:type="dxa"/>
              <w:right w:w="57" w:type="dxa"/>
            </w:tcMar>
          </w:tcPr>
          <w:p w14:paraId="1F17439D" w14:textId="44E3BD26" w:rsidR="00B00AF8" w:rsidRPr="00B00AF8" w:rsidRDefault="00B00AF8" w:rsidP="00B00AF8">
            <w:pPr>
              <w:pStyle w:val="TableParagraph"/>
              <w:spacing w:before="53"/>
              <w:rPr>
                <w:rFonts w:ascii="Calibri"/>
                <w:b/>
              </w:rPr>
            </w:pPr>
            <w:r w:rsidRPr="00B00AF8">
              <w:rPr>
                <w:rFonts w:ascii="Calibri"/>
                <w:b/>
                <w:spacing w:val="-2"/>
              </w:rPr>
              <w:t>Australia-Brazil</w:t>
            </w:r>
            <w:r w:rsidRPr="00B00AF8">
              <w:rPr>
                <w:rFonts w:ascii="Calibri"/>
                <w:b/>
                <w:spacing w:val="40"/>
              </w:rPr>
              <w:t xml:space="preserve"> </w:t>
            </w:r>
            <w:r w:rsidRPr="00B00AF8">
              <w:rPr>
                <w:rFonts w:ascii="Calibri"/>
                <w:b/>
              </w:rPr>
              <w:t>Chamber</w:t>
            </w:r>
            <w:r w:rsidRPr="00B00AF8">
              <w:rPr>
                <w:rFonts w:ascii="Calibri"/>
                <w:b/>
                <w:spacing w:val="-10"/>
              </w:rPr>
              <w:t xml:space="preserve"> </w:t>
            </w:r>
            <w:r w:rsidRPr="00B00AF8">
              <w:rPr>
                <w:rFonts w:ascii="Calibri"/>
                <w:b/>
              </w:rPr>
              <w:t>of</w:t>
            </w:r>
            <w:r w:rsidRPr="00B00AF8">
              <w:rPr>
                <w:rFonts w:ascii="Calibri"/>
                <w:b/>
                <w:spacing w:val="-9"/>
              </w:rPr>
              <w:t xml:space="preserve"> </w:t>
            </w:r>
            <w:r w:rsidRPr="00B00AF8">
              <w:rPr>
                <w:rFonts w:ascii="Calibri"/>
                <w:b/>
              </w:rPr>
              <w:t>Commerce</w:t>
            </w:r>
          </w:p>
        </w:tc>
        <w:tc>
          <w:tcPr>
            <w:tcW w:w="1241" w:type="dxa"/>
            <w:tcBorders>
              <w:top w:val="single" w:sz="2" w:space="0" w:color="7A141B"/>
              <w:bottom w:val="single" w:sz="2" w:space="0" w:color="7A141B"/>
            </w:tcBorders>
            <w:tcMar>
              <w:top w:w="113" w:type="dxa"/>
              <w:left w:w="57" w:type="dxa"/>
              <w:bottom w:w="113" w:type="dxa"/>
              <w:right w:w="57" w:type="dxa"/>
            </w:tcMar>
          </w:tcPr>
          <w:p w14:paraId="5A899FE5" w14:textId="708B70B4" w:rsidR="00B00AF8" w:rsidRPr="00B00AF8" w:rsidRDefault="00B00AF8" w:rsidP="00B00AF8">
            <w:pPr>
              <w:pStyle w:val="TableParagraph"/>
              <w:spacing w:before="50"/>
              <w:rPr>
                <w:rFonts w:ascii="Calibri"/>
                <w:b/>
              </w:rPr>
            </w:pPr>
            <w:r w:rsidRPr="00B00AF8">
              <w:rPr>
                <w:spacing w:val="-2"/>
              </w:rPr>
              <w:t>Brazil</w:t>
            </w:r>
          </w:p>
        </w:tc>
        <w:tc>
          <w:tcPr>
            <w:tcW w:w="2142" w:type="dxa"/>
            <w:tcBorders>
              <w:top w:val="single" w:sz="2" w:space="0" w:color="7A141B"/>
              <w:bottom w:val="single" w:sz="2" w:space="0" w:color="7A141B"/>
            </w:tcBorders>
            <w:tcMar>
              <w:top w:w="113" w:type="dxa"/>
              <w:left w:w="57" w:type="dxa"/>
              <w:bottom w:w="113" w:type="dxa"/>
              <w:right w:w="57" w:type="dxa"/>
            </w:tcMar>
          </w:tcPr>
          <w:p w14:paraId="54C401EE" w14:textId="77777777" w:rsidR="00D93CB3" w:rsidRDefault="00B00AF8" w:rsidP="00D93CB3">
            <w:pPr>
              <w:pStyle w:val="TableParagraph"/>
              <w:spacing w:line="235" w:lineRule="auto"/>
              <w:ind w:left="176"/>
              <w:rPr>
                <w:rFonts w:ascii="Calibri" w:hAnsi="Calibri"/>
                <w:b/>
                <w:lang w:eastAsia="zh-CN"/>
              </w:rPr>
            </w:pPr>
            <w:r w:rsidRPr="00B00AF8">
              <w:rPr>
                <w:rFonts w:ascii="Calibri" w:hAnsi="Calibri"/>
                <w:b/>
              </w:rPr>
              <w:t>Pillar</w:t>
            </w:r>
            <w:r w:rsidRPr="00B00AF8">
              <w:rPr>
                <w:rFonts w:ascii="Calibri" w:hAnsi="Calibri"/>
                <w:b/>
                <w:spacing w:val="-9"/>
              </w:rPr>
              <w:t xml:space="preserve"> </w:t>
            </w:r>
            <w:r w:rsidRPr="00B00AF8">
              <w:rPr>
                <w:rFonts w:ascii="Calibri" w:hAnsi="Calibri"/>
                <w:b/>
              </w:rPr>
              <w:t>3</w:t>
            </w:r>
            <w:r w:rsidRPr="00B00AF8">
              <w:rPr>
                <w:rFonts w:ascii="Calibri" w:hAnsi="Calibri"/>
                <w:b/>
                <w:spacing w:val="-9"/>
              </w:rPr>
              <w:t xml:space="preserve"> </w:t>
            </w:r>
            <w:r w:rsidRPr="00B00AF8">
              <w:rPr>
                <w:rFonts w:ascii="Calibri" w:hAnsi="Calibri"/>
                <w:b/>
              </w:rPr>
              <w:t>–</w:t>
            </w:r>
            <w:r w:rsidRPr="00B00AF8">
              <w:rPr>
                <w:rFonts w:ascii="Calibri" w:hAnsi="Calibri"/>
                <w:b/>
                <w:spacing w:val="-9"/>
              </w:rPr>
              <w:t xml:space="preserve"> </w:t>
            </w:r>
            <w:r w:rsidRPr="00B00AF8">
              <w:rPr>
                <w:rFonts w:ascii="Calibri" w:hAnsi="Calibri"/>
                <w:b/>
              </w:rPr>
              <w:t>Social</w:t>
            </w:r>
            <w:r w:rsidRPr="00B00AF8">
              <w:rPr>
                <w:rFonts w:ascii="Calibri" w:hAnsi="Calibri"/>
                <w:b/>
                <w:spacing w:val="-8"/>
              </w:rPr>
              <w:t xml:space="preserve"> </w:t>
            </w:r>
            <w:r w:rsidRPr="00B00AF8">
              <w:rPr>
                <w:rFonts w:ascii="Calibri" w:hAnsi="Calibri"/>
                <w:b/>
              </w:rPr>
              <w:t>and</w:t>
            </w:r>
            <w:r w:rsidRPr="00B00AF8">
              <w:rPr>
                <w:rFonts w:ascii="Calibri" w:hAnsi="Calibri"/>
                <w:b/>
                <w:spacing w:val="-9"/>
              </w:rPr>
              <w:t xml:space="preserve"> </w:t>
            </w:r>
            <w:r w:rsidRPr="00B00AF8">
              <w:rPr>
                <w:rFonts w:ascii="Calibri" w:hAnsi="Calibri"/>
                <w:b/>
              </w:rPr>
              <w:t>Cultural</w:t>
            </w:r>
            <w:r w:rsidRPr="00B00AF8">
              <w:rPr>
                <w:rFonts w:ascii="Calibri" w:hAnsi="Calibri"/>
                <w:b/>
                <w:spacing w:val="40"/>
              </w:rPr>
              <w:t xml:space="preserve"> </w:t>
            </w:r>
            <w:r w:rsidRPr="00B00AF8">
              <w:rPr>
                <w:rFonts w:ascii="Calibri" w:hAnsi="Calibri"/>
                <w:b/>
                <w:spacing w:val="-2"/>
              </w:rPr>
              <w:t>Connection</w:t>
            </w:r>
          </w:p>
          <w:p w14:paraId="340B74F4" w14:textId="77777777" w:rsidR="00D93CB3" w:rsidRDefault="00D93CB3" w:rsidP="00D93CB3">
            <w:pPr>
              <w:pStyle w:val="TableParagraph"/>
              <w:spacing w:line="235" w:lineRule="auto"/>
              <w:ind w:left="176"/>
              <w:rPr>
                <w:rFonts w:ascii="Calibri" w:hAnsi="Calibri"/>
                <w:b/>
                <w:lang w:eastAsia="zh-CN"/>
              </w:rPr>
            </w:pPr>
          </w:p>
          <w:p w14:paraId="6CC8076E" w14:textId="7E8AF5FA" w:rsidR="00B00AF8" w:rsidRPr="00D93CB3" w:rsidRDefault="00B00AF8" w:rsidP="00D93CB3">
            <w:pPr>
              <w:pStyle w:val="TableParagraph"/>
              <w:spacing w:line="235" w:lineRule="auto"/>
              <w:ind w:left="176"/>
              <w:rPr>
                <w:rFonts w:ascii="Calibri" w:hAnsi="Calibri"/>
                <w:b/>
              </w:rPr>
            </w:pPr>
            <w:r w:rsidRPr="00B00AF8">
              <w:rPr>
                <w:rFonts w:ascii="Calibri"/>
                <w:b/>
              </w:rPr>
              <w:t>Culture</w:t>
            </w:r>
            <w:r w:rsidRPr="00B00AF8">
              <w:rPr>
                <w:rFonts w:ascii="Calibri"/>
                <w:b/>
                <w:spacing w:val="-5"/>
              </w:rPr>
              <w:t xml:space="preserve"> </w:t>
            </w:r>
            <w:r w:rsidRPr="00B00AF8">
              <w:rPr>
                <w:rFonts w:ascii="Calibri"/>
                <w:b/>
              </w:rPr>
              <w:t>and</w:t>
            </w:r>
            <w:r w:rsidRPr="00B00AF8">
              <w:rPr>
                <w:rFonts w:ascii="Calibri"/>
                <w:b/>
                <w:spacing w:val="-3"/>
              </w:rPr>
              <w:t xml:space="preserve"> </w:t>
            </w:r>
            <w:r w:rsidRPr="00B00AF8">
              <w:rPr>
                <w:rFonts w:ascii="Calibri"/>
                <w:b/>
                <w:spacing w:val="-2"/>
              </w:rPr>
              <w:t>Entrepreneurship</w:t>
            </w:r>
          </w:p>
        </w:tc>
        <w:tc>
          <w:tcPr>
            <w:tcW w:w="3310" w:type="dxa"/>
            <w:tcBorders>
              <w:top w:val="single" w:sz="2" w:space="0" w:color="7A141B"/>
              <w:bottom w:val="single" w:sz="2" w:space="0" w:color="7A141B"/>
            </w:tcBorders>
            <w:tcMar>
              <w:top w:w="113" w:type="dxa"/>
              <w:left w:w="57" w:type="dxa"/>
              <w:bottom w:w="113" w:type="dxa"/>
              <w:right w:w="57" w:type="dxa"/>
            </w:tcMar>
          </w:tcPr>
          <w:p w14:paraId="50D1EEBC" w14:textId="4B1FC8D8" w:rsidR="00B00AF8" w:rsidRPr="00B00AF8" w:rsidRDefault="00B00AF8" w:rsidP="00B00AF8">
            <w:pPr>
              <w:pStyle w:val="TableParagraph"/>
              <w:spacing w:before="53"/>
              <w:rPr>
                <w:rFonts w:ascii="Calibri"/>
                <w:b/>
              </w:rPr>
            </w:pPr>
            <w:r w:rsidRPr="00B00AF8">
              <w:rPr>
                <w:rFonts w:ascii="Calibri"/>
                <w:b/>
              </w:rPr>
              <w:t>Brazil</w:t>
            </w:r>
            <w:r w:rsidRPr="00B00AF8">
              <w:rPr>
                <w:rFonts w:ascii="Calibri"/>
                <w:b/>
                <w:spacing w:val="-8"/>
              </w:rPr>
              <w:t xml:space="preserve"> </w:t>
            </w:r>
            <w:r w:rsidRPr="00B00AF8">
              <w:rPr>
                <w:rFonts w:ascii="Calibri"/>
                <w:b/>
              </w:rPr>
              <w:t>Week</w:t>
            </w:r>
            <w:r w:rsidRPr="00B00AF8">
              <w:rPr>
                <w:rFonts w:ascii="Calibri"/>
                <w:b/>
                <w:spacing w:val="-8"/>
              </w:rPr>
              <w:t xml:space="preserve"> </w:t>
            </w:r>
            <w:r w:rsidRPr="00B00AF8">
              <w:rPr>
                <w:rFonts w:ascii="Calibri"/>
                <w:b/>
              </w:rPr>
              <w:t>2024:</w:t>
            </w:r>
            <w:r w:rsidRPr="00B00AF8">
              <w:rPr>
                <w:rFonts w:ascii="Calibri"/>
                <w:b/>
                <w:spacing w:val="-9"/>
              </w:rPr>
              <w:t xml:space="preserve"> </w:t>
            </w:r>
            <w:r w:rsidRPr="00B00AF8">
              <w:t>Support</w:t>
            </w:r>
            <w:r w:rsidRPr="00B00AF8">
              <w:rPr>
                <w:spacing w:val="-8"/>
              </w:rPr>
              <w:t xml:space="preserve"> </w:t>
            </w:r>
            <w:r w:rsidRPr="00B00AF8">
              <w:t>for</w:t>
            </w:r>
            <w:r w:rsidRPr="00B00AF8">
              <w:rPr>
                <w:spacing w:val="-8"/>
              </w:rPr>
              <w:t xml:space="preserve"> </w:t>
            </w:r>
            <w:r w:rsidRPr="00B00AF8">
              <w:t>the</w:t>
            </w:r>
            <w:r w:rsidRPr="00B00AF8">
              <w:rPr>
                <w:spacing w:val="-9"/>
              </w:rPr>
              <w:t xml:space="preserve"> </w:t>
            </w:r>
            <w:r w:rsidRPr="00B00AF8">
              <w:t>national</w:t>
            </w:r>
            <w:r w:rsidRPr="00B00AF8">
              <w:rPr>
                <w:spacing w:val="-8"/>
              </w:rPr>
              <w:t xml:space="preserve"> </w:t>
            </w:r>
            <w:r w:rsidRPr="00B00AF8">
              <w:t>Brazil</w:t>
            </w:r>
            <w:r w:rsidRPr="00B00AF8">
              <w:rPr>
                <w:spacing w:val="40"/>
              </w:rPr>
              <w:t xml:space="preserve"> </w:t>
            </w:r>
            <w:r w:rsidRPr="00B00AF8">
              <w:t>Week 2024 activity.</w:t>
            </w:r>
          </w:p>
        </w:tc>
        <w:tc>
          <w:tcPr>
            <w:tcW w:w="1528" w:type="dxa"/>
            <w:tcBorders>
              <w:top w:val="single" w:sz="2" w:space="0" w:color="7A141B"/>
              <w:bottom w:val="single" w:sz="2" w:space="0" w:color="7A141B"/>
            </w:tcBorders>
            <w:tcMar>
              <w:top w:w="113" w:type="dxa"/>
              <w:left w:w="57" w:type="dxa"/>
              <w:bottom w:w="113" w:type="dxa"/>
              <w:right w:w="57" w:type="dxa"/>
            </w:tcMar>
          </w:tcPr>
          <w:p w14:paraId="20C0922B" w14:textId="5E85A4EF" w:rsidR="00B00AF8" w:rsidRPr="00B00AF8" w:rsidRDefault="00B00AF8" w:rsidP="00B00AF8">
            <w:pPr>
              <w:pStyle w:val="TableParagraph"/>
              <w:spacing w:before="50"/>
              <w:rPr>
                <w:rFonts w:ascii="Calibri"/>
                <w:b/>
              </w:rPr>
            </w:pPr>
            <w:r w:rsidRPr="00B00AF8">
              <w:rPr>
                <w:spacing w:val="-2"/>
              </w:rPr>
              <w:t>$5,000.00</w:t>
            </w:r>
          </w:p>
        </w:tc>
      </w:tr>
    </w:tbl>
    <w:p w14:paraId="592E05DE" w14:textId="77777777" w:rsidR="00AC3C96" w:rsidRDefault="00AC3C96" w:rsidP="00B00AF8">
      <w:pPr>
        <w:pStyle w:val="TableParagraph"/>
        <w:rPr>
          <w:sz w:val="16"/>
          <w:lang w:eastAsia="zh-CN"/>
        </w:rPr>
        <w:sectPr w:rsidR="00AC3C96" w:rsidSect="00EC756D">
          <w:pgSz w:w="11910" w:h="16840"/>
          <w:pgMar w:top="1418" w:right="567" w:bottom="278" w:left="567" w:header="799" w:footer="0" w:gutter="0"/>
          <w:cols w:space="720"/>
        </w:sectPr>
      </w:pPr>
    </w:p>
    <w:p w14:paraId="2BA54212" w14:textId="018B9108" w:rsidR="00D93CB3" w:rsidRDefault="00D93CB3" w:rsidP="00D93CB3">
      <w:pPr>
        <w:pStyle w:val="Heading2"/>
        <w:spacing w:before="120"/>
      </w:pPr>
      <w:r>
        <w:lastRenderedPageBreak/>
        <w:t>COALAR</w:t>
      </w:r>
      <w:r>
        <w:rPr>
          <w:spacing w:val="-8"/>
        </w:rPr>
        <w:t xml:space="preserve"> </w:t>
      </w:r>
      <w:r>
        <w:rPr>
          <w:rFonts w:hint="eastAsia"/>
          <w:spacing w:val="-8"/>
          <w:lang w:eastAsia="zh-CN"/>
        </w:rPr>
        <w:t>G</w:t>
      </w:r>
      <w:r>
        <w:rPr>
          <w:spacing w:val="-8"/>
          <w:lang w:eastAsia="zh-CN"/>
        </w:rPr>
        <w:t xml:space="preserve">rant Projects </w:t>
      </w:r>
      <w:r>
        <w:rPr>
          <w:spacing w:val="-4"/>
        </w:rPr>
        <w:t>2024–25</w:t>
      </w:r>
    </w:p>
    <w:p w14:paraId="56AB55F0" w14:textId="77777777" w:rsidR="00AC3C96" w:rsidRDefault="00AC3C96">
      <w:pPr>
        <w:pStyle w:val="BodyText"/>
        <w:spacing w:before="141" w:after="1"/>
        <w:rPr>
          <w:rFonts w:ascii="Calibri"/>
          <w:b/>
          <w:lang w:eastAsia="zh-CN"/>
        </w:rPr>
      </w:pPr>
    </w:p>
    <w:tbl>
      <w:tblPr>
        <w:tblW w:w="0" w:type="auto"/>
        <w:jc w:val="center"/>
        <w:tblLayout w:type="fixed"/>
        <w:tblCellMar>
          <w:left w:w="0" w:type="dxa"/>
          <w:right w:w="0" w:type="dxa"/>
        </w:tblCellMar>
        <w:tblLook w:val="01E0" w:firstRow="1" w:lastRow="1" w:firstColumn="1" w:lastColumn="1" w:noHBand="0" w:noVBand="0"/>
      </w:tblPr>
      <w:tblGrid>
        <w:gridCol w:w="1410"/>
        <w:gridCol w:w="1251"/>
        <w:gridCol w:w="2206"/>
        <w:gridCol w:w="3670"/>
        <w:gridCol w:w="34"/>
        <w:gridCol w:w="1384"/>
      </w:tblGrid>
      <w:tr w:rsidR="00AC3C96" w:rsidRPr="00B00AF8" w14:paraId="28587D8A" w14:textId="77777777" w:rsidTr="005763A1">
        <w:trPr>
          <w:trHeight w:val="672"/>
          <w:tblHeader/>
          <w:jc w:val="center"/>
        </w:trPr>
        <w:tc>
          <w:tcPr>
            <w:tcW w:w="1410" w:type="dxa"/>
            <w:shd w:val="clear" w:color="auto" w:fill="7A141B"/>
            <w:tcMar>
              <w:bottom w:w="57" w:type="dxa"/>
            </w:tcMar>
          </w:tcPr>
          <w:p w14:paraId="060CBACC" w14:textId="77777777" w:rsidR="00AC3C96" w:rsidRPr="00B00AF8" w:rsidRDefault="00FD05D0">
            <w:pPr>
              <w:pStyle w:val="TableParagraph"/>
              <w:spacing w:before="144"/>
              <w:ind w:left="123"/>
              <w:rPr>
                <w:rFonts w:ascii="Calibri"/>
                <w:b/>
              </w:rPr>
            </w:pPr>
            <w:r w:rsidRPr="00B00AF8">
              <w:rPr>
                <w:rFonts w:ascii="Calibri"/>
                <w:b/>
                <w:color w:val="FFFFFF"/>
                <w:spacing w:val="-2"/>
              </w:rPr>
              <w:t>Grantee</w:t>
            </w:r>
          </w:p>
        </w:tc>
        <w:tc>
          <w:tcPr>
            <w:tcW w:w="1251" w:type="dxa"/>
            <w:shd w:val="clear" w:color="auto" w:fill="7A141B"/>
            <w:tcMar>
              <w:bottom w:w="57" w:type="dxa"/>
            </w:tcMar>
          </w:tcPr>
          <w:p w14:paraId="3166D916" w14:textId="77777777" w:rsidR="00AC3C96" w:rsidRPr="00B00AF8" w:rsidRDefault="00FD05D0">
            <w:pPr>
              <w:pStyle w:val="TableParagraph"/>
              <w:spacing w:before="148" w:line="235" w:lineRule="auto"/>
              <w:ind w:left="164" w:right="192"/>
              <w:rPr>
                <w:rFonts w:ascii="Calibri"/>
                <w:b/>
              </w:rPr>
            </w:pPr>
            <w:r w:rsidRPr="00B00AF8">
              <w:rPr>
                <w:rFonts w:ascii="Calibri"/>
                <w:b/>
                <w:color w:val="FFFFFF"/>
                <w:spacing w:val="-2"/>
              </w:rPr>
              <w:t>Country</w:t>
            </w:r>
            <w:r w:rsidRPr="00B00AF8">
              <w:rPr>
                <w:rFonts w:ascii="Calibri"/>
                <w:b/>
                <w:color w:val="FFFFFF"/>
                <w:spacing w:val="40"/>
              </w:rPr>
              <w:t xml:space="preserve"> </w:t>
            </w:r>
            <w:r w:rsidRPr="00B00AF8">
              <w:rPr>
                <w:rFonts w:ascii="Calibri"/>
                <w:b/>
                <w:color w:val="FFFFFF"/>
                <w:spacing w:val="-2"/>
              </w:rPr>
              <w:t>Locations</w:t>
            </w:r>
          </w:p>
        </w:tc>
        <w:tc>
          <w:tcPr>
            <w:tcW w:w="2206" w:type="dxa"/>
            <w:shd w:val="clear" w:color="auto" w:fill="7A141B"/>
            <w:tcMar>
              <w:bottom w:w="57" w:type="dxa"/>
            </w:tcMar>
          </w:tcPr>
          <w:p w14:paraId="51A2E494" w14:textId="77777777" w:rsidR="00AC3C96" w:rsidRPr="00B00AF8" w:rsidRDefault="00FD05D0">
            <w:pPr>
              <w:pStyle w:val="TableParagraph"/>
              <w:spacing w:before="148" w:line="235" w:lineRule="auto"/>
              <w:ind w:left="190" w:right="530"/>
              <w:rPr>
                <w:rFonts w:ascii="Calibri"/>
                <w:b/>
              </w:rPr>
            </w:pPr>
            <w:r w:rsidRPr="00B00AF8">
              <w:rPr>
                <w:rFonts w:ascii="Calibri"/>
                <w:b/>
                <w:color w:val="FFFFFF"/>
              </w:rPr>
              <w:t>Coalar</w:t>
            </w:r>
            <w:r w:rsidRPr="00B00AF8">
              <w:rPr>
                <w:rFonts w:ascii="Calibri"/>
                <w:b/>
                <w:color w:val="FFFFFF"/>
                <w:spacing w:val="-10"/>
              </w:rPr>
              <w:t xml:space="preserve"> </w:t>
            </w:r>
            <w:r w:rsidRPr="00B00AF8">
              <w:rPr>
                <w:rFonts w:ascii="Calibri"/>
                <w:b/>
                <w:color w:val="FFFFFF"/>
              </w:rPr>
              <w:t>Strategic</w:t>
            </w:r>
            <w:r w:rsidRPr="00B00AF8">
              <w:rPr>
                <w:rFonts w:ascii="Calibri"/>
                <w:b/>
                <w:color w:val="FFFFFF"/>
                <w:spacing w:val="-9"/>
              </w:rPr>
              <w:t xml:space="preserve"> </w:t>
            </w:r>
            <w:r w:rsidRPr="00B00AF8">
              <w:rPr>
                <w:rFonts w:ascii="Calibri"/>
                <w:b/>
                <w:color w:val="FFFFFF"/>
              </w:rPr>
              <w:t>Pillars</w:t>
            </w:r>
            <w:r w:rsidRPr="00B00AF8">
              <w:rPr>
                <w:rFonts w:ascii="Calibri"/>
                <w:b/>
                <w:color w:val="FFFFFF"/>
                <w:spacing w:val="40"/>
              </w:rPr>
              <w:t xml:space="preserve"> </w:t>
            </w:r>
            <w:r w:rsidRPr="00B00AF8">
              <w:rPr>
                <w:rFonts w:ascii="Calibri"/>
                <w:b/>
                <w:color w:val="FFFFFF"/>
              </w:rPr>
              <w:t>&amp; Priority Areas</w:t>
            </w:r>
          </w:p>
        </w:tc>
        <w:tc>
          <w:tcPr>
            <w:tcW w:w="3670" w:type="dxa"/>
            <w:shd w:val="clear" w:color="auto" w:fill="7A141B"/>
            <w:tcMar>
              <w:bottom w:w="57" w:type="dxa"/>
            </w:tcMar>
          </w:tcPr>
          <w:p w14:paraId="7127D575" w14:textId="77777777" w:rsidR="00AC3C96" w:rsidRPr="00B00AF8" w:rsidRDefault="00FD05D0">
            <w:pPr>
              <w:pStyle w:val="TableParagraph"/>
              <w:spacing w:before="144"/>
              <w:ind w:left="115"/>
              <w:rPr>
                <w:rFonts w:ascii="Calibri"/>
                <w:b/>
              </w:rPr>
            </w:pPr>
            <w:r w:rsidRPr="00B00AF8">
              <w:rPr>
                <w:rFonts w:ascii="Calibri"/>
                <w:b/>
                <w:color w:val="FFFFFF"/>
              </w:rPr>
              <w:t>Project</w:t>
            </w:r>
            <w:r w:rsidRPr="00B00AF8">
              <w:rPr>
                <w:rFonts w:ascii="Calibri"/>
                <w:b/>
                <w:color w:val="FFFFFF"/>
                <w:spacing w:val="-5"/>
              </w:rPr>
              <w:t xml:space="preserve"> </w:t>
            </w:r>
            <w:r w:rsidRPr="00B00AF8">
              <w:rPr>
                <w:rFonts w:ascii="Calibri"/>
                <w:b/>
                <w:color w:val="FFFFFF"/>
                <w:spacing w:val="-2"/>
              </w:rPr>
              <w:t>Summary</w:t>
            </w:r>
          </w:p>
        </w:tc>
        <w:tc>
          <w:tcPr>
            <w:tcW w:w="1418" w:type="dxa"/>
            <w:gridSpan w:val="2"/>
            <w:shd w:val="clear" w:color="auto" w:fill="7A141B"/>
            <w:tcMar>
              <w:bottom w:w="57" w:type="dxa"/>
            </w:tcMar>
          </w:tcPr>
          <w:p w14:paraId="2034E596" w14:textId="77777777" w:rsidR="00AC3C96" w:rsidRPr="00B00AF8" w:rsidRDefault="00FD05D0">
            <w:pPr>
              <w:pStyle w:val="TableParagraph"/>
              <w:spacing w:before="148" w:line="235" w:lineRule="auto"/>
              <w:ind w:left="112" w:right="326"/>
              <w:rPr>
                <w:rFonts w:ascii="Calibri"/>
                <w:b/>
              </w:rPr>
            </w:pPr>
            <w:r w:rsidRPr="00B00AF8">
              <w:rPr>
                <w:rFonts w:ascii="Calibri"/>
                <w:b/>
                <w:color w:val="FFFFFF"/>
                <w:spacing w:val="-2"/>
              </w:rPr>
              <w:t>Funding</w:t>
            </w:r>
            <w:r w:rsidRPr="00B00AF8">
              <w:rPr>
                <w:rFonts w:ascii="Calibri"/>
                <w:b/>
                <w:color w:val="FFFFFF"/>
                <w:spacing w:val="40"/>
              </w:rPr>
              <w:t xml:space="preserve"> </w:t>
            </w:r>
            <w:r w:rsidRPr="00B00AF8">
              <w:rPr>
                <w:rFonts w:ascii="Calibri"/>
                <w:b/>
                <w:color w:val="FFFFFF"/>
                <w:spacing w:val="-2"/>
              </w:rPr>
              <w:t>amount</w:t>
            </w:r>
          </w:p>
        </w:tc>
      </w:tr>
      <w:tr w:rsidR="00AC3C96" w:rsidRPr="00B00AF8" w14:paraId="069DD5BE" w14:textId="77777777" w:rsidTr="005763A1">
        <w:trPr>
          <w:trHeight w:val="2375"/>
          <w:jc w:val="center"/>
        </w:trPr>
        <w:tc>
          <w:tcPr>
            <w:tcW w:w="1410" w:type="dxa"/>
            <w:tcBorders>
              <w:bottom w:val="single" w:sz="2" w:space="0" w:color="7A141B"/>
            </w:tcBorders>
            <w:tcMar>
              <w:bottom w:w="113" w:type="dxa"/>
            </w:tcMar>
          </w:tcPr>
          <w:p w14:paraId="65D4ED00" w14:textId="77777777" w:rsidR="00AC3C96" w:rsidRPr="00B00AF8" w:rsidRDefault="00FD05D0" w:rsidP="00B00AF8">
            <w:pPr>
              <w:pStyle w:val="TableParagraph"/>
              <w:spacing w:before="135" w:line="235" w:lineRule="auto"/>
              <w:ind w:left="90" w:right="129"/>
              <w:rPr>
                <w:rFonts w:ascii="Calibri"/>
                <w:b/>
              </w:rPr>
            </w:pPr>
            <w:r w:rsidRPr="00B00AF8">
              <w:rPr>
                <w:rFonts w:ascii="Calibri"/>
                <w:b/>
              </w:rPr>
              <w:t>Australian</w:t>
            </w:r>
            <w:r w:rsidRPr="00B00AF8">
              <w:rPr>
                <w:rFonts w:ascii="Calibri"/>
                <w:b/>
                <w:spacing w:val="-10"/>
              </w:rPr>
              <w:t xml:space="preserve"> </w:t>
            </w:r>
            <w:r w:rsidRPr="00B00AF8">
              <w:rPr>
                <w:rFonts w:ascii="Calibri"/>
                <w:b/>
              </w:rPr>
              <w:t>Institute</w:t>
            </w:r>
            <w:r w:rsidRPr="00B00AF8">
              <w:rPr>
                <w:rFonts w:ascii="Calibri"/>
                <w:b/>
                <w:spacing w:val="-9"/>
              </w:rPr>
              <w:t xml:space="preserve"> </w:t>
            </w:r>
            <w:r w:rsidRPr="00B00AF8">
              <w:rPr>
                <w:rFonts w:ascii="Calibri"/>
                <w:b/>
              </w:rPr>
              <w:t>of</w:t>
            </w:r>
            <w:r w:rsidRPr="00B00AF8">
              <w:rPr>
                <w:rFonts w:ascii="Calibri"/>
                <w:b/>
                <w:spacing w:val="40"/>
              </w:rPr>
              <w:t xml:space="preserve"> </w:t>
            </w:r>
            <w:r w:rsidRPr="00B00AF8">
              <w:rPr>
                <w:rFonts w:ascii="Calibri"/>
                <w:b/>
              </w:rPr>
              <w:t>Aboriginal</w:t>
            </w:r>
            <w:r w:rsidRPr="00B00AF8">
              <w:rPr>
                <w:rFonts w:ascii="Calibri"/>
                <w:b/>
                <w:spacing w:val="-9"/>
              </w:rPr>
              <w:t xml:space="preserve"> </w:t>
            </w:r>
            <w:r w:rsidRPr="00B00AF8">
              <w:rPr>
                <w:rFonts w:ascii="Calibri"/>
                <w:b/>
              </w:rPr>
              <w:t>and</w:t>
            </w:r>
            <w:r w:rsidRPr="00B00AF8">
              <w:rPr>
                <w:rFonts w:ascii="Calibri"/>
                <w:b/>
                <w:spacing w:val="-9"/>
              </w:rPr>
              <w:t xml:space="preserve"> </w:t>
            </w:r>
            <w:r w:rsidRPr="00B00AF8">
              <w:rPr>
                <w:rFonts w:ascii="Calibri"/>
                <w:b/>
              </w:rPr>
              <w:t>Torres</w:t>
            </w:r>
            <w:r w:rsidRPr="00B00AF8">
              <w:rPr>
                <w:rFonts w:ascii="Calibri"/>
                <w:b/>
                <w:spacing w:val="40"/>
              </w:rPr>
              <w:t xml:space="preserve"> </w:t>
            </w:r>
            <w:r w:rsidRPr="00B00AF8">
              <w:rPr>
                <w:rFonts w:ascii="Calibri"/>
                <w:b/>
              </w:rPr>
              <w:t>Strait</w:t>
            </w:r>
            <w:r w:rsidRPr="00B00AF8">
              <w:rPr>
                <w:rFonts w:ascii="Calibri"/>
                <w:b/>
                <w:spacing w:val="-10"/>
              </w:rPr>
              <w:t xml:space="preserve"> </w:t>
            </w:r>
            <w:r w:rsidRPr="00B00AF8">
              <w:rPr>
                <w:rFonts w:ascii="Calibri"/>
                <w:b/>
              </w:rPr>
              <w:t>Islander</w:t>
            </w:r>
            <w:r w:rsidRPr="00B00AF8">
              <w:rPr>
                <w:rFonts w:ascii="Calibri"/>
                <w:b/>
                <w:spacing w:val="-9"/>
              </w:rPr>
              <w:t xml:space="preserve"> </w:t>
            </w:r>
            <w:r w:rsidRPr="00B00AF8">
              <w:rPr>
                <w:rFonts w:ascii="Calibri"/>
                <w:b/>
              </w:rPr>
              <w:t>Studies</w:t>
            </w:r>
            <w:r w:rsidRPr="00B00AF8">
              <w:rPr>
                <w:rFonts w:ascii="Calibri"/>
                <w:b/>
                <w:spacing w:val="40"/>
              </w:rPr>
              <w:t xml:space="preserve"> </w:t>
            </w:r>
            <w:r w:rsidRPr="00B00AF8">
              <w:rPr>
                <w:rFonts w:ascii="Calibri"/>
                <w:b/>
                <w:spacing w:val="-2"/>
              </w:rPr>
              <w:t>(AIATSIS)</w:t>
            </w:r>
          </w:p>
        </w:tc>
        <w:tc>
          <w:tcPr>
            <w:tcW w:w="1251" w:type="dxa"/>
            <w:tcBorders>
              <w:bottom w:val="single" w:sz="2" w:space="0" w:color="7A141B"/>
            </w:tcBorders>
            <w:tcMar>
              <w:bottom w:w="113" w:type="dxa"/>
            </w:tcMar>
          </w:tcPr>
          <w:p w14:paraId="3494F8FC" w14:textId="77777777" w:rsidR="00AC3C96" w:rsidRPr="00B00AF8" w:rsidRDefault="00FD05D0">
            <w:pPr>
              <w:pStyle w:val="TableParagraph"/>
              <w:spacing w:before="135" w:line="235" w:lineRule="auto"/>
              <w:ind w:left="131" w:right="153"/>
            </w:pPr>
            <w:r w:rsidRPr="00B00AF8">
              <w:rPr>
                <w:spacing w:val="-2"/>
              </w:rPr>
              <w:t>Australia</w:t>
            </w:r>
            <w:r w:rsidRPr="00B00AF8">
              <w:rPr>
                <w:spacing w:val="40"/>
              </w:rPr>
              <w:t xml:space="preserve"> </w:t>
            </w:r>
            <w:r w:rsidRPr="00B00AF8">
              <w:rPr>
                <w:spacing w:val="-2"/>
              </w:rPr>
              <w:t>Guatemala</w:t>
            </w:r>
            <w:r w:rsidRPr="00B00AF8">
              <w:rPr>
                <w:spacing w:val="40"/>
              </w:rPr>
              <w:t xml:space="preserve"> </w:t>
            </w:r>
            <w:r w:rsidRPr="00B00AF8">
              <w:rPr>
                <w:spacing w:val="-2"/>
              </w:rPr>
              <w:t>Mexico</w:t>
            </w:r>
          </w:p>
        </w:tc>
        <w:tc>
          <w:tcPr>
            <w:tcW w:w="2206" w:type="dxa"/>
            <w:tcBorders>
              <w:bottom w:val="single" w:sz="2" w:space="0" w:color="7A141B"/>
            </w:tcBorders>
            <w:tcMar>
              <w:bottom w:w="113" w:type="dxa"/>
            </w:tcMar>
          </w:tcPr>
          <w:p w14:paraId="5220A92C" w14:textId="77777777" w:rsidR="00AC3C96" w:rsidRPr="00B00AF8" w:rsidRDefault="00FD05D0">
            <w:pPr>
              <w:pStyle w:val="TableParagraph"/>
              <w:spacing w:before="135" w:line="235" w:lineRule="auto"/>
              <w:ind w:left="156" w:right="290"/>
              <w:rPr>
                <w:rFonts w:ascii="Calibri" w:hAnsi="Calibri"/>
                <w:b/>
              </w:rPr>
            </w:pPr>
            <w:r w:rsidRPr="00B00AF8">
              <w:rPr>
                <w:rFonts w:ascii="Calibri" w:hAnsi="Calibri"/>
                <w:b/>
              </w:rPr>
              <w:t>Pillar 2 – Collaboration,</w:t>
            </w:r>
            <w:r w:rsidRPr="00B00AF8">
              <w:rPr>
                <w:rFonts w:ascii="Calibri" w:hAnsi="Calibri"/>
                <w:b/>
                <w:spacing w:val="40"/>
              </w:rPr>
              <w:t xml:space="preserve"> </w:t>
            </w:r>
            <w:r w:rsidRPr="00B00AF8">
              <w:rPr>
                <w:rFonts w:ascii="Calibri" w:hAnsi="Calibri"/>
                <w:b/>
              </w:rPr>
              <w:t>Community</w:t>
            </w:r>
            <w:r w:rsidRPr="00B00AF8">
              <w:rPr>
                <w:rFonts w:ascii="Calibri" w:hAnsi="Calibri"/>
                <w:b/>
                <w:spacing w:val="-10"/>
              </w:rPr>
              <w:t xml:space="preserve"> </w:t>
            </w:r>
            <w:r w:rsidRPr="00B00AF8">
              <w:rPr>
                <w:rFonts w:ascii="Calibri" w:hAnsi="Calibri"/>
                <w:b/>
              </w:rPr>
              <w:t>and</w:t>
            </w:r>
            <w:r w:rsidRPr="00B00AF8">
              <w:rPr>
                <w:rFonts w:ascii="Calibri" w:hAnsi="Calibri"/>
                <w:b/>
                <w:spacing w:val="-9"/>
              </w:rPr>
              <w:t xml:space="preserve"> </w:t>
            </w:r>
            <w:r w:rsidRPr="00B00AF8">
              <w:rPr>
                <w:rFonts w:ascii="Calibri" w:hAnsi="Calibri"/>
                <w:b/>
              </w:rPr>
              <w:t>Education</w:t>
            </w:r>
          </w:p>
          <w:p w14:paraId="4A06DDB7" w14:textId="77777777" w:rsidR="00AC3C96" w:rsidRPr="00B00AF8" w:rsidRDefault="00FD05D0">
            <w:pPr>
              <w:pStyle w:val="TableParagraph"/>
              <w:spacing w:before="112"/>
              <w:ind w:left="156"/>
              <w:rPr>
                <w:rFonts w:ascii="Calibri"/>
                <w:b/>
              </w:rPr>
            </w:pPr>
            <w:r w:rsidRPr="00B00AF8">
              <w:rPr>
                <w:rFonts w:ascii="Calibri"/>
                <w:b/>
              </w:rPr>
              <w:t>First</w:t>
            </w:r>
            <w:r w:rsidRPr="00B00AF8">
              <w:rPr>
                <w:rFonts w:ascii="Calibri"/>
                <w:b/>
                <w:spacing w:val="-9"/>
              </w:rPr>
              <w:t xml:space="preserve"> </w:t>
            </w:r>
            <w:r w:rsidRPr="00B00AF8">
              <w:rPr>
                <w:rFonts w:ascii="Calibri"/>
                <w:b/>
                <w:spacing w:val="-2"/>
              </w:rPr>
              <w:t>Nations</w:t>
            </w:r>
          </w:p>
          <w:p w14:paraId="0474A26E" w14:textId="77777777" w:rsidR="00AC3C96" w:rsidRPr="00B00AF8" w:rsidRDefault="00FD05D0">
            <w:pPr>
              <w:pStyle w:val="TableParagraph"/>
              <w:spacing w:before="110" w:line="374" w:lineRule="auto"/>
              <w:ind w:left="156" w:right="97"/>
            </w:pPr>
            <w:r w:rsidRPr="00B00AF8">
              <w:t>Education and research</w:t>
            </w:r>
            <w:r w:rsidRPr="00B00AF8">
              <w:rPr>
                <w:spacing w:val="40"/>
              </w:rPr>
              <w:t xml:space="preserve"> </w:t>
            </w:r>
            <w:r w:rsidRPr="00B00AF8">
              <w:rPr>
                <w:spacing w:val="-2"/>
              </w:rPr>
              <w:t>Culture and Entrepreneurship</w:t>
            </w:r>
          </w:p>
        </w:tc>
        <w:tc>
          <w:tcPr>
            <w:tcW w:w="3670" w:type="dxa"/>
            <w:tcBorders>
              <w:bottom w:val="single" w:sz="2" w:space="0" w:color="7A141B"/>
            </w:tcBorders>
            <w:tcMar>
              <w:bottom w:w="113" w:type="dxa"/>
            </w:tcMar>
          </w:tcPr>
          <w:p w14:paraId="437A1860" w14:textId="21FC85FA" w:rsidR="00AC3C96" w:rsidRPr="00B00AF8" w:rsidRDefault="00FD05D0" w:rsidP="00E35BDF">
            <w:pPr>
              <w:pStyle w:val="TableParagraph"/>
              <w:spacing w:before="135" w:line="235" w:lineRule="auto"/>
              <w:ind w:left="82" w:right="65"/>
            </w:pPr>
            <w:r w:rsidRPr="00B00AF8">
              <w:rPr>
                <w:rFonts w:ascii="Calibri"/>
                <w:b/>
              </w:rPr>
              <w:t>First Nations Voices of Empowerment:</w:t>
            </w:r>
            <w:r w:rsidRPr="00B00AF8">
              <w:rPr>
                <w:rFonts w:ascii="Calibri"/>
                <w:b/>
                <w:spacing w:val="40"/>
              </w:rPr>
              <w:t xml:space="preserve"> </w:t>
            </w:r>
            <w:r w:rsidRPr="00B00AF8">
              <w:rPr>
                <w:rFonts w:ascii="Calibri"/>
                <w:b/>
              </w:rPr>
              <w:t>Strengthening Our Peoples, and Countries,</w:t>
            </w:r>
            <w:r w:rsidRPr="00B00AF8">
              <w:rPr>
                <w:rFonts w:ascii="Calibri"/>
                <w:b/>
                <w:spacing w:val="40"/>
              </w:rPr>
              <w:t xml:space="preserve"> </w:t>
            </w:r>
            <w:r w:rsidRPr="00B00AF8">
              <w:rPr>
                <w:rFonts w:ascii="Calibri"/>
                <w:b/>
              </w:rPr>
              <w:t>Future Through Expert Cultural Exchange:</w:t>
            </w:r>
            <w:r w:rsidRPr="00B00AF8">
              <w:rPr>
                <w:rFonts w:ascii="Calibri"/>
                <w:b/>
                <w:spacing w:val="40"/>
              </w:rPr>
              <w:t xml:space="preserve"> </w:t>
            </w:r>
            <w:r w:rsidRPr="00B00AF8">
              <w:t>bringing First Nations representatives from</w:t>
            </w:r>
            <w:r w:rsidRPr="00B00AF8">
              <w:rPr>
                <w:spacing w:val="40"/>
              </w:rPr>
              <w:t xml:space="preserve"> </w:t>
            </w:r>
            <w:r w:rsidRPr="00B00AF8">
              <w:t>Mexico</w:t>
            </w:r>
            <w:r w:rsidRPr="00B00AF8">
              <w:rPr>
                <w:spacing w:val="-10"/>
              </w:rPr>
              <w:t xml:space="preserve"> </w:t>
            </w:r>
            <w:r w:rsidRPr="00B00AF8">
              <w:t>and</w:t>
            </w:r>
            <w:r w:rsidRPr="00B00AF8">
              <w:rPr>
                <w:spacing w:val="-9"/>
              </w:rPr>
              <w:t xml:space="preserve"> </w:t>
            </w:r>
            <w:r w:rsidRPr="00B00AF8">
              <w:t>Guatemala</w:t>
            </w:r>
            <w:r w:rsidRPr="00B00AF8">
              <w:rPr>
                <w:spacing w:val="-9"/>
              </w:rPr>
              <w:t xml:space="preserve"> </w:t>
            </w:r>
            <w:r w:rsidRPr="00B00AF8">
              <w:t>to</w:t>
            </w:r>
            <w:r w:rsidRPr="00B00AF8">
              <w:rPr>
                <w:spacing w:val="-9"/>
              </w:rPr>
              <w:t xml:space="preserve"> </w:t>
            </w:r>
            <w:r w:rsidRPr="00B00AF8">
              <w:t>Australia</w:t>
            </w:r>
            <w:r w:rsidRPr="00B00AF8">
              <w:rPr>
                <w:spacing w:val="-9"/>
              </w:rPr>
              <w:t xml:space="preserve"> </w:t>
            </w:r>
            <w:r w:rsidRPr="00B00AF8">
              <w:t>to</w:t>
            </w:r>
            <w:r w:rsidRPr="00B00AF8">
              <w:rPr>
                <w:spacing w:val="-9"/>
              </w:rPr>
              <w:t xml:space="preserve"> </w:t>
            </w:r>
            <w:r w:rsidRPr="00B00AF8">
              <w:t>experience</w:t>
            </w:r>
            <w:r w:rsidRPr="00B00AF8">
              <w:rPr>
                <w:spacing w:val="40"/>
              </w:rPr>
              <w:t xml:space="preserve"> </w:t>
            </w:r>
            <w:r w:rsidRPr="00B00AF8">
              <w:t>cultural immersion, participate in diplomatic</w:t>
            </w:r>
            <w:r w:rsidRPr="00B00AF8">
              <w:rPr>
                <w:spacing w:val="40"/>
              </w:rPr>
              <w:t xml:space="preserve"> </w:t>
            </w:r>
            <w:r w:rsidRPr="00B00AF8">
              <w:t>engagements, and exchange First Nations</w:t>
            </w:r>
            <w:r w:rsidRPr="00B00AF8">
              <w:rPr>
                <w:spacing w:val="40"/>
              </w:rPr>
              <w:t xml:space="preserve"> </w:t>
            </w:r>
            <w:r w:rsidRPr="00B00AF8">
              <w:t>expertise and best practice in areas including</w:t>
            </w:r>
            <w:r w:rsidRPr="00B00AF8">
              <w:rPr>
                <w:spacing w:val="40"/>
              </w:rPr>
              <w:t xml:space="preserve"> </w:t>
            </w:r>
            <w:r w:rsidRPr="00B00AF8">
              <w:t>language preservation and revitalisation,</w:t>
            </w:r>
            <w:r w:rsidR="00E35BDF" w:rsidRPr="00B00AF8">
              <w:t xml:space="preserve"> </w:t>
            </w:r>
            <w:r w:rsidRPr="00B00AF8">
              <w:t>cultural</w:t>
            </w:r>
            <w:r w:rsidRPr="00B00AF8">
              <w:rPr>
                <w:spacing w:val="-10"/>
              </w:rPr>
              <w:t xml:space="preserve"> </w:t>
            </w:r>
            <w:r w:rsidRPr="00B00AF8">
              <w:t>heritage,</w:t>
            </w:r>
            <w:r w:rsidRPr="00B00AF8">
              <w:rPr>
                <w:spacing w:val="-9"/>
              </w:rPr>
              <w:t xml:space="preserve"> </w:t>
            </w:r>
            <w:r w:rsidRPr="00B00AF8">
              <w:t>and</w:t>
            </w:r>
            <w:r w:rsidRPr="00B00AF8">
              <w:rPr>
                <w:spacing w:val="-9"/>
              </w:rPr>
              <w:t xml:space="preserve"> </w:t>
            </w:r>
            <w:r w:rsidRPr="00B00AF8">
              <w:t>archival</w:t>
            </w:r>
            <w:r w:rsidRPr="00B00AF8">
              <w:rPr>
                <w:spacing w:val="-9"/>
              </w:rPr>
              <w:t xml:space="preserve"> </w:t>
            </w:r>
            <w:r w:rsidRPr="00B00AF8">
              <w:t>and</w:t>
            </w:r>
            <w:r w:rsidRPr="00B00AF8">
              <w:rPr>
                <w:spacing w:val="-9"/>
              </w:rPr>
              <w:t xml:space="preserve"> </w:t>
            </w:r>
            <w:r w:rsidRPr="00B00AF8">
              <w:t>collection</w:t>
            </w:r>
            <w:r w:rsidRPr="00B00AF8">
              <w:rPr>
                <w:spacing w:val="40"/>
              </w:rPr>
              <w:t xml:space="preserve"> </w:t>
            </w:r>
            <w:r w:rsidRPr="00B00AF8">
              <w:rPr>
                <w:spacing w:val="-2"/>
              </w:rPr>
              <w:t>management.</w:t>
            </w:r>
          </w:p>
        </w:tc>
        <w:tc>
          <w:tcPr>
            <w:tcW w:w="1418" w:type="dxa"/>
            <w:gridSpan w:val="2"/>
            <w:tcBorders>
              <w:bottom w:val="single" w:sz="2" w:space="0" w:color="7A141B"/>
            </w:tcBorders>
            <w:tcMar>
              <w:bottom w:w="113" w:type="dxa"/>
            </w:tcMar>
          </w:tcPr>
          <w:p w14:paraId="3E05FBE8" w14:textId="77777777" w:rsidR="00AC3C96" w:rsidRPr="00B00AF8" w:rsidRDefault="00FD05D0">
            <w:pPr>
              <w:pStyle w:val="TableParagraph"/>
              <w:spacing w:before="132"/>
              <w:ind w:right="84"/>
              <w:jc w:val="center"/>
            </w:pPr>
            <w:r w:rsidRPr="00B00AF8">
              <w:rPr>
                <w:spacing w:val="-2"/>
              </w:rPr>
              <w:t>$40,000.00</w:t>
            </w:r>
          </w:p>
        </w:tc>
      </w:tr>
      <w:tr w:rsidR="00AC3C96" w:rsidRPr="00B00AF8" w14:paraId="37BC8C43" w14:textId="77777777" w:rsidTr="005763A1">
        <w:trPr>
          <w:trHeight w:val="2060"/>
          <w:jc w:val="center"/>
        </w:trPr>
        <w:tc>
          <w:tcPr>
            <w:tcW w:w="1410" w:type="dxa"/>
            <w:tcBorders>
              <w:top w:val="single" w:sz="2" w:space="0" w:color="7A141B"/>
              <w:bottom w:val="single" w:sz="2" w:space="0" w:color="7A141B"/>
            </w:tcBorders>
            <w:tcMar>
              <w:bottom w:w="113" w:type="dxa"/>
            </w:tcMar>
          </w:tcPr>
          <w:p w14:paraId="701D810F" w14:textId="77777777" w:rsidR="00AC3C96" w:rsidRPr="00B00AF8" w:rsidRDefault="00FD05D0">
            <w:pPr>
              <w:pStyle w:val="TableParagraph"/>
              <w:spacing w:before="135" w:line="235" w:lineRule="auto"/>
              <w:ind w:left="90" w:right="182"/>
              <w:rPr>
                <w:rFonts w:ascii="Calibri"/>
                <w:b/>
              </w:rPr>
            </w:pPr>
            <w:r w:rsidRPr="00B00AF8">
              <w:rPr>
                <w:rFonts w:ascii="Calibri"/>
                <w:b/>
              </w:rPr>
              <w:t>Stalker</w:t>
            </w:r>
            <w:r w:rsidRPr="00B00AF8">
              <w:rPr>
                <w:rFonts w:ascii="Calibri"/>
                <w:b/>
                <w:spacing w:val="-10"/>
              </w:rPr>
              <w:t xml:space="preserve"> </w:t>
            </w:r>
            <w:r w:rsidRPr="00B00AF8">
              <w:rPr>
                <w:rFonts w:ascii="Calibri"/>
                <w:b/>
              </w:rPr>
              <w:t>Theatre</w:t>
            </w:r>
            <w:r w:rsidRPr="00B00AF8">
              <w:rPr>
                <w:rFonts w:ascii="Calibri"/>
                <w:b/>
                <w:spacing w:val="-9"/>
              </w:rPr>
              <w:t xml:space="preserve"> </w:t>
            </w:r>
            <w:r w:rsidRPr="00B00AF8">
              <w:rPr>
                <w:rFonts w:ascii="Calibri"/>
                <w:b/>
              </w:rPr>
              <w:t>/</w:t>
            </w:r>
            <w:r w:rsidRPr="00B00AF8">
              <w:rPr>
                <w:rFonts w:ascii="Calibri"/>
                <w:b/>
                <w:spacing w:val="-9"/>
              </w:rPr>
              <w:t xml:space="preserve"> </w:t>
            </w:r>
            <w:r w:rsidRPr="00B00AF8">
              <w:rPr>
                <w:rFonts w:ascii="Calibri"/>
                <w:b/>
              </w:rPr>
              <w:t>Box</w:t>
            </w:r>
            <w:r w:rsidRPr="00B00AF8">
              <w:rPr>
                <w:rFonts w:ascii="Calibri"/>
                <w:b/>
                <w:spacing w:val="40"/>
              </w:rPr>
              <w:t xml:space="preserve"> </w:t>
            </w:r>
            <w:r w:rsidRPr="00B00AF8">
              <w:rPr>
                <w:rFonts w:ascii="Calibri"/>
                <w:b/>
              </w:rPr>
              <w:t>of</w:t>
            </w:r>
            <w:r w:rsidRPr="00B00AF8">
              <w:rPr>
                <w:rFonts w:ascii="Calibri"/>
                <w:b/>
                <w:spacing w:val="-7"/>
              </w:rPr>
              <w:t xml:space="preserve"> </w:t>
            </w:r>
            <w:r w:rsidRPr="00B00AF8">
              <w:rPr>
                <w:rFonts w:ascii="Calibri"/>
                <w:b/>
              </w:rPr>
              <w:t>Birds</w:t>
            </w:r>
          </w:p>
        </w:tc>
        <w:tc>
          <w:tcPr>
            <w:tcW w:w="1251" w:type="dxa"/>
            <w:tcBorders>
              <w:top w:val="single" w:sz="2" w:space="0" w:color="7A141B"/>
              <w:bottom w:val="single" w:sz="2" w:space="0" w:color="7A141B"/>
            </w:tcBorders>
            <w:tcMar>
              <w:bottom w:w="113" w:type="dxa"/>
            </w:tcMar>
          </w:tcPr>
          <w:p w14:paraId="36ED0EA4" w14:textId="77777777" w:rsidR="00AC3C96" w:rsidRPr="00B00AF8" w:rsidRDefault="00FD05D0">
            <w:pPr>
              <w:pStyle w:val="TableParagraph"/>
              <w:spacing w:before="132"/>
              <w:ind w:left="131"/>
            </w:pPr>
            <w:r w:rsidRPr="00B00AF8">
              <w:rPr>
                <w:spacing w:val="-2"/>
              </w:rPr>
              <w:t>Mexico</w:t>
            </w:r>
          </w:p>
        </w:tc>
        <w:tc>
          <w:tcPr>
            <w:tcW w:w="2206" w:type="dxa"/>
            <w:tcBorders>
              <w:top w:val="single" w:sz="2" w:space="0" w:color="7A141B"/>
              <w:bottom w:val="single" w:sz="2" w:space="0" w:color="7A141B"/>
            </w:tcBorders>
            <w:tcMar>
              <w:bottom w:w="113" w:type="dxa"/>
            </w:tcMar>
          </w:tcPr>
          <w:p w14:paraId="3F577C86" w14:textId="77777777" w:rsidR="00AC3C96" w:rsidRPr="00B00AF8" w:rsidRDefault="00FD05D0">
            <w:pPr>
              <w:pStyle w:val="TableParagraph"/>
              <w:spacing w:before="135" w:line="235" w:lineRule="auto"/>
              <w:ind w:left="156"/>
              <w:rPr>
                <w:rFonts w:ascii="Calibri" w:hAnsi="Calibri"/>
                <w:b/>
              </w:rPr>
            </w:pPr>
            <w:r w:rsidRPr="00B00AF8">
              <w:rPr>
                <w:rFonts w:ascii="Calibri" w:hAnsi="Calibri"/>
                <w:b/>
              </w:rPr>
              <w:t>Pillar</w:t>
            </w:r>
            <w:r w:rsidRPr="00B00AF8">
              <w:rPr>
                <w:rFonts w:ascii="Calibri" w:hAnsi="Calibri"/>
                <w:b/>
                <w:spacing w:val="-9"/>
              </w:rPr>
              <w:t xml:space="preserve"> </w:t>
            </w:r>
            <w:r w:rsidRPr="00B00AF8">
              <w:rPr>
                <w:rFonts w:ascii="Calibri" w:hAnsi="Calibri"/>
                <w:b/>
              </w:rPr>
              <w:t>3</w:t>
            </w:r>
            <w:r w:rsidRPr="00B00AF8">
              <w:rPr>
                <w:rFonts w:ascii="Calibri" w:hAnsi="Calibri"/>
                <w:b/>
                <w:spacing w:val="-8"/>
              </w:rPr>
              <w:t xml:space="preserve"> </w:t>
            </w:r>
            <w:r w:rsidRPr="00B00AF8">
              <w:rPr>
                <w:rFonts w:ascii="Calibri" w:hAnsi="Calibri"/>
                <w:b/>
              </w:rPr>
              <w:t>–</w:t>
            </w:r>
            <w:r w:rsidRPr="00B00AF8">
              <w:rPr>
                <w:rFonts w:ascii="Calibri" w:hAnsi="Calibri"/>
                <w:b/>
                <w:spacing w:val="-9"/>
              </w:rPr>
              <w:t xml:space="preserve"> </w:t>
            </w:r>
            <w:r w:rsidRPr="00B00AF8">
              <w:rPr>
                <w:rFonts w:ascii="Calibri" w:hAnsi="Calibri"/>
                <w:b/>
              </w:rPr>
              <w:t>Social</w:t>
            </w:r>
            <w:r w:rsidRPr="00B00AF8">
              <w:rPr>
                <w:rFonts w:ascii="Calibri" w:hAnsi="Calibri"/>
                <w:b/>
                <w:spacing w:val="-8"/>
              </w:rPr>
              <w:t xml:space="preserve"> </w:t>
            </w:r>
            <w:r w:rsidRPr="00B00AF8">
              <w:rPr>
                <w:rFonts w:ascii="Calibri" w:hAnsi="Calibri"/>
                <w:b/>
              </w:rPr>
              <w:t>and</w:t>
            </w:r>
            <w:r w:rsidRPr="00B00AF8">
              <w:rPr>
                <w:rFonts w:ascii="Calibri" w:hAnsi="Calibri"/>
                <w:b/>
                <w:spacing w:val="-8"/>
              </w:rPr>
              <w:t xml:space="preserve"> </w:t>
            </w:r>
            <w:r w:rsidRPr="00B00AF8">
              <w:rPr>
                <w:rFonts w:ascii="Calibri" w:hAnsi="Calibri"/>
                <w:b/>
              </w:rPr>
              <w:t>Cultural</w:t>
            </w:r>
            <w:r w:rsidRPr="00B00AF8">
              <w:rPr>
                <w:rFonts w:ascii="Calibri" w:hAnsi="Calibri"/>
                <w:b/>
                <w:spacing w:val="40"/>
              </w:rPr>
              <w:t xml:space="preserve"> </w:t>
            </w:r>
            <w:r w:rsidRPr="00B00AF8">
              <w:rPr>
                <w:rFonts w:ascii="Calibri" w:hAnsi="Calibri"/>
                <w:b/>
                <w:spacing w:val="-2"/>
              </w:rPr>
              <w:t>Connection</w:t>
            </w:r>
          </w:p>
          <w:p w14:paraId="1A50FD72" w14:textId="77777777" w:rsidR="00AC3C96" w:rsidRPr="00B00AF8" w:rsidRDefault="00FD05D0">
            <w:pPr>
              <w:pStyle w:val="TableParagraph"/>
              <w:spacing w:before="112"/>
              <w:ind w:left="156"/>
              <w:rPr>
                <w:rFonts w:ascii="Calibri"/>
                <w:b/>
              </w:rPr>
            </w:pPr>
            <w:r w:rsidRPr="00B00AF8">
              <w:rPr>
                <w:rFonts w:ascii="Calibri"/>
                <w:b/>
              </w:rPr>
              <w:t>Culture</w:t>
            </w:r>
            <w:r w:rsidRPr="00B00AF8">
              <w:rPr>
                <w:rFonts w:ascii="Calibri"/>
                <w:b/>
                <w:spacing w:val="-5"/>
              </w:rPr>
              <w:t xml:space="preserve"> </w:t>
            </w:r>
            <w:r w:rsidRPr="00B00AF8">
              <w:rPr>
                <w:rFonts w:ascii="Calibri"/>
                <w:b/>
              </w:rPr>
              <w:t>and</w:t>
            </w:r>
            <w:r w:rsidRPr="00B00AF8">
              <w:rPr>
                <w:rFonts w:ascii="Calibri"/>
                <w:b/>
                <w:spacing w:val="-3"/>
              </w:rPr>
              <w:t xml:space="preserve"> </w:t>
            </w:r>
            <w:r w:rsidRPr="00B00AF8">
              <w:rPr>
                <w:rFonts w:ascii="Calibri"/>
                <w:b/>
                <w:spacing w:val="-2"/>
              </w:rPr>
              <w:t>Entrepreneurship</w:t>
            </w:r>
          </w:p>
          <w:p w14:paraId="3017ACF2" w14:textId="77777777" w:rsidR="00AC3C96" w:rsidRPr="00B00AF8" w:rsidRDefault="00FD05D0">
            <w:pPr>
              <w:pStyle w:val="TableParagraph"/>
              <w:spacing w:before="110"/>
              <w:ind w:left="156"/>
            </w:pPr>
            <w:r w:rsidRPr="00B00AF8">
              <w:t>Education</w:t>
            </w:r>
            <w:r w:rsidRPr="00B00AF8">
              <w:rPr>
                <w:spacing w:val="-6"/>
              </w:rPr>
              <w:t xml:space="preserve"> </w:t>
            </w:r>
            <w:r w:rsidRPr="00B00AF8">
              <w:t>and</w:t>
            </w:r>
            <w:r w:rsidRPr="00B00AF8">
              <w:rPr>
                <w:spacing w:val="-6"/>
              </w:rPr>
              <w:t xml:space="preserve"> </w:t>
            </w:r>
            <w:r w:rsidRPr="00B00AF8">
              <w:rPr>
                <w:spacing w:val="-2"/>
              </w:rPr>
              <w:t>Research</w:t>
            </w:r>
          </w:p>
          <w:p w14:paraId="1752920A" w14:textId="77777777" w:rsidR="00AC3C96" w:rsidRPr="00B00AF8" w:rsidRDefault="00FD05D0">
            <w:pPr>
              <w:pStyle w:val="TableParagraph"/>
              <w:spacing w:before="113" w:line="235" w:lineRule="auto"/>
              <w:ind w:left="156" w:right="463"/>
            </w:pPr>
            <w:r w:rsidRPr="00B00AF8">
              <w:t>Environment</w:t>
            </w:r>
            <w:r w:rsidRPr="00B00AF8">
              <w:rPr>
                <w:spacing w:val="-10"/>
              </w:rPr>
              <w:t xml:space="preserve"> </w:t>
            </w:r>
            <w:r w:rsidRPr="00B00AF8">
              <w:t>and</w:t>
            </w:r>
            <w:r w:rsidRPr="00B00AF8">
              <w:rPr>
                <w:spacing w:val="-9"/>
              </w:rPr>
              <w:t xml:space="preserve"> </w:t>
            </w:r>
            <w:r w:rsidRPr="00B00AF8">
              <w:t>Energy</w:t>
            </w:r>
            <w:r w:rsidRPr="00B00AF8">
              <w:rPr>
                <w:spacing w:val="40"/>
              </w:rPr>
              <w:t xml:space="preserve"> </w:t>
            </w:r>
            <w:r w:rsidRPr="00B00AF8">
              <w:rPr>
                <w:spacing w:val="-2"/>
              </w:rPr>
              <w:t>Transition</w:t>
            </w:r>
          </w:p>
          <w:p w14:paraId="55B9401B" w14:textId="77777777" w:rsidR="00AC3C96" w:rsidRPr="00B00AF8" w:rsidRDefault="00FD05D0">
            <w:pPr>
              <w:pStyle w:val="TableParagraph"/>
              <w:spacing w:before="111"/>
              <w:ind w:left="156"/>
            </w:pPr>
            <w:r w:rsidRPr="00B00AF8">
              <w:t>First</w:t>
            </w:r>
            <w:r w:rsidRPr="00B00AF8">
              <w:rPr>
                <w:spacing w:val="-6"/>
              </w:rPr>
              <w:t xml:space="preserve"> </w:t>
            </w:r>
            <w:r w:rsidRPr="00B00AF8">
              <w:rPr>
                <w:spacing w:val="-2"/>
              </w:rPr>
              <w:t>Nations</w:t>
            </w:r>
          </w:p>
        </w:tc>
        <w:tc>
          <w:tcPr>
            <w:tcW w:w="3670" w:type="dxa"/>
            <w:tcBorders>
              <w:top w:val="single" w:sz="2" w:space="0" w:color="7A141B"/>
              <w:bottom w:val="single" w:sz="2" w:space="0" w:color="7A141B"/>
            </w:tcBorders>
            <w:tcMar>
              <w:bottom w:w="113" w:type="dxa"/>
            </w:tcMar>
          </w:tcPr>
          <w:p w14:paraId="3EDD27AC" w14:textId="77777777" w:rsidR="00AC3C96" w:rsidRPr="00B00AF8" w:rsidRDefault="00FD05D0">
            <w:pPr>
              <w:pStyle w:val="TableParagraph"/>
              <w:spacing w:before="135" w:line="235" w:lineRule="auto"/>
              <w:ind w:left="82"/>
              <w:rPr>
                <w:rFonts w:ascii="Calibri"/>
                <w:b/>
              </w:rPr>
            </w:pPr>
            <w:r w:rsidRPr="00B00AF8">
              <w:rPr>
                <w:rFonts w:ascii="Calibri"/>
                <w:b/>
              </w:rPr>
              <w:t>Creature/Criatura</w:t>
            </w:r>
            <w:r w:rsidRPr="00B00AF8">
              <w:rPr>
                <w:rFonts w:ascii="Calibri"/>
                <w:b/>
                <w:spacing w:val="-10"/>
              </w:rPr>
              <w:t xml:space="preserve"> </w:t>
            </w:r>
            <w:r w:rsidRPr="00B00AF8">
              <w:rPr>
                <w:rFonts w:ascii="Calibri"/>
                <w:b/>
              </w:rPr>
              <w:t>-</w:t>
            </w:r>
            <w:r w:rsidRPr="00B00AF8">
              <w:rPr>
                <w:rFonts w:ascii="Calibri"/>
                <w:b/>
                <w:spacing w:val="-9"/>
              </w:rPr>
              <w:t xml:space="preserve"> </w:t>
            </w:r>
            <w:r w:rsidRPr="00B00AF8">
              <w:rPr>
                <w:rFonts w:ascii="Calibri"/>
                <w:b/>
              </w:rPr>
              <w:t>An</w:t>
            </w:r>
            <w:r w:rsidRPr="00B00AF8">
              <w:rPr>
                <w:rFonts w:ascii="Calibri"/>
                <w:b/>
                <w:spacing w:val="-9"/>
              </w:rPr>
              <w:t xml:space="preserve"> </w:t>
            </w:r>
            <w:r w:rsidRPr="00B00AF8">
              <w:rPr>
                <w:rFonts w:ascii="Calibri"/>
                <w:b/>
              </w:rPr>
              <w:t>All-Ages,</w:t>
            </w:r>
            <w:r w:rsidRPr="00B00AF8">
              <w:rPr>
                <w:rFonts w:ascii="Calibri"/>
                <w:b/>
                <w:spacing w:val="-9"/>
              </w:rPr>
              <w:t xml:space="preserve"> </w:t>
            </w:r>
            <w:r w:rsidRPr="00B00AF8">
              <w:rPr>
                <w:rFonts w:ascii="Calibri"/>
                <w:b/>
              </w:rPr>
              <w:t>Immersive</w:t>
            </w:r>
            <w:r w:rsidRPr="00B00AF8">
              <w:rPr>
                <w:rFonts w:ascii="Calibri"/>
                <w:b/>
                <w:spacing w:val="-9"/>
              </w:rPr>
              <w:t xml:space="preserve"> </w:t>
            </w:r>
            <w:r w:rsidRPr="00B00AF8">
              <w:rPr>
                <w:rFonts w:ascii="Calibri"/>
                <w:b/>
              </w:rPr>
              <w:t>and</w:t>
            </w:r>
            <w:r w:rsidRPr="00B00AF8">
              <w:rPr>
                <w:rFonts w:ascii="Calibri"/>
                <w:b/>
                <w:spacing w:val="40"/>
              </w:rPr>
              <w:t xml:space="preserve"> </w:t>
            </w:r>
            <w:r w:rsidRPr="00B00AF8">
              <w:rPr>
                <w:rFonts w:ascii="Calibri"/>
                <w:b/>
              </w:rPr>
              <w:t>Participatory Installation and Performance:</w:t>
            </w:r>
          </w:p>
          <w:p w14:paraId="6C89D541" w14:textId="12306754" w:rsidR="00AC3C96" w:rsidRPr="00B00AF8" w:rsidRDefault="00FD05D0" w:rsidP="00E35BDF">
            <w:pPr>
              <w:pStyle w:val="TableParagraph"/>
              <w:spacing w:before="1" w:line="235" w:lineRule="auto"/>
              <w:ind w:left="82" w:right="331"/>
            </w:pPr>
            <w:r w:rsidRPr="00B00AF8">
              <w:t>a collaboration with the Cultural Centre of</w:t>
            </w:r>
            <w:r w:rsidRPr="00B00AF8">
              <w:rPr>
                <w:spacing w:val="40"/>
              </w:rPr>
              <w:t xml:space="preserve"> </w:t>
            </w:r>
            <w:r w:rsidRPr="00B00AF8">
              <w:t>the</w:t>
            </w:r>
            <w:r w:rsidRPr="00B00AF8">
              <w:rPr>
                <w:spacing w:val="-10"/>
              </w:rPr>
              <w:t xml:space="preserve"> </w:t>
            </w:r>
            <w:r w:rsidRPr="00B00AF8">
              <w:t>University</w:t>
            </w:r>
            <w:r w:rsidRPr="00B00AF8">
              <w:rPr>
                <w:spacing w:val="-9"/>
              </w:rPr>
              <w:t xml:space="preserve"> </w:t>
            </w:r>
            <w:r w:rsidRPr="00B00AF8">
              <w:t>of</w:t>
            </w:r>
            <w:r w:rsidRPr="00B00AF8">
              <w:rPr>
                <w:spacing w:val="-9"/>
              </w:rPr>
              <w:t xml:space="preserve"> </w:t>
            </w:r>
            <w:r w:rsidRPr="00B00AF8">
              <w:t>Guadalajara</w:t>
            </w:r>
            <w:r w:rsidRPr="00B00AF8">
              <w:rPr>
                <w:spacing w:val="-9"/>
              </w:rPr>
              <w:t xml:space="preserve"> </w:t>
            </w:r>
            <w:r w:rsidRPr="00B00AF8">
              <w:t>and</w:t>
            </w:r>
            <w:r w:rsidRPr="00B00AF8">
              <w:rPr>
                <w:spacing w:val="-9"/>
              </w:rPr>
              <w:t xml:space="preserve"> </w:t>
            </w:r>
            <w:r w:rsidRPr="00B00AF8">
              <w:t>Cervantino</w:t>
            </w:r>
            <w:r w:rsidR="00E35BDF" w:rsidRPr="00B00AF8">
              <w:t xml:space="preserve"> </w:t>
            </w:r>
            <w:r w:rsidRPr="00B00AF8">
              <w:t>Festival</w:t>
            </w:r>
            <w:r w:rsidRPr="00B00AF8">
              <w:rPr>
                <w:spacing w:val="-10"/>
              </w:rPr>
              <w:t xml:space="preserve"> </w:t>
            </w:r>
            <w:r w:rsidRPr="00B00AF8">
              <w:t>in</w:t>
            </w:r>
            <w:r w:rsidRPr="00B00AF8">
              <w:rPr>
                <w:spacing w:val="-9"/>
              </w:rPr>
              <w:t xml:space="preserve"> </w:t>
            </w:r>
            <w:r w:rsidRPr="00B00AF8">
              <w:t>Guanajuato,</w:t>
            </w:r>
            <w:r w:rsidRPr="00B00AF8">
              <w:rPr>
                <w:spacing w:val="-9"/>
              </w:rPr>
              <w:t xml:space="preserve"> </w:t>
            </w:r>
            <w:r w:rsidRPr="00B00AF8">
              <w:t>Mexico,</w:t>
            </w:r>
            <w:r w:rsidRPr="00B00AF8">
              <w:rPr>
                <w:spacing w:val="-9"/>
              </w:rPr>
              <w:t xml:space="preserve"> </w:t>
            </w:r>
            <w:r w:rsidRPr="00B00AF8">
              <w:t>in</w:t>
            </w:r>
            <w:r w:rsidRPr="00B00AF8">
              <w:rPr>
                <w:spacing w:val="-9"/>
              </w:rPr>
              <w:t xml:space="preserve"> </w:t>
            </w:r>
            <w:r w:rsidRPr="00B00AF8">
              <w:t>a</w:t>
            </w:r>
            <w:r w:rsidRPr="00B00AF8">
              <w:rPr>
                <w:spacing w:val="-9"/>
              </w:rPr>
              <w:t xml:space="preserve"> </w:t>
            </w:r>
            <w:r w:rsidRPr="00B00AF8">
              <w:t>cross-cultural</w:t>
            </w:r>
            <w:r w:rsidRPr="00B00AF8">
              <w:rPr>
                <w:spacing w:val="40"/>
              </w:rPr>
              <w:t xml:space="preserve"> </w:t>
            </w:r>
            <w:r w:rsidRPr="00B00AF8">
              <w:t>production focused on Australia’s bush habitat</w:t>
            </w:r>
            <w:r w:rsidRPr="00B00AF8">
              <w:rPr>
                <w:spacing w:val="40"/>
              </w:rPr>
              <w:t xml:space="preserve"> </w:t>
            </w:r>
            <w:r w:rsidRPr="00B00AF8">
              <w:t>and its First Nations peoples.</w:t>
            </w:r>
          </w:p>
        </w:tc>
        <w:tc>
          <w:tcPr>
            <w:tcW w:w="1418" w:type="dxa"/>
            <w:gridSpan w:val="2"/>
            <w:tcBorders>
              <w:top w:val="single" w:sz="2" w:space="0" w:color="7A141B"/>
              <w:bottom w:val="single" w:sz="2" w:space="0" w:color="7A141B"/>
            </w:tcBorders>
            <w:tcMar>
              <w:bottom w:w="113" w:type="dxa"/>
            </w:tcMar>
          </w:tcPr>
          <w:p w14:paraId="7EC71D50" w14:textId="77777777" w:rsidR="00AC3C96" w:rsidRPr="00B00AF8" w:rsidRDefault="00FD05D0">
            <w:pPr>
              <w:pStyle w:val="TableParagraph"/>
              <w:spacing w:before="132"/>
              <w:ind w:right="84"/>
              <w:jc w:val="center"/>
            </w:pPr>
            <w:r w:rsidRPr="00B00AF8">
              <w:rPr>
                <w:spacing w:val="-2"/>
              </w:rPr>
              <w:t>$25,800.00</w:t>
            </w:r>
          </w:p>
        </w:tc>
      </w:tr>
      <w:tr w:rsidR="00AC3C96" w:rsidRPr="00EC756D" w14:paraId="3DDFEF95" w14:textId="77777777" w:rsidTr="005763A1">
        <w:trPr>
          <w:trHeight w:val="2375"/>
          <w:jc w:val="center"/>
        </w:trPr>
        <w:tc>
          <w:tcPr>
            <w:tcW w:w="1410" w:type="dxa"/>
            <w:tcBorders>
              <w:top w:val="single" w:sz="2" w:space="0" w:color="7A141B"/>
              <w:bottom w:val="single" w:sz="2" w:space="0" w:color="7A141B"/>
            </w:tcBorders>
            <w:tcMar>
              <w:bottom w:w="113" w:type="dxa"/>
            </w:tcMar>
          </w:tcPr>
          <w:p w14:paraId="575DA61A" w14:textId="77777777" w:rsidR="00AC3C96" w:rsidRPr="00B00AF8" w:rsidRDefault="00FD05D0">
            <w:pPr>
              <w:pStyle w:val="TableParagraph"/>
              <w:spacing w:before="135" w:line="235" w:lineRule="auto"/>
              <w:ind w:left="90"/>
              <w:rPr>
                <w:rFonts w:ascii="Calibri" w:hAnsi="Calibri"/>
                <w:b/>
              </w:rPr>
            </w:pPr>
            <w:r w:rsidRPr="00B00AF8">
              <w:rPr>
                <w:rFonts w:ascii="Calibri" w:hAnsi="Calibri"/>
                <w:b/>
                <w:spacing w:val="-2"/>
              </w:rPr>
              <w:t>Universidad</w:t>
            </w:r>
            <w:r w:rsidRPr="00B00AF8">
              <w:rPr>
                <w:rFonts w:ascii="Calibri" w:hAnsi="Calibri"/>
                <w:b/>
                <w:spacing w:val="-8"/>
              </w:rPr>
              <w:t xml:space="preserve"> </w:t>
            </w:r>
            <w:r w:rsidRPr="00B00AF8">
              <w:rPr>
                <w:rFonts w:ascii="Calibri" w:hAnsi="Calibri"/>
                <w:b/>
                <w:spacing w:val="-2"/>
              </w:rPr>
              <w:t>Adolfo</w:t>
            </w:r>
            <w:r w:rsidRPr="00B00AF8">
              <w:rPr>
                <w:rFonts w:ascii="Calibri" w:hAnsi="Calibri"/>
                <w:b/>
                <w:spacing w:val="40"/>
              </w:rPr>
              <w:t xml:space="preserve"> </w:t>
            </w:r>
            <w:r w:rsidRPr="00B00AF8">
              <w:rPr>
                <w:rFonts w:ascii="Calibri" w:hAnsi="Calibri"/>
                <w:b/>
                <w:spacing w:val="-2"/>
              </w:rPr>
              <w:t>Ibáñez</w:t>
            </w:r>
          </w:p>
        </w:tc>
        <w:tc>
          <w:tcPr>
            <w:tcW w:w="1251" w:type="dxa"/>
            <w:tcBorders>
              <w:top w:val="single" w:sz="2" w:space="0" w:color="7A141B"/>
              <w:bottom w:val="single" w:sz="2" w:space="0" w:color="7A141B"/>
            </w:tcBorders>
            <w:tcMar>
              <w:bottom w:w="113" w:type="dxa"/>
            </w:tcMar>
          </w:tcPr>
          <w:p w14:paraId="3EBA2363" w14:textId="77777777" w:rsidR="00AC3C96" w:rsidRPr="00B00AF8" w:rsidRDefault="00FD05D0">
            <w:pPr>
              <w:pStyle w:val="TableParagraph"/>
              <w:spacing w:before="132"/>
              <w:ind w:left="131"/>
            </w:pPr>
            <w:r w:rsidRPr="00B00AF8">
              <w:rPr>
                <w:spacing w:val="-4"/>
              </w:rPr>
              <w:t>Chile</w:t>
            </w:r>
          </w:p>
        </w:tc>
        <w:tc>
          <w:tcPr>
            <w:tcW w:w="2206" w:type="dxa"/>
            <w:tcBorders>
              <w:top w:val="single" w:sz="2" w:space="0" w:color="7A141B"/>
              <w:bottom w:val="single" w:sz="2" w:space="0" w:color="7A141B"/>
            </w:tcBorders>
            <w:tcMar>
              <w:bottom w:w="113" w:type="dxa"/>
            </w:tcMar>
          </w:tcPr>
          <w:p w14:paraId="05EC750B" w14:textId="77777777" w:rsidR="00AC3C96" w:rsidRPr="00B00AF8" w:rsidRDefault="00FD05D0">
            <w:pPr>
              <w:pStyle w:val="TableParagraph"/>
              <w:spacing w:before="135" w:line="235" w:lineRule="auto"/>
              <w:ind w:left="156" w:right="290"/>
              <w:rPr>
                <w:rFonts w:ascii="Calibri" w:hAnsi="Calibri"/>
                <w:b/>
              </w:rPr>
            </w:pPr>
            <w:r w:rsidRPr="00B00AF8">
              <w:rPr>
                <w:rFonts w:ascii="Calibri" w:hAnsi="Calibri"/>
                <w:b/>
              </w:rPr>
              <w:t>Pillar 2 – Collaboration,</w:t>
            </w:r>
            <w:r w:rsidRPr="00B00AF8">
              <w:rPr>
                <w:rFonts w:ascii="Calibri" w:hAnsi="Calibri"/>
                <w:b/>
                <w:spacing w:val="40"/>
              </w:rPr>
              <w:t xml:space="preserve"> </w:t>
            </w:r>
            <w:r w:rsidRPr="00B00AF8">
              <w:rPr>
                <w:rFonts w:ascii="Calibri" w:hAnsi="Calibri"/>
                <w:b/>
              </w:rPr>
              <w:t>Community</w:t>
            </w:r>
            <w:r w:rsidRPr="00B00AF8">
              <w:rPr>
                <w:rFonts w:ascii="Calibri" w:hAnsi="Calibri"/>
                <w:b/>
                <w:spacing w:val="-10"/>
              </w:rPr>
              <w:t xml:space="preserve"> </w:t>
            </w:r>
            <w:r w:rsidRPr="00B00AF8">
              <w:rPr>
                <w:rFonts w:ascii="Calibri" w:hAnsi="Calibri"/>
                <w:b/>
              </w:rPr>
              <w:t>and</w:t>
            </w:r>
            <w:r w:rsidRPr="00B00AF8">
              <w:rPr>
                <w:rFonts w:ascii="Calibri" w:hAnsi="Calibri"/>
                <w:b/>
                <w:spacing w:val="-9"/>
              </w:rPr>
              <w:t xml:space="preserve"> </w:t>
            </w:r>
            <w:r w:rsidRPr="00B00AF8">
              <w:rPr>
                <w:rFonts w:ascii="Calibri" w:hAnsi="Calibri"/>
                <w:b/>
              </w:rPr>
              <w:t>Education</w:t>
            </w:r>
          </w:p>
          <w:p w14:paraId="5B52E5EF" w14:textId="77777777" w:rsidR="00AC3C96" w:rsidRPr="00B00AF8" w:rsidRDefault="00FD05D0">
            <w:pPr>
              <w:pStyle w:val="TableParagraph"/>
              <w:spacing w:before="112"/>
              <w:ind w:left="156"/>
              <w:rPr>
                <w:rFonts w:ascii="Calibri"/>
                <w:b/>
              </w:rPr>
            </w:pPr>
            <w:r w:rsidRPr="00B00AF8">
              <w:rPr>
                <w:rFonts w:ascii="Calibri"/>
                <w:b/>
              </w:rPr>
              <w:t>Education</w:t>
            </w:r>
            <w:r w:rsidRPr="00B00AF8">
              <w:rPr>
                <w:rFonts w:ascii="Calibri"/>
                <w:b/>
                <w:spacing w:val="-6"/>
              </w:rPr>
              <w:t xml:space="preserve"> </w:t>
            </w:r>
            <w:r w:rsidRPr="00B00AF8">
              <w:rPr>
                <w:rFonts w:ascii="Calibri"/>
                <w:b/>
              </w:rPr>
              <w:t>and</w:t>
            </w:r>
            <w:r w:rsidRPr="00B00AF8">
              <w:rPr>
                <w:rFonts w:ascii="Calibri"/>
                <w:b/>
                <w:spacing w:val="-6"/>
              </w:rPr>
              <w:t xml:space="preserve"> </w:t>
            </w:r>
            <w:r w:rsidRPr="00B00AF8">
              <w:rPr>
                <w:rFonts w:ascii="Calibri"/>
                <w:b/>
                <w:spacing w:val="-2"/>
              </w:rPr>
              <w:t>Research</w:t>
            </w:r>
          </w:p>
          <w:p w14:paraId="164BF1D8" w14:textId="77777777" w:rsidR="00AC3C96" w:rsidRPr="00B00AF8" w:rsidRDefault="00FD05D0">
            <w:pPr>
              <w:pStyle w:val="TableParagraph"/>
              <w:spacing w:before="113" w:line="235" w:lineRule="auto"/>
              <w:ind w:left="156" w:right="463"/>
            </w:pPr>
            <w:r w:rsidRPr="00B00AF8">
              <w:t>Environment</w:t>
            </w:r>
            <w:r w:rsidRPr="00B00AF8">
              <w:rPr>
                <w:spacing w:val="-10"/>
              </w:rPr>
              <w:t xml:space="preserve"> </w:t>
            </w:r>
            <w:r w:rsidRPr="00B00AF8">
              <w:t>and</w:t>
            </w:r>
            <w:r w:rsidRPr="00B00AF8">
              <w:rPr>
                <w:spacing w:val="-9"/>
              </w:rPr>
              <w:t xml:space="preserve"> </w:t>
            </w:r>
            <w:r w:rsidRPr="00B00AF8">
              <w:t>Energy</w:t>
            </w:r>
            <w:r w:rsidRPr="00B00AF8">
              <w:rPr>
                <w:spacing w:val="40"/>
              </w:rPr>
              <w:t xml:space="preserve"> </w:t>
            </w:r>
            <w:r w:rsidRPr="00B00AF8">
              <w:rPr>
                <w:spacing w:val="-2"/>
              </w:rPr>
              <w:t>Transition</w:t>
            </w:r>
          </w:p>
        </w:tc>
        <w:tc>
          <w:tcPr>
            <w:tcW w:w="3670" w:type="dxa"/>
            <w:tcBorders>
              <w:top w:val="single" w:sz="2" w:space="0" w:color="7A141B"/>
              <w:bottom w:val="single" w:sz="2" w:space="0" w:color="7A141B"/>
            </w:tcBorders>
            <w:tcMar>
              <w:bottom w:w="113" w:type="dxa"/>
            </w:tcMar>
          </w:tcPr>
          <w:p w14:paraId="0FD0F6FD" w14:textId="5CE2D4A1" w:rsidR="00AC3C96" w:rsidRPr="00B00AF8" w:rsidRDefault="00FD05D0" w:rsidP="00E35BDF">
            <w:pPr>
              <w:pStyle w:val="TableParagraph"/>
              <w:spacing w:before="135" w:line="235" w:lineRule="auto"/>
              <w:ind w:left="82" w:right="367"/>
            </w:pPr>
            <w:r w:rsidRPr="00B00AF8">
              <w:rPr>
                <w:rFonts w:ascii="Calibri" w:hAnsi="Calibri"/>
                <w:b/>
              </w:rPr>
              <w:t>Pilot</w:t>
            </w:r>
            <w:r w:rsidRPr="00B00AF8">
              <w:rPr>
                <w:rFonts w:ascii="Calibri" w:hAnsi="Calibri"/>
                <w:b/>
                <w:spacing w:val="-10"/>
              </w:rPr>
              <w:t xml:space="preserve"> </w:t>
            </w:r>
            <w:r w:rsidRPr="00B00AF8">
              <w:rPr>
                <w:rFonts w:ascii="Calibri" w:hAnsi="Calibri"/>
                <w:b/>
              </w:rPr>
              <w:t>Implementation</w:t>
            </w:r>
            <w:r w:rsidRPr="00B00AF8">
              <w:rPr>
                <w:rFonts w:ascii="Calibri" w:hAnsi="Calibri"/>
                <w:b/>
                <w:spacing w:val="-9"/>
              </w:rPr>
              <w:t xml:space="preserve"> </w:t>
            </w:r>
            <w:r w:rsidRPr="00B00AF8">
              <w:rPr>
                <w:rFonts w:ascii="Calibri" w:hAnsi="Calibri"/>
                <w:b/>
              </w:rPr>
              <w:t>and</w:t>
            </w:r>
            <w:r w:rsidRPr="00B00AF8">
              <w:rPr>
                <w:rFonts w:ascii="Calibri" w:hAnsi="Calibri"/>
                <w:b/>
                <w:spacing w:val="-9"/>
              </w:rPr>
              <w:t xml:space="preserve"> </w:t>
            </w:r>
            <w:r w:rsidRPr="00B00AF8">
              <w:rPr>
                <w:rFonts w:ascii="Calibri" w:hAnsi="Calibri"/>
                <w:b/>
              </w:rPr>
              <w:t>Evaluation</w:t>
            </w:r>
            <w:r w:rsidRPr="00B00AF8">
              <w:rPr>
                <w:rFonts w:ascii="Calibri" w:hAnsi="Calibri"/>
                <w:b/>
                <w:spacing w:val="-9"/>
              </w:rPr>
              <w:t xml:space="preserve"> </w:t>
            </w:r>
            <w:r w:rsidRPr="00B00AF8">
              <w:rPr>
                <w:rFonts w:ascii="Calibri" w:hAnsi="Calibri"/>
                <w:b/>
              </w:rPr>
              <w:t>of</w:t>
            </w:r>
            <w:r w:rsidRPr="00B00AF8">
              <w:rPr>
                <w:rFonts w:ascii="Calibri" w:hAnsi="Calibri"/>
                <w:b/>
                <w:spacing w:val="-9"/>
              </w:rPr>
              <w:t xml:space="preserve"> </w:t>
            </w:r>
            <w:r w:rsidRPr="00B00AF8">
              <w:rPr>
                <w:rFonts w:ascii="Calibri" w:hAnsi="Calibri"/>
                <w:b/>
              </w:rPr>
              <w:t>the</w:t>
            </w:r>
            <w:r w:rsidRPr="00B00AF8">
              <w:rPr>
                <w:rFonts w:ascii="Calibri" w:hAnsi="Calibri"/>
                <w:b/>
                <w:spacing w:val="40"/>
              </w:rPr>
              <w:t xml:space="preserve"> </w:t>
            </w:r>
            <w:r w:rsidRPr="00B00AF8">
              <w:rPr>
                <w:rFonts w:ascii="Calibri" w:hAnsi="Calibri"/>
                <w:b/>
              </w:rPr>
              <w:t>Spark Toolkit for Simulation and Analysis</w:t>
            </w:r>
            <w:r w:rsidRPr="00B00AF8">
              <w:rPr>
                <w:rFonts w:ascii="Calibri" w:hAnsi="Calibri"/>
                <w:b/>
                <w:spacing w:val="40"/>
              </w:rPr>
              <w:t xml:space="preserve"> </w:t>
            </w:r>
            <w:r w:rsidRPr="00B00AF8">
              <w:rPr>
                <w:rFonts w:ascii="Calibri" w:hAnsi="Calibri"/>
                <w:b/>
              </w:rPr>
              <w:t xml:space="preserve">of Wildfires in Chile: </w:t>
            </w:r>
            <w:r w:rsidRPr="00B00AF8">
              <w:t>CSIRO’s Spark toolkit</w:t>
            </w:r>
            <w:r w:rsidRPr="00B00AF8">
              <w:rPr>
                <w:spacing w:val="40"/>
              </w:rPr>
              <w:t xml:space="preserve"> </w:t>
            </w:r>
            <w:r w:rsidRPr="00B00AF8">
              <w:t>provides</w:t>
            </w:r>
            <w:r w:rsidRPr="00B00AF8">
              <w:rPr>
                <w:spacing w:val="-7"/>
              </w:rPr>
              <w:t xml:space="preserve"> </w:t>
            </w:r>
            <w:r w:rsidRPr="00B00AF8">
              <w:t>a</w:t>
            </w:r>
            <w:r w:rsidRPr="00B00AF8">
              <w:rPr>
                <w:spacing w:val="-7"/>
              </w:rPr>
              <w:t xml:space="preserve"> </w:t>
            </w:r>
            <w:r w:rsidRPr="00B00AF8">
              <w:t>solution</w:t>
            </w:r>
            <w:r w:rsidRPr="00B00AF8">
              <w:rPr>
                <w:spacing w:val="-7"/>
              </w:rPr>
              <w:t xml:space="preserve"> </w:t>
            </w:r>
            <w:r w:rsidRPr="00B00AF8">
              <w:t>for</w:t>
            </w:r>
            <w:r w:rsidRPr="00B00AF8">
              <w:rPr>
                <w:spacing w:val="-7"/>
              </w:rPr>
              <w:t xml:space="preserve"> </w:t>
            </w:r>
            <w:r w:rsidRPr="00B00AF8">
              <w:t>tackling</w:t>
            </w:r>
            <w:r w:rsidRPr="00B00AF8">
              <w:rPr>
                <w:spacing w:val="-7"/>
              </w:rPr>
              <w:t xml:space="preserve"> </w:t>
            </w:r>
            <w:r w:rsidRPr="00B00AF8">
              <w:t>wildfires.</w:t>
            </w:r>
            <w:r w:rsidRPr="00B00AF8">
              <w:rPr>
                <w:spacing w:val="-7"/>
              </w:rPr>
              <w:t xml:space="preserve"> </w:t>
            </w:r>
            <w:r w:rsidRPr="00B00AF8">
              <w:t>The</w:t>
            </w:r>
            <w:r w:rsidRPr="00B00AF8">
              <w:rPr>
                <w:spacing w:val="40"/>
              </w:rPr>
              <w:t xml:space="preserve"> </w:t>
            </w:r>
            <w:r w:rsidRPr="00B00AF8">
              <w:rPr>
                <w:spacing w:val="-2"/>
              </w:rPr>
              <w:t>project addresses data availability, suitability,</w:t>
            </w:r>
            <w:r w:rsidRPr="00B00AF8">
              <w:rPr>
                <w:spacing w:val="40"/>
              </w:rPr>
              <w:t xml:space="preserve"> </w:t>
            </w:r>
            <w:r w:rsidRPr="00B00AF8">
              <w:t>and integration; integration of fire science</w:t>
            </w:r>
            <w:r w:rsidR="00E35BDF" w:rsidRPr="00B00AF8">
              <w:t xml:space="preserve"> </w:t>
            </w:r>
            <w:r w:rsidRPr="00B00AF8">
              <w:t>knowledge;</w:t>
            </w:r>
            <w:r w:rsidRPr="00B00AF8">
              <w:rPr>
                <w:spacing w:val="-9"/>
              </w:rPr>
              <w:t xml:space="preserve"> </w:t>
            </w:r>
            <w:r w:rsidRPr="00B00AF8">
              <w:t>and</w:t>
            </w:r>
            <w:r w:rsidRPr="00B00AF8">
              <w:rPr>
                <w:spacing w:val="-9"/>
              </w:rPr>
              <w:t xml:space="preserve"> </w:t>
            </w:r>
            <w:r w:rsidRPr="00B00AF8">
              <w:t>implementation</w:t>
            </w:r>
            <w:r w:rsidRPr="00B00AF8">
              <w:rPr>
                <w:spacing w:val="-9"/>
              </w:rPr>
              <w:t xml:space="preserve"> </w:t>
            </w:r>
            <w:r w:rsidRPr="00B00AF8">
              <w:t>of</w:t>
            </w:r>
            <w:r w:rsidRPr="00B00AF8">
              <w:rPr>
                <w:spacing w:val="-9"/>
              </w:rPr>
              <w:t xml:space="preserve"> </w:t>
            </w:r>
            <w:r w:rsidRPr="00B00AF8">
              <w:t>an</w:t>
            </w:r>
            <w:r w:rsidRPr="00B00AF8">
              <w:rPr>
                <w:spacing w:val="-9"/>
              </w:rPr>
              <w:t xml:space="preserve"> </w:t>
            </w:r>
            <w:r w:rsidRPr="00B00AF8">
              <w:t>enhanced</w:t>
            </w:r>
            <w:r w:rsidRPr="00B00AF8">
              <w:rPr>
                <w:spacing w:val="40"/>
              </w:rPr>
              <w:t xml:space="preserve"> </w:t>
            </w:r>
            <w:r w:rsidRPr="00B00AF8">
              <w:t>pilot of Spark in Chile to demonstrate the</w:t>
            </w:r>
            <w:r w:rsidRPr="00B00AF8">
              <w:rPr>
                <w:spacing w:val="40"/>
              </w:rPr>
              <w:t xml:space="preserve"> </w:t>
            </w:r>
            <w:r w:rsidRPr="00B00AF8">
              <w:t>potential of this tool for territorial planning,</w:t>
            </w:r>
            <w:r w:rsidRPr="00B00AF8">
              <w:rPr>
                <w:spacing w:val="40"/>
              </w:rPr>
              <w:t xml:space="preserve"> </w:t>
            </w:r>
            <w:r w:rsidRPr="00B00AF8">
              <w:t>landscape-scale prevention management, and</w:t>
            </w:r>
            <w:r w:rsidRPr="00B00AF8">
              <w:rPr>
                <w:spacing w:val="40"/>
              </w:rPr>
              <w:t xml:space="preserve"> </w:t>
            </w:r>
            <w:r w:rsidRPr="00B00AF8">
              <w:t>operational wildfire response.</w:t>
            </w:r>
          </w:p>
        </w:tc>
        <w:tc>
          <w:tcPr>
            <w:tcW w:w="1418" w:type="dxa"/>
            <w:gridSpan w:val="2"/>
            <w:tcBorders>
              <w:top w:val="single" w:sz="2" w:space="0" w:color="7A141B"/>
              <w:bottom w:val="single" w:sz="2" w:space="0" w:color="7A141B"/>
            </w:tcBorders>
            <w:tcMar>
              <w:bottom w:w="113" w:type="dxa"/>
            </w:tcMar>
          </w:tcPr>
          <w:p w14:paraId="5EA01203" w14:textId="77777777" w:rsidR="00AC3C96" w:rsidRPr="00B00AF8" w:rsidRDefault="00FD05D0">
            <w:pPr>
              <w:pStyle w:val="TableParagraph"/>
              <w:spacing w:before="132"/>
              <w:ind w:right="84"/>
              <w:jc w:val="center"/>
            </w:pPr>
            <w:r w:rsidRPr="00B00AF8">
              <w:rPr>
                <w:spacing w:val="-2"/>
              </w:rPr>
              <w:t>$50,000.00</w:t>
            </w:r>
          </w:p>
        </w:tc>
      </w:tr>
      <w:tr w:rsidR="00EC756D" w:rsidRPr="00EC756D" w14:paraId="53BC6A26" w14:textId="77777777" w:rsidTr="005763A1">
        <w:trPr>
          <w:trHeight w:val="2375"/>
          <w:jc w:val="center"/>
        </w:trPr>
        <w:tc>
          <w:tcPr>
            <w:tcW w:w="1410" w:type="dxa"/>
            <w:tcBorders>
              <w:top w:val="single" w:sz="2" w:space="0" w:color="7A141B"/>
              <w:bottom w:val="single" w:sz="2" w:space="0" w:color="7A141B"/>
            </w:tcBorders>
            <w:tcMar>
              <w:bottom w:w="113" w:type="dxa"/>
            </w:tcMar>
          </w:tcPr>
          <w:p w14:paraId="4C9CE2D6" w14:textId="2B5FB021" w:rsidR="00EC756D" w:rsidRPr="00B00AF8" w:rsidRDefault="00EC756D" w:rsidP="00EC756D">
            <w:pPr>
              <w:pStyle w:val="TableParagraph"/>
              <w:spacing w:before="135" w:line="235" w:lineRule="auto"/>
              <w:ind w:left="90"/>
              <w:rPr>
                <w:rFonts w:ascii="Calibri" w:hAnsi="Calibri"/>
                <w:b/>
                <w:spacing w:val="-2"/>
              </w:rPr>
            </w:pPr>
            <w:r w:rsidRPr="00B00AF8">
              <w:rPr>
                <w:rFonts w:ascii="Calibri"/>
                <w:b/>
                <w:spacing w:val="-2"/>
              </w:rPr>
              <w:lastRenderedPageBreak/>
              <w:t>Griffith</w:t>
            </w:r>
            <w:r w:rsidRPr="00B00AF8">
              <w:rPr>
                <w:rFonts w:ascii="Calibri"/>
                <w:b/>
                <w:spacing w:val="6"/>
              </w:rPr>
              <w:t xml:space="preserve"> </w:t>
            </w:r>
            <w:r w:rsidRPr="00B00AF8">
              <w:rPr>
                <w:rFonts w:ascii="Calibri"/>
                <w:b/>
                <w:spacing w:val="-2"/>
              </w:rPr>
              <w:t>University</w:t>
            </w:r>
          </w:p>
        </w:tc>
        <w:tc>
          <w:tcPr>
            <w:tcW w:w="1251" w:type="dxa"/>
            <w:tcBorders>
              <w:top w:val="single" w:sz="2" w:space="0" w:color="7A141B"/>
              <w:bottom w:val="single" w:sz="2" w:space="0" w:color="7A141B"/>
            </w:tcBorders>
            <w:tcMar>
              <w:bottom w:w="113" w:type="dxa"/>
            </w:tcMar>
          </w:tcPr>
          <w:p w14:paraId="39B6F9F8" w14:textId="10F49A56" w:rsidR="00EC756D" w:rsidRPr="00B00AF8" w:rsidRDefault="00EC756D" w:rsidP="00EC756D">
            <w:pPr>
              <w:pStyle w:val="TableParagraph"/>
              <w:spacing w:before="132"/>
              <w:ind w:left="131"/>
              <w:rPr>
                <w:spacing w:val="-4"/>
              </w:rPr>
            </w:pPr>
            <w:r w:rsidRPr="00B00AF8">
              <w:rPr>
                <w:spacing w:val="-2"/>
              </w:rPr>
              <w:t>Brazil</w:t>
            </w:r>
          </w:p>
        </w:tc>
        <w:tc>
          <w:tcPr>
            <w:tcW w:w="2206" w:type="dxa"/>
            <w:tcBorders>
              <w:top w:val="single" w:sz="2" w:space="0" w:color="7A141B"/>
              <w:bottom w:val="single" w:sz="2" w:space="0" w:color="7A141B"/>
            </w:tcBorders>
            <w:tcMar>
              <w:bottom w:w="113" w:type="dxa"/>
            </w:tcMar>
          </w:tcPr>
          <w:p w14:paraId="12D19F80" w14:textId="77777777" w:rsidR="00EC756D" w:rsidRPr="00B00AF8" w:rsidRDefault="00EC756D" w:rsidP="00EC756D">
            <w:pPr>
              <w:pStyle w:val="TableParagraph"/>
              <w:spacing w:before="135" w:line="235" w:lineRule="auto"/>
              <w:ind w:left="156" w:right="290"/>
              <w:rPr>
                <w:rFonts w:ascii="Calibri" w:hAnsi="Calibri"/>
                <w:b/>
              </w:rPr>
            </w:pPr>
            <w:r w:rsidRPr="00B00AF8">
              <w:rPr>
                <w:rFonts w:ascii="Calibri" w:hAnsi="Calibri"/>
                <w:b/>
              </w:rPr>
              <w:t>Pillar 2 – Collaboration,</w:t>
            </w:r>
            <w:r w:rsidRPr="00B00AF8">
              <w:rPr>
                <w:rFonts w:ascii="Calibri" w:hAnsi="Calibri"/>
                <w:b/>
                <w:spacing w:val="40"/>
              </w:rPr>
              <w:t xml:space="preserve"> </w:t>
            </w:r>
            <w:r w:rsidRPr="00B00AF8">
              <w:rPr>
                <w:rFonts w:ascii="Calibri" w:hAnsi="Calibri"/>
                <w:b/>
              </w:rPr>
              <w:t>Community</w:t>
            </w:r>
            <w:r w:rsidRPr="00B00AF8">
              <w:rPr>
                <w:rFonts w:ascii="Calibri" w:hAnsi="Calibri"/>
                <w:b/>
                <w:spacing w:val="-10"/>
              </w:rPr>
              <w:t xml:space="preserve"> </w:t>
            </w:r>
            <w:r w:rsidRPr="00B00AF8">
              <w:rPr>
                <w:rFonts w:ascii="Calibri" w:hAnsi="Calibri"/>
                <w:b/>
              </w:rPr>
              <w:t>and</w:t>
            </w:r>
            <w:r w:rsidRPr="00B00AF8">
              <w:rPr>
                <w:rFonts w:ascii="Calibri" w:hAnsi="Calibri"/>
                <w:b/>
                <w:spacing w:val="-9"/>
              </w:rPr>
              <w:t xml:space="preserve"> </w:t>
            </w:r>
            <w:r w:rsidRPr="00B00AF8">
              <w:rPr>
                <w:rFonts w:ascii="Calibri" w:hAnsi="Calibri"/>
                <w:b/>
              </w:rPr>
              <w:t>Education</w:t>
            </w:r>
          </w:p>
          <w:p w14:paraId="0EE0A534" w14:textId="77777777" w:rsidR="00EC756D" w:rsidRPr="00B00AF8" w:rsidRDefault="00EC756D" w:rsidP="00EC756D">
            <w:pPr>
              <w:pStyle w:val="TableParagraph"/>
              <w:spacing w:before="115" w:line="235" w:lineRule="auto"/>
              <w:ind w:left="156" w:right="413"/>
              <w:rPr>
                <w:rFonts w:ascii="Calibri"/>
                <w:b/>
              </w:rPr>
            </w:pPr>
            <w:r w:rsidRPr="00B00AF8">
              <w:rPr>
                <w:rFonts w:ascii="Calibri"/>
                <w:b/>
              </w:rPr>
              <w:t>Environment</w:t>
            </w:r>
            <w:r w:rsidRPr="00B00AF8">
              <w:rPr>
                <w:rFonts w:ascii="Calibri"/>
                <w:b/>
                <w:spacing w:val="-10"/>
              </w:rPr>
              <w:t xml:space="preserve"> </w:t>
            </w:r>
            <w:r w:rsidRPr="00B00AF8">
              <w:rPr>
                <w:rFonts w:ascii="Calibri"/>
                <w:b/>
              </w:rPr>
              <w:t>and</w:t>
            </w:r>
            <w:r w:rsidRPr="00B00AF8">
              <w:rPr>
                <w:rFonts w:ascii="Calibri"/>
                <w:b/>
                <w:spacing w:val="-9"/>
              </w:rPr>
              <w:t xml:space="preserve"> </w:t>
            </w:r>
            <w:r w:rsidRPr="00B00AF8">
              <w:rPr>
                <w:rFonts w:ascii="Calibri"/>
                <w:b/>
              </w:rPr>
              <w:t>Energy</w:t>
            </w:r>
            <w:r w:rsidRPr="00B00AF8">
              <w:rPr>
                <w:rFonts w:ascii="Calibri"/>
                <w:b/>
                <w:spacing w:val="40"/>
              </w:rPr>
              <w:t xml:space="preserve"> </w:t>
            </w:r>
            <w:r w:rsidRPr="00B00AF8">
              <w:rPr>
                <w:rFonts w:ascii="Calibri"/>
                <w:b/>
                <w:spacing w:val="-2"/>
              </w:rPr>
              <w:t>Transition</w:t>
            </w:r>
          </w:p>
          <w:p w14:paraId="5B2E7C1A" w14:textId="77777777" w:rsidR="00EC756D" w:rsidRPr="00B00AF8" w:rsidRDefault="00EC756D" w:rsidP="00EC756D">
            <w:pPr>
              <w:pStyle w:val="TableParagraph"/>
              <w:spacing w:before="111"/>
              <w:ind w:left="156"/>
            </w:pPr>
            <w:r w:rsidRPr="00B00AF8">
              <w:t>First</w:t>
            </w:r>
            <w:r w:rsidRPr="00B00AF8">
              <w:rPr>
                <w:spacing w:val="-6"/>
              </w:rPr>
              <w:t xml:space="preserve"> </w:t>
            </w:r>
            <w:r w:rsidRPr="00B00AF8">
              <w:rPr>
                <w:spacing w:val="-2"/>
              </w:rPr>
              <w:t>Nations</w:t>
            </w:r>
          </w:p>
          <w:p w14:paraId="3BA06AD9" w14:textId="215BE4D6" w:rsidR="00EC756D" w:rsidRPr="00B00AF8" w:rsidRDefault="00EC756D" w:rsidP="00EC756D">
            <w:pPr>
              <w:pStyle w:val="TableParagraph"/>
              <w:spacing w:before="135" w:line="235" w:lineRule="auto"/>
              <w:ind w:left="156" w:right="290"/>
              <w:rPr>
                <w:rFonts w:ascii="Calibri" w:hAnsi="Calibri"/>
                <w:b/>
              </w:rPr>
            </w:pPr>
            <w:r w:rsidRPr="00B00AF8">
              <w:rPr>
                <w:spacing w:val="-2"/>
              </w:rPr>
              <w:t>Culture and Entrepreneurship</w:t>
            </w:r>
            <w:r w:rsidRPr="00B00AF8">
              <w:rPr>
                <w:spacing w:val="40"/>
              </w:rPr>
              <w:t xml:space="preserve"> </w:t>
            </w:r>
            <w:r w:rsidRPr="00B00AF8">
              <w:t>Education and Research</w:t>
            </w:r>
          </w:p>
        </w:tc>
        <w:tc>
          <w:tcPr>
            <w:tcW w:w="3670" w:type="dxa"/>
            <w:tcBorders>
              <w:top w:val="single" w:sz="2" w:space="0" w:color="7A141B"/>
              <w:bottom w:val="single" w:sz="2" w:space="0" w:color="7A141B"/>
            </w:tcBorders>
            <w:tcMar>
              <w:bottom w:w="113" w:type="dxa"/>
            </w:tcMar>
          </w:tcPr>
          <w:p w14:paraId="142FD2D0" w14:textId="5D66B517" w:rsidR="00EC756D" w:rsidRPr="00B00AF8" w:rsidRDefault="00EC756D" w:rsidP="00EC756D">
            <w:pPr>
              <w:pStyle w:val="TableParagraph"/>
              <w:spacing w:before="135" w:line="235" w:lineRule="auto"/>
              <w:ind w:left="82" w:right="367"/>
              <w:rPr>
                <w:rFonts w:ascii="Calibri" w:hAnsi="Calibri"/>
                <w:b/>
              </w:rPr>
            </w:pPr>
            <w:r w:rsidRPr="00B00AF8">
              <w:rPr>
                <w:rFonts w:ascii="Calibri" w:hAnsi="Calibri"/>
                <w:b/>
              </w:rPr>
              <w:t>Australia-Brazil Symposium on Circular</w:t>
            </w:r>
            <w:r w:rsidRPr="00B00AF8">
              <w:rPr>
                <w:rFonts w:ascii="Calibri" w:hAnsi="Calibri"/>
                <w:b/>
                <w:spacing w:val="40"/>
              </w:rPr>
              <w:t xml:space="preserve"> </w:t>
            </w:r>
            <w:r w:rsidRPr="00B00AF8">
              <w:rPr>
                <w:rFonts w:ascii="Calibri" w:hAnsi="Calibri"/>
                <w:b/>
              </w:rPr>
              <w:t>Innovation Ecosystems; Empowering</w:t>
            </w:r>
            <w:r w:rsidRPr="00B00AF8">
              <w:rPr>
                <w:rFonts w:ascii="Calibri" w:hAnsi="Calibri"/>
                <w:b/>
                <w:spacing w:val="40"/>
              </w:rPr>
              <w:t xml:space="preserve"> </w:t>
            </w:r>
            <w:r w:rsidRPr="00B00AF8">
              <w:rPr>
                <w:rFonts w:ascii="Calibri" w:hAnsi="Calibri"/>
                <w:b/>
              </w:rPr>
              <w:t xml:space="preserve">Communities: </w:t>
            </w:r>
            <w:r w:rsidRPr="00B00AF8">
              <w:t>Australian and Brazilian experts,</w:t>
            </w:r>
            <w:r w:rsidRPr="00B00AF8">
              <w:rPr>
                <w:spacing w:val="40"/>
              </w:rPr>
              <w:t xml:space="preserve"> </w:t>
            </w:r>
            <w:r w:rsidRPr="00B00AF8">
              <w:t>researchers, innovators, local government</w:t>
            </w:r>
            <w:r w:rsidRPr="00B00AF8">
              <w:rPr>
                <w:spacing w:val="40"/>
              </w:rPr>
              <w:t xml:space="preserve"> </w:t>
            </w:r>
            <w:r w:rsidRPr="00B00AF8">
              <w:t>officials and community leaders will collaborate</w:t>
            </w:r>
            <w:r w:rsidRPr="00B00AF8">
              <w:rPr>
                <w:spacing w:val="40"/>
              </w:rPr>
              <w:t xml:space="preserve"> </w:t>
            </w:r>
            <w:r w:rsidRPr="00B00AF8">
              <w:t>to develop decentralized ‘circular resource</w:t>
            </w:r>
            <w:r w:rsidRPr="00B00AF8">
              <w:rPr>
                <w:spacing w:val="40"/>
              </w:rPr>
              <w:t xml:space="preserve"> </w:t>
            </w:r>
            <w:r w:rsidRPr="00B00AF8">
              <w:t>recovery’</w:t>
            </w:r>
            <w:r w:rsidRPr="00B00AF8">
              <w:rPr>
                <w:spacing w:val="-8"/>
              </w:rPr>
              <w:t xml:space="preserve"> </w:t>
            </w:r>
            <w:r w:rsidRPr="00B00AF8">
              <w:t>solutions</w:t>
            </w:r>
            <w:r w:rsidRPr="00B00AF8">
              <w:rPr>
                <w:spacing w:val="-8"/>
              </w:rPr>
              <w:t xml:space="preserve"> </w:t>
            </w:r>
            <w:r w:rsidRPr="00B00AF8">
              <w:t>to</w:t>
            </w:r>
            <w:r w:rsidRPr="00B00AF8">
              <w:rPr>
                <w:spacing w:val="-9"/>
              </w:rPr>
              <w:t xml:space="preserve"> </w:t>
            </w:r>
            <w:r w:rsidRPr="00B00AF8">
              <w:t>address</w:t>
            </w:r>
            <w:r w:rsidRPr="00B00AF8">
              <w:rPr>
                <w:spacing w:val="-8"/>
              </w:rPr>
              <w:t xml:space="preserve"> </w:t>
            </w:r>
            <w:r w:rsidRPr="00B00AF8">
              <w:t>plastic</w:t>
            </w:r>
            <w:r w:rsidRPr="00B00AF8">
              <w:rPr>
                <w:spacing w:val="-9"/>
              </w:rPr>
              <w:t xml:space="preserve"> </w:t>
            </w:r>
            <w:r w:rsidRPr="00B00AF8">
              <w:t>pollution</w:t>
            </w:r>
            <w:r w:rsidRPr="00B00AF8">
              <w:rPr>
                <w:spacing w:val="-8"/>
              </w:rPr>
              <w:t xml:space="preserve"> </w:t>
            </w:r>
            <w:r w:rsidRPr="00B00AF8">
              <w:t>in</w:t>
            </w:r>
            <w:r w:rsidRPr="00B00AF8">
              <w:rPr>
                <w:spacing w:val="40"/>
              </w:rPr>
              <w:t xml:space="preserve"> </w:t>
            </w:r>
            <w:r w:rsidRPr="00B00AF8">
              <w:t>the marine environment in regional Brazil. This</w:t>
            </w:r>
            <w:r w:rsidRPr="00B00AF8">
              <w:rPr>
                <w:spacing w:val="40"/>
              </w:rPr>
              <w:t xml:space="preserve"> </w:t>
            </w:r>
            <w:r w:rsidRPr="00B00AF8">
              <w:t>project will culminate in a three-day symposium</w:t>
            </w:r>
            <w:r w:rsidRPr="00B00AF8">
              <w:rPr>
                <w:spacing w:val="40"/>
              </w:rPr>
              <w:t xml:space="preserve"> </w:t>
            </w:r>
            <w:r w:rsidRPr="00B00AF8">
              <w:t>and participatory co-design workshop, at the</w:t>
            </w:r>
            <w:r w:rsidRPr="00B00AF8">
              <w:rPr>
                <w:spacing w:val="40"/>
              </w:rPr>
              <w:t xml:space="preserve"> </w:t>
            </w:r>
            <w:r w:rsidRPr="00B00AF8">
              <w:t>University of Sao Paulo, Brazil.</w:t>
            </w:r>
            <w:r w:rsidRPr="00B00AF8">
              <w:rPr>
                <w:spacing w:val="40"/>
              </w:rPr>
              <w:t xml:space="preserve"> </w:t>
            </w:r>
            <w:r w:rsidRPr="00B00AF8">
              <w:t>Australian</w:t>
            </w:r>
            <w:r w:rsidRPr="00B00AF8">
              <w:rPr>
                <w:spacing w:val="40"/>
              </w:rPr>
              <w:t xml:space="preserve"> </w:t>
            </w:r>
            <w:r w:rsidRPr="00B00AF8">
              <w:t>innovation and excellence, including in the field of Local Plastic Microfactory technology,</w:t>
            </w:r>
            <w:r w:rsidRPr="00B00AF8">
              <w:rPr>
                <w:spacing w:val="40"/>
              </w:rPr>
              <w:t xml:space="preserve"> </w:t>
            </w:r>
            <w:r w:rsidRPr="00B00AF8">
              <w:t>will</w:t>
            </w:r>
            <w:r w:rsidRPr="00B00AF8">
              <w:rPr>
                <w:spacing w:val="-8"/>
              </w:rPr>
              <w:t xml:space="preserve"> </w:t>
            </w:r>
            <w:r w:rsidRPr="00B00AF8">
              <w:t>be</w:t>
            </w:r>
            <w:r w:rsidRPr="00B00AF8">
              <w:rPr>
                <w:spacing w:val="-8"/>
              </w:rPr>
              <w:t xml:space="preserve"> </w:t>
            </w:r>
            <w:r w:rsidRPr="00B00AF8">
              <w:t>showcased</w:t>
            </w:r>
            <w:r w:rsidRPr="00B00AF8">
              <w:rPr>
                <w:spacing w:val="-8"/>
              </w:rPr>
              <w:t xml:space="preserve"> </w:t>
            </w:r>
            <w:r w:rsidRPr="00B00AF8">
              <w:t>during</w:t>
            </w:r>
            <w:r w:rsidRPr="00B00AF8">
              <w:rPr>
                <w:spacing w:val="-8"/>
              </w:rPr>
              <w:t xml:space="preserve"> </w:t>
            </w:r>
            <w:r w:rsidRPr="00B00AF8">
              <w:t>the</w:t>
            </w:r>
            <w:r w:rsidRPr="00B00AF8">
              <w:rPr>
                <w:spacing w:val="-8"/>
              </w:rPr>
              <w:t xml:space="preserve"> </w:t>
            </w:r>
            <w:r w:rsidRPr="00B00AF8">
              <w:t>symposium,</w:t>
            </w:r>
            <w:r w:rsidRPr="00B00AF8">
              <w:rPr>
                <w:spacing w:val="-8"/>
              </w:rPr>
              <w:t xml:space="preserve"> </w:t>
            </w:r>
            <w:r w:rsidRPr="00B00AF8">
              <w:t>with marginalised</w:t>
            </w:r>
            <w:r w:rsidRPr="00B00AF8">
              <w:rPr>
                <w:spacing w:val="-10"/>
              </w:rPr>
              <w:t xml:space="preserve"> </w:t>
            </w:r>
            <w:r w:rsidRPr="00B00AF8">
              <w:t>communities</w:t>
            </w:r>
            <w:r w:rsidRPr="00B00AF8">
              <w:rPr>
                <w:spacing w:val="-9"/>
              </w:rPr>
              <w:t xml:space="preserve"> </w:t>
            </w:r>
            <w:r w:rsidRPr="00B00AF8">
              <w:t>and</w:t>
            </w:r>
            <w:r w:rsidRPr="00B00AF8">
              <w:rPr>
                <w:spacing w:val="-9"/>
              </w:rPr>
              <w:t xml:space="preserve"> </w:t>
            </w:r>
            <w:r w:rsidRPr="00B00AF8">
              <w:t>community-based</w:t>
            </w:r>
            <w:r w:rsidRPr="00B00AF8">
              <w:rPr>
                <w:spacing w:val="40"/>
              </w:rPr>
              <w:t xml:space="preserve"> </w:t>
            </w:r>
            <w:r w:rsidRPr="00B00AF8">
              <w:t>enterprises/emerging micro-businesses being a</w:t>
            </w:r>
            <w:r w:rsidRPr="00B00AF8">
              <w:rPr>
                <w:spacing w:val="40"/>
              </w:rPr>
              <w:t xml:space="preserve"> </w:t>
            </w:r>
            <w:r w:rsidRPr="00B00AF8">
              <w:t>specific area of focus.</w:t>
            </w:r>
          </w:p>
        </w:tc>
        <w:tc>
          <w:tcPr>
            <w:tcW w:w="1418" w:type="dxa"/>
            <w:gridSpan w:val="2"/>
            <w:tcBorders>
              <w:top w:val="single" w:sz="2" w:space="0" w:color="7A141B"/>
              <w:bottom w:val="single" w:sz="2" w:space="0" w:color="7A141B"/>
            </w:tcBorders>
            <w:tcMar>
              <w:bottom w:w="113" w:type="dxa"/>
            </w:tcMar>
          </w:tcPr>
          <w:p w14:paraId="09B73016" w14:textId="483E1AE8" w:rsidR="00EC756D" w:rsidRPr="00B00AF8" w:rsidRDefault="00EC756D" w:rsidP="00EC756D">
            <w:pPr>
              <w:pStyle w:val="TableParagraph"/>
              <w:spacing w:before="132"/>
              <w:ind w:right="84"/>
              <w:jc w:val="center"/>
              <w:rPr>
                <w:spacing w:val="-2"/>
              </w:rPr>
            </w:pPr>
            <w:r w:rsidRPr="00B00AF8">
              <w:rPr>
                <w:spacing w:val="-2"/>
              </w:rPr>
              <w:t>$48,000.00</w:t>
            </w:r>
          </w:p>
        </w:tc>
      </w:tr>
      <w:tr w:rsidR="00D93CB3" w:rsidRPr="00B00AF8" w14:paraId="2E956F22" w14:textId="77777777" w:rsidTr="005763A1">
        <w:trPr>
          <w:trHeight w:val="3527"/>
          <w:jc w:val="center"/>
        </w:trPr>
        <w:tc>
          <w:tcPr>
            <w:tcW w:w="1410" w:type="dxa"/>
            <w:tcBorders>
              <w:top w:val="single" w:sz="2" w:space="0" w:color="7A141B"/>
              <w:bottom w:val="single" w:sz="2" w:space="0" w:color="7A141B"/>
            </w:tcBorders>
            <w:tcMar>
              <w:bottom w:w="113" w:type="dxa"/>
            </w:tcMar>
          </w:tcPr>
          <w:p w14:paraId="52F6EF95" w14:textId="28EA7496" w:rsidR="00D93CB3" w:rsidRPr="00B00AF8" w:rsidRDefault="00D93CB3" w:rsidP="00EC756D">
            <w:pPr>
              <w:pStyle w:val="TableParagraph"/>
              <w:spacing w:before="132"/>
              <w:ind w:left="90"/>
              <w:rPr>
                <w:rFonts w:ascii="Calibri"/>
                <w:b/>
              </w:rPr>
            </w:pPr>
            <w:r w:rsidRPr="00B00AF8">
              <w:rPr>
                <w:rFonts w:ascii="Calibri"/>
                <w:b/>
              </w:rPr>
              <w:t>Sport</w:t>
            </w:r>
            <w:r w:rsidRPr="00B00AF8">
              <w:rPr>
                <w:rFonts w:ascii="Calibri"/>
                <w:b/>
                <w:spacing w:val="-10"/>
              </w:rPr>
              <w:t xml:space="preserve"> </w:t>
            </w:r>
            <w:r w:rsidRPr="00B00AF8">
              <w:rPr>
                <w:rFonts w:ascii="Calibri"/>
                <w:b/>
              </w:rPr>
              <w:t>Inclusion</w:t>
            </w:r>
            <w:r w:rsidRPr="00B00AF8">
              <w:rPr>
                <w:rFonts w:ascii="Calibri"/>
                <w:b/>
                <w:spacing w:val="40"/>
              </w:rPr>
              <w:t xml:space="preserve"> </w:t>
            </w:r>
            <w:r w:rsidRPr="00B00AF8">
              <w:rPr>
                <w:rFonts w:ascii="Calibri"/>
                <w:b/>
                <w:spacing w:val="-2"/>
              </w:rPr>
              <w:t>Australia</w:t>
            </w:r>
          </w:p>
        </w:tc>
        <w:tc>
          <w:tcPr>
            <w:tcW w:w="1251" w:type="dxa"/>
            <w:tcBorders>
              <w:top w:val="single" w:sz="2" w:space="0" w:color="7A141B"/>
              <w:bottom w:val="single" w:sz="2" w:space="0" w:color="7A141B"/>
            </w:tcBorders>
            <w:tcMar>
              <w:bottom w:w="113" w:type="dxa"/>
            </w:tcMar>
          </w:tcPr>
          <w:p w14:paraId="45876AC5" w14:textId="77777777" w:rsidR="00D93CB3" w:rsidRPr="00B00AF8" w:rsidRDefault="00D93CB3" w:rsidP="00B00AF8">
            <w:pPr>
              <w:pStyle w:val="TableParagraph"/>
              <w:spacing w:before="135" w:line="235" w:lineRule="auto"/>
              <w:ind w:left="94" w:right="202"/>
            </w:pPr>
            <w:r w:rsidRPr="00B00AF8">
              <w:rPr>
                <w:spacing w:val="-2"/>
              </w:rPr>
              <w:t>Colombia</w:t>
            </w:r>
            <w:r w:rsidRPr="00B00AF8">
              <w:rPr>
                <w:spacing w:val="40"/>
              </w:rPr>
              <w:t xml:space="preserve"> </w:t>
            </w:r>
            <w:r w:rsidRPr="00B00AF8">
              <w:t>El</w:t>
            </w:r>
            <w:r w:rsidRPr="00B00AF8">
              <w:rPr>
                <w:spacing w:val="-2"/>
              </w:rPr>
              <w:t xml:space="preserve"> Salvador</w:t>
            </w:r>
          </w:p>
          <w:p w14:paraId="665219C4" w14:textId="7717DDF5" w:rsidR="00D93CB3" w:rsidRPr="00B00AF8" w:rsidRDefault="00D93CB3" w:rsidP="00EC756D">
            <w:pPr>
              <w:pStyle w:val="TableParagraph"/>
              <w:spacing w:before="132"/>
              <w:ind w:left="131"/>
            </w:pPr>
            <w:r w:rsidRPr="00B00AF8">
              <w:t>Mexico</w:t>
            </w:r>
            <w:r w:rsidRPr="00B00AF8">
              <w:rPr>
                <w:spacing w:val="-9"/>
              </w:rPr>
              <w:t xml:space="preserve"> </w:t>
            </w:r>
            <w:r w:rsidRPr="00B00AF8">
              <w:rPr>
                <w:spacing w:val="-4"/>
              </w:rPr>
              <w:t>Peru</w:t>
            </w:r>
          </w:p>
        </w:tc>
        <w:tc>
          <w:tcPr>
            <w:tcW w:w="2206" w:type="dxa"/>
            <w:tcBorders>
              <w:top w:val="single" w:sz="2" w:space="0" w:color="7A141B"/>
              <w:bottom w:val="single" w:sz="2" w:space="0" w:color="7A141B"/>
            </w:tcBorders>
            <w:tcMar>
              <w:bottom w:w="113" w:type="dxa"/>
            </w:tcMar>
          </w:tcPr>
          <w:p w14:paraId="69AAEA66" w14:textId="77777777" w:rsidR="00D93CB3" w:rsidRPr="00B00AF8" w:rsidRDefault="00D93CB3" w:rsidP="00B00AF8">
            <w:pPr>
              <w:pStyle w:val="TableParagraph"/>
              <w:spacing w:before="135" w:line="235" w:lineRule="auto"/>
              <w:ind w:left="109" w:right="289"/>
              <w:rPr>
                <w:rFonts w:ascii="Calibri"/>
                <w:b/>
              </w:rPr>
            </w:pPr>
            <w:r w:rsidRPr="00B00AF8">
              <w:rPr>
                <w:rFonts w:ascii="Calibri"/>
                <w:b/>
              </w:rPr>
              <w:t>Pillar 2 - Collaboration,</w:t>
            </w:r>
            <w:r w:rsidRPr="00B00AF8">
              <w:rPr>
                <w:rFonts w:ascii="Calibri"/>
                <w:b/>
                <w:spacing w:val="40"/>
              </w:rPr>
              <w:t xml:space="preserve"> </w:t>
            </w:r>
            <w:r w:rsidRPr="00B00AF8">
              <w:rPr>
                <w:rFonts w:ascii="Calibri"/>
                <w:b/>
              </w:rPr>
              <w:t>Community</w:t>
            </w:r>
            <w:r w:rsidRPr="00B00AF8">
              <w:rPr>
                <w:rFonts w:ascii="Calibri"/>
                <w:b/>
                <w:spacing w:val="-10"/>
              </w:rPr>
              <w:t xml:space="preserve"> </w:t>
            </w:r>
            <w:r w:rsidRPr="00B00AF8">
              <w:rPr>
                <w:rFonts w:ascii="Calibri"/>
                <w:b/>
              </w:rPr>
              <w:t>and</w:t>
            </w:r>
            <w:r w:rsidRPr="00B00AF8">
              <w:rPr>
                <w:rFonts w:ascii="Calibri"/>
                <w:b/>
                <w:spacing w:val="-9"/>
              </w:rPr>
              <w:t xml:space="preserve"> </w:t>
            </w:r>
            <w:r w:rsidRPr="00B00AF8">
              <w:rPr>
                <w:rFonts w:ascii="Calibri"/>
                <w:b/>
              </w:rPr>
              <w:t>Education</w:t>
            </w:r>
          </w:p>
          <w:p w14:paraId="63159E1C" w14:textId="77777777" w:rsidR="00D93CB3" w:rsidRDefault="00D93CB3" w:rsidP="00D93CB3">
            <w:pPr>
              <w:pStyle w:val="TableParagraph"/>
              <w:spacing w:before="112"/>
              <w:ind w:left="109"/>
              <w:rPr>
                <w:rFonts w:ascii="Calibri"/>
                <w:b/>
              </w:rPr>
            </w:pPr>
            <w:r w:rsidRPr="00B00AF8">
              <w:rPr>
                <w:rFonts w:ascii="Calibri"/>
                <w:b/>
              </w:rPr>
              <w:t>Culture</w:t>
            </w:r>
            <w:r w:rsidRPr="00B00AF8">
              <w:rPr>
                <w:rFonts w:ascii="Calibri"/>
                <w:b/>
                <w:spacing w:val="-5"/>
              </w:rPr>
              <w:t xml:space="preserve"> </w:t>
            </w:r>
            <w:r w:rsidRPr="00B00AF8">
              <w:rPr>
                <w:rFonts w:ascii="Calibri"/>
                <w:b/>
              </w:rPr>
              <w:t>and</w:t>
            </w:r>
            <w:r w:rsidRPr="00B00AF8">
              <w:rPr>
                <w:rFonts w:ascii="Calibri"/>
                <w:b/>
                <w:spacing w:val="-3"/>
              </w:rPr>
              <w:t xml:space="preserve"> </w:t>
            </w:r>
            <w:r w:rsidRPr="00B00AF8">
              <w:rPr>
                <w:rFonts w:ascii="Calibri"/>
                <w:b/>
                <w:spacing w:val="-2"/>
              </w:rPr>
              <w:t>Entrepreneurship</w:t>
            </w:r>
          </w:p>
          <w:p w14:paraId="14A1584F" w14:textId="1ADE7405" w:rsidR="00D93CB3" w:rsidRPr="00D93CB3" w:rsidRDefault="00D93CB3" w:rsidP="00D93CB3">
            <w:pPr>
              <w:pStyle w:val="TableParagraph"/>
              <w:spacing w:before="112"/>
              <w:ind w:left="109"/>
              <w:rPr>
                <w:rFonts w:ascii="Calibri"/>
                <w:b/>
              </w:rPr>
            </w:pPr>
            <w:r w:rsidRPr="00B00AF8">
              <w:t>Education</w:t>
            </w:r>
            <w:r w:rsidRPr="00B00AF8">
              <w:rPr>
                <w:spacing w:val="-6"/>
              </w:rPr>
              <w:t xml:space="preserve"> </w:t>
            </w:r>
            <w:r w:rsidRPr="00B00AF8">
              <w:t>and</w:t>
            </w:r>
            <w:r w:rsidRPr="00B00AF8">
              <w:rPr>
                <w:spacing w:val="-6"/>
              </w:rPr>
              <w:t xml:space="preserve"> </w:t>
            </w:r>
            <w:r w:rsidRPr="00B00AF8">
              <w:rPr>
                <w:spacing w:val="-2"/>
              </w:rPr>
              <w:t>Research</w:t>
            </w:r>
          </w:p>
        </w:tc>
        <w:tc>
          <w:tcPr>
            <w:tcW w:w="3670" w:type="dxa"/>
            <w:tcBorders>
              <w:top w:val="single" w:sz="2" w:space="0" w:color="7A141B"/>
              <w:bottom w:val="single" w:sz="2" w:space="0" w:color="7A141B"/>
            </w:tcBorders>
            <w:tcMar>
              <w:bottom w:w="113" w:type="dxa"/>
            </w:tcMar>
          </w:tcPr>
          <w:p w14:paraId="4E3B5F4C" w14:textId="669D79A1" w:rsidR="00D93CB3" w:rsidRPr="00B00AF8" w:rsidRDefault="00D93CB3" w:rsidP="00EC756D">
            <w:pPr>
              <w:pStyle w:val="TableParagraph"/>
              <w:spacing w:before="135" w:line="235" w:lineRule="auto"/>
              <w:ind w:left="82" w:right="65"/>
            </w:pPr>
            <w:r w:rsidRPr="00B00AF8">
              <w:rPr>
                <w:rFonts w:ascii="Calibri" w:hAnsi="Calibri"/>
                <w:b/>
              </w:rPr>
              <w:t>Empower</w:t>
            </w:r>
            <w:r w:rsidRPr="00B00AF8">
              <w:rPr>
                <w:rFonts w:ascii="Calibri" w:hAnsi="Calibri"/>
                <w:b/>
                <w:spacing w:val="-10"/>
              </w:rPr>
              <w:t xml:space="preserve"> </w:t>
            </w:r>
            <w:r w:rsidRPr="00B00AF8">
              <w:rPr>
                <w:rFonts w:ascii="Calibri" w:hAnsi="Calibri"/>
                <w:b/>
              </w:rPr>
              <w:t>HER</w:t>
            </w:r>
            <w:r w:rsidRPr="00B00AF8">
              <w:rPr>
                <w:rFonts w:ascii="Calibri" w:hAnsi="Calibri"/>
                <w:b/>
                <w:spacing w:val="-9"/>
              </w:rPr>
              <w:t xml:space="preserve"> </w:t>
            </w:r>
            <w:r w:rsidRPr="00B00AF8">
              <w:rPr>
                <w:rFonts w:ascii="Calibri" w:hAnsi="Calibri"/>
                <w:b/>
              </w:rPr>
              <w:t>Through</w:t>
            </w:r>
            <w:r w:rsidRPr="00B00AF8">
              <w:rPr>
                <w:rFonts w:ascii="Calibri" w:hAnsi="Calibri"/>
                <w:b/>
                <w:spacing w:val="-9"/>
              </w:rPr>
              <w:t xml:space="preserve"> </w:t>
            </w:r>
            <w:r w:rsidRPr="00B00AF8">
              <w:rPr>
                <w:rFonts w:ascii="Calibri" w:hAnsi="Calibri"/>
                <w:b/>
              </w:rPr>
              <w:t>Sport</w:t>
            </w:r>
            <w:r w:rsidRPr="00B00AF8">
              <w:rPr>
                <w:rFonts w:ascii="Calibri" w:hAnsi="Calibri"/>
                <w:b/>
                <w:spacing w:val="-8"/>
              </w:rPr>
              <w:t xml:space="preserve"> </w:t>
            </w:r>
            <w:r w:rsidRPr="00B00AF8">
              <w:rPr>
                <w:rFonts w:ascii="Calibri" w:hAnsi="Calibri"/>
                <w:b/>
              </w:rPr>
              <w:t>-</w:t>
            </w:r>
            <w:r w:rsidRPr="00B00AF8">
              <w:rPr>
                <w:rFonts w:ascii="Calibri" w:hAnsi="Calibri"/>
                <w:b/>
                <w:spacing w:val="-9"/>
              </w:rPr>
              <w:t xml:space="preserve"> </w:t>
            </w:r>
            <w:r w:rsidRPr="00B00AF8">
              <w:rPr>
                <w:rFonts w:ascii="Calibri" w:hAnsi="Calibri"/>
                <w:b/>
              </w:rPr>
              <w:t>Empoderarla</w:t>
            </w:r>
            <w:r w:rsidRPr="00B00AF8">
              <w:rPr>
                <w:rFonts w:ascii="Calibri" w:hAnsi="Calibri"/>
                <w:b/>
                <w:spacing w:val="40"/>
              </w:rPr>
              <w:t xml:space="preserve"> </w:t>
            </w:r>
            <w:r w:rsidRPr="00B00AF8">
              <w:rPr>
                <w:rFonts w:ascii="Calibri" w:hAnsi="Calibri"/>
                <w:b/>
              </w:rPr>
              <w:t xml:space="preserve">a Través del Deporte: </w:t>
            </w:r>
            <w:r w:rsidRPr="00B00AF8">
              <w:t>This project on</w:t>
            </w:r>
            <w:r w:rsidRPr="00B00AF8">
              <w:rPr>
                <w:spacing w:val="40"/>
              </w:rPr>
              <w:t xml:space="preserve"> </w:t>
            </w:r>
            <w:r w:rsidRPr="00B00AF8">
              <w:t>women's leadership focuses on empowering</w:t>
            </w:r>
            <w:r w:rsidRPr="00B00AF8">
              <w:rPr>
                <w:spacing w:val="40"/>
              </w:rPr>
              <w:t xml:space="preserve"> </w:t>
            </w:r>
            <w:r w:rsidRPr="00B00AF8">
              <w:t>and promoting the inclusion of women with a disability, in particular those with</w:t>
            </w:r>
            <w:r w:rsidRPr="00B00AF8">
              <w:rPr>
                <w:spacing w:val="40"/>
              </w:rPr>
              <w:t xml:space="preserve"> </w:t>
            </w:r>
            <w:r w:rsidRPr="00B00AF8">
              <w:t>an</w:t>
            </w:r>
            <w:r w:rsidRPr="00B00AF8">
              <w:rPr>
                <w:spacing w:val="-10"/>
              </w:rPr>
              <w:t xml:space="preserve"> </w:t>
            </w:r>
            <w:r w:rsidRPr="00B00AF8">
              <w:t>intellectual</w:t>
            </w:r>
            <w:r w:rsidRPr="00B00AF8">
              <w:rPr>
                <w:spacing w:val="-9"/>
              </w:rPr>
              <w:t xml:space="preserve"> </w:t>
            </w:r>
            <w:r w:rsidRPr="00B00AF8">
              <w:t>impairment,</w:t>
            </w:r>
            <w:r w:rsidRPr="00B00AF8">
              <w:rPr>
                <w:spacing w:val="-9"/>
              </w:rPr>
              <w:t xml:space="preserve"> </w:t>
            </w:r>
            <w:r w:rsidRPr="00B00AF8">
              <w:t>in</w:t>
            </w:r>
            <w:r w:rsidRPr="00B00AF8">
              <w:rPr>
                <w:spacing w:val="-9"/>
              </w:rPr>
              <w:t xml:space="preserve"> </w:t>
            </w:r>
            <w:r w:rsidRPr="00B00AF8">
              <w:t>seven</w:t>
            </w:r>
            <w:r w:rsidRPr="00B00AF8">
              <w:rPr>
                <w:spacing w:val="-9"/>
              </w:rPr>
              <w:t xml:space="preserve"> </w:t>
            </w:r>
            <w:r w:rsidRPr="00B00AF8">
              <w:t>Latin American</w:t>
            </w:r>
            <w:r w:rsidRPr="00B00AF8">
              <w:rPr>
                <w:spacing w:val="-9"/>
              </w:rPr>
              <w:t xml:space="preserve"> </w:t>
            </w:r>
            <w:r w:rsidRPr="00B00AF8">
              <w:t>countries.</w:t>
            </w:r>
            <w:r w:rsidRPr="00B00AF8">
              <w:rPr>
                <w:spacing w:val="-9"/>
              </w:rPr>
              <w:t xml:space="preserve"> </w:t>
            </w:r>
            <w:r w:rsidRPr="00B00AF8">
              <w:t>Activities</w:t>
            </w:r>
            <w:r w:rsidRPr="00B00AF8">
              <w:rPr>
                <w:spacing w:val="-9"/>
              </w:rPr>
              <w:t xml:space="preserve"> </w:t>
            </w:r>
            <w:r w:rsidRPr="00B00AF8">
              <w:t>include</w:t>
            </w:r>
            <w:r w:rsidRPr="00B00AF8">
              <w:rPr>
                <w:spacing w:val="-9"/>
              </w:rPr>
              <w:t xml:space="preserve"> </w:t>
            </w:r>
            <w:r w:rsidRPr="00B00AF8">
              <w:t>training</w:t>
            </w:r>
            <w:r w:rsidRPr="00B00AF8">
              <w:rPr>
                <w:spacing w:val="40"/>
              </w:rPr>
              <w:t xml:space="preserve"> </w:t>
            </w:r>
            <w:r w:rsidRPr="00B00AF8">
              <w:t>for women administrators, coaches and</w:t>
            </w:r>
            <w:r w:rsidRPr="00B00AF8">
              <w:rPr>
                <w:spacing w:val="40"/>
              </w:rPr>
              <w:t xml:space="preserve"> </w:t>
            </w:r>
            <w:r w:rsidRPr="00B00AF8">
              <w:t>athletes, and fostering leadership across all</w:t>
            </w:r>
            <w:r w:rsidRPr="00B00AF8">
              <w:rPr>
                <w:spacing w:val="40"/>
              </w:rPr>
              <w:t xml:space="preserve"> </w:t>
            </w:r>
            <w:r w:rsidRPr="00B00AF8">
              <w:t>roles in sport though a series of professional</w:t>
            </w:r>
            <w:r w:rsidRPr="00B00AF8">
              <w:rPr>
                <w:spacing w:val="40"/>
              </w:rPr>
              <w:t xml:space="preserve"> </w:t>
            </w:r>
            <w:r w:rsidRPr="00B00AF8">
              <w:t>workshops, masterclasses, ‘Yarning Circles’</w:t>
            </w:r>
            <w:r w:rsidRPr="00B00AF8">
              <w:rPr>
                <w:spacing w:val="40"/>
              </w:rPr>
              <w:t xml:space="preserve"> </w:t>
            </w:r>
            <w:r w:rsidRPr="00B00AF8">
              <w:t>and leadership exchanges. The project will</w:t>
            </w:r>
            <w:r w:rsidRPr="00B00AF8">
              <w:rPr>
                <w:spacing w:val="40"/>
              </w:rPr>
              <w:t xml:space="preserve"> </w:t>
            </w:r>
            <w:r w:rsidRPr="00B00AF8">
              <w:t>also cultivate partnerships with national</w:t>
            </w:r>
            <w:r w:rsidRPr="00B00AF8">
              <w:rPr>
                <w:spacing w:val="40"/>
              </w:rPr>
              <w:t xml:space="preserve"> </w:t>
            </w:r>
            <w:r w:rsidRPr="00B00AF8">
              <w:t>paralympic committees in Latin America to</w:t>
            </w:r>
            <w:r w:rsidRPr="00B00AF8">
              <w:rPr>
                <w:spacing w:val="40"/>
              </w:rPr>
              <w:t xml:space="preserve"> </w:t>
            </w:r>
            <w:r w:rsidRPr="00B00AF8">
              <w:t>drive engagement and participation in Virtus</w:t>
            </w:r>
            <w:r w:rsidRPr="00B00AF8">
              <w:rPr>
                <w:spacing w:val="40"/>
              </w:rPr>
              <w:t xml:space="preserve"> </w:t>
            </w:r>
            <w:r w:rsidRPr="00B00AF8">
              <w:t>international</w:t>
            </w:r>
            <w:r w:rsidRPr="00B00AF8">
              <w:rPr>
                <w:spacing w:val="-4"/>
              </w:rPr>
              <w:t xml:space="preserve"> </w:t>
            </w:r>
            <w:r w:rsidRPr="00B00AF8">
              <w:t>events,</w:t>
            </w:r>
            <w:r w:rsidRPr="00B00AF8">
              <w:rPr>
                <w:spacing w:val="-4"/>
              </w:rPr>
              <w:t xml:space="preserve"> </w:t>
            </w:r>
            <w:r w:rsidRPr="00B00AF8">
              <w:t>with</w:t>
            </w:r>
            <w:r w:rsidRPr="00B00AF8">
              <w:rPr>
                <w:spacing w:val="-3"/>
              </w:rPr>
              <w:t xml:space="preserve"> </w:t>
            </w:r>
            <w:r w:rsidRPr="00B00AF8">
              <w:t>a</w:t>
            </w:r>
            <w:r w:rsidRPr="00B00AF8">
              <w:rPr>
                <w:spacing w:val="-4"/>
              </w:rPr>
              <w:t xml:space="preserve"> </w:t>
            </w:r>
            <w:r w:rsidRPr="00B00AF8">
              <w:t>focus</w:t>
            </w:r>
            <w:r w:rsidRPr="00B00AF8">
              <w:rPr>
                <w:spacing w:val="-3"/>
              </w:rPr>
              <w:t xml:space="preserve"> </w:t>
            </w:r>
            <w:r w:rsidRPr="00B00AF8">
              <w:t>on</w:t>
            </w:r>
            <w:r w:rsidRPr="00B00AF8">
              <w:rPr>
                <w:spacing w:val="-4"/>
              </w:rPr>
              <w:t xml:space="preserve"> </w:t>
            </w:r>
            <w:r w:rsidRPr="00B00AF8">
              <w:t>events</w:t>
            </w:r>
            <w:r w:rsidRPr="00B00AF8">
              <w:rPr>
                <w:spacing w:val="-3"/>
              </w:rPr>
              <w:t xml:space="preserve"> </w:t>
            </w:r>
            <w:r w:rsidRPr="00B00AF8">
              <w:rPr>
                <w:spacing w:val="-5"/>
              </w:rPr>
              <w:t>in</w:t>
            </w:r>
            <w:r w:rsidRPr="00B00AF8">
              <w:t xml:space="preserve"> Australia</w:t>
            </w:r>
            <w:r w:rsidRPr="00B00AF8">
              <w:rPr>
                <w:spacing w:val="-7"/>
              </w:rPr>
              <w:t xml:space="preserve"> </w:t>
            </w:r>
            <w:r w:rsidRPr="00B00AF8">
              <w:t>leading</w:t>
            </w:r>
            <w:r w:rsidRPr="00B00AF8">
              <w:rPr>
                <w:spacing w:val="-7"/>
              </w:rPr>
              <w:t xml:space="preserve"> </w:t>
            </w:r>
            <w:r w:rsidRPr="00B00AF8">
              <w:t>up</w:t>
            </w:r>
            <w:r w:rsidRPr="00B00AF8">
              <w:rPr>
                <w:spacing w:val="-7"/>
              </w:rPr>
              <w:t xml:space="preserve"> </w:t>
            </w:r>
            <w:r w:rsidRPr="00B00AF8">
              <w:t>to</w:t>
            </w:r>
            <w:r w:rsidRPr="00B00AF8">
              <w:rPr>
                <w:spacing w:val="-8"/>
              </w:rPr>
              <w:t xml:space="preserve"> </w:t>
            </w:r>
            <w:r w:rsidRPr="00B00AF8">
              <w:t>the</w:t>
            </w:r>
            <w:r w:rsidRPr="00B00AF8">
              <w:rPr>
                <w:spacing w:val="-8"/>
              </w:rPr>
              <w:t xml:space="preserve"> </w:t>
            </w:r>
            <w:r w:rsidRPr="00B00AF8">
              <w:t>Paralympic</w:t>
            </w:r>
            <w:r w:rsidRPr="00B00AF8">
              <w:rPr>
                <w:spacing w:val="-8"/>
              </w:rPr>
              <w:t xml:space="preserve"> </w:t>
            </w:r>
            <w:r w:rsidRPr="00B00AF8">
              <w:t>Games</w:t>
            </w:r>
            <w:r w:rsidRPr="00B00AF8">
              <w:rPr>
                <w:spacing w:val="-7"/>
              </w:rPr>
              <w:t xml:space="preserve"> </w:t>
            </w:r>
            <w:r w:rsidRPr="00B00AF8">
              <w:t>in</w:t>
            </w:r>
            <w:r w:rsidRPr="00B00AF8">
              <w:rPr>
                <w:spacing w:val="40"/>
              </w:rPr>
              <w:t xml:space="preserve"> </w:t>
            </w:r>
            <w:r w:rsidRPr="00B00AF8">
              <w:t>Brisbane</w:t>
            </w:r>
            <w:r w:rsidRPr="00B00AF8">
              <w:rPr>
                <w:spacing w:val="-7"/>
              </w:rPr>
              <w:t xml:space="preserve"> </w:t>
            </w:r>
            <w:r w:rsidRPr="00B00AF8">
              <w:t>2032.</w:t>
            </w:r>
          </w:p>
        </w:tc>
        <w:tc>
          <w:tcPr>
            <w:tcW w:w="1418" w:type="dxa"/>
            <w:gridSpan w:val="2"/>
            <w:tcBorders>
              <w:top w:val="single" w:sz="2" w:space="0" w:color="7A141B"/>
              <w:bottom w:val="single" w:sz="2" w:space="0" w:color="7A141B"/>
            </w:tcBorders>
            <w:tcMar>
              <w:bottom w:w="113" w:type="dxa"/>
            </w:tcMar>
          </w:tcPr>
          <w:p w14:paraId="56C3BF79" w14:textId="424FFC97" w:rsidR="00D93CB3" w:rsidRPr="00B00AF8" w:rsidRDefault="00D93CB3" w:rsidP="00EC756D">
            <w:pPr>
              <w:pStyle w:val="TableParagraph"/>
              <w:spacing w:before="132"/>
              <w:ind w:right="84"/>
              <w:jc w:val="center"/>
            </w:pPr>
            <w:r w:rsidRPr="00B00AF8">
              <w:rPr>
                <w:spacing w:val="-2"/>
              </w:rPr>
              <w:t>$48,000.00</w:t>
            </w:r>
          </w:p>
        </w:tc>
      </w:tr>
      <w:tr w:rsidR="00D93CB3" w:rsidRPr="00B00AF8" w14:paraId="575121E3" w14:textId="77777777" w:rsidTr="005763A1">
        <w:trPr>
          <w:trHeight w:val="3527"/>
          <w:jc w:val="center"/>
        </w:trPr>
        <w:tc>
          <w:tcPr>
            <w:tcW w:w="1410" w:type="dxa"/>
            <w:tcBorders>
              <w:top w:val="single" w:sz="2" w:space="0" w:color="7A141B"/>
              <w:bottom w:val="single" w:sz="2" w:space="0" w:color="7A141B"/>
            </w:tcBorders>
            <w:tcMar>
              <w:bottom w:w="113" w:type="dxa"/>
            </w:tcMar>
          </w:tcPr>
          <w:p w14:paraId="4D90FCFE" w14:textId="79332A8E" w:rsidR="00D93CB3" w:rsidRPr="00B00AF8" w:rsidRDefault="00D93CB3" w:rsidP="00D93CB3">
            <w:pPr>
              <w:pStyle w:val="TableParagraph"/>
              <w:spacing w:before="132"/>
              <w:ind w:left="90"/>
              <w:rPr>
                <w:rFonts w:ascii="Calibri"/>
                <w:b/>
                <w:spacing w:val="-2"/>
              </w:rPr>
            </w:pPr>
            <w:r w:rsidRPr="00B00AF8">
              <w:rPr>
                <w:rFonts w:ascii="Calibri"/>
                <w:b/>
              </w:rPr>
              <w:lastRenderedPageBreak/>
              <w:t>University</w:t>
            </w:r>
            <w:r w:rsidRPr="00B00AF8">
              <w:rPr>
                <w:rFonts w:ascii="Calibri"/>
                <w:b/>
                <w:spacing w:val="-5"/>
              </w:rPr>
              <w:t xml:space="preserve"> </w:t>
            </w:r>
            <w:r w:rsidRPr="00B00AF8">
              <w:rPr>
                <w:rFonts w:ascii="Calibri"/>
                <w:b/>
              </w:rPr>
              <w:t>of</w:t>
            </w:r>
            <w:r w:rsidRPr="00B00AF8">
              <w:rPr>
                <w:rFonts w:ascii="Calibri"/>
                <w:b/>
                <w:spacing w:val="-5"/>
              </w:rPr>
              <w:t xml:space="preserve"> </w:t>
            </w:r>
            <w:r w:rsidRPr="00B00AF8">
              <w:rPr>
                <w:rFonts w:ascii="Calibri"/>
                <w:b/>
                <w:spacing w:val="-2"/>
              </w:rPr>
              <w:t>Tasmania</w:t>
            </w:r>
          </w:p>
        </w:tc>
        <w:tc>
          <w:tcPr>
            <w:tcW w:w="1251" w:type="dxa"/>
            <w:tcBorders>
              <w:top w:val="single" w:sz="2" w:space="0" w:color="7A141B"/>
              <w:bottom w:val="single" w:sz="2" w:space="0" w:color="7A141B"/>
            </w:tcBorders>
            <w:tcMar>
              <w:bottom w:w="113" w:type="dxa"/>
            </w:tcMar>
          </w:tcPr>
          <w:p w14:paraId="4E4688B2" w14:textId="3AF48B4A" w:rsidR="00D93CB3" w:rsidRPr="00B00AF8" w:rsidRDefault="00D93CB3" w:rsidP="00D93CB3">
            <w:pPr>
              <w:pStyle w:val="TableParagraph"/>
              <w:spacing w:before="132"/>
              <w:ind w:left="131"/>
              <w:rPr>
                <w:spacing w:val="-2"/>
              </w:rPr>
            </w:pPr>
            <w:r w:rsidRPr="00B00AF8">
              <w:rPr>
                <w:spacing w:val="-4"/>
              </w:rPr>
              <w:t>Chile</w:t>
            </w:r>
          </w:p>
        </w:tc>
        <w:tc>
          <w:tcPr>
            <w:tcW w:w="2206" w:type="dxa"/>
            <w:tcBorders>
              <w:top w:val="single" w:sz="2" w:space="0" w:color="7A141B"/>
              <w:bottom w:val="single" w:sz="2" w:space="0" w:color="7A141B"/>
            </w:tcBorders>
            <w:tcMar>
              <w:bottom w:w="113" w:type="dxa"/>
            </w:tcMar>
          </w:tcPr>
          <w:p w14:paraId="06BD4A85" w14:textId="77777777" w:rsidR="00D93CB3" w:rsidRDefault="00D93CB3" w:rsidP="00D93CB3">
            <w:pPr>
              <w:pStyle w:val="TableParagraph"/>
              <w:spacing w:before="135" w:line="235" w:lineRule="auto"/>
              <w:ind w:left="109" w:right="289"/>
              <w:rPr>
                <w:rFonts w:ascii="Calibri" w:hAnsi="Calibri"/>
                <w:b/>
              </w:rPr>
            </w:pPr>
            <w:r w:rsidRPr="00B00AF8">
              <w:rPr>
                <w:rFonts w:ascii="Calibri" w:hAnsi="Calibri"/>
                <w:b/>
              </w:rPr>
              <w:t>Pillar 2 – Collaboration,</w:t>
            </w:r>
            <w:r w:rsidRPr="00B00AF8">
              <w:rPr>
                <w:rFonts w:ascii="Calibri" w:hAnsi="Calibri"/>
                <w:b/>
                <w:spacing w:val="40"/>
              </w:rPr>
              <w:t xml:space="preserve"> </w:t>
            </w:r>
            <w:r w:rsidRPr="00B00AF8">
              <w:rPr>
                <w:rFonts w:ascii="Calibri" w:hAnsi="Calibri"/>
                <w:b/>
              </w:rPr>
              <w:t>Community</w:t>
            </w:r>
            <w:r w:rsidRPr="00B00AF8">
              <w:rPr>
                <w:rFonts w:ascii="Calibri" w:hAnsi="Calibri"/>
                <w:b/>
                <w:spacing w:val="-10"/>
              </w:rPr>
              <w:t xml:space="preserve"> </w:t>
            </w:r>
            <w:r w:rsidRPr="00B00AF8">
              <w:rPr>
                <w:rFonts w:ascii="Calibri" w:hAnsi="Calibri"/>
                <w:b/>
              </w:rPr>
              <w:t>and</w:t>
            </w:r>
            <w:r w:rsidRPr="00B00AF8">
              <w:rPr>
                <w:rFonts w:ascii="Calibri" w:hAnsi="Calibri"/>
                <w:b/>
                <w:spacing w:val="-9"/>
              </w:rPr>
              <w:t xml:space="preserve"> </w:t>
            </w:r>
            <w:r w:rsidRPr="00B00AF8">
              <w:rPr>
                <w:rFonts w:ascii="Calibri" w:hAnsi="Calibri"/>
                <w:b/>
              </w:rPr>
              <w:t>Education</w:t>
            </w:r>
          </w:p>
          <w:p w14:paraId="0FC7E1ED" w14:textId="4458AB01" w:rsidR="00D93CB3" w:rsidRDefault="00D93CB3" w:rsidP="00D93CB3">
            <w:pPr>
              <w:pStyle w:val="TableParagraph"/>
              <w:spacing w:before="135" w:line="235" w:lineRule="auto"/>
              <w:ind w:left="109" w:right="289"/>
              <w:rPr>
                <w:rFonts w:ascii="Calibri"/>
                <w:b/>
                <w:spacing w:val="40"/>
              </w:rPr>
            </w:pPr>
            <w:r w:rsidRPr="00B00AF8">
              <w:rPr>
                <w:rFonts w:ascii="Calibri"/>
                <w:b/>
              </w:rPr>
              <w:t>Education and Research</w:t>
            </w:r>
          </w:p>
          <w:p w14:paraId="02F6E823" w14:textId="26E08E82" w:rsidR="00D93CB3" w:rsidRPr="00B00AF8" w:rsidRDefault="00D93CB3" w:rsidP="00D93CB3">
            <w:pPr>
              <w:pStyle w:val="TableParagraph"/>
              <w:spacing w:before="135" w:line="235" w:lineRule="auto"/>
              <w:ind w:left="109" w:right="289"/>
              <w:rPr>
                <w:rFonts w:ascii="Calibri" w:hAnsi="Calibri"/>
                <w:b/>
              </w:rPr>
            </w:pPr>
            <w:r w:rsidRPr="00B00AF8">
              <w:t>Mining,</w:t>
            </w:r>
            <w:r w:rsidRPr="00B00AF8">
              <w:rPr>
                <w:spacing w:val="-9"/>
              </w:rPr>
              <w:t xml:space="preserve"> </w:t>
            </w:r>
            <w:r w:rsidRPr="00B00AF8">
              <w:t>METS,</w:t>
            </w:r>
            <w:r w:rsidRPr="00B00AF8">
              <w:rPr>
                <w:spacing w:val="-9"/>
              </w:rPr>
              <w:t xml:space="preserve"> </w:t>
            </w:r>
            <w:r w:rsidRPr="00B00AF8">
              <w:t>and</w:t>
            </w:r>
            <w:r w:rsidRPr="00B00AF8">
              <w:rPr>
                <w:spacing w:val="-9"/>
              </w:rPr>
              <w:t xml:space="preserve"> </w:t>
            </w:r>
            <w:r w:rsidRPr="00B00AF8">
              <w:t>Resources</w:t>
            </w:r>
            <w:r w:rsidRPr="00B00AF8">
              <w:rPr>
                <w:spacing w:val="40"/>
              </w:rPr>
              <w:t xml:space="preserve"> </w:t>
            </w:r>
            <w:r w:rsidRPr="00B00AF8">
              <w:t>Culture</w:t>
            </w:r>
            <w:r w:rsidRPr="00B00AF8">
              <w:rPr>
                <w:spacing w:val="-5"/>
              </w:rPr>
              <w:t xml:space="preserve"> </w:t>
            </w:r>
            <w:r w:rsidRPr="00B00AF8">
              <w:t>and</w:t>
            </w:r>
            <w:r w:rsidRPr="00B00AF8">
              <w:rPr>
                <w:spacing w:val="-1"/>
              </w:rPr>
              <w:t xml:space="preserve"> </w:t>
            </w:r>
            <w:r w:rsidRPr="00B00AF8">
              <w:rPr>
                <w:spacing w:val="-2"/>
              </w:rPr>
              <w:t>Entrepreneurship</w:t>
            </w:r>
          </w:p>
        </w:tc>
        <w:tc>
          <w:tcPr>
            <w:tcW w:w="3704" w:type="dxa"/>
            <w:gridSpan w:val="2"/>
            <w:tcBorders>
              <w:top w:val="single" w:sz="2" w:space="0" w:color="7A141B"/>
              <w:bottom w:val="single" w:sz="2" w:space="0" w:color="7A141B"/>
            </w:tcBorders>
            <w:tcMar>
              <w:bottom w:w="113" w:type="dxa"/>
            </w:tcMar>
          </w:tcPr>
          <w:p w14:paraId="55344787" w14:textId="42546A7E" w:rsidR="00D93CB3" w:rsidRPr="00B00AF8" w:rsidRDefault="00D93CB3" w:rsidP="00D93CB3">
            <w:pPr>
              <w:pStyle w:val="TableParagraph"/>
              <w:spacing w:before="135" w:line="235" w:lineRule="auto"/>
              <w:ind w:left="82" w:right="65"/>
              <w:rPr>
                <w:rFonts w:ascii="Calibri" w:hAnsi="Calibri"/>
                <w:b/>
              </w:rPr>
            </w:pPr>
            <w:r w:rsidRPr="00B00AF8">
              <w:rPr>
                <w:rFonts w:ascii="Calibri"/>
                <w:b/>
              </w:rPr>
              <w:t>The Antarctic Youth Coalition: From Punta</w:t>
            </w:r>
            <w:r w:rsidRPr="00B00AF8">
              <w:rPr>
                <w:rFonts w:ascii="Calibri"/>
                <w:b/>
                <w:spacing w:val="40"/>
              </w:rPr>
              <w:t xml:space="preserve"> </w:t>
            </w:r>
            <w:r w:rsidRPr="00B00AF8">
              <w:rPr>
                <w:rFonts w:ascii="Calibri"/>
                <w:b/>
              </w:rPr>
              <w:t>Arenas</w:t>
            </w:r>
            <w:r w:rsidRPr="00B00AF8">
              <w:rPr>
                <w:rFonts w:ascii="Calibri"/>
                <w:b/>
                <w:spacing w:val="-10"/>
              </w:rPr>
              <w:t xml:space="preserve"> </w:t>
            </w:r>
            <w:r w:rsidRPr="00B00AF8">
              <w:rPr>
                <w:rFonts w:ascii="Calibri"/>
                <w:b/>
              </w:rPr>
              <w:t>to</w:t>
            </w:r>
            <w:r w:rsidRPr="00B00AF8">
              <w:rPr>
                <w:rFonts w:ascii="Calibri"/>
                <w:b/>
                <w:spacing w:val="-9"/>
              </w:rPr>
              <w:t xml:space="preserve"> </w:t>
            </w:r>
            <w:r w:rsidRPr="00B00AF8">
              <w:rPr>
                <w:rFonts w:ascii="Calibri"/>
                <w:b/>
              </w:rPr>
              <w:t>Hobart</w:t>
            </w:r>
            <w:r w:rsidRPr="00B00AF8">
              <w:t>:</w:t>
            </w:r>
            <w:r w:rsidRPr="00B00AF8">
              <w:rPr>
                <w:spacing w:val="-9"/>
              </w:rPr>
              <w:t xml:space="preserve"> </w:t>
            </w:r>
            <w:r w:rsidRPr="00B00AF8">
              <w:t>The</w:t>
            </w:r>
            <w:r w:rsidRPr="00B00AF8">
              <w:rPr>
                <w:spacing w:val="-9"/>
              </w:rPr>
              <w:t xml:space="preserve"> </w:t>
            </w:r>
            <w:r w:rsidRPr="00B00AF8">
              <w:t>University</w:t>
            </w:r>
            <w:r w:rsidRPr="00B00AF8">
              <w:rPr>
                <w:spacing w:val="-9"/>
              </w:rPr>
              <w:t xml:space="preserve"> </w:t>
            </w:r>
            <w:r w:rsidRPr="00B00AF8">
              <w:t>of</w:t>
            </w:r>
            <w:r w:rsidRPr="00B00AF8">
              <w:rPr>
                <w:spacing w:val="-9"/>
              </w:rPr>
              <w:t xml:space="preserve"> </w:t>
            </w:r>
            <w:r w:rsidRPr="00B00AF8">
              <w:t>Tasmania</w:t>
            </w:r>
            <w:r w:rsidRPr="00B00AF8">
              <w:rPr>
                <w:spacing w:val="40"/>
              </w:rPr>
              <w:t xml:space="preserve"> </w:t>
            </w:r>
            <w:r w:rsidRPr="00B00AF8">
              <w:t>will partner with the Punta Arenas-based</w:t>
            </w:r>
            <w:r w:rsidRPr="00B00AF8">
              <w:rPr>
                <w:spacing w:val="40"/>
              </w:rPr>
              <w:t xml:space="preserve"> </w:t>
            </w:r>
            <w:r w:rsidRPr="00B00AF8">
              <w:t>Antarctic Youth Coalition (AYC) and the City of Hobart to develop youth leadership in the</w:t>
            </w:r>
            <w:r w:rsidRPr="00B00AF8">
              <w:rPr>
                <w:spacing w:val="40"/>
              </w:rPr>
              <w:t xml:space="preserve"> </w:t>
            </w:r>
            <w:r w:rsidRPr="00B00AF8">
              <w:t>Antarctic Gateway Cities of Punta Arenas and</w:t>
            </w:r>
            <w:r w:rsidRPr="00B00AF8">
              <w:rPr>
                <w:spacing w:val="40"/>
              </w:rPr>
              <w:t xml:space="preserve"> </w:t>
            </w:r>
            <w:r w:rsidRPr="00B00AF8">
              <w:t>Hobart. The project will establish a Hobart</w:t>
            </w:r>
            <w:r w:rsidRPr="00B00AF8">
              <w:rPr>
                <w:spacing w:val="40"/>
              </w:rPr>
              <w:t xml:space="preserve"> </w:t>
            </w:r>
            <w:r w:rsidRPr="00B00AF8">
              <w:t>Chapter of the AYC, develop Spanish language</w:t>
            </w:r>
            <w:r w:rsidRPr="00B00AF8">
              <w:rPr>
                <w:spacing w:val="40"/>
              </w:rPr>
              <w:t xml:space="preserve"> </w:t>
            </w:r>
            <w:r w:rsidRPr="00B00AF8">
              <w:t>skills of local youth participating in AYC Hobart</w:t>
            </w:r>
            <w:r w:rsidRPr="00B00AF8">
              <w:rPr>
                <w:spacing w:val="40"/>
              </w:rPr>
              <w:t xml:space="preserve"> </w:t>
            </w:r>
            <w:r w:rsidRPr="00B00AF8">
              <w:t>and</w:t>
            </w:r>
            <w:r w:rsidRPr="00B00AF8">
              <w:rPr>
                <w:spacing w:val="-10"/>
              </w:rPr>
              <w:t xml:space="preserve"> </w:t>
            </w:r>
            <w:r w:rsidRPr="00B00AF8">
              <w:t>strengthen</w:t>
            </w:r>
            <w:r w:rsidRPr="00B00AF8">
              <w:rPr>
                <w:spacing w:val="-9"/>
              </w:rPr>
              <w:t xml:space="preserve"> </w:t>
            </w:r>
            <w:r w:rsidRPr="00B00AF8">
              <w:t>linkages</w:t>
            </w:r>
            <w:r w:rsidRPr="00B00AF8">
              <w:rPr>
                <w:spacing w:val="-9"/>
              </w:rPr>
              <w:t xml:space="preserve"> </w:t>
            </w:r>
            <w:r w:rsidRPr="00B00AF8">
              <w:t>between</w:t>
            </w:r>
            <w:r w:rsidRPr="00B00AF8">
              <w:rPr>
                <w:spacing w:val="-9"/>
              </w:rPr>
              <w:t xml:space="preserve"> </w:t>
            </w:r>
            <w:r w:rsidRPr="00B00AF8">
              <w:t>Australian</w:t>
            </w:r>
            <w:r w:rsidRPr="00B00AF8">
              <w:rPr>
                <w:spacing w:val="-9"/>
              </w:rPr>
              <w:t xml:space="preserve"> </w:t>
            </w:r>
            <w:r w:rsidRPr="00B00AF8">
              <w:t>and</w:t>
            </w:r>
            <w:r w:rsidRPr="00B00AF8">
              <w:rPr>
                <w:spacing w:val="40"/>
              </w:rPr>
              <w:t xml:space="preserve"> </w:t>
            </w:r>
            <w:r w:rsidRPr="00B00AF8">
              <w:t>Chilean youth on Antarctic interests and issues.</w:t>
            </w:r>
          </w:p>
        </w:tc>
        <w:tc>
          <w:tcPr>
            <w:tcW w:w="1384" w:type="dxa"/>
            <w:tcBorders>
              <w:top w:val="single" w:sz="2" w:space="0" w:color="7A141B"/>
              <w:bottom w:val="single" w:sz="2" w:space="0" w:color="7A141B"/>
            </w:tcBorders>
            <w:tcMar>
              <w:bottom w:w="113" w:type="dxa"/>
            </w:tcMar>
          </w:tcPr>
          <w:p w14:paraId="51A8E474" w14:textId="3B863632" w:rsidR="00D93CB3" w:rsidRPr="00B00AF8" w:rsidRDefault="00D93CB3" w:rsidP="00D93CB3">
            <w:pPr>
              <w:pStyle w:val="TableParagraph"/>
              <w:spacing w:before="132"/>
              <w:ind w:right="84"/>
              <w:jc w:val="center"/>
              <w:rPr>
                <w:spacing w:val="-2"/>
              </w:rPr>
            </w:pPr>
            <w:r w:rsidRPr="00B00AF8">
              <w:rPr>
                <w:spacing w:val="-2"/>
              </w:rPr>
              <w:t>$39,848.72</w:t>
            </w:r>
          </w:p>
        </w:tc>
      </w:tr>
      <w:tr w:rsidR="00D93CB3" w:rsidRPr="00B00AF8" w14:paraId="28155FA2" w14:textId="77777777" w:rsidTr="005763A1">
        <w:trPr>
          <w:trHeight w:val="3527"/>
          <w:jc w:val="center"/>
        </w:trPr>
        <w:tc>
          <w:tcPr>
            <w:tcW w:w="1410" w:type="dxa"/>
            <w:tcBorders>
              <w:top w:val="single" w:sz="2" w:space="0" w:color="7A141B"/>
              <w:bottom w:val="single" w:sz="2" w:space="0" w:color="7A141B"/>
            </w:tcBorders>
            <w:tcMar>
              <w:bottom w:w="113" w:type="dxa"/>
            </w:tcMar>
          </w:tcPr>
          <w:p w14:paraId="13894D4A" w14:textId="286259C7" w:rsidR="00D93CB3" w:rsidRPr="00B00AF8" w:rsidRDefault="00D93CB3" w:rsidP="00D93CB3">
            <w:pPr>
              <w:pStyle w:val="TableParagraph"/>
              <w:spacing w:before="132"/>
              <w:ind w:left="90"/>
              <w:rPr>
                <w:rFonts w:ascii="Calibri"/>
                <w:b/>
              </w:rPr>
            </w:pPr>
            <w:r w:rsidRPr="00B00AF8">
              <w:rPr>
                <w:rFonts w:ascii="Calibri"/>
                <w:b/>
                <w:spacing w:val="-2"/>
              </w:rPr>
              <w:t>Australia-Brazil</w:t>
            </w:r>
            <w:r w:rsidRPr="00B00AF8">
              <w:rPr>
                <w:rFonts w:ascii="Calibri"/>
                <w:b/>
                <w:spacing w:val="40"/>
              </w:rPr>
              <w:t xml:space="preserve"> </w:t>
            </w:r>
            <w:r w:rsidRPr="00B00AF8">
              <w:rPr>
                <w:rFonts w:ascii="Calibri"/>
                <w:b/>
              </w:rPr>
              <w:t>Chamber</w:t>
            </w:r>
            <w:r w:rsidRPr="00B00AF8">
              <w:rPr>
                <w:rFonts w:ascii="Calibri"/>
                <w:b/>
                <w:spacing w:val="-10"/>
              </w:rPr>
              <w:t xml:space="preserve"> </w:t>
            </w:r>
            <w:r w:rsidRPr="00B00AF8">
              <w:rPr>
                <w:rFonts w:ascii="Calibri"/>
                <w:b/>
              </w:rPr>
              <w:t>of</w:t>
            </w:r>
            <w:r w:rsidRPr="00B00AF8">
              <w:rPr>
                <w:rFonts w:ascii="Calibri"/>
                <w:b/>
                <w:spacing w:val="-9"/>
              </w:rPr>
              <w:t xml:space="preserve"> </w:t>
            </w:r>
            <w:r w:rsidRPr="00B00AF8">
              <w:rPr>
                <w:rFonts w:ascii="Calibri"/>
                <w:b/>
              </w:rPr>
              <w:t>Commerce</w:t>
            </w:r>
          </w:p>
        </w:tc>
        <w:tc>
          <w:tcPr>
            <w:tcW w:w="1251" w:type="dxa"/>
            <w:tcBorders>
              <w:top w:val="single" w:sz="2" w:space="0" w:color="7A141B"/>
              <w:bottom w:val="single" w:sz="2" w:space="0" w:color="7A141B"/>
            </w:tcBorders>
            <w:tcMar>
              <w:bottom w:w="113" w:type="dxa"/>
            </w:tcMar>
          </w:tcPr>
          <w:p w14:paraId="1566CEE7" w14:textId="601AF78A" w:rsidR="00D93CB3" w:rsidRPr="00B00AF8" w:rsidRDefault="00D93CB3" w:rsidP="00D93CB3">
            <w:pPr>
              <w:pStyle w:val="TableParagraph"/>
              <w:spacing w:before="132"/>
              <w:ind w:left="131"/>
              <w:rPr>
                <w:spacing w:val="-4"/>
              </w:rPr>
            </w:pPr>
            <w:r w:rsidRPr="00B00AF8">
              <w:rPr>
                <w:spacing w:val="-2"/>
              </w:rPr>
              <w:t>Brazil</w:t>
            </w:r>
          </w:p>
        </w:tc>
        <w:tc>
          <w:tcPr>
            <w:tcW w:w="2206" w:type="dxa"/>
            <w:tcBorders>
              <w:top w:val="single" w:sz="2" w:space="0" w:color="7A141B"/>
              <w:bottom w:val="single" w:sz="2" w:space="0" w:color="7A141B"/>
            </w:tcBorders>
            <w:tcMar>
              <w:bottom w:w="113" w:type="dxa"/>
            </w:tcMar>
          </w:tcPr>
          <w:p w14:paraId="05975795" w14:textId="77777777" w:rsidR="00D93CB3" w:rsidRPr="00B00AF8" w:rsidRDefault="00D93CB3" w:rsidP="00D93CB3">
            <w:pPr>
              <w:pStyle w:val="TableParagraph"/>
              <w:spacing w:before="135" w:line="235" w:lineRule="auto"/>
              <w:ind w:left="109"/>
              <w:rPr>
                <w:rFonts w:ascii="Calibri" w:hAnsi="Calibri"/>
                <w:b/>
              </w:rPr>
            </w:pPr>
            <w:r w:rsidRPr="00B00AF8">
              <w:rPr>
                <w:rFonts w:ascii="Calibri" w:hAnsi="Calibri"/>
                <w:b/>
              </w:rPr>
              <w:t>Pillar</w:t>
            </w:r>
            <w:r w:rsidRPr="00B00AF8">
              <w:rPr>
                <w:rFonts w:ascii="Calibri" w:hAnsi="Calibri"/>
                <w:b/>
                <w:spacing w:val="-10"/>
              </w:rPr>
              <w:t xml:space="preserve"> </w:t>
            </w:r>
            <w:r w:rsidRPr="00B00AF8">
              <w:rPr>
                <w:rFonts w:ascii="Calibri" w:hAnsi="Calibri"/>
                <w:b/>
              </w:rPr>
              <w:t>4</w:t>
            </w:r>
            <w:r w:rsidRPr="00B00AF8">
              <w:rPr>
                <w:rFonts w:ascii="Calibri" w:hAnsi="Calibri"/>
                <w:b/>
                <w:spacing w:val="-9"/>
              </w:rPr>
              <w:t xml:space="preserve"> </w:t>
            </w:r>
            <w:r w:rsidRPr="00B00AF8">
              <w:rPr>
                <w:rFonts w:ascii="Calibri" w:hAnsi="Calibri"/>
                <w:b/>
              </w:rPr>
              <w:t>–</w:t>
            </w:r>
            <w:r w:rsidRPr="00B00AF8">
              <w:rPr>
                <w:rFonts w:ascii="Calibri" w:hAnsi="Calibri"/>
                <w:b/>
                <w:spacing w:val="-9"/>
              </w:rPr>
              <w:t xml:space="preserve"> </w:t>
            </w:r>
            <w:r w:rsidRPr="00B00AF8">
              <w:rPr>
                <w:rFonts w:ascii="Calibri" w:hAnsi="Calibri"/>
                <w:b/>
              </w:rPr>
              <w:t>Shared</w:t>
            </w:r>
            <w:r w:rsidRPr="00B00AF8">
              <w:rPr>
                <w:rFonts w:ascii="Calibri" w:hAnsi="Calibri"/>
                <w:b/>
                <w:spacing w:val="-9"/>
              </w:rPr>
              <w:t xml:space="preserve"> </w:t>
            </w:r>
            <w:r w:rsidRPr="00B00AF8">
              <w:rPr>
                <w:rFonts w:ascii="Calibri" w:hAnsi="Calibri"/>
                <w:b/>
              </w:rPr>
              <w:t>Commercial</w:t>
            </w:r>
            <w:r w:rsidRPr="00B00AF8">
              <w:rPr>
                <w:rFonts w:ascii="Calibri" w:hAnsi="Calibri"/>
                <w:b/>
                <w:spacing w:val="40"/>
              </w:rPr>
              <w:t xml:space="preserve"> </w:t>
            </w:r>
            <w:r w:rsidRPr="00B00AF8">
              <w:rPr>
                <w:rFonts w:ascii="Calibri" w:hAnsi="Calibri"/>
                <w:b/>
                <w:spacing w:val="-2"/>
              </w:rPr>
              <w:t>Interests</w:t>
            </w:r>
          </w:p>
          <w:p w14:paraId="1A079891" w14:textId="77777777" w:rsidR="00D93CB3" w:rsidRPr="00B00AF8" w:rsidRDefault="00D93CB3" w:rsidP="00D93CB3">
            <w:pPr>
              <w:pStyle w:val="TableParagraph"/>
              <w:spacing w:before="112"/>
              <w:ind w:left="109"/>
              <w:rPr>
                <w:rFonts w:ascii="Calibri"/>
                <w:b/>
              </w:rPr>
            </w:pPr>
            <w:r w:rsidRPr="00B00AF8">
              <w:rPr>
                <w:rFonts w:ascii="Calibri"/>
                <w:b/>
              </w:rPr>
              <w:t>Mining,</w:t>
            </w:r>
            <w:r w:rsidRPr="00B00AF8">
              <w:rPr>
                <w:rFonts w:ascii="Calibri"/>
                <w:b/>
                <w:spacing w:val="-2"/>
              </w:rPr>
              <w:t xml:space="preserve"> </w:t>
            </w:r>
            <w:r w:rsidRPr="00B00AF8">
              <w:rPr>
                <w:rFonts w:ascii="Calibri"/>
                <w:b/>
              </w:rPr>
              <w:t>METS</w:t>
            </w:r>
            <w:r w:rsidRPr="00B00AF8">
              <w:rPr>
                <w:rFonts w:ascii="Calibri"/>
                <w:b/>
                <w:spacing w:val="-2"/>
              </w:rPr>
              <w:t xml:space="preserve"> </w:t>
            </w:r>
            <w:r w:rsidRPr="00B00AF8">
              <w:rPr>
                <w:rFonts w:ascii="Calibri"/>
                <w:b/>
              </w:rPr>
              <w:t>and</w:t>
            </w:r>
            <w:r w:rsidRPr="00B00AF8">
              <w:rPr>
                <w:rFonts w:ascii="Calibri"/>
                <w:b/>
                <w:spacing w:val="-2"/>
              </w:rPr>
              <w:t xml:space="preserve"> Resources</w:t>
            </w:r>
          </w:p>
          <w:p w14:paraId="3074B750" w14:textId="77777777" w:rsidR="00D93CB3" w:rsidRPr="00B00AF8" w:rsidRDefault="00D93CB3" w:rsidP="00D93CB3">
            <w:pPr>
              <w:pStyle w:val="TableParagraph"/>
              <w:spacing w:before="113" w:line="235" w:lineRule="auto"/>
              <w:ind w:left="109" w:right="462"/>
            </w:pPr>
            <w:r w:rsidRPr="00B00AF8">
              <w:t>Environment</w:t>
            </w:r>
            <w:r w:rsidRPr="00B00AF8">
              <w:rPr>
                <w:spacing w:val="-10"/>
              </w:rPr>
              <w:t xml:space="preserve"> </w:t>
            </w:r>
            <w:r w:rsidRPr="00B00AF8">
              <w:t>and</w:t>
            </w:r>
            <w:r w:rsidRPr="00B00AF8">
              <w:rPr>
                <w:spacing w:val="-9"/>
              </w:rPr>
              <w:t xml:space="preserve"> </w:t>
            </w:r>
            <w:r w:rsidRPr="00B00AF8">
              <w:t>Energy</w:t>
            </w:r>
            <w:r w:rsidRPr="00B00AF8">
              <w:rPr>
                <w:spacing w:val="40"/>
              </w:rPr>
              <w:t xml:space="preserve"> </w:t>
            </w:r>
            <w:r w:rsidRPr="00B00AF8">
              <w:rPr>
                <w:spacing w:val="-2"/>
              </w:rPr>
              <w:t>Transition</w:t>
            </w:r>
          </w:p>
          <w:p w14:paraId="241C1E2E" w14:textId="08A93A3A" w:rsidR="00D93CB3" w:rsidRPr="00B00AF8" w:rsidRDefault="00D93CB3" w:rsidP="00D93CB3">
            <w:pPr>
              <w:pStyle w:val="TableParagraph"/>
              <w:spacing w:before="135" w:line="235" w:lineRule="auto"/>
              <w:ind w:left="109" w:right="289"/>
              <w:rPr>
                <w:rFonts w:ascii="Calibri" w:hAnsi="Calibri"/>
                <w:b/>
              </w:rPr>
            </w:pPr>
            <w:r w:rsidRPr="00B00AF8">
              <w:t>Culture</w:t>
            </w:r>
            <w:r w:rsidRPr="00B00AF8">
              <w:rPr>
                <w:spacing w:val="-5"/>
              </w:rPr>
              <w:t xml:space="preserve"> </w:t>
            </w:r>
            <w:r w:rsidRPr="00B00AF8">
              <w:t>and</w:t>
            </w:r>
            <w:r w:rsidRPr="00B00AF8">
              <w:rPr>
                <w:spacing w:val="-1"/>
              </w:rPr>
              <w:t xml:space="preserve"> </w:t>
            </w:r>
            <w:r w:rsidRPr="00B00AF8">
              <w:rPr>
                <w:spacing w:val="-2"/>
              </w:rPr>
              <w:t>entrepreneurship</w:t>
            </w:r>
          </w:p>
        </w:tc>
        <w:tc>
          <w:tcPr>
            <w:tcW w:w="3670" w:type="dxa"/>
            <w:tcBorders>
              <w:top w:val="single" w:sz="2" w:space="0" w:color="7A141B"/>
              <w:bottom w:val="single" w:sz="2" w:space="0" w:color="7A141B"/>
            </w:tcBorders>
            <w:tcMar>
              <w:bottom w:w="113" w:type="dxa"/>
            </w:tcMar>
          </w:tcPr>
          <w:p w14:paraId="65BE8F45" w14:textId="5F2B8575" w:rsidR="00D93CB3" w:rsidRPr="00B00AF8" w:rsidRDefault="00D93CB3" w:rsidP="00D93CB3">
            <w:pPr>
              <w:pStyle w:val="TableParagraph"/>
              <w:spacing w:before="135" w:line="235" w:lineRule="auto"/>
              <w:ind w:left="82" w:right="65"/>
              <w:rPr>
                <w:rFonts w:ascii="Calibri"/>
                <w:b/>
              </w:rPr>
            </w:pPr>
            <w:r w:rsidRPr="00B00AF8">
              <w:rPr>
                <w:rFonts w:ascii="Calibri" w:hAnsi="Calibri"/>
                <w:b/>
              </w:rPr>
              <w:t>Driving Climate Innovation: Strengthening</w:t>
            </w:r>
            <w:r w:rsidRPr="00B00AF8">
              <w:rPr>
                <w:rFonts w:ascii="Calibri" w:hAnsi="Calibri"/>
                <w:b/>
                <w:spacing w:val="40"/>
              </w:rPr>
              <w:t xml:space="preserve"> </w:t>
            </w:r>
            <w:r w:rsidRPr="00B00AF8">
              <w:rPr>
                <w:rFonts w:ascii="Calibri" w:hAnsi="Calibri"/>
                <w:b/>
              </w:rPr>
              <w:t>Australia-Brazil Partnerships in Cleantech,</w:t>
            </w:r>
            <w:r w:rsidRPr="00B00AF8">
              <w:rPr>
                <w:rFonts w:ascii="Calibri" w:hAnsi="Calibri"/>
                <w:b/>
                <w:spacing w:val="40"/>
              </w:rPr>
              <w:t xml:space="preserve"> </w:t>
            </w:r>
            <w:r w:rsidRPr="00B00AF8">
              <w:rPr>
                <w:rFonts w:ascii="Calibri" w:hAnsi="Calibri"/>
                <w:b/>
              </w:rPr>
              <w:t>Sustainability, and Critical Minerals at</w:t>
            </w:r>
            <w:r w:rsidRPr="00B00AF8">
              <w:rPr>
                <w:rFonts w:ascii="Calibri" w:hAnsi="Calibri"/>
                <w:b/>
                <w:spacing w:val="40"/>
              </w:rPr>
              <w:t xml:space="preserve"> </w:t>
            </w:r>
            <w:r w:rsidRPr="00B00AF8">
              <w:rPr>
                <w:rFonts w:ascii="Calibri" w:hAnsi="Calibri"/>
                <w:b/>
              </w:rPr>
              <w:t>United</w:t>
            </w:r>
            <w:r w:rsidRPr="00B00AF8">
              <w:rPr>
                <w:rFonts w:ascii="Calibri" w:hAnsi="Calibri"/>
                <w:b/>
                <w:spacing w:val="-8"/>
              </w:rPr>
              <w:t xml:space="preserve"> </w:t>
            </w:r>
            <w:r w:rsidRPr="00B00AF8">
              <w:rPr>
                <w:rFonts w:ascii="Calibri" w:hAnsi="Calibri"/>
                <w:b/>
              </w:rPr>
              <w:t>Nations</w:t>
            </w:r>
            <w:r w:rsidRPr="00B00AF8">
              <w:rPr>
                <w:rFonts w:ascii="Calibri" w:hAnsi="Calibri"/>
                <w:b/>
                <w:spacing w:val="-8"/>
              </w:rPr>
              <w:t xml:space="preserve"> </w:t>
            </w:r>
            <w:r w:rsidRPr="00B00AF8">
              <w:rPr>
                <w:rFonts w:ascii="Calibri" w:hAnsi="Calibri"/>
                <w:b/>
              </w:rPr>
              <w:t>COP30:</w:t>
            </w:r>
            <w:r w:rsidRPr="00B00AF8">
              <w:rPr>
                <w:rFonts w:ascii="Calibri" w:hAnsi="Calibri"/>
                <w:b/>
                <w:spacing w:val="-9"/>
              </w:rPr>
              <w:t xml:space="preserve"> </w:t>
            </w:r>
            <w:r w:rsidRPr="00B00AF8">
              <w:t>This</w:t>
            </w:r>
            <w:r w:rsidRPr="00B00AF8">
              <w:rPr>
                <w:spacing w:val="-8"/>
              </w:rPr>
              <w:t xml:space="preserve"> </w:t>
            </w:r>
            <w:r w:rsidRPr="00B00AF8">
              <w:t>project</w:t>
            </w:r>
            <w:r w:rsidRPr="00B00AF8">
              <w:rPr>
                <w:spacing w:val="-8"/>
              </w:rPr>
              <w:t xml:space="preserve"> </w:t>
            </w:r>
            <w:r w:rsidRPr="00B00AF8">
              <w:t>will</w:t>
            </w:r>
            <w:r w:rsidRPr="00B00AF8">
              <w:rPr>
                <w:spacing w:val="-8"/>
              </w:rPr>
              <w:t xml:space="preserve"> </w:t>
            </w:r>
            <w:r w:rsidRPr="00B00AF8">
              <w:t>boost</w:t>
            </w:r>
            <w:r w:rsidRPr="00B00AF8">
              <w:rPr>
                <w:spacing w:val="40"/>
              </w:rPr>
              <w:t xml:space="preserve"> </w:t>
            </w:r>
            <w:r w:rsidRPr="00B00AF8">
              <w:t>collaboration in cleantech, sustainability and</w:t>
            </w:r>
            <w:r w:rsidRPr="00B00AF8">
              <w:rPr>
                <w:spacing w:val="40"/>
              </w:rPr>
              <w:t xml:space="preserve"> </w:t>
            </w:r>
            <w:r w:rsidRPr="00B00AF8">
              <w:t>critical minerals between Australia and Brazil</w:t>
            </w:r>
            <w:r w:rsidRPr="00B00AF8">
              <w:rPr>
                <w:spacing w:val="40"/>
              </w:rPr>
              <w:t xml:space="preserve"> </w:t>
            </w:r>
            <w:r w:rsidRPr="00B00AF8">
              <w:t>during COP30. The project’s activities also</w:t>
            </w:r>
            <w:r w:rsidRPr="00B00AF8">
              <w:rPr>
                <w:spacing w:val="40"/>
              </w:rPr>
              <w:t xml:space="preserve"> </w:t>
            </w:r>
            <w:r w:rsidRPr="00B00AF8">
              <w:t>coincide with Australia and Brazil marking 80</w:t>
            </w:r>
            <w:r w:rsidRPr="00B00AF8">
              <w:rPr>
                <w:spacing w:val="40"/>
              </w:rPr>
              <w:t xml:space="preserve"> </w:t>
            </w:r>
            <w:r w:rsidRPr="00B00AF8">
              <w:t>years of diplomatic relations. The project’s activities include showcasing leadership in clean</w:t>
            </w:r>
            <w:r w:rsidRPr="00B00AF8">
              <w:rPr>
                <w:spacing w:val="40"/>
              </w:rPr>
              <w:t xml:space="preserve"> </w:t>
            </w:r>
            <w:r w:rsidRPr="00B00AF8">
              <w:t>energy and advancing strategic partnerships on</w:t>
            </w:r>
            <w:r w:rsidRPr="00B00AF8">
              <w:rPr>
                <w:spacing w:val="40"/>
              </w:rPr>
              <w:t xml:space="preserve"> </w:t>
            </w:r>
            <w:r w:rsidRPr="00B00AF8">
              <w:t>sustainable</w:t>
            </w:r>
            <w:r w:rsidRPr="00B00AF8">
              <w:rPr>
                <w:spacing w:val="-10"/>
              </w:rPr>
              <w:t xml:space="preserve"> </w:t>
            </w:r>
            <w:r w:rsidRPr="00B00AF8">
              <w:t>development</w:t>
            </w:r>
            <w:r w:rsidRPr="00B00AF8">
              <w:rPr>
                <w:spacing w:val="-9"/>
              </w:rPr>
              <w:t xml:space="preserve"> </w:t>
            </w:r>
            <w:r w:rsidRPr="00B00AF8">
              <w:t>and</w:t>
            </w:r>
            <w:r w:rsidRPr="00B00AF8">
              <w:rPr>
                <w:spacing w:val="-9"/>
              </w:rPr>
              <w:t xml:space="preserve"> </w:t>
            </w:r>
            <w:r w:rsidRPr="00B00AF8">
              <w:t>net-zero</w:t>
            </w:r>
            <w:r w:rsidRPr="00B00AF8">
              <w:rPr>
                <w:spacing w:val="-9"/>
              </w:rPr>
              <w:t xml:space="preserve"> </w:t>
            </w:r>
            <w:r w:rsidRPr="00B00AF8">
              <w:t>initiatives.</w:t>
            </w:r>
          </w:p>
        </w:tc>
        <w:tc>
          <w:tcPr>
            <w:tcW w:w="1418" w:type="dxa"/>
            <w:gridSpan w:val="2"/>
            <w:tcBorders>
              <w:top w:val="single" w:sz="2" w:space="0" w:color="7A141B"/>
              <w:bottom w:val="single" w:sz="2" w:space="0" w:color="7A141B"/>
            </w:tcBorders>
            <w:tcMar>
              <w:bottom w:w="113" w:type="dxa"/>
            </w:tcMar>
          </w:tcPr>
          <w:p w14:paraId="5A8B2B9F" w14:textId="23ABB0CC" w:rsidR="00D93CB3" w:rsidRPr="00B00AF8" w:rsidRDefault="00D93CB3" w:rsidP="00D93CB3">
            <w:pPr>
              <w:pStyle w:val="TableParagraph"/>
              <w:spacing w:before="132"/>
              <w:ind w:right="84"/>
              <w:jc w:val="center"/>
              <w:rPr>
                <w:spacing w:val="-2"/>
              </w:rPr>
            </w:pPr>
            <w:r w:rsidRPr="00B00AF8">
              <w:rPr>
                <w:spacing w:val="-2"/>
              </w:rPr>
              <w:t>$48,000.00</w:t>
            </w:r>
          </w:p>
        </w:tc>
      </w:tr>
      <w:tr w:rsidR="00D93CB3" w:rsidRPr="00B00AF8" w14:paraId="2CDD58AB" w14:textId="77777777" w:rsidTr="005763A1">
        <w:trPr>
          <w:trHeight w:val="3527"/>
          <w:jc w:val="center"/>
        </w:trPr>
        <w:tc>
          <w:tcPr>
            <w:tcW w:w="1410" w:type="dxa"/>
            <w:tcBorders>
              <w:top w:val="single" w:sz="2" w:space="0" w:color="7A141B"/>
              <w:bottom w:val="single" w:sz="2" w:space="0" w:color="7A141B"/>
            </w:tcBorders>
            <w:tcMar>
              <w:bottom w:w="113" w:type="dxa"/>
            </w:tcMar>
          </w:tcPr>
          <w:p w14:paraId="49723FDB" w14:textId="16F5C074" w:rsidR="00D93CB3" w:rsidRPr="00B00AF8" w:rsidRDefault="00D93CB3" w:rsidP="00D93CB3">
            <w:pPr>
              <w:pStyle w:val="TableParagraph"/>
              <w:spacing w:before="132"/>
              <w:ind w:left="90"/>
              <w:rPr>
                <w:rFonts w:ascii="Calibri"/>
                <w:b/>
                <w:spacing w:val="-2"/>
              </w:rPr>
            </w:pPr>
            <w:r w:rsidRPr="00B00AF8">
              <w:rPr>
                <w:rFonts w:ascii="Calibri"/>
                <w:b/>
                <w:spacing w:val="-2"/>
              </w:rPr>
              <w:t>The</w:t>
            </w:r>
            <w:r w:rsidRPr="00B00AF8">
              <w:rPr>
                <w:rFonts w:ascii="Calibri"/>
                <w:b/>
                <w:spacing w:val="-8"/>
              </w:rPr>
              <w:t xml:space="preserve"> </w:t>
            </w:r>
            <w:r w:rsidRPr="00B00AF8">
              <w:rPr>
                <w:rFonts w:ascii="Calibri"/>
                <w:b/>
                <w:spacing w:val="-2"/>
              </w:rPr>
              <w:t>Conversation</w:t>
            </w:r>
            <w:r w:rsidRPr="00B00AF8">
              <w:rPr>
                <w:rFonts w:ascii="Calibri"/>
                <w:b/>
                <w:spacing w:val="40"/>
              </w:rPr>
              <w:t xml:space="preserve"> </w:t>
            </w:r>
            <w:r w:rsidRPr="00B00AF8">
              <w:rPr>
                <w:rFonts w:ascii="Calibri"/>
                <w:b/>
              </w:rPr>
              <w:t>Media</w:t>
            </w:r>
            <w:r w:rsidRPr="00B00AF8">
              <w:rPr>
                <w:rFonts w:ascii="Calibri"/>
                <w:b/>
                <w:spacing w:val="-2"/>
              </w:rPr>
              <w:t xml:space="preserve"> </w:t>
            </w:r>
            <w:r w:rsidRPr="00B00AF8">
              <w:rPr>
                <w:rFonts w:ascii="Calibri"/>
                <w:b/>
              </w:rPr>
              <w:t>Group</w:t>
            </w:r>
            <w:r w:rsidRPr="00B00AF8">
              <w:rPr>
                <w:rFonts w:ascii="Calibri"/>
                <w:b/>
                <w:spacing w:val="-2"/>
              </w:rPr>
              <w:t xml:space="preserve"> </w:t>
            </w:r>
            <w:r w:rsidRPr="00B00AF8">
              <w:rPr>
                <w:rFonts w:ascii="Calibri"/>
                <w:b/>
                <w:spacing w:val="-5"/>
              </w:rPr>
              <w:t>Ltd</w:t>
            </w:r>
          </w:p>
        </w:tc>
        <w:tc>
          <w:tcPr>
            <w:tcW w:w="1251" w:type="dxa"/>
            <w:tcBorders>
              <w:top w:val="single" w:sz="2" w:space="0" w:color="7A141B"/>
              <w:bottom w:val="single" w:sz="2" w:space="0" w:color="7A141B"/>
            </w:tcBorders>
            <w:tcMar>
              <w:bottom w:w="113" w:type="dxa"/>
            </w:tcMar>
          </w:tcPr>
          <w:p w14:paraId="3F0888DA" w14:textId="6CE4DA69" w:rsidR="00D93CB3" w:rsidRPr="00B00AF8" w:rsidRDefault="00D93CB3" w:rsidP="00D93CB3">
            <w:pPr>
              <w:pStyle w:val="TableParagraph"/>
              <w:spacing w:before="132"/>
              <w:ind w:left="131"/>
              <w:rPr>
                <w:spacing w:val="-2"/>
              </w:rPr>
            </w:pPr>
            <w:r w:rsidRPr="00B00AF8">
              <w:rPr>
                <w:spacing w:val="-2"/>
              </w:rPr>
              <w:t>Brazil</w:t>
            </w:r>
          </w:p>
        </w:tc>
        <w:tc>
          <w:tcPr>
            <w:tcW w:w="2206" w:type="dxa"/>
            <w:tcBorders>
              <w:top w:val="single" w:sz="2" w:space="0" w:color="7A141B"/>
              <w:bottom w:val="single" w:sz="2" w:space="0" w:color="7A141B"/>
            </w:tcBorders>
            <w:tcMar>
              <w:bottom w:w="113" w:type="dxa"/>
            </w:tcMar>
          </w:tcPr>
          <w:p w14:paraId="229BD7CC" w14:textId="77777777" w:rsidR="00D93CB3" w:rsidRPr="00B00AF8" w:rsidRDefault="00D93CB3" w:rsidP="00D93CB3">
            <w:pPr>
              <w:pStyle w:val="TableParagraph"/>
              <w:spacing w:before="135" w:line="235" w:lineRule="auto"/>
              <w:ind w:left="109" w:right="289"/>
              <w:rPr>
                <w:rFonts w:ascii="Calibri" w:hAnsi="Calibri"/>
                <w:b/>
              </w:rPr>
            </w:pPr>
            <w:r w:rsidRPr="00B00AF8">
              <w:rPr>
                <w:rFonts w:ascii="Calibri" w:hAnsi="Calibri"/>
                <w:b/>
              </w:rPr>
              <w:t>Pillar 2 – Collaboration,</w:t>
            </w:r>
            <w:r w:rsidRPr="00B00AF8">
              <w:rPr>
                <w:rFonts w:ascii="Calibri" w:hAnsi="Calibri"/>
                <w:b/>
                <w:spacing w:val="40"/>
              </w:rPr>
              <w:t xml:space="preserve"> </w:t>
            </w:r>
            <w:r w:rsidRPr="00B00AF8">
              <w:rPr>
                <w:rFonts w:ascii="Calibri" w:hAnsi="Calibri"/>
                <w:b/>
              </w:rPr>
              <w:t>Community</w:t>
            </w:r>
            <w:r w:rsidRPr="00B00AF8">
              <w:rPr>
                <w:rFonts w:ascii="Calibri" w:hAnsi="Calibri"/>
                <w:b/>
                <w:spacing w:val="-10"/>
              </w:rPr>
              <w:t xml:space="preserve"> </w:t>
            </w:r>
            <w:r w:rsidRPr="00B00AF8">
              <w:rPr>
                <w:rFonts w:ascii="Calibri" w:hAnsi="Calibri"/>
                <w:b/>
              </w:rPr>
              <w:t>and</w:t>
            </w:r>
            <w:r w:rsidRPr="00B00AF8">
              <w:rPr>
                <w:rFonts w:ascii="Calibri" w:hAnsi="Calibri"/>
                <w:b/>
                <w:spacing w:val="-9"/>
              </w:rPr>
              <w:t xml:space="preserve"> </w:t>
            </w:r>
            <w:r w:rsidRPr="00B00AF8">
              <w:rPr>
                <w:rFonts w:ascii="Calibri" w:hAnsi="Calibri"/>
                <w:b/>
              </w:rPr>
              <w:t>Education</w:t>
            </w:r>
          </w:p>
          <w:p w14:paraId="4FB264EE" w14:textId="77777777" w:rsidR="00D93CB3" w:rsidRPr="00B00AF8" w:rsidRDefault="00D93CB3" w:rsidP="00D93CB3">
            <w:pPr>
              <w:pStyle w:val="TableParagraph"/>
              <w:spacing w:before="115" w:line="235" w:lineRule="auto"/>
              <w:ind w:left="109" w:right="412"/>
              <w:rPr>
                <w:rFonts w:ascii="Calibri"/>
                <w:b/>
              </w:rPr>
            </w:pPr>
            <w:r w:rsidRPr="00B00AF8">
              <w:rPr>
                <w:rFonts w:ascii="Calibri"/>
                <w:b/>
              </w:rPr>
              <w:t>Environment</w:t>
            </w:r>
            <w:r w:rsidRPr="00B00AF8">
              <w:rPr>
                <w:rFonts w:ascii="Calibri"/>
                <w:b/>
                <w:spacing w:val="-10"/>
              </w:rPr>
              <w:t xml:space="preserve"> </w:t>
            </w:r>
            <w:r w:rsidRPr="00B00AF8">
              <w:rPr>
                <w:rFonts w:ascii="Calibri"/>
                <w:b/>
              </w:rPr>
              <w:t>and</w:t>
            </w:r>
            <w:r w:rsidRPr="00B00AF8">
              <w:rPr>
                <w:rFonts w:ascii="Calibri"/>
                <w:b/>
                <w:spacing w:val="-9"/>
              </w:rPr>
              <w:t xml:space="preserve"> </w:t>
            </w:r>
            <w:r w:rsidRPr="00B00AF8">
              <w:rPr>
                <w:rFonts w:ascii="Calibri"/>
                <w:b/>
              </w:rPr>
              <w:t>Energy</w:t>
            </w:r>
            <w:r w:rsidRPr="00B00AF8">
              <w:rPr>
                <w:rFonts w:ascii="Calibri"/>
                <w:b/>
                <w:spacing w:val="40"/>
              </w:rPr>
              <w:t xml:space="preserve"> </w:t>
            </w:r>
            <w:r w:rsidRPr="00B00AF8">
              <w:rPr>
                <w:rFonts w:ascii="Calibri"/>
                <w:b/>
                <w:spacing w:val="-2"/>
              </w:rPr>
              <w:t>Transition</w:t>
            </w:r>
          </w:p>
          <w:p w14:paraId="4576FA4C" w14:textId="09D6E4AB" w:rsidR="00D93CB3" w:rsidRPr="00B00AF8" w:rsidRDefault="00D93CB3" w:rsidP="00D93CB3">
            <w:pPr>
              <w:pStyle w:val="TableParagraph"/>
              <w:spacing w:before="135" w:line="235" w:lineRule="auto"/>
              <w:ind w:left="109"/>
              <w:rPr>
                <w:rFonts w:ascii="Calibri" w:hAnsi="Calibri"/>
                <w:b/>
              </w:rPr>
            </w:pPr>
            <w:r w:rsidRPr="00B00AF8">
              <w:rPr>
                <w:spacing w:val="-2"/>
              </w:rPr>
              <w:t>Education</w:t>
            </w:r>
            <w:r w:rsidRPr="00B00AF8">
              <w:rPr>
                <w:spacing w:val="-5"/>
              </w:rPr>
              <w:t xml:space="preserve"> </w:t>
            </w:r>
            <w:r w:rsidRPr="00B00AF8">
              <w:rPr>
                <w:spacing w:val="-2"/>
              </w:rPr>
              <w:t>and</w:t>
            </w:r>
            <w:r w:rsidRPr="00B00AF8">
              <w:rPr>
                <w:spacing w:val="-5"/>
              </w:rPr>
              <w:t xml:space="preserve"> </w:t>
            </w:r>
            <w:r w:rsidRPr="00B00AF8">
              <w:rPr>
                <w:spacing w:val="-2"/>
              </w:rPr>
              <w:t>Research</w:t>
            </w:r>
            <w:r w:rsidRPr="00B00AF8">
              <w:rPr>
                <w:spacing w:val="40"/>
              </w:rPr>
              <w:t xml:space="preserve"> </w:t>
            </w:r>
            <w:r w:rsidRPr="00B00AF8">
              <w:t>First</w:t>
            </w:r>
            <w:r w:rsidRPr="00B00AF8">
              <w:rPr>
                <w:spacing w:val="-5"/>
              </w:rPr>
              <w:t xml:space="preserve"> </w:t>
            </w:r>
            <w:r w:rsidRPr="00B00AF8">
              <w:t>Nations</w:t>
            </w:r>
          </w:p>
        </w:tc>
        <w:tc>
          <w:tcPr>
            <w:tcW w:w="3670" w:type="dxa"/>
            <w:tcBorders>
              <w:top w:val="single" w:sz="2" w:space="0" w:color="7A141B"/>
              <w:bottom w:val="single" w:sz="2" w:space="0" w:color="7A141B"/>
            </w:tcBorders>
            <w:tcMar>
              <w:bottom w:w="113" w:type="dxa"/>
            </w:tcMar>
          </w:tcPr>
          <w:p w14:paraId="006D0D0E" w14:textId="140F1E4F" w:rsidR="00D93CB3" w:rsidRPr="00B00AF8" w:rsidRDefault="00D93CB3" w:rsidP="00D93CB3">
            <w:pPr>
              <w:pStyle w:val="TableParagraph"/>
              <w:spacing w:before="135" w:line="235" w:lineRule="auto"/>
              <w:ind w:left="82" w:right="65"/>
              <w:rPr>
                <w:rFonts w:ascii="Calibri" w:hAnsi="Calibri"/>
                <w:b/>
              </w:rPr>
            </w:pPr>
            <w:r w:rsidRPr="00B00AF8">
              <w:rPr>
                <w:rFonts w:ascii="Calibri"/>
                <w:b/>
              </w:rPr>
              <w:t>Voices</w:t>
            </w:r>
            <w:r w:rsidRPr="00B00AF8">
              <w:rPr>
                <w:rFonts w:ascii="Calibri"/>
                <w:b/>
                <w:spacing w:val="-10"/>
              </w:rPr>
              <w:t xml:space="preserve"> </w:t>
            </w:r>
            <w:r w:rsidRPr="00B00AF8">
              <w:rPr>
                <w:rFonts w:ascii="Calibri"/>
                <w:b/>
              </w:rPr>
              <w:t>from</w:t>
            </w:r>
            <w:r w:rsidRPr="00B00AF8">
              <w:rPr>
                <w:rFonts w:ascii="Calibri"/>
                <w:b/>
                <w:spacing w:val="-9"/>
              </w:rPr>
              <w:t xml:space="preserve"> </w:t>
            </w:r>
            <w:r w:rsidRPr="00B00AF8">
              <w:rPr>
                <w:rFonts w:ascii="Calibri"/>
                <w:b/>
              </w:rPr>
              <w:t>the</w:t>
            </w:r>
            <w:r w:rsidRPr="00B00AF8">
              <w:rPr>
                <w:rFonts w:ascii="Calibri"/>
                <w:b/>
                <w:spacing w:val="-9"/>
              </w:rPr>
              <w:t xml:space="preserve"> </w:t>
            </w:r>
            <w:r w:rsidRPr="00B00AF8">
              <w:rPr>
                <w:rFonts w:ascii="Calibri"/>
                <w:b/>
              </w:rPr>
              <w:t>South:</w:t>
            </w:r>
            <w:r w:rsidRPr="00B00AF8">
              <w:rPr>
                <w:rFonts w:ascii="Calibri"/>
                <w:b/>
                <w:spacing w:val="-9"/>
              </w:rPr>
              <w:t xml:space="preserve"> </w:t>
            </w:r>
            <w:r w:rsidRPr="00B00AF8">
              <w:rPr>
                <w:rFonts w:ascii="Calibri"/>
                <w:b/>
              </w:rPr>
              <w:t>Podcast</w:t>
            </w:r>
            <w:r w:rsidRPr="00B00AF8">
              <w:rPr>
                <w:rFonts w:ascii="Calibri"/>
                <w:b/>
                <w:spacing w:val="-9"/>
              </w:rPr>
              <w:t xml:space="preserve"> </w:t>
            </w:r>
            <w:r w:rsidRPr="00B00AF8">
              <w:rPr>
                <w:rFonts w:ascii="Calibri"/>
                <w:b/>
              </w:rPr>
              <w:t>Conversations</w:t>
            </w:r>
            <w:r w:rsidRPr="00B00AF8">
              <w:rPr>
                <w:rFonts w:ascii="Calibri"/>
                <w:b/>
                <w:spacing w:val="40"/>
              </w:rPr>
              <w:t xml:space="preserve"> </w:t>
            </w:r>
            <w:r w:rsidRPr="00B00AF8">
              <w:rPr>
                <w:rFonts w:ascii="Calibri"/>
                <w:b/>
              </w:rPr>
              <w:t>Between Brazilian and Australian Scientists</w:t>
            </w:r>
            <w:r w:rsidRPr="00B00AF8">
              <w:rPr>
                <w:rFonts w:ascii="Calibri"/>
                <w:b/>
                <w:spacing w:val="40"/>
              </w:rPr>
              <w:t xml:space="preserve"> </w:t>
            </w:r>
            <w:r w:rsidRPr="00B00AF8">
              <w:rPr>
                <w:rFonts w:ascii="Calibri"/>
                <w:b/>
              </w:rPr>
              <w:t>on Climate, Energy and Sustainability</w:t>
            </w:r>
            <w:r w:rsidRPr="00B00AF8">
              <w:rPr>
                <w:rFonts w:ascii="Calibri"/>
                <w:b/>
                <w:spacing w:val="40"/>
              </w:rPr>
              <w:t xml:space="preserve"> </w:t>
            </w:r>
            <w:r w:rsidRPr="00B00AF8">
              <w:rPr>
                <w:rFonts w:ascii="Calibri"/>
                <w:b/>
              </w:rPr>
              <w:t xml:space="preserve">Challenges Facing the Global South: </w:t>
            </w:r>
            <w:r w:rsidRPr="00B00AF8">
              <w:t>The</w:t>
            </w:r>
            <w:r w:rsidRPr="00B00AF8">
              <w:rPr>
                <w:spacing w:val="40"/>
              </w:rPr>
              <w:t xml:space="preserve"> </w:t>
            </w:r>
            <w:r w:rsidRPr="00B00AF8">
              <w:t>Conversation Media Group, in collaboration</w:t>
            </w:r>
            <w:r w:rsidRPr="00B00AF8">
              <w:rPr>
                <w:spacing w:val="40"/>
              </w:rPr>
              <w:t xml:space="preserve"> </w:t>
            </w:r>
            <w:r w:rsidRPr="00B00AF8">
              <w:t xml:space="preserve">with The Conversation Brasil, will produce a </w:t>
            </w:r>
            <w:r w:rsidRPr="00B00AF8">
              <w:br/>
              <w:t>5-episode podcast exploring how science is</w:t>
            </w:r>
            <w:r w:rsidRPr="00B00AF8">
              <w:rPr>
                <w:spacing w:val="40"/>
              </w:rPr>
              <w:t xml:space="preserve"> </w:t>
            </w:r>
            <w:r w:rsidRPr="00B00AF8">
              <w:t>shaping responses to climate change, focusing</w:t>
            </w:r>
            <w:r w:rsidRPr="00B00AF8">
              <w:rPr>
                <w:spacing w:val="40"/>
              </w:rPr>
              <w:t xml:space="preserve"> </w:t>
            </w:r>
            <w:r w:rsidRPr="00B00AF8">
              <w:t>on collaboration that is underway to adapt</w:t>
            </w:r>
            <w:r w:rsidRPr="00B00AF8">
              <w:rPr>
                <w:spacing w:val="40"/>
              </w:rPr>
              <w:t xml:space="preserve"> </w:t>
            </w:r>
            <w:r w:rsidRPr="00B00AF8">
              <w:t>economic</w:t>
            </w:r>
            <w:r w:rsidRPr="00B00AF8">
              <w:rPr>
                <w:spacing w:val="-10"/>
              </w:rPr>
              <w:t xml:space="preserve"> </w:t>
            </w:r>
            <w:r w:rsidRPr="00B00AF8">
              <w:t>activities</w:t>
            </w:r>
            <w:r w:rsidRPr="00B00AF8">
              <w:rPr>
                <w:spacing w:val="-9"/>
              </w:rPr>
              <w:t xml:space="preserve"> </w:t>
            </w:r>
            <w:r w:rsidRPr="00B00AF8">
              <w:t>to</w:t>
            </w:r>
            <w:r w:rsidRPr="00B00AF8">
              <w:rPr>
                <w:spacing w:val="-9"/>
              </w:rPr>
              <w:t xml:space="preserve"> </w:t>
            </w:r>
            <w:r w:rsidRPr="00B00AF8">
              <w:t>environmental</w:t>
            </w:r>
            <w:r w:rsidRPr="00B00AF8">
              <w:rPr>
                <w:spacing w:val="-9"/>
              </w:rPr>
              <w:t xml:space="preserve"> </w:t>
            </w:r>
            <w:r w:rsidRPr="00B00AF8">
              <w:t>challenges.</w:t>
            </w:r>
            <w:r w:rsidRPr="00B00AF8">
              <w:rPr>
                <w:spacing w:val="40"/>
              </w:rPr>
              <w:t xml:space="preserve"> </w:t>
            </w:r>
            <w:r w:rsidRPr="00B00AF8">
              <w:t>The series, produced in English, Spanish and</w:t>
            </w:r>
            <w:r w:rsidRPr="00B00AF8">
              <w:rPr>
                <w:spacing w:val="40"/>
              </w:rPr>
              <w:t xml:space="preserve"> </w:t>
            </w:r>
            <w:r w:rsidRPr="00B00AF8">
              <w:t>Portuguese, will highlight high-quality academic</w:t>
            </w:r>
            <w:r w:rsidRPr="00B00AF8">
              <w:rPr>
                <w:spacing w:val="40"/>
              </w:rPr>
              <w:t xml:space="preserve"> </w:t>
            </w:r>
            <w:r w:rsidRPr="00B00AF8">
              <w:t>research from Brazil and Australia.</w:t>
            </w:r>
          </w:p>
        </w:tc>
        <w:tc>
          <w:tcPr>
            <w:tcW w:w="1418" w:type="dxa"/>
            <w:gridSpan w:val="2"/>
            <w:tcBorders>
              <w:top w:val="single" w:sz="2" w:space="0" w:color="7A141B"/>
              <w:bottom w:val="single" w:sz="2" w:space="0" w:color="7A141B"/>
            </w:tcBorders>
            <w:tcMar>
              <w:bottom w:w="113" w:type="dxa"/>
            </w:tcMar>
          </w:tcPr>
          <w:p w14:paraId="729A8496" w14:textId="230A7A4B" w:rsidR="00D93CB3" w:rsidRPr="00B00AF8" w:rsidRDefault="00D93CB3" w:rsidP="00D93CB3">
            <w:pPr>
              <w:pStyle w:val="TableParagraph"/>
              <w:spacing w:before="132"/>
              <w:ind w:right="84"/>
              <w:jc w:val="center"/>
              <w:rPr>
                <w:spacing w:val="-2"/>
              </w:rPr>
            </w:pPr>
            <w:r w:rsidRPr="00B00AF8">
              <w:rPr>
                <w:spacing w:val="-2"/>
              </w:rPr>
              <w:t>$40,000.00</w:t>
            </w:r>
          </w:p>
        </w:tc>
      </w:tr>
    </w:tbl>
    <w:p w14:paraId="35D52D97" w14:textId="77777777" w:rsidR="00AC3C96" w:rsidRDefault="00AC3C96" w:rsidP="00D93CB3">
      <w:pPr>
        <w:pStyle w:val="TableParagraph"/>
        <w:rPr>
          <w:sz w:val="16"/>
        </w:rPr>
        <w:sectPr w:rsidR="00AC3C96" w:rsidSect="00D93CB3">
          <w:pgSz w:w="11910" w:h="16840"/>
          <w:pgMar w:top="1418" w:right="567" w:bottom="278" w:left="567" w:header="799" w:footer="0" w:gutter="0"/>
          <w:cols w:space="720"/>
        </w:sectPr>
      </w:pPr>
    </w:p>
    <w:p w14:paraId="7D63212E" w14:textId="77777777" w:rsidR="00760DF6" w:rsidRPr="00760DF6" w:rsidRDefault="00760DF6" w:rsidP="00760DF6">
      <w:pPr>
        <w:pStyle w:val="Heading2"/>
        <w:rPr>
          <w:noProof/>
        </w:rPr>
      </w:pPr>
      <w:r w:rsidRPr="00760DF6">
        <w:rPr>
          <w:noProof/>
        </w:rPr>
        <w:lastRenderedPageBreak/>
        <w:t>Annex A COALAR Supported Activities 2024</w:t>
      </w:r>
    </w:p>
    <w:p w14:paraId="5EFCDE9D" w14:textId="77777777" w:rsidR="00760DF6" w:rsidRPr="00760DF6" w:rsidRDefault="00760DF6" w:rsidP="00760DF6">
      <w:pPr>
        <w:ind w:left="851"/>
        <w:rPr>
          <w:noProof/>
          <w:szCs w:val="20"/>
        </w:rPr>
      </w:pPr>
    </w:p>
    <w:p w14:paraId="25F52572" w14:textId="77777777" w:rsidR="00760DF6" w:rsidRPr="00760DF6" w:rsidRDefault="00760DF6" w:rsidP="00760DF6">
      <w:pPr>
        <w:pStyle w:val="Heading3"/>
        <w:rPr>
          <w:noProof/>
        </w:rPr>
      </w:pPr>
      <w:r w:rsidRPr="00760DF6">
        <w:rPr>
          <w:noProof/>
        </w:rPr>
        <w:t>Mexico</w:t>
      </w:r>
    </w:p>
    <w:p w14:paraId="48AA5C48" w14:textId="77777777" w:rsidR="00760DF6" w:rsidRPr="00760DF6" w:rsidRDefault="00760DF6" w:rsidP="00760DF6">
      <w:pPr>
        <w:pStyle w:val="ListParagraph"/>
        <w:numPr>
          <w:ilvl w:val="0"/>
          <w:numId w:val="18"/>
        </w:numPr>
        <w:ind w:left="851" w:firstLine="0"/>
        <w:rPr>
          <w:noProof/>
          <w:szCs w:val="20"/>
        </w:rPr>
      </w:pPr>
      <w:r w:rsidRPr="00760DF6">
        <w:rPr>
          <w:noProof/>
          <w:szCs w:val="20"/>
        </w:rPr>
        <w:t>Trade &amp; Investment (Nearshoring) – Study and Seminars</w:t>
      </w:r>
    </w:p>
    <w:p w14:paraId="6D9530B4" w14:textId="26B52E26" w:rsidR="00760DF6" w:rsidRPr="00760DF6" w:rsidRDefault="00760DF6" w:rsidP="00881057">
      <w:pPr>
        <w:pStyle w:val="ListParagraph"/>
        <w:numPr>
          <w:ilvl w:val="0"/>
          <w:numId w:val="18"/>
        </w:numPr>
        <w:ind w:left="851" w:firstLine="0"/>
        <w:rPr>
          <w:noProof/>
          <w:szCs w:val="20"/>
        </w:rPr>
      </w:pPr>
      <w:r w:rsidRPr="00760DF6">
        <w:rPr>
          <w:noProof/>
          <w:szCs w:val="20"/>
        </w:rPr>
        <w:t>Expanding Connectivity</w:t>
      </w:r>
    </w:p>
    <w:p w14:paraId="0F7A4A20" w14:textId="77777777" w:rsidR="00760DF6" w:rsidRPr="00760DF6" w:rsidRDefault="00760DF6" w:rsidP="00760DF6">
      <w:pPr>
        <w:pStyle w:val="Heading3"/>
        <w:rPr>
          <w:noProof/>
        </w:rPr>
      </w:pPr>
      <w:r w:rsidRPr="00760DF6">
        <w:rPr>
          <w:noProof/>
        </w:rPr>
        <w:t>Peru</w:t>
      </w:r>
    </w:p>
    <w:p w14:paraId="617A7448" w14:textId="77777777" w:rsidR="00760DF6" w:rsidRPr="00760DF6" w:rsidRDefault="00760DF6" w:rsidP="00760DF6">
      <w:pPr>
        <w:ind w:left="851"/>
        <w:rPr>
          <w:noProof/>
          <w:szCs w:val="20"/>
        </w:rPr>
      </w:pPr>
      <w:r w:rsidRPr="00760DF6">
        <w:rPr>
          <w:noProof/>
          <w:szCs w:val="20"/>
        </w:rPr>
        <w:t>Expanding Connectivity</w:t>
      </w:r>
    </w:p>
    <w:p w14:paraId="31CBD303" w14:textId="77777777" w:rsidR="00760DF6" w:rsidRPr="00760DF6" w:rsidRDefault="00760DF6" w:rsidP="00760DF6">
      <w:pPr>
        <w:pStyle w:val="Heading3"/>
        <w:rPr>
          <w:noProof/>
        </w:rPr>
      </w:pPr>
      <w:r w:rsidRPr="00760DF6">
        <w:rPr>
          <w:noProof/>
        </w:rPr>
        <w:t>Colombia</w:t>
      </w:r>
    </w:p>
    <w:p w14:paraId="736AE04B" w14:textId="77777777" w:rsidR="00760DF6" w:rsidRPr="00760DF6" w:rsidRDefault="00760DF6" w:rsidP="00760DF6">
      <w:pPr>
        <w:ind w:left="851"/>
        <w:rPr>
          <w:noProof/>
          <w:szCs w:val="20"/>
        </w:rPr>
      </w:pPr>
      <w:r w:rsidRPr="00760DF6">
        <w:rPr>
          <w:noProof/>
          <w:szCs w:val="20"/>
        </w:rPr>
        <w:t>Expanding Connectivity</w:t>
      </w:r>
    </w:p>
    <w:p w14:paraId="662BA504" w14:textId="77777777" w:rsidR="00760DF6" w:rsidRPr="00760DF6" w:rsidRDefault="00760DF6" w:rsidP="00760DF6">
      <w:pPr>
        <w:pStyle w:val="Heading3"/>
        <w:rPr>
          <w:noProof/>
        </w:rPr>
      </w:pPr>
      <w:r w:rsidRPr="00760DF6">
        <w:rPr>
          <w:noProof/>
        </w:rPr>
        <w:t>Honduras</w:t>
      </w:r>
    </w:p>
    <w:p w14:paraId="7AE5DA1F" w14:textId="34A6924E" w:rsidR="00760DF6" w:rsidRPr="00760DF6" w:rsidRDefault="00760DF6" w:rsidP="00760DF6">
      <w:pPr>
        <w:ind w:left="851"/>
        <w:rPr>
          <w:noProof/>
          <w:szCs w:val="20"/>
        </w:rPr>
      </w:pPr>
      <w:r w:rsidRPr="00760DF6">
        <w:rPr>
          <w:noProof/>
          <w:szCs w:val="20"/>
        </w:rPr>
        <w:t>afeguarding Our Coral Reefs – Expert Visit</w:t>
      </w:r>
      <w:r>
        <w:rPr>
          <w:noProof/>
          <w:szCs w:val="20"/>
        </w:rPr>
        <w:t xml:space="preserve"> </w:t>
      </w:r>
      <w:r w:rsidRPr="00760DF6">
        <w:rPr>
          <w:noProof/>
          <w:szCs w:val="20"/>
        </w:rPr>
        <w:t>By Dr Alexandra Ordoñez Alvarez, Southern Cross University</w:t>
      </w:r>
    </w:p>
    <w:p w14:paraId="5EEDCB53" w14:textId="77777777" w:rsidR="00760DF6" w:rsidRPr="00760DF6" w:rsidRDefault="00760DF6" w:rsidP="00760DF6">
      <w:pPr>
        <w:pStyle w:val="Heading3"/>
        <w:rPr>
          <w:noProof/>
        </w:rPr>
      </w:pPr>
      <w:r w:rsidRPr="00760DF6">
        <w:rPr>
          <w:noProof/>
        </w:rPr>
        <w:t>Chile</w:t>
      </w:r>
    </w:p>
    <w:p w14:paraId="42E271E4" w14:textId="2712C510" w:rsidR="00760DF6" w:rsidRPr="00760DF6" w:rsidRDefault="00760DF6" w:rsidP="00760DF6">
      <w:pPr>
        <w:pStyle w:val="ListParagraph"/>
        <w:numPr>
          <w:ilvl w:val="0"/>
          <w:numId w:val="18"/>
        </w:numPr>
        <w:ind w:firstLine="131"/>
        <w:rPr>
          <w:noProof/>
          <w:szCs w:val="20"/>
        </w:rPr>
      </w:pPr>
      <w:r w:rsidRPr="00760DF6">
        <w:rPr>
          <w:noProof/>
          <w:szCs w:val="20"/>
        </w:rPr>
        <w:t>Women in Mining Leadership Program</w:t>
      </w:r>
      <w:r>
        <w:rPr>
          <w:noProof/>
          <w:szCs w:val="20"/>
        </w:rPr>
        <w:t xml:space="preserve"> </w:t>
      </w:r>
      <w:r w:rsidRPr="00760DF6">
        <w:rPr>
          <w:noProof/>
          <w:szCs w:val="20"/>
        </w:rPr>
        <w:t>Participants: Argentina, Bolivia, Brazil, Chile, Colombia, Ecuador, Peru</w:t>
      </w:r>
    </w:p>
    <w:p w14:paraId="043811F9" w14:textId="77777777" w:rsidR="00760DF6" w:rsidRPr="00760DF6" w:rsidRDefault="00760DF6" w:rsidP="00760DF6">
      <w:pPr>
        <w:pStyle w:val="ListParagraph"/>
        <w:numPr>
          <w:ilvl w:val="0"/>
          <w:numId w:val="18"/>
        </w:numPr>
        <w:ind w:firstLine="131"/>
        <w:rPr>
          <w:noProof/>
          <w:szCs w:val="20"/>
        </w:rPr>
      </w:pPr>
      <w:r w:rsidRPr="00760DF6">
        <w:rPr>
          <w:noProof/>
          <w:szCs w:val="20"/>
        </w:rPr>
        <w:t>Lithium Triangle Study</w:t>
      </w:r>
    </w:p>
    <w:p w14:paraId="76161E46" w14:textId="77777777" w:rsidR="00760DF6" w:rsidRPr="00760DF6" w:rsidRDefault="00760DF6" w:rsidP="00760DF6">
      <w:pPr>
        <w:pStyle w:val="Heading3"/>
        <w:rPr>
          <w:noProof/>
        </w:rPr>
      </w:pPr>
      <w:r w:rsidRPr="00760DF6">
        <w:rPr>
          <w:noProof/>
        </w:rPr>
        <w:t>Argentina</w:t>
      </w:r>
    </w:p>
    <w:p w14:paraId="499452B3" w14:textId="77777777" w:rsidR="00760DF6" w:rsidRPr="00760DF6" w:rsidRDefault="00760DF6" w:rsidP="00760DF6">
      <w:pPr>
        <w:ind w:left="851"/>
        <w:rPr>
          <w:noProof/>
          <w:szCs w:val="20"/>
        </w:rPr>
      </w:pPr>
      <w:r w:rsidRPr="00760DF6">
        <w:rPr>
          <w:noProof/>
          <w:szCs w:val="20"/>
        </w:rPr>
        <w:t>Lithium Triangle Study</w:t>
      </w:r>
    </w:p>
    <w:p w14:paraId="5A356CD3" w14:textId="77777777" w:rsidR="00760DF6" w:rsidRPr="00760DF6" w:rsidRDefault="00760DF6" w:rsidP="00760DF6">
      <w:pPr>
        <w:pStyle w:val="Heading3"/>
        <w:rPr>
          <w:noProof/>
        </w:rPr>
      </w:pPr>
      <w:r w:rsidRPr="00760DF6">
        <w:rPr>
          <w:noProof/>
        </w:rPr>
        <w:t>Brazil</w:t>
      </w:r>
    </w:p>
    <w:p w14:paraId="4E9CC5A6" w14:textId="77777777" w:rsidR="00760DF6" w:rsidRPr="00760DF6" w:rsidRDefault="00760DF6" w:rsidP="001357D1">
      <w:pPr>
        <w:pStyle w:val="ListParagraph"/>
        <w:numPr>
          <w:ilvl w:val="0"/>
          <w:numId w:val="20"/>
        </w:numPr>
        <w:ind w:left="851" w:firstLine="0"/>
        <w:rPr>
          <w:noProof/>
          <w:szCs w:val="20"/>
        </w:rPr>
      </w:pPr>
      <w:r w:rsidRPr="00760DF6">
        <w:rPr>
          <w:noProof/>
          <w:szCs w:val="20"/>
        </w:rPr>
        <w:t>Promoting Australia–Brazil Direct Flights – Study</w:t>
      </w:r>
    </w:p>
    <w:p w14:paraId="6F5759D4" w14:textId="77777777" w:rsidR="00760DF6" w:rsidRPr="00760DF6" w:rsidRDefault="00760DF6" w:rsidP="001357D1">
      <w:pPr>
        <w:pStyle w:val="ListParagraph"/>
        <w:numPr>
          <w:ilvl w:val="0"/>
          <w:numId w:val="20"/>
        </w:numPr>
        <w:ind w:left="851" w:firstLine="0"/>
        <w:rPr>
          <w:noProof/>
          <w:szCs w:val="20"/>
        </w:rPr>
      </w:pPr>
      <w:r w:rsidRPr="00760DF6">
        <w:rPr>
          <w:noProof/>
          <w:szCs w:val="20"/>
        </w:rPr>
        <w:t>First Nations Diplomacy – Art Exhibition</w:t>
      </w:r>
    </w:p>
    <w:p w14:paraId="051E02C5" w14:textId="77777777" w:rsidR="00760DF6" w:rsidRPr="00760DF6" w:rsidRDefault="00760DF6" w:rsidP="001357D1">
      <w:pPr>
        <w:pStyle w:val="Heading3"/>
        <w:rPr>
          <w:noProof/>
        </w:rPr>
      </w:pPr>
      <w:r w:rsidRPr="00760DF6">
        <w:rPr>
          <w:noProof/>
        </w:rPr>
        <w:t>Australia</w:t>
      </w:r>
    </w:p>
    <w:p w14:paraId="6B5CF0A4" w14:textId="77777777" w:rsidR="00760DF6" w:rsidRPr="00760DF6" w:rsidRDefault="00760DF6" w:rsidP="001357D1">
      <w:pPr>
        <w:pStyle w:val="ListParagraph"/>
        <w:numPr>
          <w:ilvl w:val="0"/>
          <w:numId w:val="19"/>
        </w:numPr>
        <w:ind w:left="851" w:firstLine="0"/>
        <w:rPr>
          <w:noProof/>
          <w:szCs w:val="20"/>
        </w:rPr>
      </w:pPr>
      <w:r w:rsidRPr="00760DF6">
        <w:rPr>
          <w:noProof/>
          <w:szCs w:val="20"/>
        </w:rPr>
        <w:t>Brazil Week 2024</w:t>
      </w:r>
    </w:p>
    <w:p w14:paraId="6788C2CE" w14:textId="77777777" w:rsidR="00760DF6" w:rsidRPr="00760DF6" w:rsidRDefault="00760DF6" w:rsidP="001357D1">
      <w:pPr>
        <w:pStyle w:val="ListParagraph"/>
        <w:numPr>
          <w:ilvl w:val="0"/>
          <w:numId w:val="19"/>
        </w:numPr>
        <w:ind w:left="851" w:firstLine="0"/>
        <w:rPr>
          <w:noProof/>
          <w:szCs w:val="20"/>
        </w:rPr>
      </w:pPr>
      <w:r w:rsidRPr="00760DF6">
        <w:rPr>
          <w:noProof/>
          <w:szCs w:val="20"/>
        </w:rPr>
        <w:t>19th Latin American Film Festival</w:t>
      </w:r>
    </w:p>
    <w:p w14:paraId="04A6432A" w14:textId="77777777" w:rsidR="00760DF6" w:rsidRPr="00760DF6" w:rsidRDefault="00760DF6" w:rsidP="001357D1">
      <w:pPr>
        <w:pStyle w:val="ListParagraph"/>
        <w:numPr>
          <w:ilvl w:val="0"/>
          <w:numId w:val="19"/>
        </w:numPr>
        <w:ind w:left="851" w:firstLine="0"/>
        <w:rPr>
          <w:noProof/>
          <w:szCs w:val="20"/>
        </w:rPr>
      </w:pPr>
      <w:r w:rsidRPr="00760DF6">
        <w:rPr>
          <w:noProof/>
          <w:szCs w:val="20"/>
        </w:rPr>
        <w:t>Cities: Canberra, Sydney, Melbourne, Brisbane, Gold Coast, Hobart, Wollongong, Darwin</w:t>
      </w:r>
    </w:p>
    <w:p w14:paraId="4FC9761D" w14:textId="2DD7DACD" w:rsidR="00D75FFD" w:rsidRDefault="00760DF6" w:rsidP="003307C3">
      <w:pPr>
        <w:pStyle w:val="ListParagraph"/>
        <w:numPr>
          <w:ilvl w:val="0"/>
          <w:numId w:val="19"/>
        </w:numPr>
        <w:ind w:left="851" w:firstLine="0"/>
        <w:rPr>
          <w:noProof/>
          <w:szCs w:val="20"/>
        </w:rPr>
      </w:pPr>
      <w:r w:rsidRPr="00D75FFD">
        <w:rPr>
          <w:noProof/>
          <w:szCs w:val="20"/>
        </w:rPr>
        <w:t>Australia–Latin America Young Leaders Dialogue</w:t>
      </w:r>
    </w:p>
    <w:p w14:paraId="4CF1C85B" w14:textId="77777777" w:rsidR="00D75FFD" w:rsidRDefault="00D75FFD">
      <w:pPr>
        <w:rPr>
          <w:noProof/>
          <w:szCs w:val="20"/>
        </w:rPr>
      </w:pPr>
      <w:r>
        <w:rPr>
          <w:noProof/>
          <w:szCs w:val="20"/>
        </w:rPr>
        <w:br w:type="page"/>
      </w:r>
    </w:p>
    <w:p w14:paraId="3A06B198" w14:textId="2EE56810" w:rsidR="001357D1" w:rsidRDefault="00D75FFD" w:rsidP="00D75FFD">
      <w:pPr>
        <w:pStyle w:val="Heading2"/>
        <w:rPr>
          <w:noProof/>
          <w:szCs w:val="20"/>
        </w:rPr>
      </w:pPr>
      <w:r w:rsidRPr="00760DF6">
        <w:rPr>
          <w:noProof/>
        </w:rPr>
        <w:lastRenderedPageBreak/>
        <w:t xml:space="preserve">Annex </w:t>
      </w:r>
      <w:r>
        <w:rPr>
          <w:noProof/>
        </w:rPr>
        <w:t>B</w:t>
      </w:r>
      <w:r w:rsidRPr="00760DF6">
        <w:rPr>
          <w:noProof/>
        </w:rPr>
        <w:t xml:space="preserve"> </w:t>
      </w:r>
      <w:r w:rsidRPr="00D75FFD">
        <w:rPr>
          <w:noProof/>
        </w:rPr>
        <w:t>COALAR Grant Projects 2024–25</w:t>
      </w:r>
    </w:p>
    <w:tbl>
      <w:tblPr>
        <w:tblStyle w:val="TableGrid"/>
        <w:tblW w:w="0" w:type="auto"/>
        <w:tblInd w:w="879" w:type="dxa"/>
        <w:tblLook w:val="04A0" w:firstRow="1" w:lastRow="0" w:firstColumn="1" w:lastColumn="0" w:noHBand="0" w:noVBand="1"/>
      </w:tblPr>
      <w:tblGrid>
        <w:gridCol w:w="3321"/>
        <w:gridCol w:w="2667"/>
        <w:gridCol w:w="3028"/>
      </w:tblGrid>
      <w:tr w:rsidR="00D75FFD" w:rsidRPr="00196444" w14:paraId="53A7606C" w14:textId="77777777" w:rsidTr="00D75FFD">
        <w:trPr>
          <w:tblHeader/>
        </w:trPr>
        <w:tc>
          <w:tcPr>
            <w:tcW w:w="3321" w:type="dxa"/>
            <w:tcBorders>
              <w:top w:val="single" w:sz="4" w:space="0" w:color="auto"/>
              <w:left w:val="single" w:sz="4" w:space="0" w:color="auto"/>
              <w:bottom w:val="single" w:sz="4" w:space="0" w:color="auto"/>
              <w:right w:val="single" w:sz="4" w:space="0" w:color="auto"/>
            </w:tcBorders>
            <w:hideMark/>
          </w:tcPr>
          <w:p w14:paraId="0C7232A0" w14:textId="77777777" w:rsidR="00D75FFD" w:rsidRPr="00196444" w:rsidRDefault="00D75FFD" w:rsidP="00F36BC1">
            <w:pPr>
              <w:rPr>
                <w:b/>
                <w:bCs/>
              </w:rPr>
            </w:pPr>
            <w:r w:rsidRPr="00196444">
              <w:rPr>
                <w:b/>
                <w:bCs/>
              </w:rPr>
              <w:t>Projects</w:t>
            </w:r>
          </w:p>
        </w:tc>
        <w:tc>
          <w:tcPr>
            <w:tcW w:w="2667" w:type="dxa"/>
            <w:tcBorders>
              <w:top w:val="single" w:sz="4" w:space="0" w:color="auto"/>
              <w:left w:val="single" w:sz="4" w:space="0" w:color="auto"/>
              <w:bottom w:val="single" w:sz="4" w:space="0" w:color="auto"/>
              <w:right w:val="single" w:sz="4" w:space="0" w:color="auto"/>
            </w:tcBorders>
          </w:tcPr>
          <w:p w14:paraId="140CCCE4" w14:textId="77777777" w:rsidR="00D75FFD" w:rsidRPr="00D75FFD" w:rsidRDefault="00D75FFD" w:rsidP="00F36BC1">
            <w:pPr>
              <w:rPr>
                <w:b/>
                <w:bCs/>
              </w:rPr>
            </w:pPr>
            <w:r w:rsidRPr="00D75FFD">
              <w:rPr>
                <w:b/>
                <w:bCs/>
              </w:rPr>
              <w:t>Grantee</w:t>
            </w:r>
          </w:p>
        </w:tc>
        <w:tc>
          <w:tcPr>
            <w:tcW w:w="3028" w:type="dxa"/>
            <w:tcBorders>
              <w:top w:val="single" w:sz="4" w:space="0" w:color="auto"/>
              <w:left w:val="single" w:sz="4" w:space="0" w:color="auto"/>
              <w:bottom w:val="single" w:sz="4" w:space="0" w:color="auto"/>
              <w:right w:val="single" w:sz="4" w:space="0" w:color="auto"/>
            </w:tcBorders>
            <w:hideMark/>
          </w:tcPr>
          <w:p w14:paraId="4A1CF31C" w14:textId="77777777" w:rsidR="00D75FFD" w:rsidRPr="00196444" w:rsidRDefault="00D75FFD" w:rsidP="00F36BC1">
            <w:pPr>
              <w:rPr>
                <w:b/>
                <w:bCs/>
              </w:rPr>
            </w:pPr>
            <w:r w:rsidRPr="00196444">
              <w:rPr>
                <w:b/>
                <w:bCs/>
              </w:rPr>
              <w:t>Countr</w:t>
            </w:r>
            <w:r w:rsidRPr="00D75FFD">
              <w:rPr>
                <w:b/>
                <w:bCs/>
              </w:rPr>
              <w:t>ies</w:t>
            </w:r>
          </w:p>
        </w:tc>
      </w:tr>
      <w:tr w:rsidR="00D75FFD" w:rsidRPr="00196444" w14:paraId="0AABE033" w14:textId="77777777" w:rsidTr="00D75FFD">
        <w:tc>
          <w:tcPr>
            <w:tcW w:w="3321" w:type="dxa"/>
            <w:tcBorders>
              <w:top w:val="single" w:sz="4" w:space="0" w:color="auto"/>
              <w:left w:val="single" w:sz="4" w:space="0" w:color="auto"/>
              <w:bottom w:val="single" w:sz="4" w:space="0" w:color="auto"/>
              <w:right w:val="single" w:sz="4" w:space="0" w:color="auto"/>
            </w:tcBorders>
            <w:hideMark/>
          </w:tcPr>
          <w:p w14:paraId="572AF49C" w14:textId="77777777" w:rsidR="00D75FFD" w:rsidRPr="00196444" w:rsidRDefault="00D75FFD" w:rsidP="00F36BC1">
            <w:r w:rsidRPr="00196444">
              <w:t>First Nations Voices of Empowerment: Expert Cultural Exchange</w:t>
            </w:r>
          </w:p>
        </w:tc>
        <w:tc>
          <w:tcPr>
            <w:tcW w:w="2667" w:type="dxa"/>
            <w:tcBorders>
              <w:top w:val="single" w:sz="4" w:space="0" w:color="auto"/>
              <w:left w:val="single" w:sz="4" w:space="0" w:color="auto"/>
              <w:bottom w:val="single" w:sz="4" w:space="0" w:color="auto"/>
              <w:right w:val="single" w:sz="4" w:space="0" w:color="auto"/>
            </w:tcBorders>
          </w:tcPr>
          <w:p w14:paraId="25F6FBA9" w14:textId="77777777" w:rsidR="00D75FFD" w:rsidRPr="00196444" w:rsidRDefault="00D75FFD" w:rsidP="00F36BC1">
            <w:r w:rsidRPr="00196444">
              <w:t>Australian Institute of Aboriginal and Torres Strait Islander Studies (AIATSIS)</w:t>
            </w:r>
          </w:p>
        </w:tc>
        <w:tc>
          <w:tcPr>
            <w:tcW w:w="3028" w:type="dxa"/>
            <w:tcBorders>
              <w:top w:val="single" w:sz="4" w:space="0" w:color="auto"/>
              <w:left w:val="single" w:sz="4" w:space="0" w:color="auto"/>
              <w:bottom w:val="single" w:sz="4" w:space="0" w:color="auto"/>
              <w:right w:val="single" w:sz="4" w:space="0" w:color="auto"/>
            </w:tcBorders>
            <w:hideMark/>
          </w:tcPr>
          <w:p w14:paraId="0F2146F5" w14:textId="77777777" w:rsidR="00D75FFD" w:rsidRPr="00196444" w:rsidRDefault="00D75FFD" w:rsidP="00F36BC1">
            <w:r w:rsidRPr="00196444">
              <w:t>Australia</w:t>
            </w:r>
          </w:p>
        </w:tc>
      </w:tr>
      <w:tr w:rsidR="00D75FFD" w:rsidRPr="00196444" w14:paraId="712C9E3D" w14:textId="77777777" w:rsidTr="00D75FFD">
        <w:tc>
          <w:tcPr>
            <w:tcW w:w="3321" w:type="dxa"/>
            <w:tcBorders>
              <w:top w:val="single" w:sz="4" w:space="0" w:color="auto"/>
              <w:left w:val="single" w:sz="4" w:space="0" w:color="auto"/>
              <w:bottom w:val="single" w:sz="4" w:space="0" w:color="auto"/>
              <w:right w:val="single" w:sz="4" w:space="0" w:color="auto"/>
            </w:tcBorders>
            <w:hideMark/>
          </w:tcPr>
          <w:p w14:paraId="7EC4CB08" w14:textId="77777777" w:rsidR="00D75FFD" w:rsidRPr="00196444" w:rsidRDefault="00D75FFD" w:rsidP="00F36BC1">
            <w:r w:rsidRPr="00196444">
              <w:t>The Antarctic Youth Coalition: Developing Youth Leadership in Antarctic Gateway Cities</w:t>
            </w:r>
          </w:p>
        </w:tc>
        <w:tc>
          <w:tcPr>
            <w:tcW w:w="2667" w:type="dxa"/>
            <w:tcBorders>
              <w:top w:val="single" w:sz="4" w:space="0" w:color="auto"/>
              <w:left w:val="single" w:sz="4" w:space="0" w:color="auto"/>
              <w:bottom w:val="single" w:sz="4" w:space="0" w:color="auto"/>
              <w:right w:val="single" w:sz="4" w:space="0" w:color="auto"/>
            </w:tcBorders>
          </w:tcPr>
          <w:p w14:paraId="5EADEF2F" w14:textId="77777777" w:rsidR="00D75FFD" w:rsidRPr="00196444" w:rsidRDefault="00D75FFD" w:rsidP="00F36BC1">
            <w:r w:rsidRPr="00196444">
              <w:t>University of Tasmania</w:t>
            </w:r>
          </w:p>
        </w:tc>
        <w:tc>
          <w:tcPr>
            <w:tcW w:w="3028" w:type="dxa"/>
            <w:tcBorders>
              <w:top w:val="single" w:sz="4" w:space="0" w:color="auto"/>
              <w:left w:val="single" w:sz="4" w:space="0" w:color="auto"/>
              <w:bottom w:val="single" w:sz="4" w:space="0" w:color="auto"/>
              <w:right w:val="single" w:sz="4" w:space="0" w:color="auto"/>
            </w:tcBorders>
            <w:hideMark/>
          </w:tcPr>
          <w:p w14:paraId="51BDD2E3" w14:textId="77777777" w:rsidR="00D75FFD" w:rsidRDefault="00D75FFD" w:rsidP="00F36BC1">
            <w:r w:rsidRPr="00196444">
              <w:t>Australia</w:t>
            </w:r>
          </w:p>
          <w:p w14:paraId="7A502F1E" w14:textId="77777777" w:rsidR="00D75FFD" w:rsidRPr="00196444" w:rsidRDefault="00D75FFD" w:rsidP="00F36BC1">
            <w:r>
              <w:t>Chile</w:t>
            </w:r>
          </w:p>
        </w:tc>
      </w:tr>
      <w:tr w:rsidR="00D75FFD" w:rsidRPr="00196444" w14:paraId="581B0FCB" w14:textId="77777777" w:rsidTr="00D75FFD">
        <w:tc>
          <w:tcPr>
            <w:tcW w:w="3321" w:type="dxa"/>
            <w:tcBorders>
              <w:top w:val="single" w:sz="4" w:space="0" w:color="auto"/>
              <w:left w:val="single" w:sz="4" w:space="0" w:color="auto"/>
              <w:bottom w:val="single" w:sz="4" w:space="0" w:color="auto"/>
              <w:right w:val="single" w:sz="4" w:space="0" w:color="auto"/>
            </w:tcBorders>
            <w:hideMark/>
          </w:tcPr>
          <w:p w14:paraId="57BF6C3D" w14:textId="77777777" w:rsidR="00D75FFD" w:rsidRPr="00196444" w:rsidRDefault="00D75FFD" w:rsidP="00F36BC1">
            <w:r w:rsidRPr="00196444">
              <w:t>Australia-Brazil Symposium on Circular Innovation Ecosystems</w:t>
            </w:r>
          </w:p>
        </w:tc>
        <w:tc>
          <w:tcPr>
            <w:tcW w:w="2667" w:type="dxa"/>
            <w:tcBorders>
              <w:top w:val="single" w:sz="4" w:space="0" w:color="auto"/>
              <w:left w:val="single" w:sz="4" w:space="0" w:color="auto"/>
              <w:bottom w:val="single" w:sz="4" w:space="0" w:color="auto"/>
              <w:right w:val="single" w:sz="4" w:space="0" w:color="auto"/>
            </w:tcBorders>
          </w:tcPr>
          <w:p w14:paraId="65A85785" w14:textId="77777777" w:rsidR="00D75FFD" w:rsidRPr="00196444" w:rsidRDefault="00D75FFD" w:rsidP="00F36BC1">
            <w:r w:rsidRPr="00196444">
              <w:t>Griffith University</w:t>
            </w:r>
          </w:p>
        </w:tc>
        <w:tc>
          <w:tcPr>
            <w:tcW w:w="3028" w:type="dxa"/>
            <w:tcBorders>
              <w:top w:val="single" w:sz="4" w:space="0" w:color="auto"/>
              <w:left w:val="single" w:sz="4" w:space="0" w:color="auto"/>
              <w:bottom w:val="single" w:sz="4" w:space="0" w:color="auto"/>
              <w:right w:val="single" w:sz="4" w:space="0" w:color="auto"/>
            </w:tcBorders>
            <w:hideMark/>
          </w:tcPr>
          <w:p w14:paraId="063270B9" w14:textId="77777777" w:rsidR="00D75FFD" w:rsidRPr="00196444" w:rsidRDefault="00D75FFD" w:rsidP="00F36BC1">
            <w:r w:rsidRPr="00196444">
              <w:t>Brazil</w:t>
            </w:r>
          </w:p>
        </w:tc>
      </w:tr>
      <w:tr w:rsidR="00D75FFD" w:rsidRPr="00196444" w14:paraId="58506F1A" w14:textId="77777777" w:rsidTr="00D75FFD">
        <w:tc>
          <w:tcPr>
            <w:tcW w:w="3321" w:type="dxa"/>
            <w:tcBorders>
              <w:top w:val="single" w:sz="4" w:space="0" w:color="auto"/>
              <w:left w:val="single" w:sz="4" w:space="0" w:color="auto"/>
              <w:bottom w:val="single" w:sz="4" w:space="0" w:color="auto"/>
              <w:right w:val="single" w:sz="4" w:space="0" w:color="auto"/>
            </w:tcBorders>
            <w:hideMark/>
          </w:tcPr>
          <w:p w14:paraId="2139CD7E" w14:textId="77777777" w:rsidR="00D75FFD" w:rsidRPr="00196444" w:rsidRDefault="00D75FFD" w:rsidP="00F36BC1">
            <w:r w:rsidRPr="00196444">
              <w:t>Driving Climate Innovation: Strengthening Australia-Brazil Partnerships</w:t>
            </w:r>
          </w:p>
        </w:tc>
        <w:tc>
          <w:tcPr>
            <w:tcW w:w="2667" w:type="dxa"/>
            <w:tcBorders>
              <w:top w:val="single" w:sz="4" w:space="0" w:color="auto"/>
              <w:left w:val="single" w:sz="4" w:space="0" w:color="auto"/>
              <w:bottom w:val="single" w:sz="4" w:space="0" w:color="auto"/>
              <w:right w:val="single" w:sz="4" w:space="0" w:color="auto"/>
            </w:tcBorders>
          </w:tcPr>
          <w:p w14:paraId="418D2015" w14:textId="77777777" w:rsidR="00D75FFD" w:rsidRPr="00196444" w:rsidRDefault="00D75FFD" w:rsidP="00F36BC1">
            <w:r w:rsidRPr="00196444">
              <w:t>Australia-Brazil Chamber of Commerce</w:t>
            </w:r>
          </w:p>
        </w:tc>
        <w:tc>
          <w:tcPr>
            <w:tcW w:w="3028" w:type="dxa"/>
            <w:tcBorders>
              <w:top w:val="single" w:sz="4" w:space="0" w:color="auto"/>
              <w:left w:val="single" w:sz="4" w:space="0" w:color="auto"/>
              <w:bottom w:val="single" w:sz="4" w:space="0" w:color="auto"/>
              <w:right w:val="single" w:sz="4" w:space="0" w:color="auto"/>
            </w:tcBorders>
            <w:hideMark/>
          </w:tcPr>
          <w:p w14:paraId="5E14A024" w14:textId="77777777" w:rsidR="00D75FFD" w:rsidRPr="00196444" w:rsidRDefault="00D75FFD" w:rsidP="00F36BC1">
            <w:r w:rsidRPr="00196444">
              <w:t>Brazil</w:t>
            </w:r>
          </w:p>
        </w:tc>
      </w:tr>
      <w:tr w:rsidR="00D75FFD" w:rsidRPr="00196444" w14:paraId="02B81143" w14:textId="77777777" w:rsidTr="00D75FFD">
        <w:tc>
          <w:tcPr>
            <w:tcW w:w="3321" w:type="dxa"/>
            <w:tcBorders>
              <w:top w:val="single" w:sz="4" w:space="0" w:color="auto"/>
              <w:left w:val="single" w:sz="4" w:space="0" w:color="auto"/>
              <w:bottom w:val="single" w:sz="4" w:space="0" w:color="auto"/>
              <w:right w:val="single" w:sz="4" w:space="0" w:color="auto"/>
            </w:tcBorders>
            <w:hideMark/>
          </w:tcPr>
          <w:p w14:paraId="20C3131C" w14:textId="77777777" w:rsidR="00D75FFD" w:rsidRPr="00196444" w:rsidRDefault="00D75FFD" w:rsidP="00F36BC1">
            <w:r w:rsidRPr="00196444">
              <w:t>Voices from the South Podcast Series: Conversations Between Brazilian and Australian Scientists</w:t>
            </w:r>
          </w:p>
        </w:tc>
        <w:tc>
          <w:tcPr>
            <w:tcW w:w="2667" w:type="dxa"/>
            <w:tcBorders>
              <w:top w:val="single" w:sz="4" w:space="0" w:color="auto"/>
              <w:left w:val="single" w:sz="4" w:space="0" w:color="auto"/>
              <w:bottom w:val="single" w:sz="4" w:space="0" w:color="auto"/>
              <w:right w:val="single" w:sz="4" w:space="0" w:color="auto"/>
            </w:tcBorders>
          </w:tcPr>
          <w:p w14:paraId="76C0EAC4" w14:textId="77777777" w:rsidR="00D75FFD" w:rsidRPr="00196444" w:rsidRDefault="00D75FFD" w:rsidP="00F36BC1">
            <w:r w:rsidRPr="00196444">
              <w:t>The Conversation Media Group Ltd</w:t>
            </w:r>
          </w:p>
        </w:tc>
        <w:tc>
          <w:tcPr>
            <w:tcW w:w="3028" w:type="dxa"/>
            <w:tcBorders>
              <w:top w:val="single" w:sz="4" w:space="0" w:color="auto"/>
              <w:left w:val="single" w:sz="4" w:space="0" w:color="auto"/>
              <w:bottom w:val="single" w:sz="4" w:space="0" w:color="auto"/>
              <w:right w:val="single" w:sz="4" w:space="0" w:color="auto"/>
            </w:tcBorders>
            <w:hideMark/>
          </w:tcPr>
          <w:p w14:paraId="61FB59FC" w14:textId="77777777" w:rsidR="00D75FFD" w:rsidRPr="00196444" w:rsidRDefault="00D75FFD" w:rsidP="00F36BC1">
            <w:r w:rsidRPr="00196444">
              <w:t>Brazil</w:t>
            </w:r>
          </w:p>
        </w:tc>
      </w:tr>
      <w:tr w:rsidR="00D75FFD" w:rsidRPr="00196444" w14:paraId="4F341AD8" w14:textId="77777777" w:rsidTr="00D75FFD">
        <w:tc>
          <w:tcPr>
            <w:tcW w:w="3321" w:type="dxa"/>
            <w:tcBorders>
              <w:top w:val="single" w:sz="4" w:space="0" w:color="auto"/>
              <w:left w:val="single" w:sz="4" w:space="0" w:color="auto"/>
              <w:bottom w:val="single" w:sz="4" w:space="0" w:color="auto"/>
              <w:right w:val="single" w:sz="4" w:space="0" w:color="auto"/>
            </w:tcBorders>
            <w:hideMark/>
          </w:tcPr>
          <w:p w14:paraId="6A7ADC5A" w14:textId="77777777" w:rsidR="00D75FFD" w:rsidRPr="00196444" w:rsidRDefault="00D75FFD" w:rsidP="00F36BC1">
            <w:r w:rsidRPr="00196444">
              <w:t>Creature/</w:t>
            </w:r>
            <w:proofErr w:type="spellStart"/>
            <w:r w:rsidRPr="00196444">
              <w:t>Criatura</w:t>
            </w:r>
            <w:proofErr w:type="spellEnd"/>
            <w:r w:rsidRPr="00196444">
              <w:t>: Immersive Installation and Performance</w:t>
            </w:r>
          </w:p>
        </w:tc>
        <w:tc>
          <w:tcPr>
            <w:tcW w:w="2667" w:type="dxa"/>
            <w:tcBorders>
              <w:top w:val="single" w:sz="4" w:space="0" w:color="auto"/>
              <w:left w:val="single" w:sz="4" w:space="0" w:color="auto"/>
              <w:bottom w:val="single" w:sz="4" w:space="0" w:color="auto"/>
              <w:right w:val="single" w:sz="4" w:space="0" w:color="auto"/>
            </w:tcBorders>
          </w:tcPr>
          <w:p w14:paraId="06645E90" w14:textId="77777777" w:rsidR="00D75FFD" w:rsidRPr="00196444" w:rsidRDefault="00D75FFD" w:rsidP="00F36BC1">
            <w:r w:rsidRPr="00196444">
              <w:t>Stalker Theatre / Box of Birds</w:t>
            </w:r>
          </w:p>
        </w:tc>
        <w:tc>
          <w:tcPr>
            <w:tcW w:w="3028" w:type="dxa"/>
            <w:tcBorders>
              <w:top w:val="single" w:sz="4" w:space="0" w:color="auto"/>
              <w:left w:val="single" w:sz="4" w:space="0" w:color="auto"/>
              <w:bottom w:val="single" w:sz="4" w:space="0" w:color="auto"/>
              <w:right w:val="single" w:sz="4" w:space="0" w:color="auto"/>
            </w:tcBorders>
            <w:hideMark/>
          </w:tcPr>
          <w:p w14:paraId="538C7A13" w14:textId="77777777" w:rsidR="00D75FFD" w:rsidRPr="00196444" w:rsidRDefault="00D75FFD" w:rsidP="00F36BC1">
            <w:r w:rsidRPr="00196444">
              <w:t>Mexico</w:t>
            </w:r>
          </w:p>
        </w:tc>
      </w:tr>
      <w:tr w:rsidR="00D75FFD" w:rsidRPr="00196444" w14:paraId="21CCCDAC" w14:textId="77777777" w:rsidTr="00D75FFD">
        <w:tc>
          <w:tcPr>
            <w:tcW w:w="3321" w:type="dxa"/>
            <w:tcBorders>
              <w:top w:val="single" w:sz="4" w:space="0" w:color="auto"/>
              <w:left w:val="single" w:sz="4" w:space="0" w:color="auto"/>
              <w:bottom w:val="single" w:sz="4" w:space="0" w:color="auto"/>
              <w:right w:val="single" w:sz="4" w:space="0" w:color="auto"/>
            </w:tcBorders>
            <w:hideMark/>
          </w:tcPr>
          <w:p w14:paraId="1CF6B88C" w14:textId="77777777" w:rsidR="00D75FFD" w:rsidRPr="00196444" w:rsidRDefault="00D75FFD" w:rsidP="00F36BC1">
            <w:r w:rsidRPr="00196444">
              <w:t>Pilot Implementation and Evaluation of the Spark Toolkit for Tackling Wildfires</w:t>
            </w:r>
          </w:p>
        </w:tc>
        <w:tc>
          <w:tcPr>
            <w:tcW w:w="2667" w:type="dxa"/>
            <w:tcBorders>
              <w:top w:val="single" w:sz="4" w:space="0" w:color="auto"/>
              <w:left w:val="single" w:sz="4" w:space="0" w:color="auto"/>
              <w:bottom w:val="single" w:sz="4" w:space="0" w:color="auto"/>
              <w:right w:val="single" w:sz="4" w:space="0" w:color="auto"/>
            </w:tcBorders>
          </w:tcPr>
          <w:p w14:paraId="401291CD" w14:textId="77777777" w:rsidR="00D75FFD" w:rsidRPr="00196444" w:rsidRDefault="00D75FFD" w:rsidP="00F36BC1">
            <w:r w:rsidRPr="00196444">
              <w:t>Universidad Adolfo Ibáñez</w:t>
            </w:r>
          </w:p>
        </w:tc>
        <w:tc>
          <w:tcPr>
            <w:tcW w:w="3028" w:type="dxa"/>
            <w:tcBorders>
              <w:top w:val="single" w:sz="4" w:space="0" w:color="auto"/>
              <w:left w:val="single" w:sz="4" w:space="0" w:color="auto"/>
              <w:bottom w:val="single" w:sz="4" w:space="0" w:color="auto"/>
              <w:right w:val="single" w:sz="4" w:space="0" w:color="auto"/>
            </w:tcBorders>
            <w:hideMark/>
          </w:tcPr>
          <w:p w14:paraId="23702F21" w14:textId="77777777" w:rsidR="00D75FFD" w:rsidRPr="00196444" w:rsidRDefault="00D75FFD" w:rsidP="00F36BC1">
            <w:r w:rsidRPr="00196444">
              <w:t>Chile</w:t>
            </w:r>
          </w:p>
        </w:tc>
      </w:tr>
      <w:tr w:rsidR="00D75FFD" w:rsidRPr="00196444" w14:paraId="6480380C" w14:textId="77777777" w:rsidTr="00D75FFD">
        <w:tc>
          <w:tcPr>
            <w:tcW w:w="3321" w:type="dxa"/>
            <w:tcBorders>
              <w:top w:val="single" w:sz="4" w:space="0" w:color="auto"/>
              <w:left w:val="single" w:sz="4" w:space="0" w:color="auto"/>
              <w:bottom w:val="single" w:sz="4" w:space="0" w:color="auto"/>
              <w:right w:val="single" w:sz="4" w:space="0" w:color="auto"/>
            </w:tcBorders>
            <w:hideMark/>
          </w:tcPr>
          <w:p w14:paraId="48FAFA4E" w14:textId="77777777" w:rsidR="00D75FFD" w:rsidRPr="00196444" w:rsidRDefault="00D75FFD" w:rsidP="00F36BC1">
            <w:r w:rsidRPr="00196444">
              <w:t>Empower HER Through Sport</w:t>
            </w:r>
          </w:p>
        </w:tc>
        <w:tc>
          <w:tcPr>
            <w:tcW w:w="2667" w:type="dxa"/>
            <w:tcBorders>
              <w:top w:val="single" w:sz="4" w:space="0" w:color="auto"/>
              <w:left w:val="single" w:sz="4" w:space="0" w:color="auto"/>
              <w:bottom w:val="single" w:sz="4" w:space="0" w:color="auto"/>
              <w:right w:val="single" w:sz="4" w:space="0" w:color="auto"/>
            </w:tcBorders>
          </w:tcPr>
          <w:p w14:paraId="5F614C5D" w14:textId="77777777" w:rsidR="00D75FFD" w:rsidRPr="00196444" w:rsidRDefault="00D75FFD" w:rsidP="00F36BC1">
            <w:r w:rsidRPr="00196444">
              <w:t>Sport Inclusion Australia</w:t>
            </w:r>
          </w:p>
        </w:tc>
        <w:tc>
          <w:tcPr>
            <w:tcW w:w="3028" w:type="dxa"/>
            <w:tcBorders>
              <w:top w:val="single" w:sz="4" w:space="0" w:color="auto"/>
              <w:left w:val="single" w:sz="4" w:space="0" w:color="auto"/>
              <w:bottom w:val="single" w:sz="4" w:space="0" w:color="auto"/>
              <w:right w:val="single" w:sz="4" w:space="0" w:color="auto"/>
            </w:tcBorders>
            <w:hideMark/>
          </w:tcPr>
          <w:p w14:paraId="32BB774F" w14:textId="77777777" w:rsidR="00D75FFD" w:rsidRDefault="00D75FFD" w:rsidP="00F36BC1">
            <w:r w:rsidRPr="00196444">
              <w:t xml:space="preserve">Colombia </w:t>
            </w:r>
          </w:p>
          <w:p w14:paraId="5CDCDE46" w14:textId="77777777" w:rsidR="00D75FFD" w:rsidRDefault="00D75FFD" w:rsidP="00F36BC1">
            <w:r>
              <w:t>E</w:t>
            </w:r>
            <w:r w:rsidRPr="00196444">
              <w:t xml:space="preserve">l Salvador </w:t>
            </w:r>
          </w:p>
          <w:p w14:paraId="204815B3" w14:textId="77777777" w:rsidR="00D75FFD" w:rsidRDefault="00D75FFD" w:rsidP="00F36BC1">
            <w:r w:rsidRPr="00196444">
              <w:t xml:space="preserve">Guatemala </w:t>
            </w:r>
          </w:p>
          <w:p w14:paraId="08752795" w14:textId="77777777" w:rsidR="00D75FFD" w:rsidRDefault="00D75FFD" w:rsidP="00F36BC1">
            <w:r w:rsidRPr="00196444">
              <w:t>Mexico</w:t>
            </w:r>
          </w:p>
          <w:p w14:paraId="117C3169" w14:textId="77777777" w:rsidR="00D75FFD" w:rsidRPr="00196444" w:rsidRDefault="00D75FFD" w:rsidP="00F36BC1">
            <w:r w:rsidRPr="00196444">
              <w:t>Peru</w:t>
            </w:r>
          </w:p>
        </w:tc>
      </w:tr>
    </w:tbl>
    <w:p w14:paraId="46A22EFE" w14:textId="16015712" w:rsidR="00AC3C96" w:rsidRDefault="00D04D95" w:rsidP="00FB2DC5">
      <w:r>
        <w:rPr>
          <w:noProof/>
        </w:rPr>
        <w:br w:type="page"/>
      </w:r>
      <w:r w:rsidR="00E35BDF">
        <w:rPr>
          <w:noProof/>
        </w:rPr>
        <w:lastRenderedPageBreak/>
        <w:drawing>
          <wp:inline distT="0" distB="0" distL="0" distR="0" wp14:anchorId="6E6E4FF7" wp14:editId="7C8A4041">
            <wp:extent cx="3568700" cy="1028700"/>
            <wp:effectExtent l="0" t="0" r="0" b="0"/>
            <wp:docPr id="527686037" name="Picture 31" descr="Australian Government, Council on Australia Latin America Relati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686037" name="Picture 31" descr="Australian Government, Council on Australia Latin America Relations logo"/>
                    <pic:cNvPicPr/>
                  </pic:nvPicPr>
                  <pic:blipFill>
                    <a:blip r:embed="rId7" cstate="print">
                      <a:extLst>
                        <a:ext uri="{28A0092B-C50C-407E-A947-70E740481C1C}">
                          <a14:useLocalDpi xmlns:a14="http://schemas.microsoft.com/office/drawing/2010/main" val="0"/>
                        </a:ext>
                      </a:extLst>
                    </a:blip>
                    <a:stretch>
                      <a:fillRect/>
                    </a:stretch>
                  </pic:blipFill>
                  <pic:spPr>
                    <a:xfrm>
                      <a:off x="0" y="0"/>
                      <a:ext cx="3568700" cy="1028700"/>
                    </a:xfrm>
                    <a:prstGeom prst="rect">
                      <a:avLst/>
                    </a:prstGeom>
                  </pic:spPr>
                </pic:pic>
              </a:graphicData>
            </a:graphic>
          </wp:inline>
        </w:drawing>
      </w:r>
    </w:p>
    <w:sectPr w:rsidR="00AC3C96">
      <w:headerReference w:type="default" r:id="rId58"/>
      <w:pgSz w:w="11910" w:h="16840"/>
      <w:pgMar w:top="760" w:right="566" w:bottom="280" w:left="566"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DDC7645" w14:textId="77777777" w:rsidR="00D87AEA" w:rsidRDefault="00D87AEA">
      <w:r>
        <w:separator/>
      </w:r>
    </w:p>
  </w:endnote>
  <w:endnote w:type="continuationSeparator" w:id="0">
    <w:p w14:paraId="3F6654D2" w14:textId="77777777" w:rsidR="00D87AEA" w:rsidRDefault="00D87A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icrosoft JhengHei">
    <w:panose1 w:val="020B0604030504040204"/>
    <w:charset w:val="88"/>
    <w:family w:val="swiss"/>
    <w:pitch w:val="variable"/>
    <w:sig w:usb0="000002A7" w:usb1="28CF4400" w:usb2="00000016" w:usb3="00000000" w:csb0="00100009"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886BAC" w14:textId="77777777" w:rsidR="00D87AEA" w:rsidRDefault="00D87AEA">
      <w:r>
        <w:separator/>
      </w:r>
    </w:p>
  </w:footnote>
  <w:footnote w:type="continuationSeparator" w:id="0">
    <w:p w14:paraId="578C7560" w14:textId="77777777" w:rsidR="00D87AEA" w:rsidRDefault="00D87AE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4F461C" w14:textId="77777777" w:rsidR="00AC3C96" w:rsidRDefault="00FD05D0">
    <w:pPr>
      <w:pStyle w:val="BodyText"/>
      <w:spacing w:line="14" w:lineRule="auto"/>
    </w:pPr>
    <w:r>
      <w:rPr>
        <w:noProof/>
      </w:rPr>
      <mc:AlternateContent>
        <mc:Choice Requires="wps">
          <w:drawing>
            <wp:anchor distT="0" distB="0" distL="0" distR="0" simplePos="0" relativeHeight="486899712" behindDoc="1" locked="0" layoutInCell="1" allowOverlap="1" wp14:anchorId="5CD3E159" wp14:editId="17A50E7B">
              <wp:simplePos x="0" y="0"/>
              <wp:positionH relativeFrom="page">
                <wp:posOffset>2642400</wp:posOffset>
              </wp:positionH>
              <wp:positionV relativeFrom="page">
                <wp:posOffset>582197</wp:posOffset>
              </wp:positionV>
              <wp:extent cx="3751579" cy="1270"/>
              <wp:effectExtent l="0" t="0" r="0" b="0"/>
              <wp:wrapNone/>
              <wp:docPr id="11" name="Graphic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51579" cy="1270"/>
                      </a:xfrm>
                      <a:custGeom>
                        <a:avLst/>
                        <a:gdLst/>
                        <a:ahLst/>
                        <a:cxnLst/>
                        <a:rect l="l" t="t" r="r" b="b"/>
                        <a:pathLst>
                          <a:path w="3751579">
                            <a:moveTo>
                              <a:pt x="3751199" y="0"/>
                            </a:moveTo>
                            <a:lnTo>
                              <a:pt x="0" y="0"/>
                            </a:lnTo>
                          </a:path>
                        </a:pathLst>
                      </a:custGeom>
                      <a:ln w="3175">
                        <a:solidFill>
                          <a:srgbClr val="022854"/>
                        </a:solidFill>
                        <a:prstDash val="solid"/>
                      </a:ln>
                    </wps:spPr>
                    <wps:bodyPr wrap="square" lIns="0" tIns="0" rIns="0" bIns="0" rtlCol="0">
                      <a:prstTxWarp prst="textNoShape">
                        <a:avLst/>
                      </a:prstTxWarp>
                      <a:noAutofit/>
                    </wps:bodyPr>
                  </wps:wsp>
                </a:graphicData>
              </a:graphic>
            </wp:anchor>
          </w:drawing>
        </mc:Choice>
        <mc:Fallback>
          <w:pict>
            <v:shape w14:anchorId="310D8334" id="Graphic 11" o:spid="_x0000_s1026" alt="&quot;&quot;" style="position:absolute;margin-left:208.05pt;margin-top:45.85pt;width:295.4pt;height:.1pt;z-index:-16416768;visibility:visible;mso-wrap-style:square;mso-wrap-distance-left:0;mso-wrap-distance-top:0;mso-wrap-distance-right:0;mso-wrap-distance-bottom:0;mso-position-horizontal:absolute;mso-position-horizontal-relative:page;mso-position-vertical:absolute;mso-position-vertical-relative:page;v-text-anchor:top" coordsize="375157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Z7FwIAAFsEAAAOAAAAZHJzL2Uyb0RvYy54bWysVMFu2zAMvQ/YPwi6L46zZWmNOMXQoMOA&#10;oivQDDsrshwbk0WNVOL070fJcZJtt2EXgRKfyEc+Ssu7Y2fFwSC14EqZT6ZSGKehat2ulN82D+9u&#10;pKCgXKUsOFPKV0PybvX2zbL3hZlBA7YyKDiIo6L3pWxC8EWWkW5Mp2gC3jh21oCdCrzFXVah6jl6&#10;Z7PZdPox6wErj6ANEZ+uB6dcpfh1bXT4WtdkgrClZG4hrZjWbVyz1VIVO1S+afWJhvoHFp1qHSc9&#10;h1qroMQe279Cda1GIKjDREOXQV232qQauJp8+kc1L43yJtXCzSF/bhP9v7D66fDinzFSJ/8I+gdx&#10;R7LeU3H2xA2dMMcau4hl4uKYuvh67qI5BqH58P1ins8Xt1Jo9uWzRWpyporxrt5T+GwgxVGHRwqD&#10;BtVoqWa09NGNJrKSUUObNAxSsIYoBWu4HTT0KsR7kVw0RX8hEs86OJgNJG+IzCPJ/JZJjvyZ4AVj&#10;3TWW5+YKNfgYHtNwrwYjpWb7ujjrEot8MU+jQWDb6qG1NrIg3G3vLYqDioM5m93MP8Q6OMJvMI8U&#10;1oqaAZdcJ5h1J50GaaJIW6hen1H0PM2lpJ97hUYK+8XxuMTRHw0cje1oYLD3kB5IahDn3By/K/Qi&#10;pi9lYGWfYBxGVYyixdLP2HjTwad9gLqNiqYZGhidNjzBqcDTa4tP5HqfUJc/YfULAAD//wMAUEsD&#10;BBQABgAIAAAAIQApogVf3QAAAAoBAAAPAAAAZHJzL2Rvd25yZXYueG1sTI/BbsIwDIbvk/YOkSft&#10;NtIixNauKRpIiOM2tgu3tDFtoXGqJoXy9nNP42j71/99zlajbcUFe984UhDPIhBIpTMNVQp+f7Yv&#10;byB80GR06wgV3NDDKn98yHRq3JW+8bIPleAS8qlWUIfQpVL6skar/cx1SHw7ut7qwGNfSdPrK5fb&#10;Vs6jaCmtbogJte5wU2N53g+WIdv1/LQ5HhaHWy0/v4qwW9thp9Tz0/jxDiLgGP7DMOmzOuTsVLiB&#10;jBetgkW8jDmqIIlfQUwBxiUgimmTgMwzef9C/gcAAP//AwBQSwECLQAUAAYACAAAACEAtoM4kv4A&#10;AADhAQAAEwAAAAAAAAAAAAAAAAAAAAAAW0NvbnRlbnRfVHlwZXNdLnhtbFBLAQItABQABgAIAAAA&#10;IQA4/SH/1gAAAJQBAAALAAAAAAAAAAAAAAAAAC8BAABfcmVscy8ucmVsc1BLAQItABQABgAIAAAA&#10;IQB/YaZ7FwIAAFsEAAAOAAAAAAAAAAAAAAAAAC4CAABkcnMvZTJvRG9jLnhtbFBLAQItABQABgAI&#10;AAAAIQApogVf3QAAAAoBAAAPAAAAAAAAAAAAAAAAAHEEAABkcnMvZG93bnJldi54bWxQSwUGAAAA&#10;AAQABADzAAAAewUAAAAA&#10;" path="m3751199,l,e" filled="f" strokecolor="#022854" strokeweight=".25pt">
              <v:path arrowok="t"/>
              <w10:wrap anchorx="page" anchory="page"/>
            </v:shape>
          </w:pict>
        </mc:Fallback>
      </mc:AlternateContent>
    </w:r>
    <w:r>
      <w:rPr>
        <w:noProof/>
      </w:rPr>
      <mc:AlternateContent>
        <mc:Choice Requires="wps">
          <w:drawing>
            <wp:anchor distT="0" distB="0" distL="0" distR="0" simplePos="0" relativeHeight="486900224" behindDoc="1" locked="0" layoutInCell="1" allowOverlap="1" wp14:anchorId="08BBD9CB" wp14:editId="299EF5DF">
              <wp:simplePos x="0" y="0"/>
              <wp:positionH relativeFrom="page">
                <wp:posOffset>889036</wp:posOffset>
              </wp:positionH>
              <wp:positionV relativeFrom="page">
                <wp:posOffset>529279</wp:posOffset>
              </wp:positionV>
              <wp:extent cx="1635125" cy="114300"/>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5125" cy="114300"/>
                      </a:xfrm>
                      <a:prstGeom prst="rect">
                        <a:avLst/>
                      </a:prstGeom>
                    </wps:spPr>
                    <wps:txbx>
                      <w:txbxContent>
                        <w:p w14:paraId="149E6D2D" w14:textId="77777777" w:rsidR="00AC3C96" w:rsidRDefault="00FD05D0">
                          <w:pPr>
                            <w:spacing w:line="160" w:lineRule="exact"/>
                            <w:ind w:left="20"/>
                            <w:rPr>
                              <w:rFonts w:ascii="Calibri"/>
                              <w:b/>
                              <w:sz w:val="14"/>
                            </w:rPr>
                          </w:pPr>
                          <w:r>
                            <w:rPr>
                              <w:rFonts w:ascii="Calibri"/>
                              <w:b/>
                              <w:sz w:val="14"/>
                            </w:rPr>
                            <w:t>COALAR</w:t>
                          </w:r>
                          <w:r>
                            <w:rPr>
                              <w:rFonts w:ascii="Calibri"/>
                              <w:b/>
                              <w:spacing w:val="24"/>
                              <w:sz w:val="14"/>
                            </w:rPr>
                            <w:t xml:space="preserve"> </w:t>
                          </w:r>
                          <w:r>
                            <w:rPr>
                              <w:rFonts w:ascii="Calibri"/>
                              <w:b/>
                              <w:sz w:val="14"/>
                            </w:rPr>
                            <w:t>HIGHLIGHTS</w:t>
                          </w:r>
                          <w:r>
                            <w:rPr>
                              <w:rFonts w:ascii="Calibri"/>
                              <w:b/>
                              <w:spacing w:val="24"/>
                              <w:sz w:val="14"/>
                            </w:rPr>
                            <w:t xml:space="preserve"> </w:t>
                          </w:r>
                          <w:r>
                            <w:rPr>
                              <w:rFonts w:ascii="Calibri"/>
                              <w:b/>
                              <w:sz w:val="14"/>
                            </w:rPr>
                            <w:t>REPORT</w:t>
                          </w:r>
                          <w:r>
                            <w:rPr>
                              <w:rFonts w:ascii="Calibri"/>
                              <w:b/>
                              <w:spacing w:val="20"/>
                              <w:sz w:val="14"/>
                            </w:rPr>
                            <w:t xml:space="preserve"> </w:t>
                          </w:r>
                          <w:r>
                            <w:rPr>
                              <w:rFonts w:ascii="Calibri"/>
                              <w:b/>
                              <w:sz w:val="14"/>
                            </w:rPr>
                            <w:t>2024</w:t>
                          </w:r>
                          <w:r>
                            <w:rPr>
                              <w:rFonts w:ascii="Calibri"/>
                              <w:b/>
                              <w:spacing w:val="17"/>
                              <w:sz w:val="14"/>
                            </w:rPr>
                            <w:t xml:space="preserve"> </w:t>
                          </w:r>
                          <w:r>
                            <w:rPr>
                              <w:rFonts w:ascii="Calibri"/>
                              <w:b/>
                              <w:sz w:val="14"/>
                            </w:rPr>
                            <w:t>-</w:t>
                          </w:r>
                          <w:r>
                            <w:rPr>
                              <w:rFonts w:ascii="Calibri"/>
                              <w:b/>
                              <w:spacing w:val="17"/>
                              <w:sz w:val="14"/>
                            </w:rPr>
                            <w:t xml:space="preserve"> </w:t>
                          </w:r>
                          <w:r>
                            <w:rPr>
                              <w:rFonts w:ascii="Calibri"/>
                              <w:b/>
                              <w:spacing w:val="-4"/>
                              <w:sz w:val="14"/>
                            </w:rPr>
                            <w:t>2025</w:t>
                          </w:r>
                        </w:p>
                      </w:txbxContent>
                    </wps:txbx>
                    <wps:bodyPr wrap="square" lIns="0" tIns="0" rIns="0" bIns="0" rtlCol="0">
                      <a:noAutofit/>
                    </wps:bodyPr>
                  </wps:wsp>
                </a:graphicData>
              </a:graphic>
            </wp:anchor>
          </w:drawing>
        </mc:Choice>
        <mc:Fallback>
          <w:pict>
            <v:shapetype w14:anchorId="08BBD9CB" id="_x0000_t202" coordsize="21600,21600" o:spt="202" path="m,l,21600r21600,l21600,xe">
              <v:stroke joinstyle="miter"/>
              <v:path gradientshapeok="t" o:connecttype="rect"/>
            </v:shapetype>
            <v:shape id="Textbox 12" o:spid="_x0000_s1026" type="#_x0000_t202" style="position:absolute;margin-left:70pt;margin-top:41.7pt;width:128.75pt;height:9pt;z-index:-16416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x9lAEAABsDAAAOAAAAZHJzL2Uyb0RvYy54bWysUsGO0zAQvSPxD5bv1EmXXaGo6QpYgZBW&#10;gLTwAa5jNxGxx8y4Tfr3jL1pi+CGuEzGmfGb9954cz/7URwt0gChlfWqksIGA90Q9q38/u3DqzdS&#10;UNKh0yME28qTJXm/ffliM8XGrqGHsbMoGCRQM8VW9inFRikyvfWaVhBt4KID9DrxEfeqQz0xuh/V&#10;uqru1ATYRQRjifjvw3NRbgu+c9akL86RTWJsJXNLJWKJuxzVdqObPerYD2ahof+BhddD4KEXqAed&#10;tDjg8BeUHwwCgUsrA16Bc4OxRQOrqas/1Dz1Otqihc2heLGJ/h+s+Xx8il9RpPkdzLzAIoLiI5gf&#10;xN6oKVKz9GRPqSHuzkJnhz5/WYLgi+zt6eKnnZMwGe3u5rZe30phuFbXr2+qYri63o5I6aMFL3LS&#10;SuR9FQb6+Egpz9fNuWUh8zw/M0nzbuaWnO6gO7GIiffYSvp50GilGD8FNiov/ZzgOdmdE0zjeyhP&#10;I2sJ8PaQwA1l8hV3mcwbKISW15JX/Pu5dF3f9PYXAAAA//8DAFBLAwQUAAYACAAAACEAxm2Amd8A&#10;AAAKAQAADwAAAGRycy9kb3ducmV2LnhtbEyPwU7DMBBE70j8g7VI3KhdGkob4lQVghMSahoOHJ14&#10;m0SN1yF22/D3LCc4jmY08ybbTK4XZxxD50nDfKZAINXedtRo+Chf71YgQjRkTe8JNXxjgE1+fZWZ&#10;1PoLFXjex0ZwCYXUaGhjHFIpQ92iM2HmByT2Dn50JrIcG2lHc+Fy18t7pZbSmY54oTUDPrdYH/cn&#10;p2H7ScVL9/Ve7YpD0ZXlWtHb8qj17c20fQIRcYp/YfjFZ3TImanyJ7JB9KwTxV+ihtUiAcGBxfrx&#10;AUTFjponIPNM/r+Q/wAAAP//AwBQSwECLQAUAAYACAAAACEAtoM4kv4AAADhAQAAEwAAAAAAAAAA&#10;AAAAAAAAAAAAW0NvbnRlbnRfVHlwZXNdLnhtbFBLAQItABQABgAIAAAAIQA4/SH/1gAAAJQBAAAL&#10;AAAAAAAAAAAAAAAAAC8BAABfcmVscy8ucmVsc1BLAQItABQABgAIAAAAIQAc+Wx9lAEAABsDAAAO&#10;AAAAAAAAAAAAAAAAAC4CAABkcnMvZTJvRG9jLnhtbFBLAQItABQABgAIAAAAIQDGbYCZ3wAAAAoB&#10;AAAPAAAAAAAAAAAAAAAAAO4DAABkcnMvZG93bnJldi54bWxQSwUGAAAAAAQABADzAAAA+gQAAAAA&#10;" filled="f" stroked="f">
              <v:textbox inset="0,0,0,0">
                <w:txbxContent>
                  <w:p w14:paraId="149E6D2D" w14:textId="77777777" w:rsidR="00AC3C96" w:rsidRDefault="00FD05D0">
                    <w:pPr>
                      <w:spacing w:line="160" w:lineRule="exact"/>
                      <w:ind w:left="20"/>
                      <w:rPr>
                        <w:rFonts w:ascii="Calibri"/>
                        <w:b/>
                        <w:sz w:val="14"/>
                      </w:rPr>
                    </w:pPr>
                    <w:r>
                      <w:rPr>
                        <w:rFonts w:ascii="Calibri"/>
                        <w:b/>
                        <w:sz w:val="14"/>
                      </w:rPr>
                      <w:t>COALAR</w:t>
                    </w:r>
                    <w:r>
                      <w:rPr>
                        <w:rFonts w:ascii="Calibri"/>
                        <w:b/>
                        <w:spacing w:val="24"/>
                        <w:sz w:val="14"/>
                      </w:rPr>
                      <w:t xml:space="preserve"> </w:t>
                    </w:r>
                    <w:r>
                      <w:rPr>
                        <w:rFonts w:ascii="Calibri"/>
                        <w:b/>
                        <w:sz w:val="14"/>
                      </w:rPr>
                      <w:t>HIGHLIGHTS</w:t>
                    </w:r>
                    <w:r>
                      <w:rPr>
                        <w:rFonts w:ascii="Calibri"/>
                        <w:b/>
                        <w:spacing w:val="24"/>
                        <w:sz w:val="14"/>
                      </w:rPr>
                      <w:t xml:space="preserve"> </w:t>
                    </w:r>
                    <w:r>
                      <w:rPr>
                        <w:rFonts w:ascii="Calibri"/>
                        <w:b/>
                        <w:sz w:val="14"/>
                      </w:rPr>
                      <w:t>REPORT</w:t>
                    </w:r>
                    <w:r>
                      <w:rPr>
                        <w:rFonts w:ascii="Calibri"/>
                        <w:b/>
                        <w:spacing w:val="20"/>
                        <w:sz w:val="14"/>
                      </w:rPr>
                      <w:t xml:space="preserve"> </w:t>
                    </w:r>
                    <w:r>
                      <w:rPr>
                        <w:rFonts w:ascii="Calibri"/>
                        <w:b/>
                        <w:sz w:val="14"/>
                      </w:rPr>
                      <w:t>2024</w:t>
                    </w:r>
                    <w:r>
                      <w:rPr>
                        <w:rFonts w:ascii="Calibri"/>
                        <w:b/>
                        <w:spacing w:val="17"/>
                        <w:sz w:val="14"/>
                      </w:rPr>
                      <w:t xml:space="preserve"> </w:t>
                    </w:r>
                    <w:r>
                      <w:rPr>
                        <w:rFonts w:ascii="Calibri"/>
                        <w:b/>
                        <w:sz w:val="14"/>
                      </w:rPr>
                      <w:t>-</w:t>
                    </w:r>
                    <w:r>
                      <w:rPr>
                        <w:rFonts w:ascii="Calibri"/>
                        <w:b/>
                        <w:spacing w:val="17"/>
                        <w:sz w:val="14"/>
                      </w:rPr>
                      <w:t xml:space="preserve"> </w:t>
                    </w:r>
                    <w:r>
                      <w:rPr>
                        <w:rFonts w:ascii="Calibri"/>
                        <w:b/>
                        <w:spacing w:val="-4"/>
                        <w:sz w:val="14"/>
                      </w:rPr>
                      <w:t>2025</w:t>
                    </w:r>
                  </w:p>
                </w:txbxContent>
              </v:textbox>
              <w10:wrap anchorx="page" anchory="page"/>
            </v:shape>
          </w:pict>
        </mc:Fallback>
      </mc:AlternateContent>
    </w:r>
    <w:r>
      <w:rPr>
        <w:noProof/>
      </w:rPr>
      <mc:AlternateContent>
        <mc:Choice Requires="wps">
          <w:drawing>
            <wp:anchor distT="0" distB="0" distL="0" distR="0" simplePos="0" relativeHeight="486900736" behindDoc="1" locked="0" layoutInCell="1" allowOverlap="1" wp14:anchorId="524B3D88" wp14:editId="2B847C39">
              <wp:simplePos x="0" y="0"/>
              <wp:positionH relativeFrom="page">
                <wp:posOffset>6557184</wp:posOffset>
              </wp:positionH>
              <wp:positionV relativeFrom="page">
                <wp:posOffset>531397</wp:posOffset>
              </wp:positionV>
              <wp:extent cx="153670" cy="114300"/>
              <wp:effectExtent l="0" t="0" r="0" b="0"/>
              <wp:wrapNone/>
              <wp:docPr id="13"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670" cy="114300"/>
                      </a:xfrm>
                      <a:prstGeom prst="rect">
                        <a:avLst/>
                      </a:prstGeom>
                    </wps:spPr>
                    <wps:txbx>
                      <w:txbxContent>
                        <w:p w14:paraId="5165A9B7" w14:textId="77777777" w:rsidR="00AC3C96" w:rsidRDefault="00FD05D0">
                          <w:pPr>
                            <w:spacing w:line="160" w:lineRule="exact"/>
                            <w:ind w:left="20"/>
                            <w:rPr>
                              <w:rFonts w:ascii="Calibri"/>
                              <w:b/>
                              <w:sz w:val="14"/>
                            </w:rPr>
                          </w:pPr>
                          <w:r>
                            <w:rPr>
                              <w:rFonts w:ascii="Calibri"/>
                              <w:b/>
                              <w:spacing w:val="-5"/>
                              <w:sz w:val="14"/>
                            </w:rPr>
                            <w:fldChar w:fldCharType="begin"/>
                          </w:r>
                          <w:r>
                            <w:rPr>
                              <w:rFonts w:ascii="Calibri"/>
                              <w:b/>
                              <w:spacing w:val="-5"/>
                              <w:sz w:val="14"/>
                            </w:rPr>
                            <w:instrText xml:space="preserve"> PAGE </w:instrText>
                          </w:r>
                          <w:r>
                            <w:rPr>
                              <w:rFonts w:ascii="Calibri"/>
                              <w:b/>
                              <w:spacing w:val="-5"/>
                              <w:sz w:val="14"/>
                            </w:rPr>
                            <w:fldChar w:fldCharType="separate"/>
                          </w:r>
                          <w:r>
                            <w:rPr>
                              <w:rFonts w:ascii="Calibri"/>
                              <w:b/>
                              <w:spacing w:val="-5"/>
                              <w:sz w:val="14"/>
                            </w:rPr>
                            <w:t>10</w:t>
                          </w:r>
                          <w:r>
                            <w:rPr>
                              <w:rFonts w:ascii="Calibri"/>
                              <w:b/>
                              <w:spacing w:val="-5"/>
                              <w:sz w:val="14"/>
                            </w:rPr>
                            <w:fldChar w:fldCharType="end"/>
                          </w:r>
                        </w:p>
                      </w:txbxContent>
                    </wps:txbx>
                    <wps:bodyPr wrap="square" lIns="0" tIns="0" rIns="0" bIns="0" rtlCol="0">
                      <a:noAutofit/>
                    </wps:bodyPr>
                  </wps:wsp>
                </a:graphicData>
              </a:graphic>
            </wp:anchor>
          </w:drawing>
        </mc:Choice>
        <mc:Fallback>
          <w:pict>
            <v:shape w14:anchorId="524B3D88" id="Textbox 13" o:spid="_x0000_s1027" type="#_x0000_t202" style="position:absolute;margin-left:516.3pt;margin-top:41.85pt;width:12.1pt;height:9pt;z-index:-16415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OA7lwEAACEDAAAOAAAAZHJzL2Uyb0RvYy54bWysUsFuEzEQvSPxD5bvzW5aWtAqm4pSUSFV&#10;gFT6AY7XzlqsPWbGyW7+nrG7SRC9IS722DN+894br24nP4i9QXIQWrlc1FKYoKFzYdvK5x+fLz5I&#10;QUmFTg0QTCsPhuTt+u2b1Rgbcwk9DJ1BwSCBmjG2sk8pNlVFujde0QKiCZy0gF4lPuK26lCNjO6H&#10;6rKub6oRsIsI2hDx7f1LUq4LvrVGp2/WkkliaCVzS2XFsm7yWq1Xqtmiir3TMw31Dyy8coGbnqDu&#10;VVJih+4VlHcagcCmhQZfgbVOm6KB1Szrv9Q89SqaooXNoXiyif4frP66f4rfUaTpDiYeYBFB8RH0&#10;T2JvqjFSM9dkT6khrs5CJ4s+7yxB8EP29nDy00xJ6Ix2fXXznjOaU8vlu6u6+F2dH0ek9GDAixy0&#10;EnlchYDaP1LK7VVzLJm5vLTPRNK0mYTrMmeuzDcb6A4sZeRptpJ+7RQaKYYvge3Koz8GeAw2xwDT&#10;8AnKB8mKAnzcJbCuEDjjzgR4DoXX/GfyoP88l6rzz17/BgAA//8DAFBLAwQUAAYACAAAACEAAbUG&#10;h+AAAAAMAQAADwAAAGRycy9kb3ducmV2LnhtbEyPPU/DMBCGdyT+g3WV2KjdVqQljVNVCCYkRBoG&#10;Rie+Jlbjc4jdNvx7nKls9+oevR/ZbrQdu+DgjSMJi7kAhlQ7baiR8FW+PW6A+aBIq84RSvhFD7v8&#10;/i5TqXZXKvByCA2LJuRTJaENoU8593WLVvm565Hi7+gGq0KUQ8P1oK7R3HZ8KUTCrTIUE1rV40uL&#10;9elwthL231S8mp+P6rM4FqYsnwW9JycpH2bjfgss4BhuMEz1Y3XIY6fKnUl71kUtVsskshI2qzWw&#10;iRBPSVxTTddiDTzP+P8R+R8AAAD//wMAUEsBAi0AFAAGAAgAAAAhALaDOJL+AAAA4QEAABMAAAAA&#10;AAAAAAAAAAAAAAAAAFtDb250ZW50X1R5cGVzXS54bWxQSwECLQAUAAYACAAAACEAOP0h/9YAAACU&#10;AQAACwAAAAAAAAAAAAAAAAAvAQAAX3JlbHMvLnJlbHNQSwECLQAUAAYACAAAACEAxBzgO5cBAAAh&#10;AwAADgAAAAAAAAAAAAAAAAAuAgAAZHJzL2Uyb0RvYy54bWxQSwECLQAUAAYACAAAACEAAbUGh+AA&#10;AAAMAQAADwAAAAAAAAAAAAAAAADxAwAAZHJzL2Rvd25yZXYueG1sUEsFBgAAAAAEAAQA8wAAAP4E&#10;AAAAAA==&#10;" filled="f" stroked="f">
              <v:textbox inset="0,0,0,0">
                <w:txbxContent>
                  <w:p w14:paraId="5165A9B7" w14:textId="77777777" w:rsidR="00AC3C96" w:rsidRDefault="00FD05D0">
                    <w:pPr>
                      <w:spacing w:line="160" w:lineRule="exact"/>
                      <w:ind w:left="20"/>
                      <w:rPr>
                        <w:rFonts w:ascii="Calibri"/>
                        <w:b/>
                        <w:sz w:val="14"/>
                      </w:rPr>
                    </w:pPr>
                    <w:r>
                      <w:rPr>
                        <w:rFonts w:ascii="Calibri"/>
                        <w:b/>
                        <w:spacing w:val="-5"/>
                        <w:sz w:val="14"/>
                      </w:rPr>
                      <w:fldChar w:fldCharType="begin"/>
                    </w:r>
                    <w:r>
                      <w:rPr>
                        <w:rFonts w:ascii="Calibri"/>
                        <w:b/>
                        <w:spacing w:val="-5"/>
                        <w:sz w:val="14"/>
                      </w:rPr>
                      <w:instrText xml:space="preserve"> PAGE </w:instrText>
                    </w:r>
                    <w:r>
                      <w:rPr>
                        <w:rFonts w:ascii="Calibri"/>
                        <w:b/>
                        <w:spacing w:val="-5"/>
                        <w:sz w:val="14"/>
                      </w:rPr>
                      <w:fldChar w:fldCharType="separate"/>
                    </w:r>
                    <w:r>
                      <w:rPr>
                        <w:rFonts w:ascii="Calibri"/>
                        <w:b/>
                        <w:spacing w:val="-5"/>
                        <w:sz w:val="14"/>
                      </w:rPr>
                      <w:t>10</w:t>
                    </w:r>
                    <w:r>
                      <w:rPr>
                        <w:rFonts w:ascii="Calibri"/>
                        <w:b/>
                        <w:spacing w:val="-5"/>
                        <w:sz w:val="14"/>
                      </w:rPr>
                      <w:fldChar w:fldCharType="end"/>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A8B3AD" w14:textId="77777777" w:rsidR="00AC3C96" w:rsidRDefault="00AC3C96">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E30B8B"/>
    <w:multiLevelType w:val="multilevel"/>
    <w:tmpl w:val="06FC57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4DA1237"/>
    <w:multiLevelType w:val="hybridMultilevel"/>
    <w:tmpl w:val="0C30070A"/>
    <w:lvl w:ilvl="0" w:tplc="0C090001">
      <w:start w:val="1"/>
      <w:numFmt w:val="bullet"/>
      <w:lvlText w:val=""/>
      <w:lvlJc w:val="left"/>
      <w:pPr>
        <w:ind w:left="1571" w:hanging="360"/>
      </w:pPr>
      <w:rPr>
        <w:rFonts w:ascii="Symbol" w:hAnsi="Symbol" w:hint="default"/>
      </w:rPr>
    </w:lvl>
    <w:lvl w:ilvl="1" w:tplc="0C090003" w:tentative="1">
      <w:start w:val="1"/>
      <w:numFmt w:val="bullet"/>
      <w:lvlText w:val="o"/>
      <w:lvlJc w:val="left"/>
      <w:pPr>
        <w:ind w:left="2291" w:hanging="360"/>
      </w:pPr>
      <w:rPr>
        <w:rFonts w:ascii="Courier New" w:hAnsi="Courier New" w:cs="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abstractNum w:abstractNumId="2" w15:restartNumberingAfterBreak="0">
    <w:nsid w:val="2300628C"/>
    <w:multiLevelType w:val="hybridMultilevel"/>
    <w:tmpl w:val="B86C7F14"/>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3" w15:restartNumberingAfterBreak="0">
    <w:nsid w:val="298A45E5"/>
    <w:multiLevelType w:val="hybridMultilevel"/>
    <w:tmpl w:val="32DC8272"/>
    <w:lvl w:ilvl="0" w:tplc="F8AEDD66">
      <w:numFmt w:val="bullet"/>
      <w:lvlText w:val="•"/>
      <w:lvlJc w:val="left"/>
      <w:pPr>
        <w:ind w:left="1191" w:hanging="341"/>
      </w:pPr>
      <w:rPr>
        <w:rFonts w:ascii="Calibri Light" w:eastAsia="Calibri Light" w:hAnsi="Calibri Light" w:cs="Calibri Light" w:hint="default"/>
        <w:b w:val="0"/>
        <w:bCs w:val="0"/>
        <w:i w:val="0"/>
        <w:iCs w:val="0"/>
        <w:spacing w:val="0"/>
        <w:w w:val="100"/>
        <w:sz w:val="20"/>
        <w:szCs w:val="20"/>
        <w:lang w:val="en-US" w:eastAsia="en-US" w:bidi="ar-SA"/>
      </w:rPr>
    </w:lvl>
    <w:lvl w:ilvl="1" w:tplc="2BD8779C">
      <w:numFmt w:val="bullet"/>
      <w:lvlText w:val="•"/>
      <w:lvlJc w:val="left"/>
      <w:pPr>
        <w:ind w:left="2157" w:hanging="341"/>
      </w:pPr>
      <w:rPr>
        <w:rFonts w:hint="default"/>
        <w:lang w:val="en-US" w:eastAsia="en-US" w:bidi="ar-SA"/>
      </w:rPr>
    </w:lvl>
    <w:lvl w:ilvl="2" w:tplc="3BD02000">
      <w:numFmt w:val="bullet"/>
      <w:lvlText w:val="•"/>
      <w:lvlJc w:val="left"/>
      <w:pPr>
        <w:ind w:left="3114" w:hanging="341"/>
      </w:pPr>
      <w:rPr>
        <w:rFonts w:hint="default"/>
        <w:lang w:val="en-US" w:eastAsia="en-US" w:bidi="ar-SA"/>
      </w:rPr>
    </w:lvl>
    <w:lvl w:ilvl="3" w:tplc="2440111A">
      <w:numFmt w:val="bullet"/>
      <w:lvlText w:val="•"/>
      <w:lvlJc w:val="left"/>
      <w:pPr>
        <w:ind w:left="4072" w:hanging="341"/>
      </w:pPr>
      <w:rPr>
        <w:rFonts w:hint="default"/>
        <w:lang w:val="en-US" w:eastAsia="en-US" w:bidi="ar-SA"/>
      </w:rPr>
    </w:lvl>
    <w:lvl w:ilvl="4" w:tplc="5E380108">
      <w:numFmt w:val="bullet"/>
      <w:lvlText w:val="•"/>
      <w:lvlJc w:val="left"/>
      <w:pPr>
        <w:ind w:left="5029" w:hanging="341"/>
      </w:pPr>
      <w:rPr>
        <w:rFonts w:hint="default"/>
        <w:lang w:val="en-US" w:eastAsia="en-US" w:bidi="ar-SA"/>
      </w:rPr>
    </w:lvl>
    <w:lvl w:ilvl="5" w:tplc="090E981E">
      <w:numFmt w:val="bullet"/>
      <w:lvlText w:val="•"/>
      <w:lvlJc w:val="left"/>
      <w:pPr>
        <w:ind w:left="5986" w:hanging="341"/>
      </w:pPr>
      <w:rPr>
        <w:rFonts w:hint="default"/>
        <w:lang w:val="en-US" w:eastAsia="en-US" w:bidi="ar-SA"/>
      </w:rPr>
    </w:lvl>
    <w:lvl w:ilvl="6" w:tplc="58FC1C12">
      <w:numFmt w:val="bullet"/>
      <w:lvlText w:val="•"/>
      <w:lvlJc w:val="left"/>
      <w:pPr>
        <w:ind w:left="6944" w:hanging="341"/>
      </w:pPr>
      <w:rPr>
        <w:rFonts w:hint="default"/>
        <w:lang w:val="en-US" w:eastAsia="en-US" w:bidi="ar-SA"/>
      </w:rPr>
    </w:lvl>
    <w:lvl w:ilvl="7" w:tplc="327AD19E">
      <w:numFmt w:val="bullet"/>
      <w:lvlText w:val="•"/>
      <w:lvlJc w:val="left"/>
      <w:pPr>
        <w:ind w:left="7901" w:hanging="341"/>
      </w:pPr>
      <w:rPr>
        <w:rFonts w:hint="default"/>
        <w:lang w:val="en-US" w:eastAsia="en-US" w:bidi="ar-SA"/>
      </w:rPr>
    </w:lvl>
    <w:lvl w:ilvl="8" w:tplc="426C7C3E">
      <w:numFmt w:val="bullet"/>
      <w:lvlText w:val="•"/>
      <w:lvlJc w:val="left"/>
      <w:pPr>
        <w:ind w:left="8858" w:hanging="341"/>
      </w:pPr>
      <w:rPr>
        <w:rFonts w:hint="default"/>
        <w:lang w:val="en-US" w:eastAsia="en-US" w:bidi="ar-SA"/>
      </w:rPr>
    </w:lvl>
  </w:abstractNum>
  <w:abstractNum w:abstractNumId="4" w15:restartNumberingAfterBreak="0">
    <w:nsid w:val="29E144DC"/>
    <w:multiLevelType w:val="hybridMultilevel"/>
    <w:tmpl w:val="FA7603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FF160B8"/>
    <w:multiLevelType w:val="hybridMultilevel"/>
    <w:tmpl w:val="A0AA17D2"/>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6" w15:restartNumberingAfterBreak="0">
    <w:nsid w:val="336320EA"/>
    <w:multiLevelType w:val="hybridMultilevel"/>
    <w:tmpl w:val="C3CA9C16"/>
    <w:lvl w:ilvl="0" w:tplc="6908D5BE">
      <w:numFmt w:val="bullet"/>
      <w:lvlText w:val="•"/>
      <w:lvlJc w:val="left"/>
      <w:pPr>
        <w:ind w:left="1211" w:hanging="360"/>
      </w:pPr>
      <w:rPr>
        <w:rFonts w:ascii="Calibri" w:eastAsia="Calibri" w:hAnsi="Calibri" w:cs="Calibri" w:hint="default"/>
        <w:b/>
        <w:bCs/>
        <w:i w:val="0"/>
        <w:iCs w:val="0"/>
        <w:spacing w:val="0"/>
        <w:w w:val="100"/>
        <w:sz w:val="20"/>
        <w:szCs w:val="20"/>
        <w:lang w:val="en-US" w:eastAsia="en-US" w:bidi="ar-SA"/>
      </w:rPr>
    </w:lvl>
    <w:lvl w:ilvl="1" w:tplc="5A305B56">
      <w:numFmt w:val="bullet"/>
      <w:lvlText w:val="•"/>
      <w:lvlJc w:val="left"/>
      <w:pPr>
        <w:ind w:left="2175" w:hanging="360"/>
      </w:pPr>
      <w:rPr>
        <w:rFonts w:hint="default"/>
        <w:lang w:val="en-US" w:eastAsia="en-US" w:bidi="ar-SA"/>
      </w:rPr>
    </w:lvl>
    <w:lvl w:ilvl="2" w:tplc="8DC407BE">
      <w:numFmt w:val="bullet"/>
      <w:lvlText w:val="•"/>
      <w:lvlJc w:val="left"/>
      <w:pPr>
        <w:ind w:left="3130" w:hanging="360"/>
      </w:pPr>
      <w:rPr>
        <w:rFonts w:hint="default"/>
        <w:lang w:val="en-US" w:eastAsia="en-US" w:bidi="ar-SA"/>
      </w:rPr>
    </w:lvl>
    <w:lvl w:ilvl="3" w:tplc="7960E7EA">
      <w:numFmt w:val="bullet"/>
      <w:lvlText w:val="•"/>
      <w:lvlJc w:val="left"/>
      <w:pPr>
        <w:ind w:left="4086" w:hanging="360"/>
      </w:pPr>
      <w:rPr>
        <w:rFonts w:hint="default"/>
        <w:lang w:val="en-US" w:eastAsia="en-US" w:bidi="ar-SA"/>
      </w:rPr>
    </w:lvl>
    <w:lvl w:ilvl="4" w:tplc="8328359E">
      <w:numFmt w:val="bullet"/>
      <w:lvlText w:val="•"/>
      <w:lvlJc w:val="left"/>
      <w:pPr>
        <w:ind w:left="5041" w:hanging="360"/>
      </w:pPr>
      <w:rPr>
        <w:rFonts w:hint="default"/>
        <w:lang w:val="en-US" w:eastAsia="en-US" w:bidi="ar-SA"/>
      </w:rPr>
    </w:lvl>
    <w:lvl w:ilvl="5" w:tplc="54B29AA2">
      <w:numFmt w:val="bullet"/>
      <w:lvlText w:val="•"/>
      <w:lvlJc w:val="left"/>
      <w:pPr>
        <w:ind w:left="5996" w:hanging="360"/>
      </w:pPr>
      <w:rPr>
        <w:rFonts w:hint="default"/>
        <w:lang w:val="en-US" w:eastAsia="en-US" w:bidi="ar-SA"/>
      </w:rPr>
    </w:lvl>
    <w:lvl w:ilvl="6" w:tplc="DACE97C6">
      <w:numFmt w:val="bullet"/>
      <w:lvlText w:val="•"/>
      <w:lvlJc w:val="left"/>
      <w:pPr>
        <w:ind w:left="6952" w:hanging="360"/>
      </w:pPr>
      <w:rPr>
        <w:rFonts w:hint="default"/>
        <w:lang w:val="en-US" w:eastAsia="en-US" w:bidi="ar-SA"/>
      </w:rPr>
    </w:lvl>
    <w:lvl w:ilvl="7" w:tplc="FAB48F94">
      <w:numFmt w:val="bullet"/>
      <w:lvlText w:val="•"/>
      <w:lvlJc w:val="left"/>
      <w:pPr>
        <w:ind w:left="7907" w:hanging="360"/>
      </w:pPr>
      <w:rPr>
        <w:rFonts w:hint="default"/>
        <w:lang w:val="en-US" w:eastAsia="en-US" w:bidi="ar-SA"/>
      </w:rPr>
    </w:lvl>
    <w:lvl w:ilvl="8" w:tplc="C2FE16F6">
      <w:numFmt w:val="bullet"/>
      <w:lvlText w:val="•"/>
      <w:lvlJc w:val="left"/>
      <w:pPr>
        <w:ind w:left="8862" w:hanging="360"/>
      </w:pPr>
      <w:rPr>
        <w:rFonts w:hint="default"/>
        <w:lang w:val="en-US" w:eastAsia="en-US" w:bidi="ar-SA"/>
      </w:rPr>
    </w:lvl>
  </w:abstractNum>
  <w:abstractNum w:abstractNumId="7" w15:restartNumberingAfterBreak="0">
    <w:nsid w:val="342B0CCD"/>
    <w:multiLevelType w:val="hybridMultilevel"/>
    <w:tmpl w:val="8B4A3392"/>
    <w:lvl w:ilvl="0" w:tplc="D5748126">
      <w:numFmt w:val="bullet"/>
      <w:lvlText w:val="•"/>
      <w:lvlJc w:val="left"/>
      <w:pPr>
        <w:ind w:left="1191" w:hanging="341"/>
      </w:pPr>
      <w:rPr>
        <w:rFonts w:ascii="Calibri Light" w:eastAsia="Calibri Light" w:hAnsi="Calibri Light" w:cs="Calibri Light" w:hint="default"/>
        <w:b w:val="0"/>
        <w:bCs w:val="0"/>
        <w:i w:val="0"/>
        <w:iCs w:val="0"/>
        <w:spacing w:val="0"/>
        <w:w w:val="100"/>
        <w:sz w:val="20"/>
        <w:szCs w:val="20"/>
        <w:lang w:val="en-US" w:eastAsia="en-US" w:bidi="ar-SA"/>
      </w:rPr>
    </w:lvl>
    <w:lvl w:ilvl="1" w:tplc="124A03AC">
      <w:numFmt w:val="bullet"/>
      <w:lvlText w:val="•"/>
      <w:lvlJc w:val="left"/>
      <w:pPr>
        <w:ind w:left="2157" w:hanging="341"/>
      </w:pPr>
      <w:rPr>
        <w:rFonts w:hint="default"/>
        <w:lang w:val="en-US" w:eastAsia="en-US" w:bidi="ar-SA"/>
      </w:rPr>
    </w:lvl>
    <w:lvl w:ilvl="2" w:tplc="56A0D0EA">
      <w:numFmt w:val="bullet"/>
      <w:lvlText w:val="•"/>
      <w:lvlJc w:val="left"/>
      <w:pPr>
        <w:ind w:left="3114" w:hanging="341"/>
      </w:pPr>
      <w:rPr>
        <w:rFonts w:hint="default"/>
        <w:lang w:val="en-US" w:eastAsia="en-US" w:bidi="ar-SA"/>
      </w:rPr>
    </w:lvl>
    <w:lvl w:ilvl="3" w:tplc="53ECF426">
      <w:numFmt w:val="bullet"/>
      <w:lvlText w:val="•"/>
      <w:lvlJc w:val="left"/>
      <w:pPr>
        <w:ind w:left="4072" w:hanging="341"/>
      </w:pPr>
      <w:rPr>
        <w:rFonts w:hint="default"/>
        <w:lang w:val="en-US" w:eastAsia="en-US" w:bidi="ar-SA"/>
      </w:rPr>
    </w:lvl>
    <w:lvl w:ilvl="4" w:tplc="E7C28B68">
      <w:numFmt w:val="bullet"/>
      <w:lvlText w:val="•"/>
      <w:lvlJc w:val="left"/>
      <w:pPr>
        <w:ind w:left="5029" w:hanging="341"/>
      </w:pPr>
      <w:rPr>
        <w:rFonts w:hint="default"/>
        <w:lang w:val="en-US" w:eastAsia="en-US" w:bidi="ar-SA"/>
      </w:rPr>
    </w:lvl>
    <w:lvl w:ilvl="5" w:tplc="A9A235C0">
      <w:numFmt w:val="bullet"/>
      <w:lvlText w:val="•"/>
      <w:lvlJc w:val="left"/>
      <w:pPr>
        <w:ind w:left="5986" w:hanging="341"/>
      </w:pPr>
      <w:rPr>
        <w:rFonts w:hint="default"/>
        <w:lang w:val="en-US" w:eastAsia="en-US" w:bidi="ar-SA"/>
      </w:rPr>
    </w:lvl>
    <w:lvl w:ilvl="6" w:tplc="6B620AEC">
      <w:numFmt w:val="bullet"/>
      <w:lvlText w:val="•"/>
      <w:lvlJc w:val="left"/>
      <w:pPr>
        <w:ind w:left="6944" w:hanging="341"/>
      </w:pPr>
      <w:rPr>
        <w:rFonts w:hint="default"/>
        <w:lang w:val="en-US" w:eastAsia="en-US" w:bidi="ar-SA"/>
      </w:rPr>
    </w:lvl>
    <w:lvl w:ilvl="7" w:tplc="5C964C2C">
      <w:numFmt w:val="bullet"/>
      <w:lvlText w:val="•"/>
      <w:lvlJc w:val="left"/>
      <w:pPr>
        <w:ind w:left="7901" w:hanging="341"/>
      </w:pPr>
      <w:rPr>
        <w:rFonts w:hint="default"/>
        <w:lang w:val="en-US" w:eastAsia="en-US" w:bidi="ar-SA"/>
      </w:rPr>
    </w:lvl>
    <w:lvl w:ilvl="8" w:tplc="ABBCB710">
      <w:numFmt w:val="bullet"/>
      <w:lvlText w:val="•"/>
      <w:lvlJc w:val="left"/>
      <w:pPr>
        <w:ind w:left="8858" w:hanging="341"/>
      </w:pPr>
      <w:rPr>
        <w:rFonts w:hint="default"/>
        <w:lang w:val="en-US" w:eastAsia="en-US" w:bidi="ar-SA"/>
      </w:rPr>
    </w:lvl>
  </w:abstractNum>
  <w:abstractNum w:abstractNumId="8" w15:restartNumberingAfterBreak="0">
    <w:nsid w:val="3CB93F6B"/>
    <w:multiLevelType w:val="hybridMultilevel"/>
    <w:tmpl w:val="4A88BB52"/>
    <w:lvl w:ilvl="0" w:tplc="0C090001">
      <w:start w:val="1"/>
      <w:numFmt w:val="bullet"/>
      <w:lvlText w:val=""/>
      <w:lvlJc w:val="left"/>
      <w:pPr>
        <w:ind w:left="1571" w:hanging="360"/>
      </w:pPr>
      <w:rPr>
        <w:rFonts w:ascii="Symbol" w:hAnsi="Symbol" w:hint="default"/>
      </w:rPr>
    </w:lvl>
    <w:lvl w:ilvl="1" w:tplc="0C090003" w:tentative="1">
      <w:start w:val="1"/>
      <w:numFmt w:val="bullet"/>
      <w:lvlText w:val="o"/>
      <w:lvlJc w:val="left"/>
      <w:pPr>
        <w:ind w:left="2291" w:hanging="360"/>
      </w:pPr>
      <w:rPr>
        <w:rFonts w:ascii="Courier New" w:hAnsi="Courier New" w:cs="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abstractNum w:abstractNumId="9" w15:restartNumberingAfterBreak="0">
    <w:nsid w:val="53610A3B"/>
    <w:multiLevelType w:val="multilevel"/>
    <w:tmpl w:val="753603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4936562"/>
    <w:multiLevelType w:val="hybridMultilevel"/>
    <w:tmpl w:val="4D1C92FC"/>
    <w:lvl w:ilvl="0" w:tplc="648A58D6">
      <w:numFmt w:val="bullet"/>
      <w:lvlText w:val="•"/>
      <w:lvlJc w:val="left"/>
      <w:pPr>
        <w:ind w:left="1191" w:hanging="341"/>
      </w:pPr>
      <w:rPr>
        <w:rFonts w:ascii="Calibri Light" w:eastAsia="Calibri Light" w:hAnsi="Calibri Light" w:cs="Calibri Light" w:hint="default"/>
        <w:b w:val="0"/>
        <w:bCs w:val="0"/>
        <w:i w:val="0"/>
        <w:iCs w:val="0"/>
        <w:spacing w:val="0"/>
        <w:w w:val="100"/>
        <w:sz w:val="20"/>
        <w:szCs w:val="20"/>
        <w:lang w:val="en-US" w:eastAsia="en-US" w:bidi="ar-SA"/>
      </w:rPr>
    </w:lvl>
    <w:lvl w:ilvl="1" w:tplc="9CB43734">
      <w:numFmt w:val="bullet"/>
      <w:lvlText w:val="•"/>
      <w:lvlJc w:val="left"/>
      <w:pPr>
        <w:ind w:left="2157" w:hanging="341"/>
      </w:pPr>
      <w:rPr>
        <w:rFonts w:hint="default"/>
        <w:lang w:val="en-US" w:eastAsia="en-US" w:bidi="ar-SA"/>
      </w:rPr>
    </w:lvl>
    <w:lvl w:ilvl="2" w:tplc="0EBEFD46">
      <w:numFmt w:val="bullet"/>
      <w:lvlText w:val="•"/>
      <w:lvlJc w:val="left"/>
      <w:pPr>
        <w:ind w:left="3114" w:hanging="341"/>
      </w:pPr>
      <w:rPr>
        <w:rFonts w:hint="default"/>
        <w:lang w:val="en-US" w:eastAsia="en-US" w:bidi="ar-SA"/>
      </w:rPr>
    </w:lvl>
    <w:lvl w:ilvl="3" w:tplc="1632F71E">
      <w:numFmt w:val="bullet"/>
      <w:lvlText w:val="•"/>
      <w:lvlJc w:val="left"/>
      <w:pPr>
        <w:ind w:left="4072" w:hanging="341"/>
      </w:pPr>
      <w:rPr>
        <w:rFonts w:hint="default"/>
        <w:lang w:val="en-US" w:eastAsia="en-US" w:bidi="ar-SA"/>
      </w:rPr>
    </w:lvl>
    <w:lvl w:ilvl="4" w:tplc="E4228676">
      <w:numFmt w:val="bullet"/>
      <w:lvlText w:val="•"/>
      <w:lvlJc w:val="left"/>
      <w:pPr>
        <w:ind w:left="5029" w:hanging="341"/>
      </w:pPr>
      <w:rPr>
        <w:rFonts w:hint="default"/>
        <w:lang w:val="en-US" w:eastAsia="en-US" w:bidi="ar-SA"/>
      </w:rPr>
    </w:lvl>
    <w:lvl w:ilvl="5" w:tplc="BE8470CA">
      <w:numFmt w:val="bullet"/>
      <w:lvlText w:val="•"/>
      <w:lvlJc w:val="left"/>
      <w:pPr>
        <w:ind w:left="5986" w:hanging="341"/>
      </w:pPr>
      <w:rPr>
        <w:rFonts w:hint="default"/>
        <w:lang w:val="en-US" w:eastAsia="en-US" w:bidi="ar-SA"/>
      </w:rPr>
    </w:lvl>
    <w:lvl w:ilvl="6" w:tplc="88FCD350">
      <w:numFmt w:val="bullet"/>
      <w:lvlText w:val="•"/>
      <w:lvlJc w:val="left"/>
      <w:pPr>
        <w:ind w:left="6944" w:hanging="341"/>
      </w:pPr>
      <w:rPr>
        <w:rFonts w:hint="default"/>
        <w:lang w:val="en-US" w:eastAsia="en-US" w:bidi="ar-SA"/>
      </w:rPr>
    </w:lvl>
    <w:lvl w:ilvl="7" w:tplc="1AE8A7E0">
      <w:numFmt w:val="bullet"/>
      <w:lvlText w:val="•"/>
      <w:lvlJc w:val="left"/>
      <w:pPr>
        <w:ind w:left="7901" w:hanging="341"/>
      </w:pPr>
      <w:rPr>
        <w:rFonts w:hint="default"/>
        <w:lang w:val="en-US" w:eastAsia="en-US" w:bidi="ar-SA"/>
      </w:rPr>
    </w:lvl>
    <w:lvl w:ilvl="8" w:tplc="CEA29CA0">
      <w:numFmt w:val="bullet"/>
      <w:lvlText w:val="•"/>
      <w:lvlJc w:val="left"/>
      <w:pPr>
        <w:ind w:left="8858" w:hanging="341"/>
      </w:pPr>
      <w:rPr>
        <w:rFonts w:hint="default"/>
        <w:lang w:val="en-US" w:eastAsia="en-US" w:bidi="ar-SA"/>
      </w:rPr>
    </w:lvl>
  </w:abstractNum>
  <w:abstractNum w:abstractNumId="11" w15:restartNumberingAfterBreak="0">
    <w:nsid w:val="619304B3"/>
    <w:multiLevelType w:val="multilevel"/>
    <w:tmpl w:val="F33E5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4BF5286"/>
    <w:multiLevelType w:val="multilevel"/>
    <w:tmpl w:val="5F605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76C7343"/>
    <w:multiLevelType w:val="hybridMultilevel"/>
    <w:tmpl w:val="55562418"/>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14" w15:restartNumberingAfterBreak="0">
    <w:nsid w:val="69D96DEE"/>
    <w:multiLevelType w:val="hybridMultilevel"/>
    <w:tmpl w:val="47447E12"/>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15" w15:restartNumberingAfterBreak="0">
    <w:nsid w:val="6A0920FE"/>
    <w:multiLevelType w:val="hybridMultilevel"/>
    <w:tmpl w:val="F080F02C"/>
    <w:lvl w:ilvl="0" w:tplc="680294C6">
      <w:numFmt w:val="bullet"/>
      <w:lvlText w:val="•"/>
      <w:lvlJc w:val="left"/>
      <w:pPr>
        <w:ind w:left="1191" w:hanging="341"/>
      </w:pPr>
      <w:rPr>
        <w:rFonts w:ascii="Calibri Light" w:eastAsia="Calibri Light" w:hAnsi="Calibri Light" w:cs="Calibri Light" w:hint="default"/>
        <w:b w:val="0"/>
        <w:bCs w:val="0"/>
        <w:i w:val="0"/>
        <w:iCs w:val="0"/>
        <w:spacing w:val="0"/>
        <w:w w:val="100"/>
        <w:sz w:val="20"/>
        <w:szCs w:val="20"/>
        <w:lang w:val="en-US" w:eastAsia="en-US" w:bidi="ar-SA"/>
      </w:rPr>
    </w:lvl>
    <w:lvl w:ilvl="1" w:tplc="FEA49B96">
      <w:numFmt w:val="bullet"/>
      <w:lvlText w:val="•"/>
      <w:lvlJc w:val="left"/>
      <w:pPr>
        <w:ind w:left="2157" w:hanging="341"/>
      </w:pPr>
      <w:rPr>
        <w:rFonts w:hint="default"/>
        <w:lang w:val="en-US" w:eastAsia="en-US" w:bidi="ar-SA"/>
      </w:rPr>
    </w:lvl>
    <w:lvl w:ilvl="2" w:tplc="7A7694F2">
      <w:numFmt w:val="bullet"/>
      <w:lvlText w:val="•"/>
      <w:lvlJc w:val="left"/>
      <w:pPr>
        <w:ind w:left="3114" w:hanging="341"/>
      </w:pPr>
      <w:rPr>
        <w:rFonts w:hint="default"/>
        <w:lang w:val="en-US" w:eastAsia="en-US" w:bidi="ar-SA"/>
      </w:rPr>
    </w:lvl>
    <w:lvl w:ilvl="3" w:tplc="791EEFDA">
      <w:numFmt w:val="bullet"/>
      <w:lvlText w:val="•"/>
      <w:lvlJc w:val="left"/>
      <w:pPr>
        <w:ind w:left="4072" w:hanging="341"/>
      </w:pPr>
      <w:rPr>
        <w:rFonts w:hint="default"/>
        <w:lang w:val="en-US" w:eastAsia="en-US" w:bidi="ar-SA"/>
      </w:rPr>
    </w:lvl>
    <w:lvl w:ilvl="4" w:tplc="31DE9772">
      <w:numFmt w:val="bullet"/>
      <w:lvlText w:val="•"/>
      <w:lvlJc w:val="left"/>
      <w:pPr>
        <w:ind w:left="5029" w:hanging="341"/>
      </w:pPr>
      <w:rPr>
        <w:rFonts w:hint="default"/>
        <w:lang w:val="en-US" w:eastAsia="en-US" w:bidi="ar-SA"/>
      </w:rPr>
    </w:lvl>
    <w:lvl w:ilvl="5" w:tplc="91BA2826">
      <w:numFmt w:val="bullet"/>
      <w:lvlText w:val="•"/>
      <w:lvlJc w:val="left"/>
      <w:pPr>
        <w:ind w:left="5986" w:hanging="341"/>
      </w:pPr>
      <w:rPr>
        <w:rFonts w:hint="default"/>
        <w:lang w:val="en-US" w:eastAsia="en-US" w:bidi="ar-SA"/>
      </w:rPr>
    </w:lvl>
    <w:lvl w:ilvl="6" w:tplc="C5EC95F6">
      <w:numFmt w:val="bullet"/>
      <w:lvlText w:val="•"/>
      <w:lvlJc w:val="left"/>
      <w:pPr>
        <w:ind w:left="6944" w:hanging="341"/>
      </w:pPr>
      <w:rPr>
        <w:rFonts w:hint="default"/>
        <w:lang w:val="en-US" w:eastAsia="en-US" w:bidi="ar-SA"/>
      </w:rPr>
    </w:lvl>
    <w:lvl w:ilvl="7" w:tplc="932CAD8A">
      <w:numFmt w:val="bullet"/>
      <w:lvlText w:val="•"/>
      <w:lvlJc w:val="left"/>
      <w:pPr>
        <w:ind w:left="7901" w:hanging="341"/>
      </w:pPr>
      <w:rPr>
        <w:rFonts w:hint="default"/>
        <w:lang w:val="en-US" w:eastAsia="en-US" w:bidi="ar-SA"/>
      </w:rPr>
    </w:lvl>
    <w:lvl w:ilvl="8" w:tplc="314CA862">
      <w:numFmt w:val="bullet"/>
      <w:lvlText w:val="•"/>
      <w:lvlJc w:val="left"/>
      <w:pPr>
        <w:ind w:left="8858" w:hanging="341"/>
      </w:pPr>
      <w:rPr>
        <w:rFonts w:hint="default"/>
        <w:lang w:val="en-US" w:eastAsia="en-US" w:bidi="ar-SA"/>
      </w:rPr>
    </w:lvl>
  </w:abstractNum>
  <w:abstractNum w:abstractNumId="16" w15:restartNumberingAfterBreak="0">
    <w:nsid w:val="71772751"/>
    <w:multiLevelType w:val="hybridMultilevel"/>
    <w:tmpl w:val="2F8C67F6"/>
    <w:lvl w:ilvl="0" w:tplc="BC56AEF6">
      <w:numFmt w:val="bullet"/>
      <w:lvlText w:val="•"/>
      <w:lvlJc w:val="left"/>
      <w:pPr>
        <w:ind w:left="1191" w:hanging="341"/>
      </w:pPr>
      <w:rPr>
        <w:rFonts w:ascii="Calibri Light" w:eastAsia="Calibri Light" w:hAnsi="Calibri Light" w:cs="Calibri Light" w:hint="default"/>
        <w:b w:val="0"/>
        <w:bCs w:val="0"/>
        <w:i w:val="0"/>
        <w:iCs w:val="0"/>
        <w:spacing w:val="0"/>
        <w:w w:val="100"/>
        <w:sz w:val="20"/>
        <w:szCs w:val="20"/>
        <w:lang w:val="en-US" w:eastAsia="en-US" w:bidi="ar-SA"/>
      </w:rPr>
    </w:lvl>
    <w:lvl w:ilvl="1" w:tplc="9A02A48E">
      <w:numFmt w:val="bullet"/>
      <w:lvlText w:val="•"/>
      <w:lvlJc w:val="left"/>
      <w:pPr>
        <w:ind w:left="2157" w:hanging="341"/>
      </w:pPr>
      <w:rPr>
        <w:rFonts w:hint="default"/>
        <w:lang w:val="en-US" w:eastAsia="en-US" w:bidi="ar-SA"/>
      </w:rPr>
    </w:lvl>
    <w:lvl w:ilvl="2" w:tplc="71D8EBEE">
      <w:numFmt w:val="bullet"/>
      <w:lvlText w:val="•"/>
      <w:lvlJc w:val="left"/>
      <w:pPr>
        <w:ind w:left="3114" w:hanging="341"/>
      </w:pPr>
      <w:rPr>
        <w:rFonts w:hint="default"/>
        <w:lang w:val="en-US" w:eastAsia="en-US" w:bidi="ar-SA"/>
      </w:rPr>
    </w:lvl>
    <w:lvl w:ilvl="3" w:tplc="96FE10E8">
      <w:numFmt w:val="bullet"/>
      <w:lvlText w:val="•"/>
      <w:lvlJc w:val="left"/>
      <w:pPr>
        <w:ind w:left="4072" w:hanging="341"/>
      </w:pPr>
      <w:rPr>
        <w:rFonts w:hint="default"/>
        <w:lang w:val="en-US" w:eastAsia="en-US" w:bidi="ar-SA"/>
      </w:rPr>
    </w:lvl>
    <w:lvl w:ilvl="4" w:tplc="0610EA24">
      <w:numFmt w:val="bullet"/>
      <w:lvlText w:val="•"/>
      <w:lvlJc w:val="left"/>
      <w:pPr>
        <w:ind w:left="5029" w:hanging="341"/>
      </w:pPr>
      <w:rPr>
        <w:rFonts w:hint="default"/>
        <w:lang w:val="en-US" w:eastAsia="en-US" w:bidi="ar-SA"/>
      </w:rPr>
    </w:lvl>
    <w:lvl w:ilvl="5" w:tplc="1A94141A">
      <w:numFmt w:val="bullet"/>
      <w:lvlText w:val="•"/>
      <w:lvlJc w:val="left"/>
      <w:pPr>
        <w:ind w:left="5986" w:hanging="341"/>
      </w:pPr>
      <w:rPr>
        <w:rFonts w:hint="default"/>
        <w:lang w:val="en-US" w:eastAsia="en-US" w:bidi="ar-SA"/>
      </w:rPr>
    </w:lvl>
    <w:lvl w:ilvl="6" w:tplc="97484150">
      <w:numFmt w:val="bullet"/>
      <w:lvlText w:val="•"/>
      <w:lvlJc w:val="left"/>
      <w:pPr>
        <w:ind w:left="6944" w:hanging="341"/>
      </w:pPr>
      <w:rPr>
        <w:rFonts w:hint="default"/>
        <w:lang w:val="en-US" w:eastAsia="en-US" w:bidi="ar-SA"/>
      </w:rPr>
    </w:lvl>
    <w:lvl w:ilvl="7" w:tplc="1864024E">
      <w:numFmt w:val="bullet"/>
      <w:lvlText w:val="•"/>
      <w:lvlJc w:val="left"/>
      <w:pPr>
        <w:ind w:left="7901" w:hanging="341"/>
      </w:pPr>
      <w:rPr>
        <w:rFonts w:hint="default"/>
        <w:lang w:val="en-US" w:eastAsia="en-US" w:bidi="ar-SA"/>
      </w:rPr>
    </w:lvl>
    <w:lvl w:ilvl="8" w:tplc="E37C9F30">
      <w:numFmt w:val="bullet"/>
      <w:lvlText w:val="•"/>
      <w:lvlJc w:val="left"/>
      <w:pPr>
        <w:ind w:left="8858" w:hanging="341"/>
      </w:pPr>
      <w:rPr>
        <w:rFonts w:hint="default"/>
        <w:lang w:val="en-US" w:eastAsia="en-US" w:bidi="ar-SA"/>
      </w:rPr>
    </w:lvl>
  </w:abstractNum>
  <w:abstractNum w:abstractNumId="17" w15:restartNumberingAfterBreak="0">
    <w:nsid w:val="74744FB8"/>
    <w:multiLevelType w:val="hybridMultilevel"/>
    <w:tmpl w:val="14B246D2"/>
    <w:lvl w:ilvl="0" w:tplc="73087F06">
      <w:numFmt w:val="bullet"/>
      <w:lvlText w:val="•"/>
      <w:lvlJc w:val="left"/>
      <w:pPr>
        <w:ind w:left="1191" w:hanging="341"/>
      </w:pPr>
      <w:rPr>
        <w:rFonts w:ascii="Calibri" w:eastAsia="Calibri" w:hAnsi="Calibri" w:cs="Calibri" w:hint="default"/>
        <w:b/>
        <w:bCs/>
        <w:i w:val="0"/>
        <w:iCs w:val="0"/>
        <w:spacing w:val="0"/>
        <w:w w:val="100"/>
        <w:sz w:val="20"/>
        <w:szCs w:val="20"/>
        <w:lang w:val="en-US" w:eastAsia="en-US" w:bidi="ar-SA"/>
      </w:rPr>
    </w:lvl>
    <w:lvl w:ilvl="1" w:tplc="7C7075D6">
      <w:numFmt w:val="bullet"/>
      <w:lvlText w:val="•"/>
      <w:lvlJc w:val="left"/>
      <w:pPr>
        <w:ind w:left="2157" w:hanging="341"/>
      </w:pPr>
      <w:rPr>
        <w:rFonts w:hint="default"/>
        <w:lang w:val="en-US" w:eastAsia="en-US" w:bidi="ar-SA"/>
      </w:rPr>
    </w:lvl>
    <w:lvl w:ilvl="2" w:tplc="1E4237F8">
      <w:numFmt w:val="bullet"/>
      <w:lvlText w:val="•"/>
      <w:lvlJc w:val="left"/>
      <w:pPr>
        <w:ind w:left="3114" w:hanging="341"/>
      </w:pPr>
      <w:rPr>
        <w:rFonts w:hint="default"/>
        <w:lang w:val="en-US" w:eastAsia="en-US" w:bidi="ar-SA"/>
      </w:rPr>
    </w:lvl>
    <w:lvl w:ilvl="3" w:tplc="9878AA0E">
      <w:numFmt w:val="bullet"/>
      <w:lvlText w:val="•"/>
      <w:lvlJc w:val="left"/>
      <w:pPr>
        <w:ind w:left="4072" w:hanging="341"/>
      </w:pPr>
      <w:rPr>
        <w:rFonts w:hint="default"/>
        <w:lang w:val="en-US" w:eastAsia="en-US" w:bidi="ar-SA"/>
      </w:rPr>
    </w:lvl>
    <w:lvl w:ilvl="4" w:tplc="45A418B4">
      <w:numFmt w:val="bullet"/>
      <w:lvlText w:val="•"/>
      <w:lvlJc w:val="left"/>
      <w:pPr>
        <w:ind w:left="5029" w:hanging="341"/>
      </w:pPr>
      <w:rPr>
        <w:rFonts w:hint="default"/>
        <w:lang w:val="en-US" w:eastAsia="en-US" w:bidi="ar-SA"/>
      </w:rPr>
    </w:lvl>
    <w:lvl w:ilvl="5" w:tplc="F1D89AA2">
      <w:numFmt w:val="bullet"/>
      <w:lvlText w:val="•"/>
      <w:lvlJc w:val="left"/>
      <w:pPr>
        <w:ind w:left="5986" w:hanging="341"/>
      </w:pPr>
      <w:rPr>
        <w:rFonts w:hint="default"/>
        <w:lang w:val="en-US" w:eastAsia="en-US" w:bidi="ar-SA"/>
      </w:rPr>
    </w:lvl>
    <w:lvl w:ilvl="6" w:tplc="B77E0C48">
      <w:numFmt w:val="bullet"/>
      <w:lvlText w:val="•"/>
      <w:lvlJc w:val="left"/>
      <w:pPr>
        <w:ind w:left="6944" w:hanging="341"/>
      </w:pPr>
      <w:rPr>
        <w:rFonts w:hint="default"/>
        <w:lang w:val="en-US" w:eastAsia="en-US" w:bidi="ar-SA"/>
      </w:rPr>
    </w:lvl>
    <w:lvl w:ilvl="7" w:tplc="96F6C72A">
      <w:numFmt w:val="bullet"/>
      <w:lvlText w:val="•"/>
      <w:lvlJc w:val="left"/>
      <w:pPr>
        <w:ind w:left="7901" w:hanging="341"/>
      </w:pPr>
      <w:rPr>
        <w:rFonts w:hint="default"/>
        <w:lang w:val="en-US" w:eastAsia="en-US" w:bidi="ar-SA"/>
      </w:rPr>
    </w:lvl>
    <w:lvl w:ilvl="8" w:tplc="549C605A">
      <w:numFmt w:val="bullet"/>
      <w:lvlText w:val="•"/>
      <w:lvlJc w:val="left"/>
      <w:pPr>
        <w:ind w:left="8858" w:hanging="341"/>
      </w:pPr>
      <w:rPr>
        <w:rFonts w:hint="default"/>
        <w:lang w:val="en-US" w:eastAsia="en-US" w:bidi="ar-SA"/>
      </w:rPr>
    </w:lvl>
  </w:abstractNum>
  <w:abstractNum w:abstractNumId="18" w15:restartNumberingAfterBreak="0">
    <w:nsid w:val="76375E7F"/>
    <w:multiLevelType w:val="multilevel"/>
    <w:tmpl w:val="F2B6E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B2E73E5"/>
    <w:multiLevelType w:val="hybridMultilevel"/>
    <w:tmpl w:val="BC6AA8DC"/>
    <w:lvl w:ilvl="0" w:tplc="77A21EE4">
      <w:numFmt w:val="bullet"/>
      <w:lvlText w:val="•"/>
      <w:lvlJc w:val="left"/>
      <w:pPr>
        <w:ind w:left="1191" w:hanging="341"/>
      </w:pPr>
      <w:rPr>
        <w:rFonts w:ascii="Calibri Light" w:eastAsia="Calibri Light" w:hAnsi="Calibri Light" w:cs="Calibri Light" w:hint="default"/>
        <w:b w:val="0"/>
        <w:bCs w:val="0"/>
        <w:i w:val="0"/>
        <w:iCs w:val="0"/>
        <w:spacing w:val="0"/>
        <w:w w:val="100"/>
        <w:sz w:val="20"/>
        <w:szCs w:val="20"/>
        <w:lang w:val="en-US" w:eastAsia="en-US" w:bidi="ar-SA"/>
      </w:rPr>
    </w:lvl>
    <w:lvl w:ilvl="1" w:tplc="6E52D6BC">
      <w:numFmt w:val="bullet"/>
      <w:lvlText w:val="•"/>
      <w:lvlJc w:val="left"/>
      <w:pPr>
        <w:ind w:left="2157" w:hanging="341"/>
      </w:pPr>
      <w:rPr>
        <w:rFonts w:hint="default"/>
        <w:lang w:val="en-US" w:eastAsia="en-US" w:bidi="ar-SA"/>
      </w:rPr>
    </w:lvl>
    <w:lvl w:ilvl="2" w:tplc="60E811E8">
      <w:numFmt w:val="bullet"/>
      <w:lvlText w:val="•"/>
      <w:lvlJc w:val="left"/>
      <w:pPr>
        <w:ind w:left="3114" w:hanging="341"/>
      </w:pPr>
      <w:rPr>
        <w:rFonts w:hint="default"/>
        <w:lang w:val="en-US" w:eastAsia="en-US" w:bidi="ar-SA"/>
      </w:rPr>
    </w:lvl>
    <w:lvl w:ilvl="3" w:tplc="498E4B36">
      <w:numFmt w:val="bullet"/>
      <w:lvlText w:val="•"/>
      <w:lvlJc w:val="left"/>
      <w:pPr>
        <w:ind w:left="4072" w:hanging="341"/>
      </w:pPr>
      <w:rPr>
        <w:rFonts w:hint="default"/>
        <w:lang w:val="en-US" w:eastAsia="en-US" w:bidi="ar-SA"/>
      </w:rPr>
    </w:lvl>
    <w:lvl w:ilvl="4" w:tplc="CE24CF46">
      <w:numFmt w:val="bullet"/>
      <w:lvlText w:val="•"/>
      <w:lvlJc w:val="left"/>
      <w:pPr>
        <w:ind w:left="5029" w:hanging="341"/>
      </w:pPr>
      <w:rPr>
        <w:rFonts w:hint="default"/>
        <w:lang w:val="en-US" w:eastAsia="en-US" w:bidi="ar-SA"/>
      </w:rPr>
    </w:lvl>
    <w:lvl w:ilvl="5" w:tplc="3DB4A64C">
      <w:numFmt w:val="bullet"/>
      <w:lvlText w:val="•"/>
      <w:lvlJc w:val="left"/>
      <w:pPr>
        <w:ind w:left="5986" w:hanging="341"/>
      </w:pPr>
      <w:rPr>
        <w:rFonts w:hint="default"/>
        <w:lang w:val="en-US" w:eastAsia="en-US" w:bidi="ar-SA"/>
      </w:rPr>
    </w:lvl>
    <w:lvl w:ilvl="6" w:tplc="3AB46C56">
      <w:numFmt w:val="bullet"/>
      <w:lvlText w:val="•"/>
      <w:lvlJc w:val="left"/>
      <w:pPr>
        <w:ind w:left="6944" w:hanging="341"/>
      </w:pPr>
      <w:rPr>
        <w:rFonts w:hint="default"/>
        <w:lang w:val="en-US" w:eastAsia="en-US" w:bidi="ar-SA"/>
      </w:rPr>
    </w:lvl>
    <w:lvl w:ilvl="7" w:tplc="A4085BB4">
      <w:numFmt w:val="bullet"/>
      <w:lvlText w:val="•"/>
      <w:lvlJc w:val="left"/>
      <w:pPr>
        <w:ind w:left="7901" w:hanging="341"/>
      </w:pPr>
      <w:rPr>
        <w:rFonts w:hint="default"/>
        <w:lang w:val="en-US" w:eastAsia="en-US" w:bidi="ar-SA"/>
      </w:rPr>
    </w:lvl>
    <w:lvl w:ilvl="8" w:tplc="6F081A7E">
      <w:numFmt w:val="bullet"/>
      <w:lvlText w:val="•"/>
      <w:lvlJc w:val="left"/>
      <w:pPr>
        <w:ind w:left="8858" w:hanging="341"/>
      </w:pPr>
      <w:rPr>
        <w:rFonts w:hint="default"/>
        <w:lang w:val="en-US" w:eastAsia="en-US" w:bidi="ar-SA"/>
      </w:rPr>
    </w:lvl>
  </w:abstractNum>
  <w:num w:numId="1" w16cid:durableId="625818783">
    <w:abstractNumId w:val="7"/>
  </w:num>
  <w:num w:numId="2" w16cid:durableId="564729402">
    <w:abstractNumId w:val="3"/>
  </w:num>
  <w:num w:numId="3" w16cid:durableId="322782067">
    <w:abstractNumId w:val="10"/>
  </w:num>
  <w:num w:numId="4" w16cid:durableId="446045191">
    <w:abstractNumId w:val="17"/>
  </w:num>
  <w:num w:numId="5" w16cid:durableId="1375274321">
    <w:abstractNumId w:val="16"/>
  </w:num>
  <w:num w:numId="6" w16cid:durableId="1854878022">
    <w:abstractNumId w:val="15"/>
  </w:num>
  <w:num w:numId="7" w16cid:durableId="1322081252">
    <w:abstractNumId w:val="6"/>
  </w:num>
  <w:num w:numId="8" w16cid:durableId="1461606484">
    <w:abstractNumId w:val="19"/>
  </w:num>
  <w:num w:numId="9" w16cid:durableId="1925601781">
    <w:abstractNumId w:val="13"/>
  </w:num>
  <w:num w:numId="10" w16cid:durableId="1221551313">
    <w:abstractNumId w:val="14"/>
  </w:num>
  <w:num w:numId="11" w16cid:durableId="1153106284">
    <w:abstractNumId w:val="5"/>
  </w:num>
  <w:num w:numId="12" w16cid:durableId="1355568594">
    <w:abstractNumId w:val="2"/>
  </w:num>
  <w:num w:numId="13" w16cid:durableId="1212695702">
    <w:abstractNumId w:val="0"/>
  </w:num>
  <w:num w:numId="14" w16cid:durableId="153494816">
    <w:abstractNumId w:val="11"/>
  </w:num>
  <w:num w:numId="15" w16cid:durableId="569392477">
    <w:abstractNumId w:val="18"/>
  </w:num>
  <w:num w:numId="16" w16cid:durableId="720909674">
    <w:abstractNumId w:val="9"/>
  </w:num>
  <w:num w:numId="17" w16cid:durableId="1646817741">
    <w:abstractNumId w:val="12"/>
  </w:num>
  <w:num w:numId="18" w16cid:durableId="881136665">
    <w:abstractNumId w:val="4"/>
  </w:num>
  <w:num w:numId="19" w16cid:durableId="399645270">
    <w:abstractNumId w:val="1"/>
  </w:num>
  <w:num w:numId="20" w16cid:durableId="158074670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3C96"/>
    <w:rsid w:val="00003B81"/>
    <w:rsid w:val="00034598"/>
    <w:rsid w:val="000414BD"/>
    <w:rsid w:val="00044567"/>
    <w:rsid w:val="00064C22"/>
    <w:rsid w:val="001357D1"/>
    <w:rsid w:val="001D7AD6"/>
    <w:rsid w:val="00395EB2"/>
    <w:rsid w:val="0040361B"/>
    <w:rsid w:val="0042490D"/>
    <w:rsid w:val="005231EB"/>
    <w:rsid w:val="00530D28"/>
    <w:rsid w:val="00537269"/>
    <w:rsid w:val="00563EA6"/>
    <w:rsid w:val="005763A1"/>
    <w:rsid w:val="00593E68"/>
    <w:rsid w:val="0062571C"/>
    <w:rsid w:val="0062773D"/>
    <w:rsid w:val="006C6313"/>
    <w:rsid w:val="00716B6E"/>
    <w:rsid w:val="00760DF6"/>
    <w:rsid w:val="007744C2"/>
    <w:rsid w:val="00780D07"/>
    <w:rsid w:val="008439B8"/>
    <w:rsid w:val="00861A86"/>
    <w:rsid w:val="00872015"/>
    <w:rsid w:val="008850B9"/>
    <w:rsid w:val="008F601A"/>
    <w:rsid w:val="009662E2"/>
    <w:rsid w:val="0099713E"/>
    <w:rsid w:val="009C303F"/>
    <w:rsid w:val="00A8502C"/>
    <w:rsid w:val="00AC0AD7"/>
    <w:rsid w:val="00AC3C96"/>
    <w:rsid w:val="00B00AF8"/>
    <w:rsid w:val="00B65CB5"/>
    <w:rsid w:val="00BC53A2"/>
    <w:rsid w:val="00BD285A"/>
    <w:rsid w:val="00C17CB1"/>
    <w:rsid w:val="00C8330E"/>
    <w:rsid w:val="00C85783"/>
    <w:rsid w:val="00D04D95"/>
    <w:rsid w:val="00D076E4"/>
    <w:rsid w:val="00D615F3"/>
    <w:rsid w:val="00D75FFD"/>
    <w:rsid w:val="00D875A7"/>
    <w:rsid w:val="00D87AEA"/>
    <w:rsid w:val="00D93CB3"/>
    <w:rsid w:val="00DA5E8C"/>
    <w:rsid w:val="00DE3735"/>
    <w:rsid w:val="00DF19D3"/>
    <w:rsid w:val="00DF454C"/>
    <w:rsid w:val="00E058D4"/>
    <w:rsid w:val="00E35BDF"/>
    <w:rsid w:val="00EC756D"/>
    <w:rsid w:val="00F4211D"/>
    <w:rsid w:val="00F50EF6"/>
    <w:rsid w:val="00FB2DC5"/>
    <w:rsid w:val="00FB3F0B"/>
    <w:rsid w:val="00FC4FC0"/>
    <w:rsid w:val="00FD05D0"/>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D3FE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SimSun"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Light" w:eastAsia="Calibri Light" w:hAnsi="Calibri Light" w:cs="Calibri Light"/>
    </w:rPr>
  </w:style>
  <w:style w:type="paragraph" w:styleId="Heading1">
    <w:name w:val="heading 1"/>
    <w:basedOn w:val="Normal"/>
    <w:uiPriority w:val="9"/>
    <w:qFormat/>
    <w:pPr>
      <w:spacing w:before="458"/>
      <w:ind w:left="851"/>
      <w:outlineLvl w:val="0"/>
    </w:pPr>
    <w:rPr>
      <w:rFonts w:ascii="Calibri" w:eastAsia="Calibri" w:hAnsi="Calibri" w:cs="Calibri"/>
      <w:b/>
      <w:bCs/>
      <w:sz w:val="80"/>
      <w:szCs w:val="80"/>
    </w:rPr>
  </w:style>
  <w:style w:type="paragraph" w:styleId="Heading2">
    <w:name w:val="heading 2"/>
    <w:basedOn w:val="Normal"/>
    <w:uiPriority w:val="9"/>
    <w:unhideWhenUsed/>
    <w:qFormat/>
    <w:pPr>
      <w:spacing w:before="576"/>
      <w:ind w:left="851"/>
      <w:outlineLvl w:val="1"/>
    </w:pPr>
    <w:rPr>
      <w:rFonts w:ascii="Calibri" w:eastAsia="Calibri" w:hAnsi="Calibri" w:cs="Calibri"/>
      <w:b/>
      <w:bCs/>
      <w:sz w:val="58"/>
      <w:szCs w:val="58"/>
    </w:rPr>
  </w:style>
  <w:style w:type="paragraph" w:styleId="Heading3">
    <w:name w:val="heading 3"/>
    <w:basedOn w:val="Normal"/>
    <w:uiPriority w:val="9"/>
    <w:unhideWhenUsed/>
    <w:qFormat/>
    <w:pPr>
      <w:ind w:left="851"/>
      <w:outlineLvl w:val="2"/>
    </w:pPr>
    <w:rPr>
      <w:rFonts w:ascii="Calibri" w:eastAsia="Calibri" w:hAnsi="Calibri" w:cs="Calibri"/>
      <w:b/>
      <w:bCs/>
      <w:sz w:val="32"/>
      <w:szCs w:val="32"/>
    </w:rPr>
  </w:style>
  <w:style w:type="paragraph" w:styleId="Heading4">
    <w:name w:val="heading 4"/>
    <w:basedOn w:val="Normal"/>
    <w:uiPriority w:val="9"/>
    <w:unhideWhenUsed/>
    <w:qFormat/>
    <w:pPr>
      <w:spacing w:before="1"/>
      <w:ind w:left="851"/>
      <w:outlineLvl w:val="3"/>
    </w:pPr>
    <w:rPr>
      <w:rFonts w:ascii="Calibri" w:eastAsia="Calibri" w:hAnsi="Calibri" w:cs="Calibri"/>
      <w:b/>
      <w:bCs/>
      <w:sz w:val="26"/>
      <w:szCs w:val="26"/>
    </w:rPr>
  </w:style>
  <w:style w:type="paragraph" w:styleId="Heading5">
    <w:name w:val="heading 5"/>
    <w:basedOn w:val="Normal"/>
    <w:uiPriority w:val="9"/>
    <w:unhideWhenUsed/>
    <w:qFormat/>
    <w:pPr>
      <w:ind w:left="851"/>
      <w:outlineLvl w:val="4"/>
    </w:pPr>
    <w:rPr>
      <w:rFonts w:ascii="Calibri" w:eastAsia="Calibri" w:hAnsi="Calibri" w:cs="Calibri"/>
      <w:b/>
      <w:bCs/>
      <w:sz w:val="24"/>
      <w:szCs w:val="24"/>
    </w:rPr>
  </w:style>
  <w:style w:type="paragraph" w:styleId="Heading6">
    <w:name w:val="heading 6"/>
    <w:basedOn w:val="Normal"/>
    <w:uiPriority w:val="9"/>
    <w:unhideWhenUsed/>
    <w:qFormat/>
    <w:pPr>
      <w:ind w:left="851"/>
      <w:outlineLvl w:val="5"/>
    </w:pPr>
    <w:rPr>
      <w:rFonts w:ascii="Calibri" w:eastAsia="Calibri" w:hAnsi="Calibri" w:cs="Calibri"/>
      <w:b/>
      <w:bCs/>
    </w:rPr>
  </w:style>
  <w:style w:type="paragraph" w:styleId="Heading7">
    <w:name w:val="heading 7"/>
    <w:basedOn w:val="Normal"/>
    <w:uiPriority w:val="1"/>
    <w:qFormat/>
    <w:pPr>
      <w:spacing w:before="41"/>
      <w:ind w:left="851"/>
      <w:outlineLvl w:val="6"/>
    </w:pPr>
    <w:rPr>
      <w:rFonts w:ascii="Calibri" w:eastAsia="Calibri" w:hAnsi="Calibri" w:cs="Calibri"/>
    </w:rPr>
  </w:style>
  <w:style w:type="paragraph" w:styleId="Heading8">
    <w:name w:val="heading 8"/>
    <w:basedOn w:val="Normal"/>
    <w:uiPriority w:val="1"/>
    <w:qFormat/>
    <w:pPr>
      <w:ind w:left="851"/>
      <w:outlineLvl w:val="7"/>
    </w:pPr>
    <w:rPr>
      <w:rFonts w:ascii="Calibri" w:eastAsia="Calibri" w:hAnsi="Calibri" w:cs="Calibri"/>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75"/>
      <w:ind w:left="851"/>
    </w:pPr>
    <w:rPr>
      <w:rFonts w:ascii="Calibri" w:eastAsia="Calibri" w:hAnsi="Calibri" w:cs="Calibri"/>
      <w:b/>
      <w:bCs/>
      <w:sz w:val="24"/>
      <w:szCs w:val="24"/>
    </w:rPr>
  </w:style>
  <w:style w:type="paragraph" w:styleId="TOC2">
    <w:name w:val="toc 2"/>
    <w:basedOn w:val="Normal"/>
    <w:uiPriority w:val="1"/>
    <w:qFormat/>
    <w:pPr>
      <w:spacing w:before="52"/>
      <w:ind w:left="851"/>
    </w:pPr>
    <w:rPr>
      <w:rFonts w:ascii="Calibri" w:eastAsia="Calibri" w:hAnsi="Calibri" w:cs="Calibri"/>
      <w:sz w:val="20"/>
      <w:szCs w:val="20"/>
    </w:rPr>
  </w:style>
  <w:style w:type="paragraph" w:styleId="BodyText">
    <w:name w:val="Body Text"/>
    <w:basedOn w:val="Normal"/>
    <w:link w:val="BodyTextChar"/>
    <w:uiPriority w:val="1"/>
    <w:qFormat/>
    <w:rsid w:val="00DF454C"/>
    <w:rPr>
      <w:szCs w:val="20"/>
    </w:rPr>
  </w:style>
  <w:style w:type="paragraph" w:styleId="Title">
    <w:name w:val="Title"/>
    <w:basedOn w:val="Normal"/>
    <w:uiPriority w:val="10"/>
    <w:qFormat/>
    <w:pPr>
      <w:spacing w:before="355" w:line="1227" w:lineRule="exact"/>
      <w:ind w:left="439"/>
    </w:pPr>
    <w:rPr>
      <w:rFonts w:ascii="Calibri" w:eastAsia="Calibri" w:hAnsi="Calibri" w:cs="Calibri"/>
      <w:b/>
      <w:bCs/>
      <w:sz w:val="102"/>
      <w:szCs w:val="102"/>
    </w:rPr>
  </w:style>
  <w:style w:type="paragraph" w:styleId="ListParagraph">
    <w:name w:val="List Paragraph"/>
    <w:basedOn w:val="Normal"/>
    <w:uiPriority w:val="1"/>
    <w:qFormat/>
    <w:pPr>
      <w:spacing w:line="240" w:lineRule="exact"/>
      <w:ind w:left="1191" w:hanging="34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DF454C"/>
    <w:pPr>
      <w:tabs>
        <w:tab w:val="center" w:pos="4513"/>
        <w:tab w:val="right" w:pos="9026"/>
      </w:tabs>
    </w:pPr>
  </w:style>
  <w:style w:type="character" w:customStyle="1" w:styleId="HeaderChar">
    <w:name w:val="Header Char"/>
    <w:basedOn w:val="DefaultParagraphFont"/>
    <w:link w:val="Header"/>
    <w:uiPriority w:val="99"/>
    <w:rsid w:val="00DF454C"/>
    <w:rPr>
      <w:rFonts w:ascii="Calibri Light" w:eastAsia="Calibri Light" w:hAnsi="Calibri Light" w:cs="Calibri Light"/>
    </w:rPr>
  </w:style>
  <w:style w:type="paragraph" w:styleId="Footer">
    <w:name w:val="footer"/>
    <w:basedOn w:val="Normal"/>
    <w:link w:val="FooterChar"/>
    <w:uiPriority w:val="99"/>
    <w:unhideWhenUsed/>
    <w:rsid w:val="00DF454C"/>
    <w:pPr>
      <w:tabs>
        <w:tab w:val="center" w:pos="4513"/>
        <w:tab w:val="right" w:pos="9026"/>
      </w:tabs>
    </w:pPr>
  </w:style>
  <w:style w:type="character" w:customStyle="1" w:styleId="FooterChar">
    <w:name w:val="Footer Char"/>
    <w:basedOn w:val="DefaultParagraphFont"/>
    <w:link w:val="Footer"/>
    <w:uiPriority w:val="99"/>
    <w:rsid w:val="00DF454C"/>
    <w:rPr>
      <w:rFonts w:ascii="Calibri Light" w:eastAsia="Calibri Light" w:hAnsi="Calibri Light" w:cs="Calibri Light"/>
    </w:rPr>
  </w:style>
  <w:style w:type="table" w:styleId="TableGrid">
    <w:name w:val="Table Grid"/>
    <w:basedOn w:val="TableNormal"/>
    <w:uiPriority w:val="39"/>
    <w:rsid w:val="00B65C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
    <w:name w:val="Body Text Char"/>
    <w:basedOn w:val="DefaultParagraphFont"/>
    <w:link w:val="BodyText"/>
    <w:uiPriority w:val="1"/>
    <w:rsid w:val="00B65CB5"/>
    <w:rPr>
      <w:rFonts w:ascii="Calibri Light" w:eastAsia="Calibri Light" w:hAnsi="Calibri Light" w:cs="Calibri Light"/>
      <w:szCs w:val="20"/>
    </w:rPr>
  </w:style>
  <w:style w:type="paragraph" w:customStyle="1" w:styleId="Matrixheading">
    <w:name w:val="Matrix heading"/>
    <w:basedOn w:val="Heading4"/>
    <w:qFormat/>
    <w:rsid w:val="00537269"/>
    <w:pPr>
      <w:spacing w:before="3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4010145">
      <w:bodyDiv w:val="1"/>
      <w:marLeft w:val="0"/>
      <w:marRight w:val="0"/>
      <w:marTop w:val="0"/>
      <w:marBottom w:val="0"/>
      <w:divBdr>
        <w:top w:val="none" w:sz="0" w:space="0" w:color="auto"/>
        <w:left w:val="none" w:sz="0" w:space="0" w:color="auto"/>
        <w:bottom w:val="none" w:sz="0" w:space="0" w:color="auto"/>
        <w:right w:val="none" w:sz="0" w:space="0" w:color="auto"/>
      </w:divBdr>
    </w:div>
    <w:div w:id="644240944">
      <w:bodyDiv w:val="1"/>
      <w:marLeft w:val="0"/>
      <w:marRight w:val="0"/>
      <w:marTop w:val="0"/>
      <w:marBottom w:val="0"/>
      <w:divBdr>
        <w:top w:val="none" w:sz="0" w:space="0" w:color="auto"/>
        <w:left w:val="none" w:sz="0" w:space="0" w:color="auto"/>
        <w:bottom w:val="none" w:sz="0" w:space="0" w:color="auto"/>
        <w:right w:val="none" w:sz="0" w:space="0" w:color="auto"/>
      </w:divBdr>
    </w:div>
    <w:div w:id="1056927837">
      <w:bodyDiv w:val="1"/>
      <w:marLeft w:val="0"/>
      <w:marRight w:val="0"/>
      <w:marTop w:val="0"/>
      <w:marBottom w:val="0"/>
      <w:divBdr>
        <w:top w:val="none" w:sz="0" w:space="0" w:color="auto"/>
        <w:left w:val="none" w:sz="0" w:space="0" w:color="auto"/>
        <w:bottom w:val="none" w:sz="0" w:space="0" w:color="auto"/>
        <w:right w:val="none" w:sz="0" w:space="0" w:color="auto"/>
      </w:divBdr>
    </w:div>
    <w:div w:id="115568308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jpe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image" Target="media/image19.jpeg"/><Relationship Id="rId11" Type="http://schemas.openxmlformats.org/officeDocument/2006/relationships/hyperlink" Target="https://www.dfat.gov.au/people-to-people/foundations-councils-institutes/coalar/links" TargetMode="External"/><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png"/><Relationship Id="rId58" Type="http://schemas.openxmlformats.org/officeDocument/2006/relationships/header" Target="header2.xml"/><Relationship Id="rId5" Type="http://schemas.openxmlformats.org/officeDocument/2006/relationships/footnotes" Target="footnotes.xml"/><Relationship Id="rId19"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png"/><Relationship Id="rId56" Type="http://schemas.openxmlformats.org/officeDocument/2006/relationships/image" Target="media/image46.png"/><Relationship Id="rId8" Type="http://schemas.openxmlformats.org/officeDocument/2006/relationships/image" Target="media/image2.png"/><Relationship Id="rId51" Type="http://schemas.openxmlformats.org/officeDocument/2006/relationships/image" Target="media/image41.png"/><Relationship Id="rId3" Type="http://schemas.openxmlformats.org/officeDocument/2006/relationships/settings" Target="settings.xml"/><Relationship Id="rId12" Type="http://schemas.openxmlformats.org/officeDocument/2006/relationships/hyperlink" Target="mailto:coalar@dfat.gov.au" TargetMode="External"/><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31.jpeg"/><Relationship Id="rId54" Type="http://schemas.openxmlformats.org/officeDocument/2006/relationships/image" Target="media/image44.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hyperlink" Target="https://www.dfat.gov.au/people-to-people/foundations-councils-institutes/coalar/links" TargetMode="External"/><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47</Pages>
  <Words>9425</Words>
  <Characters>59138</Characters>
  <Application>Microsoft Office Word</Application>
  <DocSecurity>0</DocSecurity>
  <Lines>1504</Lines>
  <Paragraphs>659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68044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Council on Australia Latin America Relations Highlights Report 2024-2025</dc:title>
  <dc:creator/>
  <cp:keywords>[SEC=OFFICIAL]</cp:keywords>
  <cp:lastModifiedBy/>
  <cp:revision>1</cp:revision>
  <dcterms:created xsi:type="dcterms:W3CDTF">2025-11-14T06:10:00Z</dcterms:created>
  <dcterms:modified xsi:type="dcterms:W3CDTF">2025-11-14T06:10:00Z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OriginationTimeStamp">
    <vt:lpwstr>2025-11-07T01:21:11Z</vt:lpwstr>
  </property>
  <property fmtid="{D5CDD505-2E9C-101B-9397-08002B2CF9AE}" pid="3" name="PM_ProtectiveMarkingValue_Header">
    <vt:lpwstr>OFFICIAL</vt:lpwstr>
  </property>
  <property fmtid="{D5CDD505-2E9C-101B-9397-08002B2CF9AE}" pid="4" name="PM_Expires">
    <vt:lpwstr/>
  </property>
  <property fmtid="{D5CDD505-2E9C-101B-9397-08002B2CF9AE}" pid="5" name="PM_DisplayValueSecClassificationWithQualifier">
    <vt:lpwstr>OFFICIAL</vt:lpwstr>
  </property>
  <property fmtid="{D5CDD505-2E9C-101B-9397-08002B2CF9AE}" pid="6" name="PM_InsertionValue">
    <vt:lpwstr>OFFICIAL</vt:lpwstr>
  </property>
  <property fmtid="{D5CDD505-2E9C-101B-9397-08002B2CF9AE}" pid="7" name="PM_Originator_Hash_SHA1">
    <vt:lpwstr>9A13D68C640A833577870FE329916E183A9D381C</vt:lpwstr>
  </property>
  <property fmtid="{D5CDD505-2E9C-101B-9397-08002B2CF9AE}" pid="8" name="PM_ProtectiveMarkingValue_Footer">
    <vt:lpwstr>OFFICIAL</vt:lpwstr>
  </property>
  <property fmtid="{D5CDD505-2E9C-101B-9397-08002B2CF9AE}" pid="9" name="PM_Originating_FileId">
    <vt:lpwstr>06B834695A5B42E8AEDBCF8084887D62</vt:lpwstr>
  </property>
  <property fmtid="{D5CDD505-2E9C-101B-9397-08002B2CF9AE}" pid="10" name="PM_Display">
    <vt:lpwstr>OFFICIAL</vt:lpwstr>
  </property>
  <property fmtid="{D5CDD505-2E9C-101B-9397-08002B2CF9AE}" pid="11" name="PM_OriginatorUserAccountName_SHA256">
    <vt:lpwstr>4B2607E6CEE7A76DA82B85CADDE3F37038832BC034D1382832BFEF43B8A3E7A5</vt:lpwstr>
  </property>
  <property fmtid="{D5CDD505-2E9C-101B-9397-08002B2CF9AE}" pid="12" name="PM_OriginatorDomainName_SHA256">
    <vt:lpwstr>6F3591835F3B2A8A025B00B5BA6418010DA3A17C9C26EA9C049FFD28039489A2</vt:lpwstr>
  </property>
  <property fmtid="{D5CDD505-2E9C-101B-9397-08002B2CF9AE}" pid="13" name="PMUuid">
    <vt:lpwstr>v=2022.2;d=gov.au;g=46DD6D7C-8107-577B-BC6E-F348953B2E44</vt:lpwstr>
  </property>
  <property fmtid="{D5CDD505-2E9C-101B-9397-08002B2CF9AE}" pid="14" name="PM_Hash_Version">
    <vt:lpwstr>2022.1</vt:lpwstr>
  </property>
  <property fmtid="{D5CDD505-2E9C-101B-9397-08002B2CF9AE}" pid="15" name="PM_Hash_Salt_Prev">
    <vt:lpwstr>CC65A092B3154F4A48FBF370FB1BEEF8</vt:lpwstr>
  </property>
  <property fmtid="{D5CDD505-2E9C-101B-9397-08002B2CF9AE}" pid="16" name="PM_Hash_Salt">
    <vt:lpwstr>A8A9870D2770BC249D2666BBADB3F250</vt:lpwstr>
  </property>
  <property fmtid="{D5CDD505-2E9C-101B-9397-08002B2CF9AE}" pid="17" name="PM_Hash_SHA1">
    <vt:lpwstr>8BE0CE6FC00E22CE0D5F821C161401387383531E</vt:lpwstr>
  </property>
  <property fmtid="{D5CDD505-2E9C-101B-9397-08002B2CF9AE}" pid="18" name="PM_Qualifier">
    <vt:lpwstr/>
  </property>
  <property fmtid="{D5CDD505-2E9C-101B-9397-08002B2CF9AE}" pid="19" name="PMHMAC">
    <vt:lpwstr>v=2022.1;a=SHA256;h=316FD9A3F1E97E7E24675743C0FAF120AEFA1E435F8B4C52ED70789E69F21DF9</vt:lpwstr>
  </property>
  <property fmtid="{D5CDD505-2E9C-101B-9397-08002B2CF9AE}" pid="20" name="PM_SecurityClassification_Prev">
    <vt:lpwstr>OFFICIAL</vt:lpwstr>
  </property>
  <property fmtid="{D5CDD505-2E9C-101B-9397-08002B2CF9AE}" pid="21" name="PM_Qualifier_Prev">
    <vt:lpwstr/>
  </property>
  <property fmtid="{D5CDD505-2E9C-101B-9397-08002B2CF9AE}" pid="22" name="PM_Namespace">
    <vt:lpwstr>gov.au</vt:lpwstr>
  </property>
  <property fmtid="{D5CDD505-2E9C-101B-9397-08002B2CF9AE}" pid="23" name="PM_Version">
    <vt:lpwstr>2018.4</vt:lpwstr>
  </property>
  <property fmtid="{D5CDD505-2E9C-101B-9397-08002B2CF9AE}" pid="24" name="PM_SecurityClassification">
    <vt:lpwstr>OFFICIAL</vt:lpwstr>
  </property>
  <property fmtid="{D5CDD505-2E9C-101B-9397-08002B2CF9AE}" pid="25" name="PM_Note">
    <vt:lpwstr/>
  </property>
  <property fmtid="{D5CDD505-2E9C-101B-9397-08002B2CF9AE}" pid="26" name="PM_Markers">
    <vt:lpwstr/>
  </property>
  <property fmtid="{D5CDD505-2E9C-101B-9397-08002B2CF9AE}" pid="27" name="PM_Caveats_Count">
    <vt:lpwstr>0</vt:lpwstr>
  </property>
  <property fmtid="{D5CDD505-2E9C-101B-9397-08002B2CF9AE}" pid="28" name="PM_DownTo">
    <vt:lpwstr/>
  </property>
</Properties>
</file>