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43C" w:rsidRPr="00137A46" w:rsidRDefault="00AE343C" w:rsidP="00E823B8">
      <w:pPr>
        <w:pStyle w:val="Title"/>
        <w:jc w:val="both"/>
        <w:rPr>
          <w:sz w:val="4"/>
          <w:szCs w:val="37"/>
        </w:rPr>
      </w:pPr>
      <w:bookmarkStart w:id="0" w:name="_GoBack"/>
      <w:bookmarkEnd w:id="0"/>
    </w:p>
    <w:p w:rsidR="0096566A" w:rsidRPr="00974612" w:rsidRDefault="0096566A" w:rsidP="00E823B8">
      <w:pPr>
        <w:pStyle w:val="Title"/>
        <w:jc w:val="both"/>
        <w:rPr>
          <w:rFonts w:cstheme="minorHAnsi"/>
          <w:sz w:val="38"/>
          <w:szCs w:val="71"/>
        </w:rPr>
      </w:pPr>
      <w:r w:rsidRPr="00974612">
        <w:rPr>
          <w:rFonts w:cstheme="minorHAnsi"/>
          <w:sz w:val="38"/>
          <w:szCs w:val="71"/>
        </w:rPr>
        <w:t>Summary report of the ATJW II fund for GBV survivors</w:t>
      </w:r>
    </w:p>
    <w:p w:rsidR="0096566A" w:rsidRPr="00974612" w:rsidRDefault="0096566A" w:rsidP="00E823B8">
      <w:pPr>
        <w:pStyle w:val="Title"/>
        <w:jc w:val="both"/>
        <w:rPr>
          <w:rFonts w:cstheme="minorHAnsi"/>
          <w:sz w:val="38"/>
          <w:szCs w:val="71"/>
        </w:rPr>
      </w:pPr>
      <w:r w:rsidRPr="00974612">
        <w:rPr>
          <w:rFonts w:cstheme="minorHAnsi"/>
          <w:sz w:val="38"/>
          <w:szCs w:val="71"/>
        </w:rPr>
        <w:t xml:space="preserve">From January to </w:t>
      </w:r>
      <w:r w:rsidR="00494FDA" w:rsidRPr="00974612">
        <w:rPr>
          <w:rFonts w:cstheme="minorHAnsi"/>
          <w:sz w:val="38"/>
          <w:szCs w:val="71"/>
        </w:rPr>
        <w:t>Dec</w:t>
      </w:r>
      <w:r w:rsidR="000A338D" w:rsidRPr="00974612">
        <w:rPr>
          <w:rFonts w:cstheme="minorHAnsi"/>
          <w:sz w:val="38"/>
          <w:szCs w:val="71"/>
        </w:rPr>
        <w:t>ember</w:t>
      </w:r>
      <w:r w:rsidRPr="00974612">
        <w:rPr>
          <w:rFonts w:cstheme="minorHAnsi"/>
          <w:sz w:val="38"/>
          <w:szCs w:val="71"/>
        </w:rPr>
        <w:t>, 2015</w:t>
      </w:r>
    </w:p>
    <w:p w:rsidR="001D65A3" w:rsidRPr="007B7A1B" w:rsidRDefault="001D65A3" w:rsidP="00E823B8">
      <w:pPr>
        <w:spacing w:after="0" w:line="240" w:lineRule="auto"/>
        <w:jc w:val="both"/>
        <w:rPr>
          <w:rFonts w:cstheme="minorHAnsi"/>
          <w:sz w:val="12"/>
          <w:szCs w:val="12"/>
        </w:rPr>
      </w:pPr>
    </w:p>
    <w:p w:rsidR="00346ECA" w:rsidRPr="00373B3B" w:rsidRDefault="000A066F" w:rsidP="00E823B8">
      <w:pPr>
        <w:jc w:val="both"/>
        <w:rPr>
          <w:rFonts w:cstheme="minorHAnsi"/>
          <w:szCs w:val="22"/>
        </w:rPr>
      </w:pPr>
      <w:r w:rsidRPr="00373B3B">
        <w:rPr>
          <w:rFonts w:cstheme="minorHAnsi"/>
          <w:szCs w:val="22"/>
        </w:rPr>
        <w:t>Access to Justice for W</w:t>
      </w:r>
      <w:r w:rsidR="00834C01" w:rsidRPr="00373B3B">
        <w:rPr>
          <w:rFonts w:cstheme="minorHAnsi"/>
          <w:szCs w:val="22"/>
        </w:rPr>
        <w:t>omen</w:t>
      </w:r>
      <w:r w:rsidR="003277A6" w:rsidRPr="00373B3B">
        <w:rPr>
          <w:rFonts w:cstheme="minorHAnsi"/>
          <w:szCs w:val="22"/>
        </w:rPr>
        <w:t xml:space="preserve"> II</w:t>
      </w:r>
      <w:r w:rsidR="0096566A" w:rsidRPr="00373B3B">
        <w:rPr>
          <w:rFonts w:cstheme="minorHAnsi"/>
          <w:szCs w:val="22"/>
        </w:rPr>
        <w:t xml:space="preserve"> </w:t>
      </w:r>
      <w:r w:rsidR="00834C01" w:rsidRPr="00373B3B">
        <w:rPr>
          <w:rFonts w:cstheme="minorHAnsi"/>
          <w:szCs w:val="22"/>
        </w:rPr>
        <w:t>(ATJW</w:t>
      </w:r>
      <w:r w:rsidR="008D42AD" w:rsidRPr="00373B3B">
        <w:rPr>
          <w:rFonts w:cstheme="minorHAnsi"/>
          <w:szCs w:val="22"/>
        </w:rPr>
        <w:t xml:space="preserve"> </w:t>
      </w:r>
      <w:r w:rsidR="00834C01" w:rsidRPr="00373B3B">
        <w:rPr>
          <w:rFonts w:cstheme="minorHAnsi"/>
          <w:szCs w:val="22"/>
        </w:rPr>
        <w:t xml:space="preserve">II) </w:t>
      </w:r>
      <w:r w:rsidR="00A72D7A" w:rsidRPr="00373B3B">
        <w:rPr>
          <w:rFonts w:cstheme="minorHAnsi"/>
          <w:szCs w:val="22"/>
        </w:rPr>
        <w:t>project for</w:t>
      </w:r>
      <w:r w:rsidR="00E533B4" w:rsidRPr="00373B3B">
        <w:rPr>
          <w:rFonts w:cstheme="minorHAnsi"/>
          <w:szCs w:val="22"/>
        </w:rPr>
        <w:t xml:space="preserve"> GBV survivors</w:t>
      </w:r>
      <w:r w:rsidR="00CE17CC" w:rsidRPr="00373B3B">
        <w:rPr>
          <w:rFonts w:cstheme="minorHAnsi"/>
          <w:szCs w:val="22"/>
        </w:rPr>
        <w:t>, a bi-lateral project between the German Government and the Cambodia Government which has been implemented by MoWA and GIZ Cambodia,</w:t>
      </w:r>
      <w:r w:rsidR="00E533B4" w:rsidRPr="00373B3B">
        <w:rPr>
          <w:rFonts w:cstheme="minorHAnsi"/>
          <w:szCs w:val="22"/>
        </w:rPr>
        <w:t xml:space="preserve"> receives financial support from</w:t>
      </w:r>
      <w:r w:rsidR="0096566A" w:rsidRPr="00373B3B">
        <w:rPr>
          <w:rFonts w:cstheme="minorHAnsi"/>
          <w:szCs w:val="22"/>
        </w:rPr>
        <w:t xml:space="preserve"> </w:t>
      </w:r>
      <w:r w:rsidR="00D9361F" w:rsidRPr="00373B3B">
        <w:rPr>
          <w:rFonts w:cstheme="minorHAnsi"/>
          <w:szCs w:val="22"/>
        </w:rPr>
        <w:t xml:space="preserve">the German Federal Ministry for Economic Development Cooperation (BMZ) </w:t>
      </w:r>
      <w:r w:rsidR="0096566A" w:rsidRPr="00373B3B">
        <w:rPr>
          <w:rFonts w:cstheme="minorHAnsi"/>
          <w:szCs w:val="22"/>
        </w:rPr>
        <w:t xml:space="preserve">and </w:t>
      </w:r>
      <w:r w:rsidR="00E533B4" w:rsidRPr="00373B3B">
        <w:rPr>
          <w:rFonts w:cstheme="minorHAnsi"/>
          <w:szCs w:val="22"/>
        </w:rPr>
        <w:t xml:space="preserve">the </w:t>
      </w:r>
      <w:r w:rsidR="00877788" w:rsidRPr="00373B3B">
        <w:rPr>
          <w:rFonts w:cstheme="minorHAnsi"/>
          <w:szCs w:val="22"/>
        </w:rPr>
        <w:t>Department of Foreign Affairs and Trade (</w:t>
      </w:r>
      <w:r w:rsidR="0096566A" w:rsidRPr="00373B3B">
        <w:rPr>
          <w:rFonts w:cstheme="minorHAnsi"/>
          <w:szCs w:val="22"/>
        </w:rPr>
        <w:t>DFAT</w:t>
      </w:r>
      <w:r w:rsidR="00877788" w:rsidRPr="00373B3B">
        <w:rPr>
          <w:rFonts w:cstheme="minorHAnsi"/>
          <w:szCs w:val="22"/>
        </w:rPr>
        <w:t>), the Australia government,</w:t>
      </w:r>
      <w:r w:rsidR="0096566A" w:rsidRPr="00373B3B">
        <w:rPr>
          <w:rFonts w:cstheme="minorHAnsi"/>
          <w:szCs w:val="22"/>
        </w:rPr>
        <w:t xml:space="preserve"> for the period of 3 years from </w:t>
      </w:r>
      <w:r w:rsidR="00E533B4" w:rsidRPr="00373B3B">
        <w:rPr>
          <w:rFonts w:cstheme="minorHAnsi"/>
          <w:szCs w:val="22"/>
        </w:rPr>
        <w:t xml:space="preserve">January </w:t>
      </w:r>
      <w:r w:rsidR="0096566A" w:rsidRPr="00373B3B">
        <w:rPr>
          <w:rFonts w:cstheme="minorHAnsi"/>
          <w:szCs w:val="22"/>
        </w:rPr>
        <w:t xml:space="preserve">2014 to </w:t>
      </w:r>
      <w:r w:rsidR="00E533B4" w:rsidRPr="00373B3B">
        <w:rPr>
          <w:rFonts w:cstheme="minorHAnsi"/>
          <w:szCs w:val="22"/>
        </w:rPr>
        <w:t>December</w:t>
      </w:r>
      <w:r w:rsidR="0096566A" w:rsidRPr="00373B3B">
        <w:rPr>
          <w:rFonts w:cstheme="minorHAnsi"/>
          <w:szCs w:val="22"/>
        </w:rPr>
        <w:t xml:space="preserve"> 2016. </w:t>
      </w:r>
      <w:r w:rsidR="00C17A8F" w:rsidRPr="00373B3B">
        <w:rPr>
          <w:rFonts w:cstheme="minorHAnsi"/>
          <w:szCs w:val="22"/>
        </w:rPr>
        <w:t>T</w:t>
      </w:r>
      <w:r w:rsidR="0096566A" w:rsidRPr="00373B3B">
        <w:rPr>
          <w:rFonts w:cstheme="minorHAnsi"/>
          <w:szCs w:val="22"/>
        </w:rPr>
        <w:t xml:space="preserve">he overall objective </w:t>
      </w:r>
      <w:r w:rsidR="00C17A8F" w:rsidRPr="00373B3B">
        <w:rPr>
          <w:rFonts w:cstheme="minorHAnsi"/>
          <w:szCs w:val="22"/>
        </w:rPr>
        <w:t xml:space="preserve">of ATJWII is to ensure that GBV survivors </w:t>
      </w:r>
      <w:r w:rsidR="00752904" w:rsidRPr="00373B3B">
        <w:rPr>
          <w:rFonts w:cstheme="minorHAnsi"/>
          <w:szCs w:val="22"/>
        </w:rPr>
        <w:t xml:space="preserve">have </w:t>
      </w:r>
      <w:r w:rsidR="008D42AD" w:rsidRPr="00373B3B">
        <w:rPr>
          <w:rFonts w:cstheme="minorHAnsi"/>
          <w:szCs w:val="22"/>
        </w:rPr>
        <w:t xml:space="preserve">better </w:t>
      </w:r>
      <w:r w:rsidR="0096566A" w:rsidRPr="00373B3B">
        <w:rPr>
          <w:rFonts w:cstheme="minorHAnsi"/>
          <w:szCs w:val="22"/>
        </w:rPr>
        <w:t>access</w:t>
      </w:r>
      <w:r w:rsidR="00C17A8F" w:rsidRPr="00373B3B">
        <w:rPr>
          <w:rFonts w:cstheme="minorHAnsi"/>
          <w:szCs w:val="22"/>
        </w:rPr>
        <w:t xml:space="preserve"> to</w:t>
      </w:r>
      <w:r w:rsidR="008D6CCE" w:rsidRPr="00373B3B">
        <w:rPr>
          <w:rFonts w:cstheme="minorHAnsi"/>
          <w:szCs w:val="22"/>
        </w:rPr>
        <w:t xml:space="preserve"> </w:t>
      </w:r>
      <w:r w:rsidR="009C52CA" w:rsidRPr="00373B3B">
        <w:rPr>
          <w:rFonts w:cstheme="minorHAnsi"/>
          <w:szCs w:val="22"/>
        </w:rPr>
        <w:t>efficient</w:t>
      </w:r>
      <w:r w:rsidR="0096566A" w:rsidRPr="00373B3B">
        <w:rPr>
          <w:rFonts w:cstheme="minorHAnsi"/>
          <w:szCs w:val="22"/>
        </w:rPr>
        <w:t xml:space="preserve"> services with </w:t>
      </w:r>
      <w:r w:rsidR="009C52CA" w:rsidRPr="00373B3B">
        <w:rPr>
          <w:rFonts w:cstheme="minorHAnsi"/>
          <w:szCs w:val="22"/>
        </w:rPr>
        <w:t xml:space="preserve">good </w:t>
      </w:r>
      <w:r w:rsidR="0096566A" w:rsidRPr="00373B3B">
        <w:rPr>
          <w:rFonts w:cstheme="minorHAnsi"/>
          <w:szCs w:val="22"/>
        </w:rPr>
        <w:t>quality</w:t>
      </w:r>
      <w:r w:rsidR="00083041" w:rsidRPr="00373B3B">
        <w:rPr>
          <w:rFonts w:cstheme="minorHAnsi"/>
          <w:szCs w:val="22"/>
        </w:rPr>
        <w:t xml:space="preserve">. </w:t>
      </w:r>
      <w:r w:rsidR="002B207E" w:rsidRPr="00373B3B">
        <w:rPr>
          <w:rFonts w:cstheme="minorHAnsi"/>
          <w:szCs w:val="22"/>
        </w:rPr>
        <w:t>Women and girl</w:t>
      </w:r>
      <w:r w:rsidR="00891DE2" w:rsidRPr="00373B3B">
        <w:rPr>
          <w:rFonts w:cstheme="minorHAnsi"/>
          <w:szCs w:val="22"/>
        </w:rPr>
        <w:t>s</w:t>
      </w:r>
      <w:r w:rsidR="002B207E" w:rsidRPr="00373B3B">
        <w:rPr>
          <w:rFonts w:cstheme="minorHAnsi"/>
          <w:szCs w:val="22"/>
        </w:rPr>
        <w:t xml:space="preserve"> who are GBV survivors</w:t>
      </w:r>
      <w:r w:rsidR="007B02E0" w:rsidRPr="00373B3B">
        <w:rPr>
          <w:rFonts w:cstheme="minorHAnsi"/>
          <w:szCs w:val="22"/>
        </w:rPr>
        <w:t xml:space="preserve"> and their dependent children in particular from</w:t>
      </w:r>
      <w:r w:rsidR="002B207E" w:rsidRPr="00373B3B">
        <w:rPr>
          <w:rFonts w:cstheme="minorHAnsi"/>
          <w:szCs w:val="22"/>
        </w:rPr>
        <w:t xml:space="preserve"> remote</w:t>
      </w:r>
      <w:r w:rsidR="0096566A" w:rsidRPr="00373B3B">
        <w:rPr>
          <w:rFonts w:cstheme="minorHAnsi"/>
          <w:szCs w:val="22"/>
        </w:rPr>
        <w:t xml:space="preserve"> area</w:t>
      </w:r>
      <w:r w:rsidR="002B207E" w:rsidRPr="00373B3B">
        <w:rPr>
          <w:rFonts w:cstheme="minorHAnsi"/>
          <w:szCs w:val="22"/>
        </w:rPr>
        <w:t>s are the target groups</w:t>
      </w:r>
      <w:r w:rsidR="008E7806" w:rsidRPr="00373B3B">
        <w:rPr>
          <w:rFonts w:cstheme="minorHAnsi"/>
          <w:szCs w:val="22"/>
        </w:rPr>
        <w:t>. This includes</w:t>
      </w:r>
      <w:r w:rsidR="00EB6703" w:rsidRPr="00373B3B">
        <w:rPr>
          <w:rFonts w:cstheme="minorHAnsi"/>
          <w:szCs w:val="22"/>
        </w:rPr>
        <w:t xml:space="preserve"> especially </w:t>
      </w:r>
      <w:r w:rsidR="00364D20" w:rsidRPr="00373B3B">
        <w:rPr>
          <w:rFonts w:cstheme="minorHAnsi"/>
          <w:szCs w:val="22"/>
        </w:rPr>
        <w:t>those who are</w:t>
      </w:r>
      <w:r w:rsidR="004C617B" w:rsidRPr="00373B3B">
        <w:rPr>
          <w:rFonts w:cstheme="minorHAnsi"/>
          <w:szCs w:val="22"/>
        </w:rPr>
        <w:t xml:space="preserve"> extreme poor </w:t>
      </w:r>
      <w:r w:rsidR="008E7806" w:rsidRPr="00373B3B">
        <w:rPr>
          <w:rFonts w:cstheme="minorHAnsi"/>
          <w:szCs w:val="22"/>
        </w:rPr>
        <w:t xml:space="preserve">and </w:t>
      </w:r>
      <w:r w:rsidR="004C617B" w:rsidRPr="00373B3B">
        <w:rPr>
          <w:rFonts w:cstheme="minorHAnsi"/>
          <w:szCs w:val="22"/>
        </w:rPr>
        <w:t>women and girls with</w:t>
      </w:r>
      <w:r w:rsidR="00764F36" w:rsidRPr="00373B3B">
        <w:rPr>
          <w:rFonts w:cstheme="minorHAnsi"/>
          <w:szCs w:val="22"/>
        </w:rPr>
        <w:t xml:space="preserve"> </w:t>
      </w:r>
      <w:r w:rsidR="00424A52" w:rsidRPr="00373B3B">
        <w:rPr>
          <w:rFonts w:cstheme="minorHAnsi"/>
          <w:szCs w:val="22"/>
        </w:rPr>
        <w:t>disabilities,</w:t>
      </w:r>
      <w:r w:rsidR="008E7806" w:rsidRPr="00373B3B">
        <w:rPr>
          <w:rFonts w:cstheme="minorHAnsi"/>
          <w:szCs w:val="22"/>
        </w:rPr>
        <w:t xml:space="preserve"> who are</w:t>
      </w:r>
      <w:r w:rsidR="0096566A" w:rsidRPr="00373B3B">
        <w:rPr>
          <w:rFonts w:cstheme="minorHAnsi"/>
          <w:szCs w:val="22"/>
        </w:rPr>
        <w:t xml:space="preserve"> at risk of </w:t>
      </w:r>
      <w:r w:rsidR="00CB40F7" w:rsidRPr="00373B3B">
        <w:rPr>
          <w:rFonts w:cstheme="minorHAnsi"/>
          <w:szCs w:val="22"/>
        </w:rPr>
        <w:t xml:space="preserve">being </w:t>
      </w:r>
      <w:r w:rsidR="00424A52" w:rsidRPr="00373B3B">
        <w:rPr>
          <w:rFonts w:cstheme="minorHAnsi"/>
          <w:szCs w:val="22"/>
        </w:rPr>
        <w:t>affect</w:t>
      </w:r>
      <w:r w:rsidR="00CB40F7" w:rsidRPr="00373B3B">
        <w:rPr>
          <w:rFonts w:cstheme="minorHAnsi"/>
          <w:szCs w:val="22"/>
        </w:rPr>
        <w:t>ed</w:t>
      </w:r>
      <w:r w:rsidR="00424A52" w:rsidRPr="00373B3B">
        <w:rPr>
          <w:rFonts w:cstheme="minorHAnsi"/>
          <w:szCs w:val="22"/>
        </w:rPr>
        <w:t xml:space="preserve"> by GBV</w:t>
      </w:r>
      <w:r w:rsidR="0096566A" w:rsidRPr="00373B3B">
        <w:rPr>
          <w:rFonts w:cstheme="minorHAnsi"/>
          <w:szCs w:val="22"/>
        </w:rPr>
        <w:t xml:space="preserve">.   </w:t>
      </w:r>
    </w:p>
    <w:p w:rsidR="007A2EC8" w:rsidRPr="00373B3B" w:rsidRDefault="004A618C" w:rsidP="00E823B8">
      <w:pPr>
        <w:jc w:val="both"/>
        <w:rPr>
          <w:rFonts w:cstheme="minorHAnsi"/>
          <w:szCs w:val="22"/>
        </w:rPr>
      </w:pPr>
      <w:r w:rsidRPr="00373B3B">
        <w:rPr>
          <w:rFonts w:cstheme="minorHAnsi"/>
          <w:szCs w:val="22"/>
        </w:rPr>
        <w:t xml:space="preserve">To provide </w:t>
      </w:r>
      <w:r w:rsidR="00F13F1C" w:rsidRPr="00373B3B">
        <w:rPr>
          <w:rFonts w:cstheme="minorHAnsi"/>
          <w:szCs w:val="22"/>
        </w:rPr>
        <w:t>social, psychological and legal assistance</w:t>
      </w:r>
      <w:r w:rsidR="00061D5A" w:rsidRPr="00373B3B">
        <w:rPr>
          <w:rFonts w:cstheme="minorHAnsi"/>
          <w:szCs w:val="22"/>
        </w:rPr>
        <w:t>, ATJW II</w:t>
      </w:r>
      <w:r w:rsidR="001965B1" w:rsidRPr="00373B3B">
        <w:rPr>
          <w:rFonts w:cstheme="minorHAnsi"/>
          <w:szCs w:val="22"/>
        </w:rPr>
        <w:t>-MoWA</w:t>
      </w:r>
      <w:r w:rsidR="00843684" w:rsidRPr="00373B3B">
        <w:rPr>
          <w:rFonts w:cstheme="minorHAnsi"/>
          <w:szCs w:val="22"/>
        </w:rPr>
        <w:t xml:space="preserve"> fund</w:t>
      </w:r>
      <w:r w:rsidR="00061D5A" w:rsidRPr="00373B3B">
        <w:rPr>
          <w:rFonts w:cstheme="minorHAnsi"/>
          <w:szCs w:val="22"/>
        </w:rPr>
        <w:t xml:space="preserve"> for GBV survivors </w:t>
      </w:r>
      <w:r w:rsidR="00F13F1C" w:rsidRPr="00373B3B">
        <w:rPr>
          <w:rFonts w:cstheme="minorHAnsi"/>
          <w:szCs w:val="22"/>
        </w:rPr>
        <w:t>provides</w:t>
      </w:r>
      <w:r w:rsidR="00061D5A" w:rsidRPr="00373B3B">
        <w:rPr>
          <w:rFonts w:cstheme="minorHAnsi"/>
          <w:szCs w:val="22"/>
        </w:rPr>
        <w:t xml:space="preserve"> financial support</w:t>
      </w:r>
      <w:r w:rsidR="00843684" w:rsidRPr="00373B3B">
        <w:rPr>
          <w:rFonts w:cstheme="minorHAnsi"/>
          <w:szCs w:val="22"/>
        </w:rPr>
        <w:t xml:space="preserve"> to</w:t>
      </w:r>
      <w:r w:rsidR="00F13F1C" w:rsidRPr="00373B3B">
        <w:rPr>
          <w:rFonts w:cstheme="minorHAnsi"/>
          <w:szCs w:val="22"/>
        </w:rPr>
        <w:t xml:space="preserve"> four</w:t>
      </w:r>
      <w:r w:rsidR="0052774E" w:rsidRPr="00373B3B">
        <w:rPr>
          <w:rFonts w:cstheme="minorHAnsi"/>
          <w:szCs w:val="22"/>
        </w:rPr>
        <w:t xml:space="preserve"> partner NGOs</w:t>
      </w:r>
      <w:r w:rsidR="00843684" w:rsidRPr="00373B3B">
        <w:rPr>
          <w:rFonts w:cstheme="minorHAnsi"/>
          <w:szCs w:val="22"/>
        </w:rPr>
        <w:t xml:space="preserve"> </w:t>
      </w:r>
      <w:r w:rsidR="00F13F1C" w:rsidRPr="00373B3B">
        <w:rPr>
          <w:rFonts w:cstheme="minorHAnsi"/>
          <w:szCs w:val="22"/>
        </w:rPr>
        <w:t xml:space="preserve">included the Cambodian Women’s Crisis Centre (CWCC), Banteay Srei (BS), Legal Aid of Cambodia (LAC), and Transcultural Psychosocial Organization (TPO). </w:t>
      </w:r>
      <w:r w:rsidR="001410C7" w:rsidRPr="00373B3B">
        <w:rPr>
          <w:rFonts w:cstheme="minorHAnsi"/>
          <w:szCs w:val="22"/>
        </w:rPr>
        <w:t xml:space="preserve">ATJWII </w:t>
      </w:r>
      <w:r w:rsidRPr="00373B3B">
        <w:rPr>
          <w:rFonts w:cstheme="minorHAnsi"/>
          <w:szCs w:val="22"/>
        </w:rPr>
        <w:t>support</w:t>
      </w:r>
      <w:r w:rsidR="008F33B9" w:rsidRPr="00373B3B">
        <w:rPr>
          <w:rFonts w:cstheme="minorHAnsi"/>
          <w:szCs w:val="22"/>
        </w:rPr>
        <w:t>s</w:t>
      </w:r>
      <w:r w:rsidRPr="00373B3B">
        <w:rPr>
          <w:rFonts w:cstheme="minorHAnsi"/>
          <w:szCs w:val="22"/>
        </w:rPr>
        <w:t xml:space="preserve"> </w:t>
      </w:r>
      <w:r w:rsidR="00A44630" w:rsidRPr="00373B3B">
        <w:rPr>
          <w:rFonts w:cstheme="minorHAnsi"/>
          <w:szCs w:val="22"/>
        </w:rPr>
        <w:t>them</w:t>
      </w:r>
      <w:r w:rsidRPr="00373B3B">
        <w:rPr>
          <w:rFonts w:cstheme="minorHAnsi"/>
          <w:szCs w:val="22"/>
        </w:rPr>
        <w:t xml:space="preserve"> </w:t>
      </w:r>
      <w:r w:rsidR="00231D6D" w:rsidRPr="00373B3B">
        <w:rPr>
          <w:rFonts w:cstheme="minorHAnsi"/>
          <w:szCs w:val="22"/>
        </w:rPr>
        <w:t xml:space="preserve">with the total amount of </w:t>
      </w:r>
      <w:r w:rsidR="00B55F94">
        <w:rPr>
          <w:rFonts w:cstheme="minorHAnsi"/>
          <w:szCs w:val="22"/>
        </w:rPr>
        <w:t xml:space="preserve">USD </w:t>
      </w:r>
      <w:r w:rsidR="00231D6D" w:rsidRPr="00373B3B">
        <w:rPr>
          <w:rFonts w:cstheme="minorHAnsi"/>
          <w:szCs w:val="22"/>
        </w:rPr>
        <w:t>433</w:t>
      </w:r>
      <w:r w:rsidR="006252C7" w:rsidRPr="00373B3B">
        <w:rPr>
          <w:rFonts w:cstheme="minorHAnsi"/>
          <w:szCs w:val="22"/>
        </w:rPr>
        <w:t>,</w:t>
      </w:r>
      <w:r w:rsidR="00231D6D" w:rsidRPr="00373B3B">
        <w:rPr>
          <w:rFonts w:cstheme="minorHAnsi"/>
          <w:szCs w:val="22"/>
        </w:rPr>
        <w:t xml:space="preserve">204.64 </w:t>
      </w:r>
      <w:r w:rsidR="00F13F1C" w:rsidRPr="00373B3B">
        <w:rPr>
          <w:rFonts w:cstheme="minorHAnsi"/>
          <w:szCs w:val="22"/>
        </w:rPr>
        <w:t xml:space="preserve">for the period of one year from January to </w:t>
      </w:r>
      <w:r w:rsidR="004F762B" w:rsidRPr="00373B3B">
        <w:rPr>
          <w:rFonts w:cstheme="minorHAnsi"/>
          <w:szCs w:val="22"/>
        </w:rPr>
        <w:t>December</w:t>
      </w:r>
      <w:r w:rsidR="00F13F1C" w:rsidRPr="00373B3B">
        <w:rPr>
          <w:rFonts w:cstheme="minorHAnsi"/>
          <w:szCs w:val="22"/>
        </w:rPr>
        <w:t xml:space="preserve"> 2015</w:t>
      </w:r>
      <w:r w:rsidR="004F762B" w:rsidRPr="00373B3B">
        <w:rPr>
          <w:rFonts w:cstheme="minorHAnsi"/>
          <w:szCs w:val="22"/>
        </w:rPr>
        <w:t>,</w:t>
      </w:r>
      <w:r w:rsidR="00231D6D" w:rsidRPr="00373B3B">
        <w:rPr>
          <w:rFonts w:cstheme="minorHAnsi"/>
          <w:szCs w:val="22"/>
        </w:rPr>
        <w:t xml:space="preserve"> </w:t>
      </w:r>
      <w:r w:rsidR="001410C7" w:rsidRPr="00373B3B">
        <w:rPr>
          <w:rFonts w:cstheme="minorHAnsi"/>
          <w:szCs w:val="22"/>
        </w:rPr>
        <w:t xml:space="preserve">to operate and carry out their </w:t>
      </w:r>
      <w:r w:rsidRPr="00373B3B">
        <w:rPr>
          <w:rFonts w:cstheme="minorHAnsi"/>
          <w:szCs w:val="22"/>
        </w:rPr>
        <w:t>various</w:t>
      </w:r>
      <w:r w:rsidR="00231D6D" w:rsidRPr="00373B3B">
        <w:rPr>
          <w:rFonts w:cstheme="minorHAnsi"/>
          <w:szCs w:val="22"/>
        </w:rPr>
        <w:t xml:space="preserve"> </w:t>
      </w:r>
      <w:r w:rsidR="001410C7" w:rsidRPr="00373B3B">
        <w:rPr>
          <w:rFonts w:cstheme="minorHAnsi"/>
          <w:szCs w:val="22"/>
        </w:rPr>
        <w:t>services</w:t>
      </w:r>
      <w:r w:rsidR="00031104" w:rsidRPr="00373B3B">
        <w:rPr>
          <w:rFonts w:cstheme="minorHAnsi"/>
          <w:szCs w:val="22"/>
        </w:rPr>
        <w:t xml:space="preserve"> to </w:t>
      </w:r>
      <w:r w:rsidR="00231D6D" w:rsidRPr="00373B3B">
        <w:rPr>
          <w:rFonts w:cstheme="minorHAnsi"/>
          <w:szCs w:val="22"/>
        </w:rPr>
        <w:t xml:space="preserve">GBV </w:t>
      </w:r>
      <w:r w:rsidR="00031104" w:rsidRPr="00373B3B">
        <w:rPr>
          <w:rFonts w:cstheme="minorHAnsi"/>
          <w:szCs w:val="22"/>
        </w:rPr>
        <w:t>survivors</w:t>
      </w:r>
      <w:r w:rsidR="001410C7" w:rsidRPr="00373B3B">
        <w:rPr>
          <w:rFonts w:cstheme="minorHAnsi"/>
          <w:szCs w:val="22"/>
        </w:rPr>
        <w:t xml:space="preserve">. </w:t>
      </w:r>
    </w:p>
    <w:p w:rsidR="00F13977" w:rsidRPr="00373B3B" w:rsidRDefault="009D77BB" w:rsidP="00E823B8">
      <w:pPr>
        <w:jc w:val="both"/>
        <w:rPr>
          <w:rFonts w:cstheme="minorHAnsi"/>
          <w:szCs w:val="22"/>
        </w:rPr>
      </w:pPr>
      <w:r w:rsidRPr="00373B3B">
        <w:rPr>
          <w:rFonts w:cstheme="minorHAnsi"/>
          <w:szCs w:val="22"/>
        </w:rPr>
        <w:t xml:space="preserve">ATJW II concentrates on strengthening the service delivery at sub-national level. </w:t>
      </w:r>
      <w:r w:rsidR="001571EF" w:rsidRPr="00373B3B">
        <w:rPr>
          <w:rFonts w:cstheme="minorHAnsi"/>
          <w:szCs w:val="22"/>
        </w:rPr>
        <w:t>Th</w:t>
      </w:r>
      <w:r w:rsidR="00C60438" w:rsidRPr="00373B3B">
        <w:rPr>
          <w:rFonts w:cstheme="minorHAnsi"/>
          <w:szCs w:val="22"/>
        </w:rPr>
        <w:t>e scope of services provided to</w:t>
      </w:r>
      <w:r w:rsidR="001571EF" w:rsidRPr="00373B3B">
        <w:rPr>
          <w:rFonts w:cstheme="minorHAnsi"/>
          <w:szCs w:val="22"/>
        </w:rPr>
        <w:t xml:space="preserve"> GBV survivors </w:t>
      </w:r>
      <w:r w:rsidR="00514DFD" w:rsidRPr="00373B3B">
        <w:rPr>
          <w:rFonts w:cstheme="minorHAnsi"/>
          <w:szCs w:val="22"/>
        </w:rPr>
        <w:t xml:space="preserve">therefore </w:t>
      </w:r>
      <w:r w:rsidR="001571EF" w:rsidRPr="00373B3B">
        <w:rPr>
          <w:rFonts w:cstheme="minorHAnsi"/>
          <w:szCs w:val="22"/>
        </w:rPr>
        <w:t>covers</w:t>
      </w:r>
      <w:r w:rsidR="00ED3C4A" w:rsidRPr="00373B3B">
        <w:rPr>
          <w:rFonts w:cstheme="minorHAnsi"/>
          <w:szCs w:val="22"/>
        </w:rPr>
        <w:t xml:space="preserve"> the </w:t>
      </w:r>
      <w:r w:rsidR="0042169E" w:rsidRPr="00373B3B">
        <w:rPr>
          <w:rFonts w:cstheme="minorHAnsi"/>
          <w:szCs w:val="22"/>
        </w:rPr>
        <w:t xml:space="preserve">two </w:t>
      </w:r>
      <w:r w:rsidR="00ED3C4A" w:rsidRPr="00373B3B">
        <w:rPr>
          <w:rFonts w:cstheme="minorHAnsi"/>
          <w:szCs w:val="22"/>
        </w:rPr>
        <w:t>pilot</w:t>
      </w:r>
      <w:r w:rsidR="00F13977" w:rsidRPr="00373B3B">
        <w:rPr>
          <w:rFonts w:cstheme="minorHAnsi"/>
          <w:szCs w:val="22"/>
        </w:rPr>
        <w:t xml:space="preserve"> provinces of Siem Reap and Kompong Thom. T</w:t>
      </w:r>
      <w:r w:rsidR="00F96704" w:rsidRPr="00373B3B">
        <w:rPr>
          <w:rFonts w:cstheme="minorHAnsi"/>
          <w:szCs w:val="22"/>
        </w:rPr>
        <w:t>he</w:t>
      </w:r>
      <w:r w:rsidR="00F13977" w:rsidRPr="00373B3B">
        <w:rPr>
          <w:rFonts w:cstheme="minorHAnsi"/>
          <w:szCs w:val="22"/>
        </w:rPr>
        <w:t xml:space="preserve"> </w:t>
      </w:r>
      <w:r w:rsidR="001571EF" w:rsidRPr="00373B3B">
        <w:rPr>
          <w:rFonts w:cstheme="minorHAnsi"/>
          <w:szCs w:val="22"/>
        </w:rPr>
        <w:t>service</w:t>
      </w:r>
      <w:r w:rsidR="00F13977" w:rsidRPr="00373B3B">
        <w:rPr>
          <w:rFonts w:cstheme="minorHAnsi"/>
          <w:szCs w:val="22"/>
        </w:rPr>
        <w:t xml:space="preserve"> </w:t>
      </w:r>
      <w:r w:rsidR="001571EF" w:rsidRPr="00373B3B">
        <w:rPr>
          <w:rFonts w:cstheme="minorHAnsi"/>
          <w:szCs w:val="22"/>
        </w:rPr>
        <w:t xml:space="preserve">in the </w:t>
      </w:r>
      <w:r w:rsidR="00F96704" w:rsidRPr="00373B3B">
        <w:rPr>
          <w:rFonts w:cstheme="minorHAnsi"/>
          <w:szCs w:val="22"/>
        </w:rPr>
        <w:t>two provinces and</w:t>
      </w:r>
      <w:r w:rsidR="00F13977" w:rsidRPr="00373B3B">
        <w:rPr>
          <w:rFonts w:cstheme="minorHAnsi"/>
          <w:szCs w:val="22"/>
        </w:rPr>
        <w:t xml:space="preserve"> </w:t>
      </w:r>
      <w:r w:rsidR="001B591E" w:rsidRPr="00373B3B">
        <w:rPr>
          <w:rFonts w:cstheme="minorHAnsi"/>
          <w:szCs w:val="22"/>
        </w:rPr>
        <w:t xml:space="preserve">targeted districts are </w:t>
      </w:r>
      <w:r w:rsidR="00F96704" w:rsidRPr="00373B3B">
        <w:rPr>
          <w:rFonts w:cstheme="minorHAnsi"/>
          <w:szCs w:val="22"/>
        </w:rPr>
        <w:t>provided by</w:t>
      </w:r>
      <w:r w:rsidR="00BA5D35" w:rsidRPr="00373B3B">
        <w:rPr>
          <w:rFonts w:cstheme="minorHAnsi"/>
          <w:szCs w:val="22"/>
        </w:rPr>
        <w:t xml:space="preserve"> </w:t>
      </w:r>
      <w:r w:rsidR="009F3A7B" w:rsidRPr="00373B3B">
        <w:rPr>
          <w:rFonts w:cstheme="minorHAnsi"/>
          <w:szCs w:val="22"/>
        </w:rPr>
        <w:t xml:space="preserve">the </w:t>
      </w:r>
      <w:r w:rsidR="00BA5D35" w:rsidRPr="00373B3B">
        <w:rPr>
          <w:rFonts w:cstheme="minorHAnsi"/>
          <w:szCs w:val="22"/>
        </w:rPr>
        <w:t>partner NGOs</w:t>
      </w:r>
      <w:r w:rsidR="001571EF" w:rsidRPr="00373B3B">
        <w:rPr>
          <w:rFonts w:cstheme="minorHAnsi"/>
          <w:szCs w:val="22"/>
        </w:rPr>
        <w:t xml:space="preserve"> who then </w:t>
      </w:r>
      <w:r w:rsidR="001B591E" w:rsidRPr="00373B3B">
        <w:rPr>
          <w:rFonts w:cstheme="minorHAnsi"/>
          <w:szCs w:val="22"/>
        </w:rPr>
        <w:t xml:space="preserve">strengthen </w:t>
      </w:r>
      <w:r w:rsidR="001571EF" w:rsidRPr="00373B3B">
        <w:rPr>
          <w:rFonts w:cstheme="minorHAnsi"/>
          <w:szCs w:val="22"/>
        </w:rPr>
        <w:t xml:space="preserve">local authorities in terms of </w:t>
      </w:r>
      <w:r w:rsidR="001B591E" w:rsidRPr="00373B3B">
        <w:rPr>
          <w:rFonts w:cstheme="minorHAnsi"/>
          <w:szCs w:val="22"/>
        </w:rPr>
        <w:t>women’s rights</w:t>
      </w:r>
      <w:r w:rsidR="001571EF" w:rsidRPr="00373B3B">
        <w:rPr>
          <w:rFonts w:cstheme="minorHAnsi"/>
          <w:szCs w:val="22"/>
        </w:rPr>
        <w:t xml:space="preserve"> and legal</w:t>
      </w:r>
      <w:r w:rsidR="00ED3C4A" w:rsidRPr="00373B3B">
        <w:rPr>
          <w:rFonts w:cstheme="minorHAnsi"/>
          <w:szCs w:val="22"/>
        </w:rPr>
        <w:t xml:space="preserve"> services</w:t>
      </w:r>
      <w:r w:rsidR="001571EF" w:rsidRPr="00373B3B">
        <w:rPr>
          <w:rFonts w:cstheme="minorHAnsi"/>
          <w:szCs w:val="22"/>
        </w:rPr>
        <w:t xml:space="preserve"> related to GBV and </w:t>
      </w:r>
      <w:r w:rsidR="00ED3C4A" w:rsidRPr="00373B3B">
        <w:rPr>
          <w:rFonts w:cstheme="minorHAnsi"/>
          <w:szCs w:val="22"/>
        </w:rPr>
        <w:t xml:space="preserve">to </w:t>
      </w:r>
      <w:r w:rsidR="001571EF" w:rsidRPr="00373B3B">
        <w:rPr>
          <w:rFonts w:cstheme="minorHAnsi"/>
          <w:szCs w:val="22"/>
        </w:rPr>
        <w:t xml:space="preserve">promote active participation of local government </w:t>
      </w:r>
      <w:r w:rsidR="00ED3C4A" w:rsidRPr="00373B3B">
        <w:rPr>
          <w:rFonts w:cstheme="minorHAnsi"/>
          <w:szCs w:val="22"/>
        </w:rPr>
        <w:t>to combat VAW</w:t>
      </w:r>
      <w:r w:rsidR="001B591E" w:rsidRPr="00373B3B">
        <w:rPr>
          <w:rFonts w:cstheme="minorHAnsi"/>
          <w:szCs w:val="22"/>
        </w:rPr>
        <w:t xml:space="preserve">. </w:t>
      </w:r>
      <w:r w:rsidR="00D7302D" w:rsidRPr="00373B3B">
        <w:rPr>
          <w:rFonts w:cstheme="minorHAnsi"/>
          <w:szCs w:val="22"/>
        </w:rPr>
        <w:t>T</w:t>
      </w:r>
      <w:r w:rsidR="001B591E" w:rsidRPr="00373B3B">
        <w:rPr>
          <w:rFonts w:cstheme="minorHAnsi"/>
          <w:szCs w:val="22"/>
        </w:rPr>
        <w:t xml:space="preserve">he services </w:t>
      </w:r>
      <w:r w:rsidR="00144DCC" w:rsidRPr="00373B3B">
        <w:rPr>
          <w:rFonts w:cstheme="minorHAnsi"/>
          <w:szCs w:val="22"/>
        </w:rPr>
        <w:t xml:space="preserve">provided to </w:t>
      </w:r>
      <w:r w:rsidR="001B591E" w:rsidRPr="00373B3B">
        <w:rPr>
          <w:rFonts w:cstheme="minorHAnsi"/>
          <w:szCs w:val="22"/>
        </w:rPr>
        <w:t xml:space="preserve">GBV survivors </w:t>
      </w:r>
      <w:r w:rsidR="00D7302D" w:rsidRPr="00373B3B">
        <w:rPr>
          <w:rFonts w:cstheme="minorHAnsi"/>
          <w:szCs w:val="22"/>
        </w:rPr>
        <w:t>by</w:t>
      </w:r>
      <w:r w:rsidR="001B591E" w:rsidRPr="00373B3B">
        <w:rPr>
          <w:rFonts w:cstheme="minorHAnsi"/>
          <w:szCs w:val="22"/>
        </w:rPr>
        <w:t xml:space="preserve"> those four partner</w:t>
      </w:r>
      <w:r w:rsidR="001C7FC4" w:rsidRPr="00373B3B">
        <w:rPr>
          <w:rFonts w:cstheme="minorHAnsi"/>
          <w:szCs w:val="22"/>
        </w:rPr>
        <w:t xml:space="preserve"> NGOs</w:t>
      </w:r>
      <w:r w:rsidR="001B591E" w:rsidRPr="00373B3B">
        <w:rPr>
          <w:rFonts w:cstheme="minorHAnsi"/>
          <w:szCs w:val="22"/>
        </w:rPr>
        <w:t xml:space="preserve"> </w:t>
      </w:r>
      <w:r w:rsidR="00C12DC7" w:rsidRPr="00373B3B">
        <w:rPr>
          <w:rFonts w:cstheme="minorHAnsi"/>
          <w:szCs w:val="22"/>
        </w:rPr>
        <w:t xml:space="preserve">have no </w:t>
      </w:r>
      <w:r w:rsidR="00D7302D" w:rsidRPr="00373B3B">
        <w:rPr>
          <w:rFonts w:cstheme="minorHAnsi"/>
          <w:szCs w:val="22"/>
        </w:rPr>
        <w:t xml:space="preserve">area </w:t>
      </w:r>
      <w:r w:rsidR="00C12DC7" w:rsidRPr="00373B3B">
        <w:rPr>
          <w:rFonts w:cstheme="minorHAnsi"/>
          <w:szCs w:val="22"/>
        </w:rPr>
        <w:t>restriction within the</w:t>
      </w:r>
      <w:r w:rsidR="001B591E" w:rsidRPr="00373B3B">
        <w:rPr>
          <w:rFonts w:cstheme="minorHAnsi"/>
          <w:szCs w:val="22"/>
        </w:rPr>
        <w:t xml:space="preserve"> two provinces.</w:t>
      </w:r>
      <w:r w:rsidR="00365B1B" w:rsidRPr="00373B3B">
        <w:rPr>
          <w:rFonts w:cstheme="minorHAnsi"/>
          <w:szCs w:val="22"/>
        </w:rPr>
        <w:t xml:space="preserve"> </w:t>
      </w:r>
    </w:p>
    <w:p w:rsidR="00C36F65" w:rsidRPr="00974612" w:rsidRDefault="00BC6E93" w:rsidP="00E823B8">
      <w:pPr>
        <w:jc w:val="both"/>
        <w:rPr>
          <w:szCs w:val="22"/>
          <w:cs/>
        </w:rPr>
      </w:pPr>
      <w:r w:rsidRPr="00373B3B">
        <w:rPr>
          <w:rFonts w:cstheme="minorHAnsi"/>
          <w:szCs w:val="22"/>
        </w:rPr>
        <w:t>To address</w:t>
      </w:r>
      <w:r w:rsidR="00BE3AA1" w:rsidRPr="00373B3B">
        <w:rPr>
          <w:rFonts w:cstheme="minorHAnsi"/>
          <w:szCs w:val="22"/>
        </w:rPr>
        <w:t xml:space="preserve"> the need of</w:t>
      </w:r>
      <w:r w:rsidR="003373D6" w:rsidRPr="00373B3B">
        <w:rPr>
          <w:rFonts w:cstheme="minorHAnsi"/>
          <w:szCs w:val="22"/>
        </w:rPr>
        <w:t xml:space="preserve"> GBV </w:t>
      </w:r>
      <w:r w:rsidRPr="00373B3B">
        <w:rPr>
          <w:rFonts w:cstheme="minorHAnsi"/>
          <w:szCs w:val="22"/>
        </w:rPr>
        <w:t>survivor</w:t>
      </w:r>
      <w:r w:rsidR="00F33474" w:rsidRPr="00373B3B">
        <w:rPr>
          <w:rFonts w:cstheme="minorHAnsi"/>
          <w:szCs w:val="22"/>
        </w:rPr>
        <w:t>s</w:t>
      </w:r>
      <w:r w:rsidR="006E4B46" w:rsidRPr="00373B3B">
        <w:rPr>
          <w:rFonts w:cstheme="minorHAnsi"/>
          <w:szCs w:val="22"/>
        </w:rPr>
        <w:t xml:space="preserve">, </w:t>
      </w:r>
      <w:r w:rsidR="00A308BA" w:rsidRPr="00373B3B">
        <w:rPr>
          <w:rFonts w:cstheme="minorHAnsi"/>
          <w:szCs w:val="22"/>
        </w:rPr>
        <w:t>partner NGOs</w:t>
      </w:r>
      <w:r w:rsidR="003373D6" w:rsidRPr="00373B3B">
        <w:rPr>
          <w:rFonts w:cstheme="minorHAnsi"/>
          <w:szCs w:val="22"/>
        </w:rPr>
        <w:t xml:space="preserve"> have </w:t>
      </w:r>
      <w:r w:rsidR="00C63083" w:rsidRPr="00373B3B">
        <w:rPr>
          <w:rFonts w:cstheme="minorHAnsi"/>
          <w:szCs w:val="22"/>
        </w:rPr>
        <w:t xml:space="preserve">provided </w:t>
      </w:r>
      <w:r w:rsidR="006E4B46" w:rsidRPr="00373B3B">
        <w:rPr>
          <w:rFonts w:cstheme="minorHAnsi"/>
          <w:szCs w:val="22"/>
        </w:rPr>
        <w:t>the</w:t>
      </w:r>
      <w:r w:rsidR="00D439BB" w:rsidRPr="00373B3B">
        <w:rPr>
          <w:rFonts w:cstheme="minorHAnsi"/>
          <w:szCs w:val="22"/>
        </w:rPr>
        <w:t xml:space="preserve"> services in a</w:t>
      </w:r>
      <w:r w:rsidR="007E6198" w:rsidRPr="00373B3B">
        <w:rPr>
          <w:rFonts w:cstheme="minorHAnsi"/>
          <w:szCs w:val="22"/>
        </w:rPr>
        <w:t xml:space="preserve"> </w:t>
      </w:r>
      <w:r w:rsidR="003373D6" w:rsidRPr="00373B3B">
        <w:rPr>
          <w:rFonts w:cstheme="minorHAnsi"/>
          <w:szCs w:val="22"/>
        </w:rPr>
        <w:t>holistic approach. The Cambodian Women’s Crisis Centre (CWCC) has</w:t>
      </w:r>
      <w:r w:rsidR="006E4B46" w:rsidRPr="00373B3B">
        <w:rPr>
          <w:rFonts w:cstheme="minorHAnsi"/>
          <w:szCs w:val="22"/>
        </w:rPr>
        <w:t xml:space="preserve"> provided </w:t>
      </w:r>
      <w:r w:rsidR="003373D6" w:rsidRPr="00373B3B">
        <w:rPr>
          <w:rFonts w:cstheme="minorHAnsi"/>
          <w:szCs w:val="22"/>
        </w:rPr>
        <w:t>services available fo</w:t>
      </w:r>
      <w:r w:rsidR="006E4B46" w:rsidRPr="00373B3B">
        <w:rPr>
          <w:rFonts w:cstheme="minorHAnsi"/>
          <w:szCs w:val="22"/>
        </w:rPr>
        <w:t xml:space="preserve">r </w:t>
      </w:r>
      <w:r w:rsidR="009016C8" w:rsidRPr="00373B3B">
        <w:rPr>
          <w:rFonts w:cstheme="minorHAnsi"/>
          <w:szCs w:val="22"/>
        </w:rPr>
        <w:t>GBV survivors such as</w:t>
      </w:r>
      <w:r w:rsidR="003373D6" w:rsidRPr="00373B3B">
        <w:rPr>
          <w:rFonts w:cstheme="minorHAnsi"/>
          <w:szCs w:val="22"/>
        </w:rPr>
        <w:t xml:space="preserve"> legal </w:t>
      </w:r>
      <w:r w:rsidR="007E2378" w:rsidRPr="00373B3B">
        <w:rPr>
          <w:rFonts w:cstheme="minorHAnsi"/>
          <w:szCs w:val="22"/>
        </w:rPr>
        <w:t>advice and representation</w:t>
      </w:r>
      <w:r w:rsidR="00725590" w:rsidRPr="00373B3B">
        <w:rPr>
          <w:rFonts w:cstheme="minorHAnsi"/>
          <w:szCs w:val="22"/>
        </w:rPr>
        <w:t>, short and long-term</w:t>
      </w:r>
      <w:r w:rsidR="006E4B46" w:rsidRPr="00373B3B">
        <w:rPr>
          <w:rFonts w:cstheme="minorHAnsi"/>
          <w:szCs w:val="22"/>
        </w:rPr>
        <w:t xml:space="preserve"> accommodation to GBV survivors and </w:t>
      </w:r>
      <w:r w:rsidR="005A4F5D" w:rsidRPr="00373B3B">
        <w:rPr>
          <w:rFonts w:cstheme="minorHAnsi"/>
          <w:szCs w:val="22"/>
        </w:rPr>
        <w:t xml:space="preserve">their </w:t>
      </w:r>
      <w:r w:rsidR="003373D6" w:rsidRPr="00373B3B">
        <w:rPr>
          <w:rFonts w:cstheme="minorHAnsi"/>
          <w:szCs w:val="22"/>
        </w:rPr>
        <w:t>acc</w:t>
      </w:r>
      <w:r w:rsidR="00446F3B" w:rsidRPr="00373B3B">
        <w:rPr>
          <w:rFonts w:cstheme="minorHAnsi"/>
          <w:szCs w:val="22"/>
        </w:rPr>
        <w:t xml:space="preserve">ompanying children who seek </w:t>
      </w:r>
      <w:r w:rsidR="003373D6" w:rsidRPr="00373B3B">
        <w:rPr>
          <w:rFonts w:cstheme="minorHAnsi"/>
          <w:szCs w:val="22"/>
        </w:rPr>
        <w:t>safety</w:t>
      </w:r>
      <w:r w:rsidR="002F1C3A" w:rsidRPr="00373B3B">
        <w:rPr>
          <w:rFonts w:cstheme="minorHAnsi"/>
          <w:szCs w:val="22"/>
        </w:rPr>
        <w:t xml:space="preserve"> from violence</w:t>
      </w:r>
      <w:r w:rsidR="003373D6" w:rsidRPr="00373B3B">
        <w:rPr>
          <w:rFonts w:cstheme="minorHAnsi"/>
          <w:szCs w:val="22"/>
        </w:rPr>
        <w:t xml:space="preserve">. </w:t>
      </w:r>
      <w:r w:rsidR="006E4B46" w:rsidRPr="00373B3B">
        <w:rPr>
          <w:rFonts w:cstheme="minorHAnsi"/>
          <w:szCs w:val="22"/>
        </w:rPr>
        <w:t>CWCC also provides</w:t>
      </w:r>
      <w:r w:rsidR="003373D6" w:rsidRPr="00373B3B">
        <w:rPr>
          <w:rFonts w:cstheme="minorHAnsi"/>
          <w:szCs w:val="22"/>
        </w:rPr>
        <w:t xml:space="preserve"> medical support, vocational training, and small family business after </w:t>
      </w:r>
      <w:r w:rsidR="00F95917" w:rsidRPr="00373B3B">
        <w:rPr>
          <w:rFonts w:cstheme="minorHAnsi"/>
          <w:szCs w:val="22"/>
        </w:rPr>
        <w:t>reintegration the</w:t>
      </w:r>
      <w:r w:rsidR="00720A2C" w:rsidRPr="00373B3B">
        <w:rPr>
          <w:rFonts w:cstheme="minorHAnsi"/>
          <w:szCs w:val="22"/>
        </w:rPr>
        <w:t xml:space="preserve"> </w:t>
      </w:r>
      <w:r w:rsidR="006E4B46" w:rsidRPr="00373B3B">
        <w:rPr>
          <w:rFonts w:cstheme="minorHAnsi"/>
          <w:szCs w:val="22"/>
        </w:rPr>
        <w:t>clients to</w:t>
      </w:r>
      <w:r w:rsidR="003373D6" w:rsidRPr="00373B3B">
        <w:rPr>
          <w:rFonts w:cstheme="minorHAnsi"/>
          <w:szCs w:val="22"/>
        </w:rPr>
        <w:t xml:space="preserve"> their respective communities. Transcultural Psycho</w:t>
      </w:r>
      <w:r w:rsidR="008C63EB" w:rsidRPr="00373B3B">
        <w:rPr>
          <w:rFonts w:cstheme="minorHAnsi"/>
          <w:szCs w:val="22"/>
        </w:rPr>
        <w:t>social Organization (TPO) has</w:t>
      </w:r>
      <w:r w:rsidR="00307BA5" w:rsidRPr="00373B3B">
        <w:rPr>
          <w:rFonts w:cstheme="minorHAnsi"/>
          <w:szCs w:val="22"/>
        </w:rPr>
        <w:t xml:space="preserve"> expertise in</w:t>
      </w:r>
      <w:r w:rsidR="003373D6" w:rsidRPr="00373B3B">
        <w:rPr>
          <w:rFonts w:cstheme="minorHAnsi"/>
          <w:szCs w:val="22"/>
        </w:rPr>
        <w:t xml:space="preserve"> psychological c</w:t>
      </w:r>
      <w:r w:rsidR="008C63EB" w:rsidRPr="00373B3B">
        <w:rPr>
          <w:rFonts w:cstheme="minorHAnsi"/>
          <w:szCs w:val="22"/>
        </w:rPr>
        <w:t xml:space="preserve">ounseling to </w:t>
      </w:r>
      <w:r w:rsidR="003373D6" w:rsidRPr="00373B3B">
        <w:rPr>
          <w:rFonts w:cstheme="minorHAnsi"/>
          <w:szCs w:val="22"/>
        </w:rPr>
        <w:t xml:space="preserve">GBV survivors </w:t>
      </w:r>
      <w:r w:rsidR="008C63EB" w:rsidRPr="00373B3B">
        <w:rPr>
          <w:rFonts w:cstheme="minorHAnsi"/>
          <w:szCs w:val="22"/>
        </w:rPr>
        <w:t xml:space="preserve">and </w:t>
      </w:r>
      <w:r w:rsidR="00534CDB" w:rsidRPr="00373B3B">
        <w:rPr>
          <w:rFonts w:cstheme="minorHAnsi"/>
          <w:szCs w:val="22"/>
        </w:rPr>
        <w:t>has worked</w:t>
      </w:r>
      <w:r w:rsidR="008C63EB" w:rsidRPr="00373B3B">
        <w:rPr>
          <w:rFonts w:cstheme="minorHAnsi"/>
          <w:szCs w:val="22"/>
        </w:rPr>
        <w:t xml:space="preserve"> closely with </w:t>
      </w:r>
      <w:r w:rsidR="003373D6" w:rsidRPr="00373B3B">
        <w:rPr>
          <w:rFonts w:cstheme="minorHAnsi"/>
          <w:szCs w:val="22"/>
        </w:rPr>
        <w:t xml:space="preserve">perpetrators /husbands to change their aggressive attitude, methods to control anger, and strategies to reduce the level of alcohol consumption, </w:t>
      </w:r>
      <w:r w:rsidR="00010E65" w:rsidRPr="00373B3B">
        <w:rPr>
          <w:rFonts w:cstheme="minorHAnsi"/>
          <w:szCs w:val="22"/>
        </w:rPr>
        <w:t xml:space="preserve">which is </w:t>
      </w:r>
      <w:r w:rsidR="003373D6" w:rsidRPr="00373B3B">
        <w:rPr>
          <w:rFonts w:cstheme="minorHAnsi"/>
          <w:szCs w:val="22"/>
        </w:rPr>
        <w:t xml:space="preserve">one of the contributing factors to GBV. </w:t>
      </w:r>
      <w:r w:rsidR="000659D8" w:rsidRPr="00373B3B">
        <w:rPr>
          <w:rFonts w:cstheme="minorHAnsi"/>
          <w:szCs w:val="22"/>
        </w:rPr>
        <w:t xml:space="preserve">Legal Aid of Cambodia (LAC) has </w:t>
      </w:r>
      <w:r w:rsidR="00D93F7C" w:rsidRPr="00373B3B">
        <w:rPr>
          <w:rFonts w:cstheme="minorHAnsi"/>
          <w:szCs w:val="22"/>
        </w:rPr>
        <w:t xml:space="preserve">expertise in </w:t>
      </w:r>
      <w:r w:rsidR="000659D8" w:rsidRPr="00373B3B">
        <w:rPr>
          <w:rFonts w:cstheme="minorHAnsi"/>
          <w:szCs w:val="22"/>
        </w:rPr>
        <w:t xml:space="preserve">legal </w:t>
      </w:r>
      <w:r w:rsidR="00705F83" w:rsidRPr="00373B3B">
        <w:rPr>
          <w:rFonts w:cstheme="minorHAnsi"/>
          <w:szCs w:val="22"/>
        </w:rPr>
        <w:t xml:space="preserve">advice and </w:t>
      </w:r>
      <w:r w:rsidR="000659D8" w:rsidRPr="00373B3B">
        <w:rPr>
          <w:rFonts w:cstheme="minorHAnsi"/>
          <w:szCs w:val="22"/>
        </w:rPr>
        <w:t xml:space="preserve">representation </w:t>
      </w:r>
      <w:r w:rsidR="008C63EB" w:rsidRPr="00373B3B">
        <w:rPr>
          <w:rFonts w:cstheme="minorHAnsi"/>
          <w:szCs w:val="22"/>
        </w:rPr>
        <w:t>o</w:t>
      </w:r>
      <w:r w:rsidR="00E902A5" w:rsidRPr="00373B3B">
        <w:rPr>
          <w:rFonts w:cstheme="minorHAnsi"/>
          <w:szCs w:val="22"/>
        </w:rPr>
        <w:t>f</w:t>
      </w:r>
      <w:r w:rsidR="008C63EB" w:rsidRPr="00373B3B">
        <w:rPr>
          <w:rFonts w:cstheme="minorHAnsi"/>
          <w:szCs w:val="22"/>
        </w:rPr>
        <w:t xml:space="preserve"> </w:t>
      </w:r>
      <w:r w:rsidR="000659D8" w:rsidRPr="00373B3B">
        <w:rPr>
          <w:rFonts w:cstheme="minorHAnsi"/>
          <w:szCs w:val="22"/>
        </w:rPr>
        <w:t xml:space="preserve">GBV survivors. This organization has also worked </w:t>
      </w:r>
      <w:r w:rsidR="008C63EB" w:rsidRPr="00373B3B">
        <w:rPr>
          <w:rFonts w:cstheme="minorHAnsi"/>
          <w:szCs w:val="22"/>
        </w:rPr>
        <w:t xml:space="preserve">in close collaboration with provincial </w:t>
      </w:r>
      <w:r w:rsidR="000659D8" w:rsidRPr="00373B3B">
        <w:rPr>
          <w:rFonts w:cstheme="minorHAnsi"/>
          <w:szCs w:val="22"/>
        </w:rPr>
        <w:t>judges and prosecut</w:t>
      </w:r>
      <w:r w:rsidR="00A74D37" w:rsidRPr="00373B3B">
        <w:rPr>
          <w:rFonts w:cstheme="minorHAnsi"/>
          <w:szCs w:val="22"/>
        </w:rPr>
        <w:t>ors in the two</w:t>
      </w:r>
      <w:r w:rsidR="00D75885" w:rsidRPr="00373B3B">
        <w:rPr>
          <w:rFonts w:cstheme="minorHAnsi"/>
          <w:szCs w:val="22"/>
        </w:rPr>
        <w:t xml:space="preserve"> pilot</w:t>
      </w:r>
      <w:r w:rsidR="00A74D37" w:rsidRPr="00373B3B">
        <w:rPr>
          <w:rFonts w:cstheme="minorHAnsi"/>
          <w:szCs w:val="22"/>
        </w:rPr>
        <w:t xml:space="preserve"> provinces</w:t>
      </w:r>
      <w:r w:rsidR="001F15E3" w:rsidRPr="00373B3B">
        <w:rPr>
          <w:rFonts w:cstheme="minorHAnsi"/>
          <w:szCs w:val="22"/>
        </w:rPr>
        <w:t xml:space="preserve">. </w:t>
      </w:r>
      <w:r w:rsidR="00C86850" w:rsidRPr="00373B3B">
        <w:rPr>
          <w:rFonts w:cstheme="minorHAnsi"/>
          <w:szCs w:val="22"/>
        </w:rPr>
        <w:t xml:space="preserve">Banteay </w:t>
      </w:r>
      <w:r w:rsidR="001F15E3" w:rsidRPr="00373B3B">
        <w:rPr>
          <w:rFonts w:cstheme="minorHAnsi"/>
          <w:szCs w:val="22"/>
        </w:rPr>
        <w:t>Srei (BS)</w:t>
      </w:r>
      <w:r w:rsidR="00F8399C" w:rsidRPr="00373B3B">
        <w:rPr>
          <w:rFonts w:cstheme="minorHAnsi"/>
          <w:szCs w:val="22"/>
        </w:rPr>
        <w:t xml:space="preserve"> has long been working with </w:t>
      </w:r>
      <w:r w:rsidR="00C86850" w:rsidRPr="00373B3B">
        <w:rPr>
          <w:rFonts w:cstheme="minorHAnsi"/>
          <w:szCs w:val="22"/>
        </w:rPr>
        <w:t>G</w:t>
      </w:r>
      <w:r w:rsidR="00462CDE" w:rsidRPr="00373B3B">
        <w:rPr>
          <w:rFonts w:cstheme="minorHAnsi"/>
          <w:szCs w:val="22"/>
        </w:rPr>
        <w:t>BV survivors and perpetrators in</w:t>
      </w:r>
      <w:r w:rsidR="00C86850" w:rsidRPr="00373B3B">
        <w:rPr>
          <w:rFonts w:cstheme="minorHAnsi"/>
          <w:szCs w:val="22"/>
        </w:rPr>
        <w:t xml:space="preserve"> the communities</w:t>
      </w:r>
      <w:r w:rsidR="003C1D87" w:rsidRPr="00373B3B">
        <w:rPr>
          <w:rFonts w:cstheme="minorHAnsi"/>
          <w:szCs w:val="22"/>
        </w:rPr>
        <w:t xml:space="preserve"> where </w:t>
      </w:r>
      <w:r w:rsidR="002A49CB" w:rsidRPr="00373B3B">
        <w:rPr>
          <w:rFonts w:cstheme="minorHAnsi"/>
          <w:szCs w:val="22"/>
        </w:rPr>
        <w:t xml:space="preserve">their </w:t>
      </w:r>
      <w:r w:rsidR="003C1D87" w:rsidRPr="00373B3B">
        <w:rPr>
          <w:rFonts w:cstheme="minorHAnsi"/>
          <w:szCs w:val="22"/>
        </w:rPr>
        <w:t>Gender Peace Networks play</w:t>
      </w:r>
      <w:r w:rsidR="00C86850" w:rsidRPr="00373B3B">
        <w:rPr>
          <w:rFonts w:cstheme="minorHAnsi"/>
          <w:szCs w:val="22"/>
        </w:rPr>
        <w:t xml:space="preserve"> a crucial role to support</w:t>
      </w:r>
      <w:r w:rsidR="003C1D87" w:rsidRPr="00373B3B">
        <w:rPr>
          <w:rFonts w:cstheme="minorHAnsi"/>
          <w:szCs w:val="22"/>
        </w:rPr>
        <w:t xml:space="preserve"> GBV</w:t>
      </w:r>
      <w:r w:rsidR="00C86850" w:rsidRPr="00373B3B">
        <w:rPr>
          <w:rFonts w:cstheme="minorHAnsi"/>
          <w:szCs w:val="22"/>
        </w:rPr>
        <w:t xml:space="preserve"> survivors</w:t>
      </w:r>
      <w:r w:rsidR="00AD0AF0" w:rsidRPr="00373B3B">
        <w:rPr>
          <w:rFonts w:cstheme="minorHAnsi"/>
          <w:szCs w:val="22"/>
        </w:rPr>
        <w:t xml:space="preserve">. BS staff </w:t>
      </w:r>
      <w:r w:rsidR="00C86850" w:rsidRPr="00373B3B">
        <w:rPr>
          <w:rFonts w:cstheme="minorHAnsi"/>
          <w:szCs w:val="22"/>
        </w:rPr>
        <w:t>provide</w:t>
      </w:r>
      <w:r w:rsidR="00AD0AF0" w:rsidRPr="00373B3B">
        <w:rPr>
          <w:rFonts w:cstheme="minorHAnsi"/>
          <w:szCs w:val="22"/>
        </w:rPr>
        <w:t>s</w:t>
      </w:r>
      <w:r w:rsidR="00C86850" w:rsidRPr="00373B3B">
        <w:rPr>
          <w:rFonts w:cstheme="minorHAnsi"/>
          <w:szCs w:val="22"/>
        </w:rPr>
        <w:t xml:space="preserve"> awareness raising, referral</w:t>
      </w:r>
      <w:r w:rsidR="007A284B" w:rsidRPr="00373B3B">
        <w:rPr>
          <w:rFonts w:cstheme="minorHAnsi"/>
          <w:szCs w:val="22"/>
        </w:rPr>
        <w:t xml:space="preserve"> of</w:t>
      </w:r>
      <w:r w:rsidR="00C86850" w:rsidRPr="00373B3B">
        <w:rPr>
          <w:rFonts w:cstheme="minorHAnsi"/>
          <w:szCs w:val="22"/>
        </w:rPr>
        <w:t xml:space="preserve"> clients for </w:t>
      </w:r>
      <w:r w:rsidR="000105EA" w:rsidRPr="00373B3B">
        <w:rPr>
          <w:rFonts w:cstheme="minorHAnsi"/>
          <w:szCs w:val="22"/>
        </w:rPr>
        <w:t xml:space="preserve">legal service, </w:t>
      </w:r>
      <w:r w:rsidR="00C86850" w:rsidRPr="00373B3B">
        <w:rPr>
          <w:rFonts w:cstheme="minorHAnsi"/>
          <w:szCs w:val="22"/>
        </w:rPr>
        <w:t>and psychological counseling.  At the Peace Center</w:t>
      </w:r>
      <w:r w:rsidR="009176DE" w:rsidRPr="00373B3B">
        <w:rPr>
          <w:rFonts w:cstheme="minorHAnsi"/>
          <w:szCs w:val="22"/>
        </w:rPr>
        <w:t xml:space="preserve"> of BS</w:t>
      </w:r>
      <w:r w:rsidR="00F4577E" w:rsidRPr="00373B3B">
        <w:rPr>
          <w:rFonts w:cstheme="minorHAnsi"/>
          <w:szCs w:val="22"/>
        </w:rPr>
        <w:t xml:space="preserve">, </w:t>
      </w:r>
      <w:r w:rsidR="00C86850" w:rsidRPr="00373B3B">
        <w:rPr>
          <w:rFonts w:cstheme="minorHAnsi"/>
          <w:szCs w:val="22"/>
        </w:rPr>
        <w:t>GBV survivors and perpetrators</w:t>
      </w:r>
      <w:r w:rsidR="00F4577E" w:rsidRPr="00373B3B">
        <w:rPr>
          <w:rFonts w:cstheme="minorHAnsi"/>
          <w:szCs w:val="22"/>
        </w:rPr>
        <w:t>/husbands</w:t>
      </w:r>
      <w:r w:rsidR="00AD0AF0" w:rsidRPr="00373B3B">
        <w:rPr>
          <w:rFonts w:cstheme="minorHAnsi"/>
          <w:szCs w:val="22"/>
        </w:rPr>
        <w:t xml:space="preserve"> can </w:t>
      </w:r>
      <w:r w:rsidR="00BB6646" w:rsidRPr="00373B3B">
        <w:rPr>
          <w:rFonts w:cstheme="minorHAnsi"/>
          <w:szCs w:val="22"/>
        </w:rPr>
        <w:t>have</w:t>
      </w:r>
      <w:r w:rsidR="00C86850" w:rsidRPr="00373B3B">
        <w:rPr>
          <w:rFonts w:cstheme="minorHAnsi"/>
          <w:szCs w:val="22"/>
        </w:rPr>
        <w:t xml:space="preserve"> open discussion</w:t>
      </w:r>
      <w:r w:rsidR="00AD0AF0" w:rsidRPr="00373B3B">
        <w:rPr>
          <w:rFonts w:cstheme="minorHAnsi"/>
          <w:szCs w:val="22"/>
        </w:rPr>
        <w:t>s</w:t>
      </w:r>
      <w:r w:rsidR="00C86850" w:rsidRPr="00373B3B">
        <w:rPr>
          <w:rFonts w:cstheme="minorHAnsi"/>
          <w:szCs w:val="22"/>
        </w:rPr>
        <w:t xml:space="preserve"> and </w:t>
      </w:r>
      <w:r w:rsidR="00AD0AF0" w:rsidRPr="00373B3B">
        <w:rPr>
          <w:rFonts w:cstheme="minorHAnsi"/>
          <w:szCs w:val="22"/>
        </w:rPr>
        <w:t xml:space="preserve">receive </w:t>
      </w:r>
      <w:r w:rsidR="00FD51A9" w:rsidRPr="00373B3B">
        <w:rPr>
          <w:rFonts w:cstheme="minorHAnsi"/>
          <w:szCs w:val="22"/>
        </w:rPr>
        <w:t xml:space="preserve">counseling </w:t>
      </w:r>
      <w:r w:rsidR="00C86850" w:rsidRPr="00373B3B">
        <w:rPr>
          <w:rFonts w:cstheme="minorHAnsi"/>
          <w:szCs w:val="22"/>
        </w:rPr>
        <w:t xml:space="preserve">psychosocial and legal advice.  </w:t>
      </w:r>
      <w:r w:rsidR="003534B5" w:rsidRPr="00373B3B">
        <w:rPr>
          <w:rFonts w:cstheme="minorHAnsi"/>
          <w:szCs w:val="22"/>
        </w:rPr>
        <w:t xml:space="preserve"> </w:t>
      </w:r>
      <w:r w:rsidR="003373D6" w:rsidRPr="00373B3B">
        <w:rPr>
          <w:rFonts w:cstheme="minorHAnsi"/>
          <w:szCs w:val="22"/>
        </w:rPr>
        <w:t xml:space="preserve"> </w:t>
      </w:r>
    </w:p>
    <w:p w:rsidR="00AC0AA4" w:rsidRPr="00373B3B" w:rsidRDefault="00DB0F71" w:rsidP="00E823B8">
      <w:pPr>
        <w:jc w:val="both"/>
        <w:rPr>
          <w:rFonts w:cstheme="minorHAnsi"/>
          <w:szCs w:val="22"/>
        </w:rPr>
      </w:pPr>
      <w:r w:rsidRPr="00373B3B">
        <w:rPr>
          <w:rFonts w:cstheme="minorHAnsi"/>
          <w:szCs w:val="22"/>
        </w:rPr>
        <w:lastRenderedPageBreak/>
        <w:t>The table below demonstrates</w:t>
      </w:r>
      <w:r w:rsidR="00AC0AA4" w:rsidRPr="00373B3B">
        <w:rPr>
          <w:rFonts w:cstheme="minorHAnsi"/>
          <w:szCs w:val="22"/>
        </w:rPr>
        <w:t xml:space="preserve"> achievement</w:t>
      </w:r>
      <w:r w:rsidR="007A1018" w:rsidRPr="00373B3B">
        <w:rPr>
          <w:rFonts w:cstheme="minorHAnsi"/>
          <w:szCs w:val="22"/>
        </w:rPr>
        <w:t>s</w:t>
      </w:r>
      <w:r w:rsidR="00B75063" w:rsidRPr="00373B3B">
        <w:rPr>
          <w:rFonts w:cstheme="minorHAnsi"/>
          <w:szCs w:val="22"/>
        </w:rPr>
        <w:t xml:space="preserve"> and </w:t>
      </w:r>
      <w:r w:rsidRPr="00373B3B">
        <w:rPr>
          <w:rFonts w:cstheme="minorHAnsi"/>
          <w:szCs w:val="22"/>
        </w:rPr>
        <w:t>results</w:t>
      </w:r>
      <w:r w:rsidR="007A1018" w:rsidRPr="00373B3B">
        <w:rPr>
          <w:rFonts w:cstheme="minorHAnsi"/>
          <w:szCs w:val="22"/>
        </w:rPr>
        <w:t xml:space="preserve"> by</w:t>
      </w:r>
      <w:r w:rsidR="00AC0AA4" w:rsidRPr="00373B3B">
        <w:rPr>
          <w:rFonts w:cstheme="minorHAnsi"/>
          <w:szCs w:val="22"/>
        </w:rPr>
        <w:t xml:space="preserve"> </w:t>
      </w:r>
      <w:r w:rsidR="007A1018" w:rsidRPr="00373B3B">
        <w:rPr>
          <w:rFonts w:cstheme="minorHAnsi"/>
          <w:szCs w:val="22"/>
        </w:rPr>
        <w:t xml:space="preserve">the </w:t>
      </w:r>
      <w:r w:rsidR="00D71E63">
        <w:rPr>
          <w:rFonts w:cstheme="minorHAnsi"/>
          <w:szCs w:val="22"/>
        </w:rPr>
        <w:t>four</w:t>
      </w:r>
      <w:r w:rsidR="00177610">
        <w:rPr>
          <w:rFonts w:cstheme="minorHAnsi"/>
          <w:szCs w:val="22"/>
        </w:rPr>
        <w:t xml:space="preserve"> </w:t>
      </w:r>
      <w:r w:rsidR="007A1018" w:rsidRPr="00373B3B">
        <w:rPr>
          <w:rFonts w:cstheme="minorHAnsi"/>
          <w:szCs w:val="22"/>
        </w:rPr>
        <w:t>partner NGOs</w:t>
      </w:r>
      <w:r w:rsidR="00E946F1" w:rsidRPr="00373B3B">
        <w:rPr>
          <w:rFonts w:cstheme="minorHAnsi"/>
          <w:szCs w:val="22"/>
        </w:rPr>
        <w:t xml:space="preserve"> (CWCC, LAC, TPO and BS)</w:t>
      </w:r>
      <w:r w:rsidR="007A1018" w:rsidRPr="00373B3B">
        <w:rPr>
          <w:rFonts w:cstheme="minorHAnsi"/>
          <w:szCs w:val="22"/>
        </w:rPr>
        <w:t xml:space="preserve"> </w:t>
      </w:r>
      <w:r w:rsidR="000A338D" w:rsidRPr="00373B3B">
        <w:rPr>
          <w:rFonts w:cstheme="minorHAnsi"/>
          <w:szCs w:val="22"/>
        </w:rPr>
        <w:t>from January to December</w:t>
      </w:r>
      <w:r w:rsidR="00AC0AA4" w:rsidRPr="00373B3B">
        <w:rPr>
          <w:rFonts w:cstheme="minorHAnsi"/>
          <w:szCs w:val="22"/>
        </w:rPr>
        <w:t>, 2</w:t>
      </w:r>
      <w:r w:rsidRPr="00373B3B">
        <w:rPr>
          <w:rFonts w:cstheme="minorHAnsi"/>
          <w:szCs w:val="22"/>
        </w:rPr>
        <w:t xml:space="preserve">015 </w:t>
      </w:r>
      <w:r w:rsidR="002E0558" w:rsidRPr="00373B3B">
        <w:rPr>
          <w:rFonts w:cstheme="minorHAnsi"/>
          <w:szCs w:val="22"/>
        </w:rPr>
        <w:t xml:space="preserve">and </w:t>
      </w:r>
      <w:r w:rsidRPr="00373B3B">
        <w:rPr>
          <w:rFonts w:cstheme="minorHAnsi"/>
          <w:szCs w:val="22"/>
        </w:rPr>
        <w:t>points out the type of services provided to</w:t>
      </w:r>
      <w:r w:rsidR="00AC0AA4" w:rsidRPr="00373B3B">
        <w:rPr>
          <w:rFonts w:cstheme="minorHAnsi"/>
          <w:szCs w:val="22"/>
        </w:rPr>
        <w:t xml:space="preserve"> </w:t>
      </w:r>
      <w:r w:rsidRPr="00373B3B">
        <w:rPr>
          <w:rFonts w:cstheme="minorHAnsi"/>
          <w:szCs w:val="22"/>
        </w:rPr>
        <w:t xml:space="preserve">GBV survivors and </w:t>
      </w:r>
      <w:r w:rsidR="00856E7F" w:rsidRPr="00373B3B">
        <w:rPr>
          <w:rFonts w:cstheme="minorHAnsi"/>
          <w:szCs w:val="22"/>
        </w:rPr>
        <w:t xml:space="preserve">the </w:t>
      </w:r>
      <w:r w:rsidRPr="00373B3B">
        <w:rPr>
          <w:rFonts w:cstheme="minorHAnsi"/>
          <w:szCs w:val="22"/>
        </w:rPr>
        <w:t xml:space="preserve">number of </w:t>
      </w:r>
      <w:r w:rsidR="00AC0AA4" w:rsidRPr="00373B3B">
        <w:rPr>
          <w:rFonts w:cstheme="minorHAnsi"/>
          <w:szCs w:val="22"/>
        </w:rPr>
        <w:t>clients</w:t>
      </w:r>
      <w:r w:rsidR="00856E7F" w:rsidRPr="00373B3B">
        <w:rPr>
          <w:rFonts w:cstheme="minorHAnsi"/>
          <w:szCs w:val="22"/>
        </w:rPr>
        <w:t xml:space="preserve"> who</w:t>
      </w:r>
      <w:r w:rsidR="00AC0AA4" w:rsidRPr="00373B3B">
        <w:rPr>
          <w:rFonts w:cstheme="minorHAnsi"/>
          <w:szCs w:val="22"/>
        </w:rPr>
        <w:t xml:space="preserve"> received </w:t>
      </w:r>
      <w:r w:rsidR="00FC499F" w:rsidRPr="00373B3B">
        <w:rPr>
          <w:rFonts w:cstheme="minorHAnsi"/>
          <w:szCs w:val="22"/>
        </w:rPr>
        <w:t>assistance</w:t>
      </w:r>
      <w:r w:rsidR="00AC0AA4" w:rsidRPr="00373B3B">
        <w:rPr>
          <w:rFonts w:cstheme="minorHAnsi"/>
          <w:szCs w:val="22"/>
        </w:rPr>
        <w:t xml:space="preserve">. </w:t>
      </w:r>
    </w:p>
    <w:p w:rsidR="008541F1" w:rsidRPr="00373B3B" w:rsidRDefault="00185051" w:rsidP="00E823B8">
      <w:pPr>
        <w:jc w:val="both"/>
        <w:rPr>
          <w:rFonts w:cstheme="minorHAnsi"/>
          <w:szCs w:val="22"/>
        </w:rPr>
      </w:pPr>
      <w:r w:rsidRPr="00373B3B">
        <w:rPr>
          <w:rFonts w:cstheme="minorHAnsi"/>
          <w:szCs w:val="22"/>
        </w:rPr>
        <w:t>According to the tabl</w:t>
      </w:r>
      <w:r w:rsidR="00C30D14">
        <w:rPr>
          <w:rFonts w:cstheme="minorHAnsi"/>
          <w:szCs w:val="22"/>
        </w:rPr>
        <w:t>e</w:t>
      </w:r>
      <w:r w:rsidR="00D148F1">
        <w:rPr>
          <w:rFonts w:cstheme="minorHAnsi"/>
          <w:szCs w:val="22"/>
        </w:rPr>
        <w:t xml:space="preserve"> below</w:t>
      </w:r>
      <w:r w:rsidR="00C30D14">
        <w:rPr>
          <w:rFonts w:cstheme="minorHAnsi"/>
          <w:szCs w:val="22"/>
        </w:rPr>
        <w:t xml:space="preserve">, the total figure of 2015 </w:t>
      </w:r>
      <w:r w:rsidRPr="00373B3B">
        <w:rPr>
          <w:rFonts w:cstheme="minorHAnsi"/>
          <w:szCs w:val="22"/>
        </w:rPr>
        <w:t xml:space="preserve">indicates a strong upward trend </w:t>
      </w:r>
      <w:r w:rsidR="001621C1">
        <w:rPr>
          <w:rFonts w:cstheme="minorHAnsi"/>
          <w:szCs w:val="22"/>
        </w:rPr>
        <w:t xml:space="preserve">in </w:t>
      </w:r>
      <w:r w:rsidRPr="00373B3B">
        <w:rPr>
          <w:rFonts w:cstheme="minorHAnsi"/>
          <w:szCs w:val="22"/>
        </w:rPr>
        <w:t xml:space="preserve">the number of GBV survivors seeking </w:t>
      </w:r>
      <w:r w:rsidR="00920585" w:rsidRPr="00373B3B">
        <w:rPr>
          <w:rFonts w:cstheme="minorHAnsi"/>
          <w:szCs w:val="22"/>
        </w:rPr>
        <w:t xml:space="preserve">services </w:t>
      </w:r>
      <w:r w:rsidR="00920585">
        <w:rPr>
          <w:rFonts w:cstheme="minorHAnsi"/>
          <w:szCs w:val="22"/>
        </w:rPr>
        <w:t>compared</w:t>
      </w:r>
      <w:r w:rsidR="00C30D14">
        <w:rPr>
          <w:rFonts w:cstheme="minorHAnsi"/>
          <w:szCs w:val="22"/>
        </w:rPr>
        <w:t xml:space="preserve"> to the total figure </w:t>
      </w:r>
      <w:r w:rsidR="001621C1">
        <w:rPr>
          <w:rFonts w:cstheme="minorHAnsi"/>
          <w:szCs w:val="22"/>
        </w:rPr>
        <w:t xml:space="preserve">for </w:t>
      </w:r>
      <w:r w:rsidRPr="00373B3B">
        <w:rPr>
          <w:rFonts w:cstheme="minorHAnsi"/>
          <w:szCs w:val="22"/>
        </w:rPr>
        <w:t>2014. In 2015, the GBV surv</w:t>
      </w:r>
      <w:r w:rsidR="0056486C">
        <w:rPr>
          <w:rFonts w:cstheme="minorHAnsi"/>
          <w:szCs w:val="22"/>
        </w:rPr>
        <w:t xml:space="preserve">ivors </w:t>
      </w:r>
      <w:r w:rsidR="001621C1">
        <w:rPr>
          <w:rFonts w:cstheme="minorHAnsi"/>
          <w:szCs w:val="22"/>
        </w:rPr>
        <w:t xml:space="preserve">seeking services </w:t>
      </w:r>
      <w:r w:rsidR="0056486C">
        <w:rPr>
          <w:rFonts w:cstheme="minorHAnsi"/>
          <w:szCs w:val="22"/>
        </w:rPr>
        <w:t xml:space="preserve">increased to 2340 </w:t>
      </w:r>
      <w:r w:rsidR="0048253E">
        <w:rPr>
          <w:rFonts w:cstheme="minorHAnsi"/>
          <w:szCs w:val="22"/>
        </w:rPr>
        <w:t xml:space="preserve">compared to 1765 </w:t>
      </w:r>
      <w:r w:rsidR="001621C1">
        <w:rPr>
          <w:rFonts w:cstheme="minorHAnsi"/>
          <w:szCs w:val="22"/>
        </w:rPr>
        <w:t xml:space="preserve">in </w:t>
      </w:r>
      <w:r w:rsidR="0048253E">
        <w:rPr>
          <w:rFonts w:cstheme="minorHAnsi"/>
          <w:szCs w:val="22"/>
        </w:rPr>
        <w:t xml:space="preserve">the </w:t>
      </w:r>
      <w:r w:rsidR="001621C1">
        <w:rPr>
          <w:rFonts w:cstheme="minorHAnsi"/>
          <w:szCs w:val="22"/>
        </w:rPr>
        <w:t xml:space="preserve">previous </w:t>
      </w:r>
      <w:r w:rsidR="0048253E">
        <w:rPr>
          <w:rFonts w:cstheme="minorHAnsi"/>
          <w:szCs w:val="22"/>
        </w:rPr>
        <w:t>year</w:t>
      </w:r>
      <w:r w:rsidR="002B1539">
        <w:rPr>
          <w:rFonts w:cstheme="minorHAnsi"/>
          <w:szCs w:val="22"/>
        </w:rPr>
        <w:t xml:space="preserve"> </w:t>
      </w:r>
      <w:r w:rsidR="001621C1">
        <w:rPr>
          <w:rFonts w:cstheme="minorHAnsi"/>
          <w:szCs w:val="22"/>
        </w:rPr>
        <w:t xml:space="preserve">representing an increase by </w:t>
      </w:r>
      <w:r w:rsidR="00DF5727" w:rsidRPr="00373B3B">
        <w:rPr>
          <w:rFonts w:cstheme="minorHAnsi"/>
          <w:szCs w:val="22"/>
        </w:rPr>
        <w:t>32.57</w:t>
      </w:r>
      <w:r w:rsidR="001621C1">
        <w:rPr>
          <w:rFonts w:cstheme="minorHAnsi"/>
          <w:szCs w:val="22"/>
        </w:rPr>
        <w:t xml:space="preserve"> per cent</w:t>
      </w:r>
      <w:r w:rsidR="00DF5727" w:rsidRPr="00373B3B">
        <w:rPr>
          <w:rFonts w:cstheme="minorHAnsi"/>
          <w:szCs w:val="22"/>
        </w:rPr>
        <w:t>.</w:t>
      </w:r>
      <w:r w:rsidR="008B15FD" w:rsidRPr="00373B3B">
        <w:rPr>
          <w:rFonts w:cstheme="minorHAnsi"/>
          <w:szCs w:val="22"/>
        </w:rPr>
        <w:t xml:space="preserve"> The high increase in the number of survivors seeking services cannot be simply translated to the increase in incidences of GBV, but also to the fact that </w:t>
      </w:r>
      <w:r w:rsidR="00984BE2" w:rsidRPr="00373B3B">
        <w:rPr>
          <w:rFonts w:cstheme="minorHAnsi"/>
          <w:szCs w:val="22"/>
        </w:rPr>
        <w:t xml:space="preserve">the four </w:t>
      </w:r>
      <w:r w:rsidR="004E551F">
        <w:rPr>
          <w:rFonts w:cstheme="minorHAnsi"/>
          <w:szCs w:val="22"/>
        </w:rPr>
        <w:t>partner NGOs had</w:t>
      </w:r>
      <w:r w:rsidR="008B15FD" w:rsidRPr="00373B3B">
        <w:rPr>
          <w:rFonts w:cstheme="minorHAnsi"/>
          <w:szCs w:val="22"/>
        </w:rPr>
        <w:t xml:space="preserve"> more funds </w:t>
      </w:r>
      <w:r w:rsidR="003B62D1">
        <w:rPr>
          <w:rFonts w:cstheme="minorHAnsi"/>
          <w:szCs w:val="22"/>
        </w:rPr>
        <w:t xml:space="preserve">available </w:t>
      </w:r>
      <w:r w:rsidR="008B15FD" w:rsidRPr="00373B3B">
        <w:rPr>
          <w:rFonts w:cstheme="minorHAnsi"/>
          <w:szCs w:val="22"/>
        </w:rPr>
        <w:t>to accept clients for services as in 2014. Furthermore, the reporting of GBV cases by the victims/survivors may have increased due to increased information on available services by the service providers</w:t>
      </w:r>
      <w:r w:rsidR="0040523E">
        <w:rPr>
          <w:rFonts w:cstheme="minorHAnsi"/>
          <w:szCs w:val="22"/>
        </w:rPr>
        <w:t xml:space="preserve"> which is an important achievement of the </w:t>
      </w:r>
      <w:r w:rsidR="000B3313">
        <w:rPr>
          <w:rFonts w:cs="Khmer UI"/>
        </w:rPr>
        <w:t xml:space="preserve">ATJW II </w:t>
      </w:r>
      <w:r w:rsidR="0040523E">
        <w:rPr>
          <w:rFonts w:cstheme="minorHAnsi"/>
          <w:szCs w:val="22"/>
        </w:rPr>
        <w:t>project</w:t>
      </w:r>
      <w:r w:rsidR="008B15FD" w:rsidRPr="00373B3B">
        <w:rPr>
          <w:rFonts w:cstheme="minorHAnsi"/>
          <w:szCs w:val="22"/>
        </w:rPr>
        <w:t>.</w:t>
      </w:r>
    </w:p>
    <w:p w:rsidR="00147FAD" w:rsidRDefault="008541F1" w:rsidP="00E823B8">
      <w:pPr>
        <w:jc w:val="both"/>
        <w:rPr>
          <w:rFonts w:cstheme="minorHAnsi"/>
          <w:szCs w:val="22"/>
        </w:rPr>
      </w:pPr>
      <w:r w:rsidRPr="00373B3B">
        <w:rPr>
          <w:rFonts w:cstheme="minorHAnsi"/>
          <w:szCs w:val="22"/>
        </w:rPr>
        <w:t xml:space="preserve">One of the </w:t>
      </w:r>
      <w:r w:rsidR="00473D6B">
        <w:rPr>
          <w:rFonts w:cstheme="minorHAnsi"/>
          <w:szCs w:val="22"/>
        </w:rPr>
        <w:t>highest increase</w:t>
      </w:r>
      <w:r w:rsidR="003E0B54">
        <w:rPr>
          <w:rFonts w:cstheme="minorHAnsi"/>
          <w:szCs w:val="22"/>
        </w:rPr>
        <w:t>s</w:t>
      </w:r>
      <w:r w:rsidRPr="00373B3B">
        <w:rPr>
          <w:rFonts w:cstheme="minorHAnsi"/>
          <w:szCs w:val="22"/>
        </w:rPr>
        <w:t xml:space="preserve"> </w:t>
      </w:r>
      <w:r w:rsidR="00235FB5" w:rsidRPr="00373B3B">
        <w:rPr>
          <w:rFonts w:cstheme="minorHAnsi"/>
          <w:szCs w:val="22"/>
        </w:rPr>
        <w:t>was</w:t>
      </w:r>
      <w:r w:rsidRPr="00373B3B">
        <w:rPr>
          <w:rFonts w:cstheme="minorHAnsi"/>
          <w:szCs w:val="22"/>
        </w:rPr>
        <w:t xml:space="preserve"> </w:t>
      </w:r>
      <w:r w:rsidR="00473D6B">
        <w:rPr>
          <w:rFonts w:cstheme="minorHAnsi"/>
          <w:szCs w:val="22"/>
        </w:rPr>
        <w:t xml:space="preserve">in </w:t>
      </w:r>
      <w:r w:rsidR="001621C1">
        <w:rPr>
          <w:rFonts w:cstheme="minorHAnsi"/>
          <w:szCs w:val="22"/>
        </w:rPr>
        <w:t xml:space="preserve">providing </w:t>
      </w:r>
      <w:r w:rsidRPr="00373B3B">
        <w:rPr>
          <w:rFonts w:cstheme="minorHAnsi"/>
          <w:szCs w:val="22"/>
        </w:rPr>
        <w:t>legal advice</w:t>
      </w:r>
      <w:r w:rsidR="008C3BDD">
        <w:rPr>
          <w:rFonts w:cstheme="minorHAnsi"/>
          <w:szCs w:val="22"/>
        </w:rPr>
        <w:t>s</w:t>
      </w:r>
      <w:r w:rsidRPr="00373B3B">
        <w:rPr>
          <w:rFonts w:cstheme="minorHAnsi"/>
          <w:szCs w:val="22"/>
        </w:rPr>
        <w:t>/ consultation</w:t>
      </w:r>
      <w:r w:rsidR="008C3BDD">
        <w:rPr>
          <w:rFonts w:cstheme="minorHAnsi"/>
          <w:szCs w:val="22"/>
        </w:rPr>
        <w:t>s</w:t>
      </w:r>
      <w:r w:rsidRPr="00373B3B">
        <w:rPr>
          <w:rFonts w:cstheme="minorHAnsi"/>
          <w:szCs w:val="22"/>
        </w:rPr>
        <w:t xml:space="preserve"> and legal representation</w:t>
      </w:r>
      <w:r w:rsidR="001621C1">
        <w:rPr>
          <w:rFonts w:cstheme="minorHAnsi"/>
          <w:szCs w:val="22"/>
        </w:rPr>
        <w:t>,</w:t>
      </w:r>
      <w:r w:rsidR="009D56F4">
        <w:rPr>
          <w:rFonts w:cstheme="minorHAnsi"/>
          <w:szCs w:val="22"/>
        </w:rPr>
        <w:t xml:space="preserve"> on</w:t>
      </w:r>
      <w:r w:rsidR="001621C1">
        <w:rPr>
          <w:rFonts w:cstheme="minorHAnsi"/>
          <w:szCs w:val="22"/>
        </w:rPr>
        <w:t xml:space="preserve">e of </w:t>
      </w:r>
      <w:r w:rsidR="00D24FF8" w:rsidRPr="00373B3B">
        <w:rPr>
          <w:rFonts w:cstheme="minorHAnsi"/>
          <w:szCs w:val="22"/>
        </w:rPr>
        <w:t>t</w:t>
      </w:r>
      <w:r w:rsidR="00694C13" w:rsidRPr="00373B3B">
        <w:rPr>
          <w:rFonts w:cstheme="minorHAnsi"/>
          <w:szCs w:val="22"/>
        </w:rPr>
        <w:t xml:space="preserve">he main project activities contributing to the </w:t>
      </w:r>
      <w:r w:rsidR="00D24FF8" w:rsidRPr="00373B3B">
        <w:rPr>
          <w:rFonts w:cstheme="minorHAnsi"/>
          <w:szCs w:val="22"/>
        </w:rPr>
        <w:t xml:space="preserve">overall objective of </w:t>
      </w:r>
      <w:r w:rsidR="00694C13" w:rsidRPr="00373B3B">
        <w:rPr>
          <w:rFonts w:cstheme="minorHAnsi"/>
          <w:szCs w:val="22"/>
        </w:rPr>
        <w:t>establishing</w:t>
      </w:r>
      <w:r w:rsidR="00D24FF8" w:rsidRPr="00373B3B">
        <w:rPr>
          <w:rFonts w:cstheme="minorHAnsi"/>
          <w:szCs w:val="22"/>
        </w:rPr>
        <w:t xml:space="preserve"> </w:t>
      </w:r>
      <w:r w:rsidR="00A77AC4" w:rsidRPr="00373B3B">
        <w:rPr>
          <w:rFonts w:cstheme="minorHAnsi"/>
          <w:szCs w:val="22"/>
        </w:rPr>
        <w:t xml:space="preserve">an </w:t>
      </w:r>
      <w:r w:rsidR="00D24FF8" w:rsidRPr="00373B3B">
        <w:rPr>
          <w:rFonts w:cstheme="minorHAnsi"/>
          <w:szCs w:val="22"/>
        </w:rPr>
        <w:t>enabling environment for GBV survivors</w:t>
      </w:r>
      <w:r w:rsidR="00694C13" w:rsidRPr="00373B3B">
        <w:rPr>
          <w:rFonts w:cstheme="minorHAnsi"/>
          <w:szCs w:val="22"/>
        </w:rPr>
        <w:t xml:space="preserve">, </w:t>
      </w:r>
      <w:r w:rsidR="001621C1">
        <w:rPr>
          <w:rFonts w:cstheme="minorHAnsi"/>
          <w:szCs w:val="22"/>
        </w:rPr>
        <w:t xml:space="preserve">including </w:t>
      </w:r>
      <w:r w:rsidR="00694C13" w:rsidRPr="00373B3B">
        <w:rPr>
          <w:rFonts w:cstheme="minorHAnsi"/>
          <w:szCs w:val="22"/>
        </w:rPr>
        <w:t>survivors with disabilities</w:t>
      </w:r>
      <w:r w:rsidR="00505366">
        <w:rPr>
          <w:rFonts w:cstheme="minorHAnsi"/>
          <w:szCs w:val="22"/>
        </w:rPr>
        <w:t xml:space="preserve"> f</w:t>
      </w:r>
      <w:r w:rsidR="00D24FF8" w:rsidRPr="00373B3B">
        <w:rPr>
          <w:rFonts w:cstheme="minorHAnsi"/>
          <w:szCs w:val="22"/>
        </w:rPr>
        <w:t>o</w:t>
      </w:r>
      <w:r w:rsidR="00505366">
        <w:rPr>
          <w:rFonts w:cstheme="minorHAnsi"/>
          <w:szCs w:val="22"/>
        </w:rPr>
        <w:t>r</w:t>
      </w:r>
      <w:r w:rsidR="00D24FF8" w:rsidRPr="00373B3B">
        <w:rPr>
          <w:rFonts w:cstheme="minorHAnsi"/>
          <w:szCs w:val="22"/>
        </w:rPr>
        <w:t xml:space="preserve"> access </w:t>
      </w:r>
      <w:r w:rsidR="002E246C">
        <w:rPr>
          <w:rFonts w:cstheme="minorHAnsi"/>
          <w:szCs w:val="22"/>
        </w:rPr>
        <w:t xml:space="preserve">to </w:t>
      </w:r>
      <w:r w:rsidR="00D24FF8" w:rsidRPr="00373B3B">
        <w:rPr>
          <w:rFonts w:cstheme="minorHAnsi"/>
          <w:szCs w:val="22"/>
        </w:rPr>
        <w:t>justice</w:t>
      </w:r>
      <w:r w:rsidRPr="00373B3B">
        <w:rPr>
          <w:rFonts w:cstheme="minorHAnsi"/>
          <w:szCs w:val="22"/>
        </w:rPr>
        <w:t xml:space="preserve">. </w:t>
      </w:r>
      <w:r w:rsidR="00694C13" w:rsidRPr="00373B3B">
        <w:rPr>
          <w:rFonts w:cstheme="minorHAnsi"/>
          <w:szCs w:val="22"/>
        </w:rPr>
        <w:t xml:space="preserve">In 2015, 942 clients </w:t>
      </w:r>
      <w:r w:rsidR="001621C1">
        <w:rPr>
          <w:rFonts w:cstheme="minorHAnsi"/>
          <w:szCs w:val="22"/>
        </w:rPr>
        <w:t>received</w:t>
      </w:r>
      <w:r w:rsidR="009D56F4">
        <w:rPr>
          <w:rFonts w:cstheme="minorHAnsi"/>
          <w:szCs w:val="22"/>
        </w:rPr>
        <w:t xml:space="preserve"> legal service</w:t>
      </w:r>
      <w:r w:rsidR="00966597">
        <w:rPr>
          <w:rFonts w:cstheme="minorHAnsi"/>
          <w:szCs w:val="22"/>
        </w:rPr>
        <w:t xml:space="preserve"> </w:t>
      </w:r>
      <w:r w:rsidR="001621C1">
        <w:rPr>
          <w:rFonts w:cstheme="minorHAnsi"/>
          <w:szCs w:val="22"/>
        </w:rPr>
        <w:t xml:space="preserve">which </w:t>
      </w:r>
      <w:r w:rsidR="00694C13" w:rsidRPr="00373B3B">
        <w:rPr>
          <w:rFonts w:cstheme="minorHAnsi"/>
          <w:szCs w:val="22"/>
        </w:rPr>
        <w:t xml:space="preserve">was </w:t>
      </w:r>
      <w:r w:rsidR="00966597">
        <w:rPr>
          <w:rFonts w:cstheme="minorHAnsi"/>
          <w:szCs w:val="22"/>
        </w:rPr>
        <w:t>almost</w:t>
      </w:r>
      <w:r w:rsidR="00694C13" w:rsidRPr="00373B3B">
        <w:rPr>
          <w:rFonts w:cstheme="minorHAnsi"/>
          <w:szCs w:val="22"/>
        </w:rPr>
        <w:t xml:space="preserve"> twice </w:t>
      </w:r>
      <w:r w:rsidR="00974364">
        <w:rPr>
          <w:rFonts w:cstheme="minorHAnsi"/>
          <w:szCs w:val="22"/>
        </w:rPr>
        <w:t>as high as</w:t>
      </w:r>
      <w:r w:rsidR="00694C13" w:rsidRPr="00373B3B">
        <w:rPr>
          <w:rFonts w:cstheme="minorHAnsi"/>
          <w:szCs w:val="22"/>
        </w:rPr>
        <w:t xml:space="preserve"> the total figure </w:t>
      </w:r>
      <w:r w:rsidR="00D535BE">
        <w:rPr>
          <w:rFonts w:cstheme="minorHAnsi"/>
          <w:szCs w:val="22"/>
        </w:rPr>
        <w:t xml:space="preserve">in </w:t>
      </w:r>
      <w:r w:rsidR="00694C13" w:rsidRPr="00373B3B">
        <w:rPr>
          <w:rFonts w:cstheme="minorHAnsi"/>
          <w:szCs w:val="22"/>
        </w:rPr>
        <w:t xml:space="preserve">2014 (573 clients). </w:t>
      </w:r>
      <w:r w:rsidR="009D56F4">
        <w:rPr>
          <w:rFonts w:cstheme="minorHAnsi"/>
          <w:szCs w:val="22"/>
        </w:rPr>
        <w:t>This means</w:t>
      </w:r>
      <w:r w:rsidR="00B444EF" w:rsidRPr="00373B3B">
        <w:rPr>
          <w:rFonts w:cstheme="minorHAnsi"/>
          <w:szCs w:val="22"/>
        </w:rPr>
        <w:t xml:space="preserve"> that the </w:t>
      </w:r>
      <w:r w:rsidR="009467AB" w:rsidRPr="00373B3B">
        <w:rPr>
          <w:rFonts w:cstheme="minorHAnsi"/>
          <w:szCs w:val="22"/>
        </w:rPr>
        <w:t xml:space="preserve">clients receiving </w:t>
      </w:r>
      <w:r w:rsidR="002D3C75">
        <w:rPr>
          <w:rFonts w:cstheme="minorHAnsi"/>
          <w:szCs w:val="22"/>
        </w:rPr>
        <w:t xml:space="preserve">legal </w:t>
      </w:r>
      <w:r w:rsidR="009467AB" w:rsidRPr="00373B3B">
        <w:rPr>
          <w:rFonts w:cstheme="minorHAnsi"/>
          <w:szCs w:val="22"/>
        </w:rPr>
        <w:t xml:space="preserve">services (in 2015) </w:t>
      </w:r>
      <w:r w:rsidR="009D56F4">
        <w:rPr>
          <w:rFonts w:cstheme="minorHAnsi"/>
          <w:szCs w:val="22"/>
        </w:rPr>
        <w:t xml:space="preserve">increased by about </w:t>
      </w:r>
      <w:r w:rsidR="00B444EF" w:rsidRPr="00373B3B">
        <w:rPr>
          <w:rFonts w:cstheme="minorHAnsi"/>
          <w:szCs w:val="22"/>
        </w:rPr>
        <w:t>75.41</w:t>
      </w:r>
      <w:r w:rsidR="00D535BE">
        <w:rPr>
          <w:rFonts w:cstheme="minorHAnsi"/>
          <w:szCs w:val="22"/>
        </w:rPr>
        <w:t xml:space="preserve"> per cent</w:t>
      </w:r>
      <w:r w:rsidR="00B444EF" w:rsidRPr="00373B3B">
        <w:rPr>
          <w:rFonts w:cstheme="minorHAnsi"/>
          <w:szCs w:val="22"/>
        </w:rPr>
        <w:t xml:space="preserve">. </w:t>
      </w:r>
      <w:r w:rsidR="00D535BE">
        <w:rPr>
          <w:rFonts w:cstheme="minorHAnsi"/>
          <w:szCs w:val="22"/>
        </w:rPr>
        <w:t>The number of c</w:t>
      </w:r>
      <w:r w:rsidR="00966597">
        <w:rPr>
          <w:rFonts w:cstheme="minorHAnsi"/>
          <w:szCs w:val="22"/>
        </w:rPr>
        <w:t>lients fil</w:t>
      </w:r>
      <w:r w:rsidR="004B6B0B">
        <w:rPr>
          <w:rFonts w:cstheme="minorHAnsi"/>
          <w:szCs w:val="22"/>
        </w:rPr>
        <w:t>ing</w:t>
      </w:r>
      <w:r w:rsidR="009437DA" w:rsidRPr="00373B3B">
        <w:rPr>
          <w:rFonts w:cstheme="minorHAnsi"/>
          <w:szCs w:val="22"/>
        </w:rPr>
        <w:t xml:space="preserve"> complaints </w:t>
      </w:r>
      <w:r w:rsidR="004B6B0B">
        <w:rPr>
          <w:rFonts w:cstheme="minorHAnsi"/>
          <w:szCs w:val="22"/>
        </w:rPr>
        <w:t xml:space="preserve">also </w:t>
      </w:r>
      <w:r w:rsidR="009437DA" w:rsidRPr="00373B3B">
        <w:rPr>
          <w:rFonts w:cstheme="minorHAnsi"/>
          <w:szCs w:val="22"/>
        </w:rPr>
        <w:t>increased from 329 (in 2014) to 412 (in 2015)</w:t>
      </w:r>
      <w:r w:rsidR="00E65655">
        <w:rPr>
          <w:rFonts w:cstheme="minorHAnsi"/>
          <w:szCs w:val="22"/>
        </w:rPr>
        <w:t>,</w:t>
      </w:r>
      <w:r w:rsidR="009437DA" w:rsidRPr="00373B3B">
        <w:rPr>
          <w:rFonts w:cstheme="minorHAnsi"/>
          <w:szCs w:val="22"/>
        </w:rPr>
        <w:t xml:space="preserve"> </w:t>
      </w:r>
      <w:r w:rsidR="00D535BE">
        <w:rPr>
          <w:rFonts w:cstheme="minorHAnsi"/>
          <w:szCs w:val="22"/>
        </w:rPr>
        <w:t xml:space="preserve">representing </w:t>
      </w:r>
      <w:r w:rsidR="00966597">
        <w:rPr>
          <w:rFonts w:cstheme="minorHAnsi"/>
          <w:szCs w:val="22"/>
        </w:rPr>
        <w:t xml:space="preserve">a </w:t>
      </w:r>
      <w:r w:rsidR="009437DA" w:rsidRPr="00373B3B">
        <w:rPr>
          <w:rFonts w:cstheme="minorHAnsi"/>
          <w:szCs w:val="22"/>
        </w:rPr>
        <w:t>25.22</w:t>
      </w:r>
      <w:r w:rsidR="00D535BE">
        <w:rPr>
          <w:rFonts w:cstheme="minorHAnsi"/>
          <w:szCs w:val="22"/>
        </w:rPr>
        <w:t xml:space="preserve"> per cent </w:t>
      </w:r>
      <w:r w:rsidR="004B6B0B">
        <w:rPr>
          <w:rFonts w:cstheme="minorHAnsi"/>
          <w:szCs w:val="22"/>
        </w:rPr>
        <w:t>increase</w:t>
      </w:r>
      <w:r w:rsidR="009437DA" w:rsidRPr="00373B3B">
        <w:rPr>
          <w:rFonts w:cstheme="minorHAnsi"/>
          <w:szCs w:val="22"/>
        </w:rPr>
        <w:t xml:space="preserve">. </w:t>
      </w:r>
      <w:r w:rsidR="00235FB5" w:rsidRPr="00373B3B">
        <w:rPr>
          <w:rFonts w:cstheme="minorHAnsi"/>
          <w:szCs w:val="22"/>
        </w:rPr>
        <w:t xml:space="preserve">However, </w:t>
      </w:r>
      <w:r w:rsidR="004357EF" w:rsidRPr="00373B3B">
        <w:rPr>
          <w:rFonts w:cstheme="minorHAnsi"/>
          <w:szCs w:val="22"/>
        </w:rPr>
        <w:t xml:space="preserve">in 2015, </w:t>
      </w:r>
      <w:r w:rsidR="00147FAD">
        <w:rPr>
          <w:rFonts w:cstheme="minorHAnsi"/>
          <w:szCs w:val="22"/>
        </w:rPr>
        <w:t>56.26</w:t>
      </w:r>
      <w:r w:rsidR="00D535BE">
        <w:rPr>
          <w:rFonts w:cstheme="minorHAnsi"/>
          <w:szCs w:val="22"/>
        </w:rPr>
        <w:t xml:space="preserve"> per cent </w:t>
      </w:r>
      <w:r w:rsidR="00147FAD">
        <w:rPr>
          <w:rFonts w:cstheme="minorHAnsi"/>
          <w:szCs w:val="22"/>
        </w:rPr>
        <w:t xml:space="preserve">of </w:t>
      </w:r>
      <w:r w:rsidR="00235FB5" w:rsidRPr="00373B3B">
        <w:rPr>
          <w:rFonts w:cstheme="minorHAnsi"/>
          <w:szCs w:val="22"/>
        </w:rPr>
        <w:t>clients</w:t>
      </w:r>
      <w:r w:rsidR="00D55FA7" w:rsidRPr="00373B3B">
        <w:rPr>
          <w:rFonts w:cstheme="minorHAnsi"/>
          <w:szCs w:val="22"/>
        </w:rPr>
        <w:t xml:space="preserve"> did not pursuit </w:t>
      </w:r>
      <w:r w:rsidR="0054361D" w:rsidRPr="00373B3B">
        <w:rPr>
          <w:rFonts w:cstheme="minorHAnsi"/>
          <w:szCs w:val="22"/>
        </w:rPr>
        <w:t>lawsuits</w:t>
      </w:r>
      <w:r w:rsidR="00D55FA7" w:rsidRPr="00373B3B">
        <w:rPr>
          <w:rFonts w:cstheme="minorHAnsi"/>
          <w:szCs w:val="22"/>
        </w:rPr>
        <w:t xml:space="preserve"> </w:t>
      </w:r>
      <w:r w:rsidR="00966597">
        <w:rPr>
          <w:rFonts w:cstheme="minorHAnsi"/>
          <w:szCs w:val="22"/>
        </w:rPr>
        <w:t>w</w:t>
      </w:r>
      <w:r w:rsidR="00D535BE">
        <w:rPr>
          <w:rFonts w:cstheme="minorHAnsi"/>
          <w:szCs w:val="22"/>
        </w:rPr>
        <w:t xml:space="preserve">hich is </w:t>
      </w:r>
      <w:r w:rsidR="000E2635">
        <w:rPr>
          <w:rFonts w:cstheme="minorHAnsi"/>
          <w:szCs w:val="22"/>
        </w:rPr>
        <w:t>even higher</w:t>
      </w:r>
      <w:r w:rsidR="00464F44" w:rsidRPr="00373B3B">
        <w:rPr>
          <w:rFonts w:cstheme="minorHAnsi"/>
          <w:szCs w:val="22"/>
        </w:rPr>
        <w:t xml:space="preserve"> co</w:t>
      </w:r>
      <w:r w:rsidR="000E2635">
        <w:rPr>
          <w:rFonts w:cstheme="minorHAnsi"/>
          <w:szCs w:val="22"/>
        </w:rPr>
        <w:t xml:space="preserve">mpared </w:t>
      </w:r>
      <w:r w:rsidR="00147FAD">
        <w:rPr>
          <w:rFonts w:cstheme="minorHAnsi"/>
          <w:szCs w:val="22"/>
        </w:rPr>
        <w:t>to 38.73</w:t>
      </w:r>
      <w:r w:rsidR="00D535BE">
        <w:rPr>
          <w:rFonts w:cstheme="minorHAnsi"/>
          <w:szCs w:val="22"/>
        </w:rPr>
        <w:t xml:space="preserve"> per cent </w:t>
      </w:r>
      <w:r w:rsidR="00147FAD">
        <w:rPr>
          <w:rFonts w:cstheme="minorHAnsi"/>
          <w:szCs w:val="22"/>
        </w:rPr>
        <w:t>in</w:t>
      </w:r>
      <w:r w:rsidR="0089347C" w:rsidRPr="00373B3B">
        <w:rPr>
          <w:rFonts w:cstheme="minorHAnsi"/>
          <w:szCs w:val="22"/>
        </w:rPr>
        <w:t xml:space="preserve"> 2014.</w:t>
      </w:r>
    </w:p>
    <w:p w:rsidR="00CD3DB3" w:rsidRDefault="00CD3DB3" w:rsidP="00E823B8">
      <w:pPr>
        <w:jc w:val="both"/>
        <w:rPr>
          <w:rFonts w:cstheme="minorHAnsi"/>
          <w:szCs w:val="22"/>
        </w:rPr>
      </w:pPr>
      <w:r w:rsidRPr="00373B3B">
        <w:rPr>
          <w:rFonts w:cstheme="minorHAnsi"/>
          <w:szCs w:val="22"/>
        </w:rPr>
        <w:t xml:space="preserve">Interestingly, </w:t>
      </w:r>
      <w:r w:rsidR="002C2EA3">
        <w:rPr>
          <w:rFonts w:cstheme="minorHAnsi"/>
          <w:szCs w:val="22"/>
        </w:rPr>
        <w:t xml:space="preserve">in 2015, </w:t>
      </w:r>
      <w:r w:rsidR="00966597">
        <w:rPr>
          <w:rFonts w:cstheme="minorHAnsi"/>
          <w:szCs w:val="22"/>
        </w:rPr>
        <w:t>the figure for medical support services by</w:t>
      </w:r>
      <w:r w:rsidR="00877135">
        <w:rPr>
          <w:rFonts w:cstheme="minorHAnsi"/>
          <w:szCs w:val="22"/>
        </w:rPr>
        <w:t xml:space="preserve"> providing first aid and cost for</w:t>
      </w:r>
      <w:r w:rsidRPr="00373B3B">
        <w:rPr>
          <w:rFonts w:cstheme="minorHAnsi"/>
          <w:szCs w:val="22"/>
        </w:rPr>
        <w:t xml:space="preserve"> treatment of the injured GBV survivors and forensic examination</w:t>
      </w:r>
      <w:r w:rsidR="00D3133A">
        <w:rPr>
          <w:rFonts w:cstheme="minorHAnsi"/>
          <w:szCs w:val="22"/>
        </w:rPr>
        <w:t>s</w:t>
      </w:r>
      <w:r w:rsidRPr="00373B3B">
        <w:rPr>
          <w:rFonts w:cstheme="minorHAnsi"/>
          <w:szCs w:val="22"/>
        </w:rPr>
        <w:t xml:space="preserve"> ha</w:t>
      </w:r>
      <w:r w:rsidR="00D535BE">
        <w:rPr>
          <w:rFonts w:cstheme="minorHAnsi"/>
          <w:szCs w:val="22"/>
        </w:rPr>
        <w:t>ve</w:t>
      </w:r>
      <w:r w:rsidRPr="00373B3B">
        <w:rPr>
          <w:rFonts w:cstheme="minorHAnsi"/>
          <w:szCs w:val="22"/>
        </w:rPr>
        <w:t xml:space="preserve"> </w:t>
      </w:r>
      <w:r w:rsidR="00146300">
        <w:rPr>
          <w:rFonts w:cstheme="minorHAnsi"/>
          <w:szCs w:val="22"/>
        </w:rPr>
        <w:t>substantial</w:t>
      </w:r>
      <w:r w:rsidR="00D535BE">
        <w:rPr>
          <w:rFonts w:cstheme="minorHAnsi"/>
          <w:szCs w:val="22"/>
        </w:rPr>
        <w:t>ly</w:t>
      </w:r>
      <w:r w:rsidR="00146300">
        <w:rPr>
          <w:rFonts w:cstheme="minorHAnsi"/>
          <w:szCs w:val="22"/>
        </w:rPr>
        <w:t xml:space="preserve"> </w:t>
      </w:r>
      <w:r w:rsidR="00146300" w:rsidRPr="00B14380">
        <w:rPr>
          <w:rFonts w:cstheme="minorHAnsi"/>
          <w:szCs w:val="22"/>
        </w:rPr>
        <w:t>increase</w:t>
      </w:r>
      <w:r w:rsidR="00D535BE" w:rsidRPr="00B14380">
        <w:rPr>
          <w:rFonts w:cstheme="minorHAnsi"/>
          <w:szCs w:val="22"/>
        </w:rPr>
        <w:t>d</w:t>
      </w:r>
      <w:r w:rsidR="00146300" w:rsidRPr="00B14380">
        <w:rPr>
          <w:rFonts w:cstheme="minorHAnsi"/>
          <w:szCs w:val="22"/>
        </w:rPr>
        <w:t xml:space="preserve"> </w:t>
      </w:r>
      <w:r w:rsidR="00D535BE" w:rsidRPr="00B14380">
        <w:rPr>
          <w:rFonts w:cstheme="minorHAnsi"/>
          <w:szCs w:val="22"/>
        </w:rPr>
        <w:t xml:space="preserve">by </w:t>
      </w:r>
      <w:r w:rsidR="00B14380" w:rsidRPr="00B14380">
        <w:rPr>
          <w:rFonts w:cstheme="minorHAnsi"/>
          <w:szCs w:val="22"/>
        </w:rPr>
        <w:t>16.37</w:t>
      </w:r>
      <w:r w:rsidR="00D535BE">
        <w:rPr>
          <w:rFonts w:cstheme="minorHAnsi"/>
          <w:szCs w:val="22"/>
        </w:rPr>
        <w:t xml:space="preserve"> per cent</w:t>
      </w:r>
      <w:r w:rsidRPr="00373B3B">
        <w:rPr>
          <w:rFonts w:cstheme="minorHAnsi"/>
          <w:szCs w:val="22"/>
        </w:rPr>
        <w:t xml:space="preserve">.   </w:t>
      </w:r>
    </w:p>
    <w:p w:rsidR="00696FC8" w:rsidRPr="00373B3B" w:rsidRDefault="00AC69DC" w:rsidP="00E823B8">
      <w:pPr>
        <w:jc w:val="both"/>
        <w:rPr>
          <w:rFonts w:cstheme="minorHAnsi"/>
          <w:szCs w:val="22"/>
        </w:rPr>
      </w:pPr>
      <w:r w:rsidRPr="00373B3B">
        <w:rPr>
          <w:rFonts w:cstheme="minorHAnsi"/>
          <w:szCs w:val="22"/>
        </w:rPr>
        <w:t>The figure</w:t>
      </w:r>
      <w:r w:rsidR="00384201">
        <w:rPr>
          <w:rFonts w:cstheme="minorHAnsi"/>
          <w:szCs w:val="22"/>
        </w:rPr>
        <w:t xml:space="preserve">s </w:t>
      </w:r>
      <w:r w:rsidRPr="00373B3B">
        <w:rPr>
          <w:rFonts w:cstheme="minorHAnsi"/>
          <w:szCs w:val="22"/>
        </w:rPr>
        <w:t>f</w:t>
      </w:r>
      <w:r w:rsidR="00384201">
        <w:rPr>
          <w:rFonts w:cstheme="minorHAnsi"/>
          <w:szCs w:val="22"/>
        </w:rPr>
        <w:t>or</w:t>
      </w:r>
      <w:r w:rsidRPr="00373B3B">
        <w:rPr>
          <w:rFonts w:cstheme="minorHAnsi"/>
          <w:szCs w:val="22"/>
        </w:rPr>
        <w:t xml:space="preserve"> clients </w:t>
      </w:r>
      <w:r w:rsidR="00496D77">
        <w:rPr>
          <w:rFonts w:cstheme="minorHAnsi"/>
          <w:szCs w:val="22"/>
        </w:rPr>
        <w:t>requesting</w:t>
      </w:r>
      <w:r w:rsidRPr="00373B3B">
        <w:rPr>
          <w:rFonts w:cstheme="minorHAnsi"/>
          <w:szCs w:val="22"/>
        </w:rPr>
        <w:t xml:space="preserve"> i</w:t>
      </w:r>
      <w:r w:rsidR="00857CD2" w:rsidRPr="00373B3B">
        <w:rPr>
          <w:rFonts w:cstheme="minorHAnsi"/>
          <w:szCs w:val="22"/>
        </w:rPr>
        <w:t xml:space="preserve">ndividual psychological counseling (excluding Men’s services) and group psychological counseling (excluding Men’s services) </w:t>
      </w:r>
      <w:r w:rsidRPr="00373B3B">
        <w:rPr>
          <w:rFonts w:cstheme="minorHAnsi"/>
          <w:szCs w:val="22"/>
        </w:rPr>
        <w:t xml:space="preserve">provided by three partner NGOs TPO, CWCC, and BS </w:t>
      </w:r>
      <w:r w:rsidR="00D535BE">
        <w:rPr>
          <w:rFonts w:cstheme="minorHAnsi"/>
          <w:szCs w:val="22"/>
        </w:rPr>
        <w:t>show</w:t>
      </w:r>
      <w:r w:rsidRPr="00373B3B">
        <w:rPr>
          <w:rFonts w:cstheme="minorHAnsi"/>
          <w:szCs w:val="22"/>
        </w:rPr>
        <w:t xml:space="preserve"> also </w:t>
      </w:r>
      <w:r w:rsidR="00C90061">
        <w:rPr>
          <w:rFonts w:cstheme="minorHAnsi"/>
          <w:szCs w:val="22"/>
        </w:rPr>
        <w:t xml:space="preserve">an </w:t>
      </w:r>
      <w:r w:rsidRPr="00373B3B">
        <w:rPr>
          <w:rFonts w:cstheme="minorHAnsi"/>
          <w:szCs w:val="22"/>
        </w:rPr>
        <w:t xml:space="preserve">upward </w:t>
      </w:r>
      <w:r w:rsidR="00001389" w:rsidRPr="00373B3B">
        <w:rPr>
          <w:rFonts w:cstheme="minorHAnsi"/>
          <w:szCs w:val="22"/>
        </w:rPr>
        <w:t xml:space="preserve">trend. </w:t>
      </w:r>
      <w:r w:rsidR="002F55AC" w:rsidRPr="00373B3B">
        <w:rPr>
          <w:rFonts w:cstheme="minorHAnsi"/>
          <w:szCs w:val="22"/>
        </w:rPr>
        <w:t xml:space="preserve"> In 2014, 121 clients received </w:t>
      </w:r>
      <w:r w:rsidR="00966597" w:rsidRPr="00373B3B">
        <w:rPr>
          <w:rFonts w:cstheme="minorHAnsi"/>
          <w:szCs w:val="22"/>
        </w:rPr>
        <w:t xml:space="preserve">psychological </w:t>
      </w:r>
      <w:r w:rsidR="002F55AC" w:rsidRPr="00373B3B">
        <w:rPr>
          <w:rFonts w:cstheme="minorHAnsi"/>
          <w:szCs w:val="22"/>
        </w:rPr>
        <w:t xml:space="preserve">group </w:t>
      </w:r>
      <w:r w:rsidR="00966597">
        <w:rPr>
          <w:rFonts w:cstheme="minorHAnsi"/>
          <w:szCs w:val="22"/>
        </w:rPr>
        <w:t>counsel</w:t>
      </w:r>
      <w:r w:rsidR="002F55AC" w:rsidRPr="00373B3B">
        <w:rPr>
          <w:rFonts w:cstheme="minorHAnsi"/>
          <w:szCs w:val="22"/>
        </w:rPr>
        <w:t xml:space="preserve">ing </w:t>
      </w:r>
      <w:r w:rsidR="00D535BE">
        <w:rPr>
          <w:rFonts w:cstheme="minorHAnsi"/>
          <w:szCs w:val="22"/>
        </w:rPr>
        <w:t xml:space="preserve">as </w:t>
      </w:r>
      <w:r w:rsidR="002F55AC" w:rsidRPr="00373B3B">
        <w:rPr>
          <w:rFonts w:cstheme="minorHAnsi"/>
          <w:szCs w:val="22"/>
        </w:rPr>
        <w:t xml:space="preserve">compared to 255 clients </w:t>
      </w:r>
      <w:r w:rsidR="002C2624">
        <w:rPr>
          <w:rFonts w:cstheme="minorHAnsi"/>
          <w:szCs w:val="22"/>
        </w:rPr>
        <w:t xml:space="preserve">in 2015 </w:t>
      </w:r>
      <w:r w:rsidR="001519A4">
        <w:rPr>
          <w:rFonts w:cstheme="minorHAnsi"/>
          <w:szCs w:val="22"/>
        </w:rPr>
        <w:t xml:space="preserve">who </w:t>
      </w:r>
      <w:r w:rsidR="002F55AC" w:rsidRPr="00373B3B">
        <w:rPr>
          <w:rFonts w:cstheme="minorHAnsi"/>
          <w:szCs w:val="22"/>
        </w:rPr>
        <w:t>received the same type of group counseling either at the respective communities or at the offices of partner NGOs, safe shelters, and drop-in-centers</w:t>
      </w:r>
      <w:r w:rsidR="00D535BE">
        <w:rPr>
          <w:rFonts w:cstheme="minorHAnsi"/>
          <w:szCs w:val="22"/>
        </w:rPr>
        <w:t xml:space="preserve"> representing a </w:t>
      </w:r>
      <w:r w:rsidR="00061186">
        <w:rPr>
          <w:rFonts w:cstheme="minorHAnsi"/>
          <w:szCs w:val="22"/>
        </w:rPr>
        <w:t>110.74</w:t>
      </w:r>
      <w:r w:rsidR="00D535BE">
        <w:rPr>
          <w:rFonts w:cstheme="minorHAnsi"/>
          <w:szCs w:val="22"/>
        </w:rPr>
        <w:t xml:space="preserve"> per cent increase</w:t>
      </w:r>
      <w:r w:rsidR="005A04B7">
        <w:rPr>
          <w:rFonts w:cstheme="minorHAnsi"/>
          <w:szCs w:val="22"/>
        </w:rPr>
        <w:t xml:space="preserve"> </w:t>
      </w:r>
      <w:r w:rsidR="00326B45">
        <w:rPr>
          <w:rFonts w:cstheme="minorHAnsi"/>
          <w:szCs w:val="22"/>
        </w:rPr>
        <w:t xml:space="preserve">compared </w:t>
      </w:r>
      <w:r w:rsidR="004D2374">
        <w:rPr>
          <w:rFonts w:cstheme="minorHAnsi"/>
          <w:szCs w:val="22"/>
        </w:rPr>
        <w:t xml:space="preserve">to </w:t>
      </w:r>
      <w:r w:rsidR="00AF54EF" w:rsidRPr="00373B3B">
        <w:rPr>
          <w:rFonts w:cstheme="minorHAnsi"/>
          <w:szCs w:val="22"/>
        </w:rPr>
        <w:t>2014</w:t>
      </w:r>
      <w:r w:rsidR="009A3A64" w:rsidRPr="00373B3B">
        <w:rPr>
          <w:rFonts w:cstheme="minorHAnsi"/>
          <w:szCs w:val="22"/>
        </w:rPr>
        <w:t>.</w:t>
      </w:r>
      <w:r w:rsidR="00AF54EF" w:rsidRPr="00373B3B">
        <w:rPr>
          <w:rFonts w:cstheme="minorHAnsi"/>
          <w:szCs w:val="22"/>
        </w:rPr>
        <w:t xml:space="preserve"> </w:t>
      </w:r>
      <w:r w:rsidR="00A8235B" w:rsidRPr="00373B3B">
        <w:rPr>
          <w:rFonts w:cstheme="minorHAnsi"/>
          <w:szCs w:val="22"/>
        </w:rPr>
        <w:t>But, the individual psychological counseling (excluding Men’s services)</w:t>
      </w:r>
      <w:r w:rsidR="0098070D" w:rsidRPr="00373B3B">
        <w:rPr>
          <w:rFonts w:cstheme="minorHAnsi"/>
          <w:szCs w:val="22"/>
        </w:rPr>
        <w:t>, a</w:t>
      </w:r>
      <w:r w:rsidR="00071292">
        <w:rPr>
          <w:rFonts w:cstheme="minorHAnsi"/>
          <w:szCs w:val="22"/>
        </w:rPr>
        <w:t xml:space="preserve"> </w:t>
      </w:r>
      <w:r w:rsidR="0098070D" w:rsidRPr="00373B3B">
        <w:rPr>
          <w:rFonts w:cstheme="minorHAnsi"/>
          <w:szCs w:val="22"/>
        </w:rPr>
        <w:t xml:space="preserve">mental </w:t>
      </w:r>
      <w:r w:rsidR="00D535BE">
        <w:rPr>
          <w:rFonts w:cstheme="minorHAnsi"/>
          <w:szCs w:val="22"/>
        </w:rPr>
        <w:t xml:space="preserve">health </w:t>
      </w:r>
      <w:r w:rsidR="0098070D" w:rsidRPr="00373B3B">
        <w:rPr>
          <w:rFonts w:cstheme="minorHAnsi"/>
          <w:szCs w:val="22"/>
        </w:rPr>
        <w:t xml:space="preserve">therapy </w:t>
      </w:r>
      <w:r w:rsidR="00D535BE">
        <w:rPr>
          <w:rFonts w:cstheme="minorHAnsi"/>
          <w:szCs w:val="22"/>
        </w:rPr>
        <w:t xml:space="preserve">provided to </w:t>
      </w:r>
      <w:r w:rsidR="0098070D" w:rsidRPr="00373B3B">
        <w:rPr>
          <w:rFonts w:cstheme="minorHAnsi"/>
          <w:szCs w:val="22"/>
        </w:rPr>
        <w:t>the GBV clients who had experienced mental distress</w:t>
      </w:r>
      <w:r w:rsidR="00514B2B" w:rsidRPr="00373B3B">
        <w:rPr>
          <w:rFonts w:cstheme="minorHAnsi"/>
          <w:szCs w:val="22"/>
        </w:rPr>
        <w:t>es</w:t>
      </w:r>
      <w:r w:rsidR="00745996" w:rsidRPr="00373B3B">
        <w:rPr>
          <w:rFonts w:cstheme="minorHAnsi"/>
          <w:szCs w:val="22"/>
        </w:rPr>
        <w:t xml:space="preserve"> </w:t>
      </w:r>
      <w:r w:rsidR="0015219C">
        <w:rPr>
          <w:rFonts w:cstheme="minorHAnsi"/>
          <w:szCs w:val="22"/>
        </w:rPr>
        <w:t xml:space="preserve">has </w:t>
      </w:r>
      <w:r w:rsidR="00D535BE">
        <w:rPr>
          <w:rFonts w:cstheme="minorHAnsi"/>
          <w:szCs w:val="22"/>
        </w:rPr>
        <w:t xml:space="preserve">only </w:t>
      </w:r>
      <w:r w:rsidR="00745996" w:rsidRPr="00373B3B">
        <w:rPr>
          <w:rFonts w:cstheme="minorHAnsi"/>
          <w:szCs w:val="22"/>
        </w:rPr>
        <w:t>slightly increase</w:t>
      </w:r>
      <w:r w:rsidR="0015219C">
        <w:rPr>
          <w:rFonts w:cstheme="minorHAnsi"/>
          <w:szCs w:val="22"/>
        </w:rPr>
        <w:t>d</w:t>
      </w:r>
      <w:r w:rsidR="00745996" w:rsidRPr="00373B3B">
        <w:rPr>
          <w:rFonts w:cstheme="minorHAnsi"/>
          <w:szCs w:val="22"/>
        </w:rPr>
        <w:t>, from 237 clients (in 2014) to 273 clients (in 2015)</w:t>
      </w:r>
      <w:r w:rsidR="00514B2B" w:rsidRPr="00373B3B">
        <w:rPr>
          <w:rFonts w:cstheme="minorHAnsi"/>
          <w:szCs w:val="22"/>
        </w:rPr>
        <w:t>.</w:t>
      </w:r>
      <w:r w:rsidR="00745996" w:rsidRPr="00373B3B">
        <w:rPr>
          <w:rFonts w:cstheme="minorHAnsi"/>
          <w:szCs w:val="22"/>
        </w:rPr>
        <w:t xml:space="preserve"> </w:t>
      </w:r>
      <w:r w:rsidR="00514B2B" w:rsidRPr="00373B3B">
        <w:rPr>
          <w:rFonts w:cstheme="minorHAnsi"/>
          <w:szCs w:val="22"/>
        </w:rPr>
        <w:t xml:space="preserve"> </w:t>
      </w:r>
      <w:r w:rsidR="001B5A3B" w:rsidRPr="00373B3B">
        <w:rPr>
          <w:rFonts w:cstheme="minorHAnsi"/>
          <w:szCs w:val="22"/>
        </w:rPr>
        <w:t xml:space="preserve"> </w:t>
      </w:r>
      <w:r w:rsidR="00514B2B" w:rsidRPr="00373B3B">
        <w:rPr>
          <w:rFonts w:cstheme="minorHAnsi"/>
          <w:szCs w:val="22"/>
        </w:rPr>
        <w:t xml:space="preserve"> </w:t>
      </w:r>
      <w:r w:rsidR="00A8235B" w:rsidRPr="00373B3B">
        <w:rPr>
          <w:rFonts w:cstheme="minorHAnsi"/>
          <w:szCs w:val="22"/>
        </w:rPr>
        <w:t xml:space="preserve"> </w:t>
      </w:r>
    </w:p>
    <w:p w:rsidR="00180267" w:rsidRDefault="00966597" w:rsidP="00E823B8">
      <w:pPr>
        <w:jc w:val="both"/>
        <w:rPr>
          <w:rFonts w:cstheme="minorHAnsi"/>
          <w:szCs w:val="22"/>
        </w:rPr>
      </w:pPr>
      <w:r>
        <w:rPr>
          <w:rFonts w:cstheme="minorHAnsi"/>
          <w:szCs w:val="22"/>
        </w:rPr>
        <w:t>On the other hand t</w:t>
      </w:r>
      <w:r w:rsidR="00444088" w:rsidRPr="00373B3B">
        <w:rPr>
          <w:rFonts w:cstheme="minorHAnsi"/>
          <w:szCs w:val="22"/>
        </w:rPr>
        <w:t xml:space="preserve">hree types of </w:t>
      </w:r>
      <w:r w:rsidR="00D148F1">
        <w:rPr>
          <w:rFonts w:cstheme="minorHAnsi"/>
          <w:szCs w:val="22"/>
        </w:rPr>
        <w:t>provided</w:t>
      </w:r>
      <w:r w:rsidR="00D148F1" w:rsidRPr="00373B3B">
        <w:rPr>
          <w:rFonts w:cstheme="minorHAnsi"/>
          <w:szCs w:val="22"/>
        </w:rPr>
        <w:t xml:space="preserve"> </w:t>
      </w:r>
      <w:r w:rsidR="00444088" w:rsidRPr="00373B3B">
        <w:rPr>
          <w:rFonts w:cstheme="minorHAnsi"/>
          <w:szCs w:val="22"/>
        </w:rPr>
        <w:t>services</w:t>
      </w:r>
      <w:r w:rsidR="002B1B78" w:rsidRPr="00373B3B">
        <w:rPr>
          <w:rFonts w:cstheme="minorHAnsi"/>
          <w:szCs w:val="22"/>
        </w:rPr>
        <w:t xml:space="preserve"> </w:t>
      </w:r>
      <w:r w:rsidR="00876DAF">
        <w:rPr>
          <w:rFonts w:cstheme="minorHAnsi"/>
          <w:szCs w:val="22"/>
        </w:rPr>
        <w:t>presented</w:t>
      </w:r>
      <w:r w:rsidR="00CE2841">
        <w:rPr>
          <w:rFonts w:cstheme="minorHAnsi"/>
          <w:szCs w:val="22"/>
        </w:rPr>
        <w:t xml:space="preserve"> </w:t>
      </w:r>
      <w:r w:rsidR="002B1B78" w:rsidRPr="00373B3B">
        <w:rPr>
          <w:rFonts w:cstheme="minorHAnsi"/>
          <w:szCs w:val="22"/>
        </w:rPr>
        <w:t>in the table</w:t>
      </w:r>
      <w:r w:rsidR="000B6D56" w:rsidRPr="00373B3B">
        <w:rPr>
          <w:rFonts w:cstheme="minorHAnsi"/>
          <w:szCs w:val="22"/>
        </w:rPr>
        <w:t>:</w:t>
      </w:r>
      <w:r w:rsidR="00444088" w:rsidRPr="00373B3B">
        <w:rPr>
          <w:rFonts w:cstheme="minorHAnsi"/>
          <w:szCs w:val="22"/>
        </w:rPr>
        <w:t xml:space="preserve"> shelter-based support (including the number of accompanying children</w:t>
      </w:r>
      <w:r w:rsidR="006633AF" w:rsidRPr="00373B3B">
        <w:rPr>
          <w:rFonts w:cstheme="minorHAnsi"/>
          <w:szCs w:val="22"/>
        </w:rPr>
        <w:t>)</w:t>
      </w:r>
      <w:r w:rsidR="00444088" w:rsidRPr="00373B3B">
        <w:rPr>
          <w:rFonts w:cstheme="minorHAnsi"/>
          <w:szCs w:val="22"/>
        </w:rPr>
        <w:t>, reintegration s</w:t>
      </w:r>
      <w:r w:rsidR="006633AF" w:rsidRPr="00373B3B">
        <w:rPr>
          <w:rFonts w:cstheme="minorHAnsi"/>
          <w:szCs w:val="22"/>
        </w:rPr>
        <w:t>upport, and vocational training</w:t>
      </w:r>
      <w:r w:rsidR="00444088" w:rsidRPr="00373B3B">
        <w:rPr>
          <w:rFonts w:cstheme="minorHAnsi"/>
          <w:szCs w:val="22"/>
        </w:rPr>
        <w:t xml:space="preserve"> </w:t>
      </w:r>
      <w:r>
        <w:rPr>
          <w:rFonts w:cstheme="minorHAnsi"/>
          <w:szCs w:val="22"/>
        </w:rPr>
        <w:t xml:space="preserve">show </w:t>
      </w:r>
      <w:r w:rsidR="000373B7">
        <w:rPr>
          <w:rFonts w:cstheme="minorHAnsi"/>
          <w:szCs w:val="22"/>
        </w:rPr>
        <w:t xml:space="preserve">a </w:t>
      </w:r>
      <w:r w:rsidR="00444088" w:rsidRPr="00373B3B">
        <w:rPr>
          <w:rFonts w:cstheme="minorHAnsi"/>
          <w:szCs w:val="22"/>
        </w:rPr>
        <w:t xml:space="preserve">downward trend. </w:t>
      </w:r>
      <w:r w:rsidR="00AD76CB">
        <w:rPr>
          <w:rFonts w:cstheme="minorHAnsi"/>
          <w:szCs w:val="22"/>
        </w:rPr>
        <w:t>The number of women and family members seeking s</w:t>
      </w:r>
      <w:r w:rsidR="008F558C" w:rsidRPr="00373B3B">
        <w:rPr>
          <w:rFonts w:cstheme="minorHAnsi"/>
          <w:szCs w:val="22"/>
        </w:rPr>
        <w:t xml:space="preserve">afe shelter </w:t>
      </w:r>
      <w:r w:rsidR="00AD76CB">
        <w:rPr>
          <w:rFonts w:cstheme="minorHAnsi"/>
          <w:szCs w:val="22"/>
        </w:rPr>
        <w:t>(excluding</w:t>
      </w:r>
      <w:r w:rsidR="008F558C" w:rsidRPr="00373B3B">
        <w:rPr>
          <w:rFonts w:cstheme="minorHAnsi"/>
          <w:szCs w:val="22"/>
        </w:rPr>
        <w:t xml:space="preserve"> the drop-in-center</w:t>
      </w:r>
      <w:r w:rsidR="00AD76CB">
        <w:rPr>
          <w:rFonts w:cstheme="minorHAnsi"/>
          <w:szCs w:val="22"/>
        </w:rPr>
        <w:t>s)</w:t>
      </w:r>
      <w:r w:rsidR="008F558C" w:rsidRPr="00373B3B">
        <w:rPr>
          <w:rFonts w:cstheme="minorHAnsi"/>
          <w:szCs w:val="22"/>
        </w:rPr>
        <w:t xml:space="preserve"> </w:t>
      </w:r>
      <w:r w:rsidR="00AD76CB">
        <w:rPr>
          <w:rFonts w:cstheme="minorHAnsi"/>
          <w:szCs w:val="22"/>
        </w:rPr>
        <w:t>d</w:t>
      </w:r>
      <w:r w:rsidR="008F558C" w:rsidRPr="00373B3B">
        <w:rPr>
          <w:rFonts w:cstheme="minorHAnsi"/>
          <w:szCs w:val="22"/>
        </w:rPr>
        <w:t xml:space="preserve">ecreased </w:t>
      </w:r>
      <w:r w:rsidR="00E6680B">
        <w:rPr>
          <w:rFonts w:cstheme="minorHAnsi"/>
          <w:szCs w:val="22"/>
        </w:rPr>
        <w:t>by</w:t>
      </w:r>
      <w:r w:rsidR="008F558C" w:rsidRPr="00373B3B">
        <w:rPr>
          <w:rFonts w:cstheme="minorHAnsi"/>
          <w:szCs w:val="22"/>
        </w:rPr>
        <w:t xml:space="preserve"> 24</w:t>
      </w:r>
      <w:r w:rsidR="00D148F1">
        <w:rPr>
          <w:rFonts w:cstheme="minorHAnsi"/>
          <w:szCs w:val="22"/>
        </w:rPr>
        <w:t xml:space="preserve"> per cent</w:t>
      </w:r>
      <w:r w:rsidR="008F558C" w:rsidRPr="00373B3B">
        <w:rPr>
          <w:rFonts w:cstheme="minorHAnsi"/>
          <w:szCs w:val="22"/>
        </w:rPr>
        <w:t xml:space="preserve">, </w:t>
      </w:r>
      <w:r w:rsidR="00EE503E">
        <w:rPr>
          <w:rFonts w:cstheme="minorHAnsi"/>
          <w:szCs w:val="22"/>
        </w:rPr>
        <w:t xml:space="preserve">thereby </w:t>
      </w:r>
      <w:r w:rsidR="00D148F1">
        <w:rPr>
          <w:rFonts w:cstheme="minorHAnsi"/>
          <w:szCs w:val="22"/>
        </w:rPr>
        <w:t xml:space="preserve">decreased </w:t>
      </w:r>
      <w:r w:rsidR="008F558C" w:rsidRPr="00373B3B">
        <w:rPr>
          <w:rFonts w:cstheme="minorHAnsi"/>
          <w:szCs w:val="22"/>
        </w:rPr>
        <w:t>from 179 clients (in 2014) to 136 cli</w:t>
      </w:r>
      <w:r w:rsidR="00BD078F">
        <w:rPr>
          <w:rFonts w:cstheme="minorHAnsi"/>
          <w:szCs w:val="22"/>
        </w:rPr>
        <w:t>ents (in 2015). At the same time</w:t>
      </w:r>
      <w:r w:rsidR="008F558C" w:rsidRPr="00373B3B">
        <w:rPr>
          <w:rFonts w:cstheme="minorHAnsi"/>
          <w:szCs w:val="22"/>
        </w:rPr>
        <w:t xml:space="preserve">, </w:t>
      </w:r>
      <w:r w:rsidR="00022264" w:rsidRPr="00373B3B">
        <w:rPr>
          <w:rFonts w:cstheme="minorHAnsi"/>
          <w:szCs w:val="22"/>
        </w:rPr>
        <w:t>reintegration support of clients to return to t</w:t>
      </w:r>
      <w:r w:rsidR="00EE503E">
        <w:rPr>
          <w:rFonts w:cstheme="minorHAnsi"/>
          <w:szCs w:val="22"/>
        </w:rPr>
        <w:t xml:space="preserve">heir respective communities </w:t>
      </w:r>
      <w:r w:rsidR="00022264" w:rsidRPr="00373B3B">
        <w:rPr>
          <w:rFonts w:cstheme="minorHAnsi"/>
          <w:szCs w:val="22"/>
        </w:rPr>
        <w:t>also decrease</w:t>
      </w:r>
      <w:r w:rsidR="00FD11DD">
        <w:rPr>
          <w:rFonts w:cstheme="minorHAnsi"/>
          <w:szCs w:val="22"/>
        </w:rPr>
        <w:t>d</w:t>
      </w:r>
      <w:r w:rsidR="00022264" w:rsidRPr="00373B3B">
        <w:rPr>
          <w:rFonts w:cstheme="minorHAnsi"/>
          <w:szCs w:val="22"/>
        </w:rPr>
        <w:t xml:space="preserve"> </w:t>
      </w:r>
      <w:r w:rsidR="00EE503E">
        <w:rPr>
          <w:rFonts w:cstheme="minorHAnsi"/>
          <w:szCs w:val="22"/>
        </w:rPr>
        <w:t xml:space="preserve">by </w:t>
      </w:r>
      <w:r w:rsidR="00022264" w:rsidRPr="00373B3B">
        <w:rPr>
          <w:rFonts w:cstheme="minorHAnsi"/>
          <w:szCs w:val="22"/>
        </w:rPr>
        <w:t>about 21</w:t>
      </w:r>
      <w:r w:rsidR="00D148F1">
        <w:rPr>
          <w:rFonts w:cstheme="minorHAnsi"/>
          <w:szCs w:val="22"/>
        </w:rPr>
        <w:t xml:space="preserve"> per cent and</w:t>
      </w:r>
      <w:r w:rsidR="00022264" w:rsidRPr="00373B3B">
        <w:rPr>
          <w:rFonts w:cstheme="minorHAnsi"/>
          <w:szCs w:val="22"/>
        </w:rPr>
        <w:t xml:space="preserve"> </w:t>
      </w:r>
      <w:r w:rsidR="00EE503E">
        <w:rPr>
          <w:rFonts w:cstheme="minorHAnsi"/>
          <w:szCs w:val="22"/>
        </w:rPr>
        <w:t>reduc</w:t>
      </w:r>
      <w:r w:rsidR="00D148F1">
        <w:rPr>
          <w:rFonts w:cstheme="minorHAnsi"/>
          <w:szCs w:val="22"/>
        </w:rPr>
        <w:t>ed</w:t>
      </w:r>
      <w:r w:rsidR="00022264" w:rsidRPr="00373B3B">
        <w:rPr>
          <w:rFonts w:cstheme="minorHAnsi"/>
          <w:szCs w:val="22"/>
        </w:rPr>
        <w:t xml:space="preserve"> from 174 clients (in 2014) to 137 clients (in 2015). </w:t>
      </w:r>
      <w:r w:rsidR="00EE503E">
        <w:rPr>
          <w:rFonts w:cstheme="minorHAnsi"/>
          <w:szCs w:val="22"/>
        </w:rPr>
        <w:t>Thirdly</w:t>
      </w:r>
      <w:r w:rsidR="00022264" w:rsidRPr="00373B3B">
        <w:rPr>
          <w:rFonts w:cstheme="minorHAnsi"/>
          <w:szCs w:val="22"/>
        </w:rPr>
        <w:t>, clients who r</w:t>
      </w:r>
      <w:r w:rsidR="00665917" w:rsidRPr="00373B3B">
        <w:rPr>
          <w:rFonts w:cstheme="minorHAnsi"/>
          <w:szCs w:val="22"/>
        </w:rPr>
        <w:t>eceived vocational training</w:t>
      </w:r>
      <w:r w:rsidR="00022264" w:rsidRPr="00373B3B">
        <w:rPr>
          <w:rFonts w:cstheme="minorHAnsi"/>
          <w:szCs w:val="22"/>
        </w:rPr>
        <w:t xml:space="preserve"> </w:t>
      </w:r>
      <w:r w:rsidR="00D148F1">
        <w:rPr>
          <w:rFonts w:cstheme="minorHAnsi"/>
          <w:szCs w:val="22"/>
        </w:rPr>
        <w:t xml:space="preserve">also </w:t>
      </w:r>
      <w:r w:rsidR="00022264" w:rsidRPr="00373B3B">
        <w:rPr>
          <w:rFonts w:cstheme="minorHAnsi"/>
          <w:szCs w:val="22"/>
        </w:rPr>
        <w:t>decrease</w:t>
      </w:r>
      <w:r w:rsidR="00B000DE">
        <w:rPr>
          <w:rFonts w:cstheme="minorHAnsi"/>
          <w:szCs w:val="22"/>
        </w:rPr>
        <w:t>d</w:t>
      </w:r>
      <w:r w:rsidR="00022264" w:rsidRPr="00373B3B">
        <w:rPr>
          <w:rFonts w:cstheme="minorHAnsi"/>
          <w:szCs w:val="22"/>
        </w:rPr>
        <w:t xml:space="preserve"> from 72 clients (in 2014) to 50 clients (in</w:t>
      </w:r>
      <w:r w:rsidR="009974B0" w:rsidRPr="00373B3B">
        <w:rPr>
          <w:rFonts w:cstheme="minorHAnsi"/>
          <w:szCs w:val="22"/>
        </w:rPr>
        <w:t xml:space="preserve"> </w:t>
      </w:r>
      <w:r w:rsidR="00022264" w:rsidRPr="00373B3B">
        <w:rPr>
          <w:rFonts w:cstheme="minorHAnsi"/>
          <w:szCs w:val="22"/>
        </w:rPr>
        <w:t xml:space="preserve">2015).  </w:t>
      </w:r>
      <w:r w:rsidR="008F558C" w:rsidRPr="00373B3B">
        <w:rPr>
          <w:rFonts w:cstheme="minorHAnsi"/>
          <w:szCs w:val="22"/>
        </w:rPr>
        <w:t xml:space="preserve"> </w:t>
      </w:r>
      <w:r w:rsidR="00444088" w:rsidRPr="00373B3B">
        <w:rPr>
          <w:rFonts w:cstheme="minorHAnsi"/>
          <w:szCs w:val="22"/>
        </w:rPr>
        <w:t xml:space="preserve"> </w:t>
      </w:r>
    </w:p>
    <w:p w:rsidR="00C36F65" w:rsidRPr="00C36F65" w:rsidRDefault="00E946F1" w:rsidP="00E823B8">
      <w:pPr>
        <w:jc w:val="both"/>
        <w:rPr>
          <w:szCs w:val="22"/>
          <w:cs/>
        </w:rPr>
      </w:pPr>
      <w:r w:rsidRPr="00373B3B">
        <w:rPr>
          <w:rFonts w:cstheme="minorHAnsi"/>
          <w:szCs w:val="22"/>
        </w:rPr>
        <w:t xml:space="preserve"> </w:t>
      </w:r>
    </w:p>
    <w:tbl>
      <w:tblPr>
        <w:tblW w:w="77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4878"/>
        <w:gridCol w:w="1166"/>
        <w:gridCol w:w="1192"/>
      </w:tblGrid>
      <w:tr w:rsidR="00E76D85" w:rsidRPr="00373B3B" w:rsidTr="00E76D85">
        <w:trPr>
          <w:trHeight w:val="433"/>
          <w:jc w:val="center"/>
        </w:trPr>
        <w:tc>
          <w:tcPr>
            <w:tcW w:w="475" w:type="dxa"/>
            <w:shd w:val="clear" w:color="000000" w:fill="D9D9D9"/>
            <w:noWrap/>
            <w:vAlign w:val="center"/>
            <w:hideMark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No</w:t>
            </w:r>
          </w:p>
        </w:tc>
        <w:tc>
          <w:tcPr>
            <w:tcW w:w="4878" w:type="dxa"/>
            <w:shd w:val="clear" w:color="000000" w:fill="D9D9D9"/>
            <w:noWrap/>
            <w:vAlign w:val="center"/>
            <w:hideMark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 xml:space="preserve">Type of services provided by partner NGOs  </w:t>
            </w:r>
          </w:p>
        </w:tc>
        <w:tc>
          <w:tcPr>
            <w:tcW w:w="1166" w:type="dxa"/>
            <w:shd w:val="clear" w:color="000000" w:fill="D9D9D9"/>
            <w:noWrap/>
            <w:vAlign w:val="center"/>
            <w:hideMark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Number of clients Jan-Dec, 2014</w:t>
            </w:r>
          </w:p>
        </w:tc>
        <w:tc>
          <w:tcPr>
            <w:tcW w:w="1192" w:type="dxa"/>
            <w:shd w:val="clear" w:color="000000" w:fill="D9D9D9"/>
            <w:vAlign w:val="center"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Number of clients Jan-Dec, 2015</w:t>
            </w:r>
          </w:p>
        </w:tc>
      </w:tr>
      <w:tr w:rsidR="00E76D85" w:rsidRPr="00373B3B" w:rsidTr="00E76D85">
        <w:trPr>
          <w:trHeight w:val="433"/>
          <w:jc w:val="center"/>
        </w:trPr>
        <w:tc>
          <w:tcPr>
            <w:tcW w:w="475" w:type="dxa"/>
            <w:shd w:val="clear" w:color="auto" w:fill="auto"/>
            <w:noWrap/>
            <w:vAlign w:val="center"/>
            <w:hideMark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1</w:t>
            </w:r>
          </w:p>
        </w:tc>
        <w:tc>
          <w:tcPr>
            <w:tcW w:w="4878" w:type="dxa"/>
            <w:shd w:val="clear" w:color="auto" w:fill="auto"/>
            <w:noWrap/>
            <w:vAlign w:val="center"/>
            <w:hideMark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 xml:space="preserve">Shelter-based support (including the numbers of children of survivors) </w:t>
            </w:r>
          </w:p>
        </w:tc>
        <w:tc>
          <w:tcPr>
            <w:tcW w:w="1166" w:type="dxa"/>
            <w:shd w:val="clear" w:color="auto" w:fill="auto"/>
            <w:noWrap/>
            <w:vAlign w:val="center"/>
            <w:hideMark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179</w:t>
            </w:r>
          </w:p>
        </w:tc>
        <w:tc>
          <w:tcPr>
            <w:tcW w:w="1192" w:type="dxa"/>
            <w:vAlign w:val="center"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136</w:t>
            </w:r>
          </w:p>
        </w:tc>
      </w:tr>
      <w:tr w:rsidR="00E76D85" w:rsidRPr="00373B3B" w:rsidTr="00E76D85">
        <w:trPr>
          <w:trHeight w:val="433"/>
          <w:jc w:val="center"/>
        </w:trPr>
        <w:tc>
          <w:tcPr>
            <w:tcW w:w="475" w:type="dxa"/>
            <w:shd w:val="clear" w:color="auto" w:fill="auto"/>
            <w:noWrap/>
            <w:vAlign w:val="center"/>
            <w:hideMark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2</w:t>
            </w:r>
          </w:p>
        </w:tc>
        <w:tc>
          <w:tcPr>
            <w:tcW w:w="4878" w:type="dxa"/>
            <w:shd w:val="clear" w:color="auto" w:fill="auto"/>
            <w:noWrap/>
            <w:vAlign w:val="center"/>
            <w:hideMark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 xml:space="preserve">Reintegration support </w:t>
            </w:r>
          </w:p>
        </w:tc>
        <w:tc>
          <w:tcPr>
            <w:tcW w:w="1166" w:type="dxa"/>
            <w:shd w:val="clear" w:color="auto" w:fill="auto"/>
            <w:noWrap/>
            <w:vAlign w:val="center"/>
            <w:hideMark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174</w:t>
            </w:r>
          </w:p>
        </w:tc>
        <w:tc>
          <w:tcPr>
            <w:tcW w:w="1192" w:type="dxa"/>
            <w:vAlign w:val="center"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137</w:t>
            </w:r>
          </w:p>
        </w:tc>
      </w:tr>
      <w:tr w:rsidR="00E76D85" w:rsidRPr="00373B3B" w:rsidTr="00E76D85">
        <w:trPr>
          <w:trHeight w:val="433"/>
          <w:jc w:val="center"/>
        </w:trPr>
        <w:tc>
          <w:tcPr>
            <w:tcW w:w="475" w:type="dxa"/>
            <w:shd w:val="clear" w:color="auto" w:fill="auto"/>
            <w:noWrap/>
            <w:vAlign w:val="center"/>
            <w:hideMark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3</w:t>
            </w:r>
          </w:p>
        </w:tc>
        <w:tc>
          <w:tcPr>
            <w:tcW w:w="4878" w:type="dxa"/>
            <w:shd w:val="clear" w:color="auto" w:fill="auto"/>
            <w:noWrap/>
            <w:vAlign w:val="center"/>
            <w:hideMark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Individual psychological counseling (excluding Men's services)</w:t>
            </w:r>
          </w:p>
        </w:tc>
        <w:tc>
          <w:tcPr>
            <w:tcW w:w="1166" w:type="dxa"/>
            <w:shd w:val="clear" w:color="auto" w:fill="auto"/>
            <w:noWrap/>
            <w:vAlign w:val="center"/>
            <w:hideMark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237</w:t>
            </w:r>
          </w:p>
        </w:tc>
        <w:tc>
          <w:tcPr>
            <w:tcW w:w="1192" w:type="dxa"/>
            <w:vAlign w:val="center"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273</w:t>
            </w:r>
          </w:p>
        </w:tc>
      </w:tr>
      <w:tr w:rsidR="00E76D85" w:rsidRPr="00373B3B" w:rsidTr="00E76D85">
        <w:trPr>
          <w:trHeight w:val="433"/>
          <w:jc w:val="center"/>
        </w:trPr>
        <w:tc>
          <w:tcPr>
            <w:tcW w:w="475" w:type="dxa"/>
            <w:shd w:val="clear" w:color="auto" w:fill="auto"/>
            <w:noWrap/>
            <w:vAlign w:val="center"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4</w:t>
            </w:r>
          </w:p>
        </w:tc>
        <w:tc>
          <w:tcPr>
            <w:tcW w:w="4878" w:type="dxa"/>
            <w:shd w:val="clear" w:color="auto" w:fill="auto"/>
            <w:noWrap/>
            <w:vAlign w:val="center"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EA71A3">
              <w:rPr>
                <w:rFonts w:cstheme="minorHAnsi"/>
                <w:sz w:val="20"/>
                <w:szCs w:val="20"/>
              </w:rPr>
              <w:t>Group psychological counseling (excluding Men’s services)</w:t>
            </w:r>
          </w:p>
        </w:tc>
        <w:tc>
          <w:tcPr>
            <w:tcW w:w="1166" w:type="dxa"/>
            <w:shd w:val="clear" w:color="auto" w:fill="auto"/>
            <w:noWrap/>
            <w:vAlign w:val="center"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121</w:t>
            </w:r>
          </w:p>
        </w:tc>
        <w:tc>
          <w:tcPr>
            <w:tcW w:w="1192" w:type="dxa"/>
            <w:vAlign w:val="center"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255</w:t>
            </w:r>
          </w:p>
        </w:tc>
      </w:tr>
      <w:tr w:rsidR="00E76D85" w:rsidRPr="00373B3B" w:rsidTr="00E76D85">
        <w:trPr>
          <w:trHeight w:val="433"/>
          <w:jc w:val="center"/>
        </w:trPr>
        <w:tc>
          <w:tcPr>
            <w:tcW w:w="475" w:type="dxa"/>
            <w:shd w:val="clear" w:color="auto" w:fill="auto"/>
            <w:noWrap/>
            <w:vAlign w:val="center"/>
            <w:hideMark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5</w:t>
            </w:r>
          </w:p>
        </w:tc>
        <w:tc>
          <w:tcPr>
            <w:tcW w:w="4878" w:type="dxa"/>
            <w:shd w:val="clear" w:color="auto" w:fill="auto"/>
            <w:noWrap/>
            <w:vAlign w:val="center"/>
            <w:hideMark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 xml:space="preserve">Legal Advice/Consultation </w:t>
            </w:r>
          </w:p>
        </w:tc>
        <w:tc>
          <w:tcPr>
            <w:tcW w:w="1166" w:type="dxa"/>
            <w:shd w:val="clear" w:color="auto" w:fill="auto"/>
            <w:noWrap/>
            <w:vAlign w:val="center"/>
            <w:hideMark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537</w:t>
            </w:r>
          </w:p>
        </w:tc>
        <w:tc>
          <w:tcPr>
            <w:tcW w:w="1192" w:type="dxa"/>
            <w:vAlign w:val="center"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942</w:t>
            </w:r>
          </w:p>
        </w:tc>
      </w:tr>
      <w:tr w:rsidR="00E76D85" w:rsidRPr="00373B3B" w:rsidTr="00E76D85">
        <w:trPr>
          <w:trHeight w:val="420"/>
          <w:jc w:val="center"/>
        </w:trPr>
        <w:tc>
          <w:tcPr>
            <w:tcW w:w="475" w:type="dxa"/>
            <w:shd w:val="clear" w:color="auto" w:fill="auto"/>
            <w:noWrap/>
            <w:vAlign w:val="center"/>
            <w:hideMark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6</w:t>
            </w:r>
          </w:p>
        </w:tc>
        <w:tc>
          <w:tcPr>
            <w:tcW w:w="4878" w:type="dxa"/>
            <w:shd w:val="clear" w:color="auto" w:fill="auto"/>
            <w:noWrap/>
            <w:vAlign w:val="center"/>
            <w:hideMark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Legal representation</w:t>
            </w:r>
          </w:p>
        </w:tc>
        <w:tc>
          <w:tcPr>
            <w:tcW w:w="1166" w:type="dxa"/>
            <w:shd w:val="clear" w:color="auto" w:fill="auto"/>
            <w:noWrap/>
            <w:vAlign w:val="center"/>
            <w:hideMark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329</w:t>
            </w:r>
          </w:p>
        </w:tc>
        <w:tc>
          <w:tcPr>
            <w:tcW w:w="1192" w:type="dxa"/>
            <w:vAlign w:val="center"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412</w:t>
            </w:r>
          </w:p>
        </w:tc>
      </w:tr>
      <w:tr w:rsidR="00E76D85" w:rsidRPr="00373B3B" w:rsidTr="00E76D85">
        <w:trPr>
          <w:trHeight w:val="433"/>
          <w:jc w:val="center"/>
        </w:trPr>
        <w:tc>
          <w:tcPr>
            <w:tcW w:w="475" w:type="dxa"/>
            <w:shd w:val="clear" w:color="auto" w:fill="auto"/>
            <w:noWrap/>
            <w:vAlign w:val="center"/>
            <w:hideMark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7</w:t>
            </w:r>
          </w:p>
        </w:tc>
        <w:tc>
          <w:tcPr>
            <w:tcW w:w="4878" w:type="dxa"/>
            <w:shd w:val="clear" w:color="auto" w:fill="auto"/>
            <w:noWrap/>
            <w:vAlign w:val="center"/>
            <w:hideMark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EA71A3">
              <w:rPr>
                <w:rFonts w:cstheme="minorHAnsi"/>
                <w:sz w:val="20"/>
                <w:szCs w:val="20"/>
              </w:rPr>
              <w:t>Medical support (including the numbers of children of survivors)</w:t>
            </w:r>
          </w:p>
        </w:tc>
        <w:tc>
          <w:tcPr>
            <w:tcW w:w="1166" w:type="dxa"/>
            <w:shd w:val="clear" w:color="auto" w:fill="auto"/>
            <w:noWrap/>
            <w:vAlign w:val="center"/>
            <w:hideMark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116</w:t>
            </w:r>
          </w:p>
        </w:tc>
        <w:tc>
          <w:tcPr>
            <w:tcW w:w="1192" w:type="dxa"/>
            <w:vAlign w:val="center"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135</w:t>
            </w:r>
          </w:p>
        </w:tc>
      </w:tr>
      <w:tr w:rsidR="00E76D85" w:rsidRPr="00373B3B" w:rsidTr="00E76D85">
        <w:trPr>
          <w:trHeight w:val="402"/>
          <w:jc w:val="center"/>
        </w:trPr>
        <w:tc>
          <w:tcPr>
            <w:tcW w:w="475" w:type="dxa"/>
            <w:shd w:val="clear" w:color="auto" w:fill="auto"/>
            <w:noWrap/>
            <w:vAlign w:val="center"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8</w:t>
            </w:r>
          </w:p>
        </w:tc>
        <w:tc>
          <w:tcPr>
            <w:tcW w:w="4878" w:type="dxa"/>
            <w:shd w:val="clear" w:color="auto" w:fill="auto"/>
            <w:noWrap/>
            <w:vAlign w:val="center"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Vocational training</w:t>
            </w:r>
          </w:p>
        </w:tc>
        <w:tc>
          <w:tcPr>
            <w:tcW w:w="1166" w:type="dxa"/>
            <w:shd w:val="clear" w:color="auto" w:fill="auto"/>
            <w:noWrap/>
            <w:vAlign w:val="center"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72</w:t>
            </w:r>
          </w:p>
        </w:tc>
        <w:tc>
          <w:tcPr>
            <w:tcW w:w="1192" w:type="dxa"/>
            <w:vAlign w:val="center"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50</w:t>
            </w:r>
          </w:p>
        </w:tc>
      </w:tr>
      <w:tr w:rsidR="00E76D85" w:rsidRPr="00373B3B" w:rsidTr="00E76D85">
        <w:trPr>
          <w:trHeight w:val="341"/>
          <w:jc w:val="center"/>
        </w:trPr>
        <w:tc>
          <w:tcPr>
            <w:tcW w:w="5353" w:type="dxa"/>
            <w:gridSpan w:val="2"/>
            <w:shd w:val="clear" w:color="auto" w:fill="BFBFBF" w:themeFill="background1" w:themeFillShade="BF"/>
            <w:noWrap/>
            <w:vAlign w:val="center"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Total</w:t>
            </w:r>
          </w:p>
        </w:tc>
        <w:tc>
          <w:tcPr>
            <w:tcW w:w="1166" w:type="dxa"/>
            <w:shd w:val="clear" w:color="auto" w:fill="BFBFBF" w:themeFill="background1" w:themeFillShade="BF"/>
            <w:noWrap/>
            <w:vAlign w:val="center"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1765</w:t>
            </w:r>
          </w:p>
        </w:tc>
        <w:tc>
          <w:tcPr>
            <w:tcW w:w="1192" w:type="dxa"/>
            <w:shd w:val="clear" w:color="auto" w:fill="BFBFBF" w:themeFill="background1" w:themeFillShade="BF"/>
            <w:vAlign w:val="center"/>
          </w:tcPr>
          <w:p w:rsidR="00E76D85" w:rsidRPr="00373B3B" w:rsidRDefault="00E76D85" w:rsidP="00E823B8">
            <w:pPr>
              <w:spacing w:after="0" w:line="240" w:lineRule="auto"/>
              <w:jc w:val="both"/>
              <w:rPr>
                <w:rFonts w:cstheme="minorHAnsi"/>
                <w:szCs w:val="22"/>
              </w:rPr>
            </w:pPr>
            <w:r w:rsidRPr="00373B3B">
              <w:rPr>
                <w:rFonts w:cstheme="minorHAnsi"/>
                <w:szCs w:val="22"/>
              </w:rPr>
              <w:t>2340</w:t>
            </w:r>
          </w:p>
        </w:tc>
      </w:tr>
    </w:tbl>
    <w:p w:rsidR="00390E54" w:rsidRPr="00EC23E7" w:rsidRDefault="00390E54" w:rsidP="00E823B8">
      <w:pPr>
        <w:jc w:val="both"/>
        <w:rPr>
          <w:rFonts w:cstheme="minorHAnsi"/>
          <w:sz w:val="2"/>
          <w:szCs w:val="2"/>
        </w:rPr>
      </w:pPr>
    </w:p>
    <w:p w:rsidR="00660A73" w:rsidRDefault="0014355F" w:rsidP="00E823B8">
      <w:pPr>
        <w:jc w:val="both"/>
        <w:rPr>
          <w:rFonts w:cstheme="minorHAnsi"/>
          <w:szCs w:val="22"/>
        </w:rPr>
      </w:pPr>
      <w:r w:rsidRPr="00373B3B">
        <w:rPr>
          <w:rFonts w:cstheme="minorHAnsi"/>
          <w:szCs w:val="22"/>
        </w:rPr>
        <w:t xml:space="preserve">Based on the Annual </w:t>
      </w:r>
      <w:r w:rsidR="00D148F1">
        <w:rPr>
          <w:rFonts w:cstheme="minorHAnsi"/>
          <w:szCs w:val="22"/>
        </w:rPr>
        <w:t>R</w:t>
      </w:r>
      <w:r w:rsidRPr="00373B3B">
        <w:rPr>
          <w:rFonts w:cstheme="minorHAnsi"/>
          <w:szCs w:val="22"/>
        </w:rPr>
        <w:t>eport</w:t>
      </w:r>
      <w:r w:rsidR="00D148F1">
        <w:rPr>
          <w:rFonts w:cstheme="minorHAnsi"/>
          <w:szCs w:val="22"/>
        </w:rPr>
        <w:t>s</w:t>
      </w:r>
      <w:r w:rsidRPr="00373B3B">
        <w:rPr>
          <w:rFonts w:cstheme="minorHAnsi"/>
          <w:szCs w:val="22"/>
        </w:rPr>
        <w:t xml:space="preserve"> 2015 of CWCC and LAC, </w:t>
      </w:r>
      <w:r w:rsidR="00EF5D2D">
        <w:rPr>
          <w:rFonts w:cstheme="minorHAnsi"/>
          <w:szCs w:val="22"/>
        </w:rPr>
        <w:t xml:space="preserve">there were </w:t>
      </w:r>
      <w:r w:rsidRPr="00373B3B">
        <w:rPr>
          <w:rFonts w:cstheme="minorHAnsi"/>
          <w:szCs w:val="22"/>
        </w:rPr>
        <w:t xml:space="preserve">215 cases </w:t>
      </w:r>
      <w:r w:rsidR="00BC4B76">
        <w:rPr>
          <w:rFonts w:cstheme="minorHAnsi"/>
          <w:szCs w:val="22"/>
        </w:rPr>
        <w:t>pursuing</w:t>
      </w:r>
      <w:r w:rsidR="00470AD9">
        <w:rPr>
          <w:rFonts w:cstheme="minorHAnsi"/>
          <w:szCs w:val="22"/>
        </w:rPr>
        <w:t xml:space="preserve"> legal representation</w:t>
      </w:r>
      <w:r w:rsidR="00CF3141" w:rsidRPr="00373B3B">
        <w:rPr>
          <w:rFonts w:cstheme="minorHAnsi"/>
          <w:szCs w:val="22"/>
        </w:rPr>
        <w:t xml:space="preserve"> </w:t>
      </w:r>
      <w:r w:rsidR="00254A65">
        <w:rPr>
          <w:rFonts w:cstheme="minorHAnsi"/>
          <w:szCs w:val="22"/>
        </w:rPr>
        <w:t>in 2015, some continued from previous years.</w:t>
      </w:r>
      <w:r w:rsidR="00E9622C">
        <w:rPr>
          <w:rFonts w:cstheme="minorHAnsi"/>
          <w:szCs w:val="22"/>
        </w:rPr>
        <w:t xml:space="preserve"> In total</w:t>
      </w:r>
      <w:r w:rsidR="00254A65">
        <w:rPr>
          <w:rFonts w:cstheme="minorHAnsi"/>
          <w:szCs w:val="22"/>
        </w:rPr>
        <w:t xml:space="preserve">, </w:t>
      </w:r>
      <w:r w:rsidRPr="00373B3B">
        <w:rPr>
          <w:rFonts w:cstheme="minorHAnsi"/>
          <w:szCs w:val="22"/>
        </w:rPr>
        <w:t xml:space="preserve">343 cases </w:t>
      </w:r>
      <w:r w:rsidR="00EF5D2D">
        <w:rPr>
          <w:rFonts w:cstheme="minorHAnsi"/>
          <w:szCs w:val="22"/>
        </w:rPr>
        <w:t xml:space="preserve">were </w:t>
      </w:r>
      <w:r w:rsidRPr="00373B3B">
        <w:rPr>
          <w:rFonts w:cstheme="minorHAnsi"/>
          <w:szCs w:val="22"/>
        </w:rPr>
        <w:t>closed</w:t>
      </w:r>
      <w:r w:rsidR="00254A65">
        <w:rPr>
          <w:rFonts w:cstheme="minorHAnsi"/>
          <w:szCs w:val="22"/>
        </w:rPr>
        <w:t xml:space="preserve"> in 2015</w:t>
      </w:r>
      <w:r w:rsidRPr="00373B3B">
        <w:rPr>
          <w:rStyle w:val="FootnoteReference"/>
          <w:rFonts w:cstheme="minorHAnsi"/>
          <w:szCs w:val="22"/>
        </w:rPr>
        <w:footnoteReference w:id="1"/>
      </w:r>
      <w:r w:rsidR="00470AD9">
        <w:rPr>
          <w:rFonts w:cstheme="minorHAnsi"/>
          <w:szCs w:val="22"/>
        </w:rPr>
        <w:t>.  T</w:t>
      </w:r>
      <w:r w:rsidR="007405CA">
        <w:rPr>
          <w:rFonts w:cstheme="minorHAnsi"/>
          <w:szCs w:val="22"/>
        </w:rPr>
        <w:t xml:space="preserve">he majority of </w:t>
      </w:r>
      <w:r w:rsidRPr="00373B3B">
        <w:rPr>
          <w:rFonts w:cstheme="minorHAnsi"/>
          <w:szCs w:val="22"/>
        </w:rPr>
        <w:t>clos</w:t>
      </w:r>
      <w:r w:rsidR="00254A65">
        <w:rPr>
          <w:rFonts w:cstheme="minorHAnsi"/>
          <w:szCs w:val="22"/>
        </w:rPr>
        <w:t>ed cases</w:t>
      </w:r>
      <w:r w:rsidR="00460FC9">
        <w:rPr>
          <w:rFonts w:cstheme="minorHAnsi"/>
          <w:szCs w:val="22"/>
        </w:rPr>
        <w:t xml:space="preserve"> 53.36</w:t>
      </w:r>
      <w:r w:rsidR="00D148F1">
        <w:rPr>
          <w:rFonts w:cstheme="minorHAnsi"/>
          <w:szCs w:val="22"/>
        </w:rPr>
        <w:t xml:space="preserve"> per cent</w:t>
      </w:r>
      <w:r w:rsidR="00460FC9">
        <w:rPr>
          <w:rFonts w:cstheme="minorHAnsi"/>
          <w:szCs w:val="22"/>
        </w:rPr>
        <w:t xml:space="preserve"> (184 </w:t>
      </w:r>
      <w:r w:rsidR="00254A65">
        <w:rPr>
          <w:rFonts w:cstheme="minorHAnsi"/>
          <w:szCs w:val="22"/>
        </w:rPr>
        <w:t>cases) w</w:t>
      </w:r>
      <w:r w:rsidR="00D148F1">
        <w:rPr>
          <w:rFonts w:cstheme="minorHAnsi"/>
          <w:szCs w:val="22"/>
        </w:rPr>
        <w:t xml:space="preserve">as </w:t>
      </w:r>
      <w:r w:rsidR="00470AD9">
        <w:rPr>
          <w:rFonts w:cstheme="minorHAnsi"/>
          <w:szCs w:val="22"/>
        </w:rPr>
        <w:t>separation</w:t>
      </w:r>
      <w:r w:rsidR="00254A65">
        <w:rPr>
          <w:rFonts w:cstheme="minorHAnsi"/>
          <w:szCs w:val="22"/>
        </w:rPr>
        <w:t>s</w:t>
      </w:r>
      <w:r w:rsidR="00470AD9">
        <w:rPr>
          <w:rFonts w:cstheme="minorHAnsi"/>
          <w:szCs w:val="22"/>
        </w:rPr>
        <w:t>/divorces</w:t>
      </w:r>
      <w:r w:rsidRPr="00373B3B">
        <w:rPr>
          <w:rFonts w:cstheme="minorHAnsi"/>
          <w:szCs w:val="22"/>
        </w:rPr>
        <w:t xml:space="preserve"> and received compensation for child custody and divided joint pr</w:t>
      </w:r>
      <w:r w:rsidR="00470AD9">
        <w:rPr>
          <w:rFonts w:cstheme="minorHAnsi"/>
          <w:szCs w:val="22"/>
        </w:rPr>
        <w:t>operties;</w:t>
      </w:r>
      <w:r w:rsidR="00F04A7F">
        <w:rPr>
          <w:rFonts w:cstheme="minorHAnsi"/>
          <w:szCs w:val="22"/>
        </w:rPr>
        <w:t xml:space="preserve"> 35.86</w:t>
      </w:r>
      <w:r w:rsidR="00D148F1">
        <w:rPr>
          <w:rFonts w:cstheme="minorHAnsi"/>
          <w:szCs w:val="22"/>
        </w:rPr>
        <w:t xml:space="preserve"> per cent</w:t>
      </w:r>
      <w:r w:rsidR="00F04A7F">
        <w:rPr>
          <w:rFonts w:cstheme="minorHAnsi"/>
          <w:szCs w:val="22"/>
        </w:rPr>
        <w:t xml:space="preserve"> (123 cases) were</w:t>
      </w:r>
      <w:r w:rsidRPr="00373B3B">
        <w:rPr>
          <w:rFonts w:cstheme="minorHAnsi"/>
          <w:szCs w:val="22"/>
        </w:rPr>
        <w:t xml:space="preserve"> reunited, 36 rape cases</w:t>
      </w:r>
      <w:r w:rsidR="00470AD9">
        <w:rPr>
          <w:rFonts w:cstheme="minorHAnsi"/>
          <w:szCs w:val="22"/>
        </w:rPr>
        <w:t xml:space="preserve"> (</w:t>
      </w:r>
      <w:r w:rsidR="00EF5D2D">
        <w:rPr>
          <w:rFonts w:cstheme="minorHAnsi"/>
          <w:szCs w:val="22"/>
        </w:rPr>
        <w:t>out of these 15 cases</w:t>
      </w:r>
      <w:r w:rsidR="00EE28AB">
        <w:rPr>
          <w:rFonts w:cstheme="minorHAnsi"/>
          <w:szCs w:val="22"/>
        </w:rPr>
        <w:t xml:space="preserve"> </w:t>
      </w:r>
      <w:r w:rsidR="008F3BAB">
        <w:rPr>
          <w:rFonts w:cstheme="minorHAnsi"/>
          <w:szCs w:val="22"/>
        </w:rPr>
        <w:t xml:space="preserve">were </w:t>
      </w:r>
      <w:r w:rsidR="00EE28AB">
        <w:rPr>
          <w:rFonts w:cstheme="minorHAnsi"/>
          <w:szCs w:val="22"/>
        </w:rPr>
        <w:t>withdrawn</w:t>
      </w:r>
      <w:r w:rsidR="00D148F1">
        <w:rPr>
          <w:rFonts w:cstheme="minorHAnsi"/>
          <w:szCs w:val="22"/>
        </w:rPr>
        <w:t xml:space="preserve"> by the clients</w:t>
      </w:r>
      <w:r w:rsidRPr="00373B3B">
        <w:rPr>
          <w:rFonts w:cstheme="minorHAnsi"/>
          <w:szCs w:val="22"/>
        </w:rPr>
        <w:t>)</w:t>
      </w:r>
      <w:r w:rsidR="00EF5D2D">
        <w:rPr>
          <w:rFonts w:cstheme="minorHAnsi"/>
          <w:szCs w:val="22"/>
        </w:rPr>
        <w:t xml:space="preserve">. The perpetrators who were prosecuted </w:t>
      </w:r>
      <w:r w:rsidR="00D148F1">
        <w:rPr>
          <w:rFonts w:cstheme="minorHAnsi"/>
          <w:szCs w:val="22"/>
        </w:rPr>
        <w:t xml:space="preserve">received </w:t>
      </w:r>
      <w:r w:rsidRPr="00373B3B">
        <w:rPr>
          <w:rFonts w:cstheme="minorHAnsi"/>
          <w:szCs w:val="22"/>
        </w:rPr>
        <w:t>sentenc</w:t>
      </w:r>
      <w:r w:rsidR="00D148F1">
        <w:rPr>
          <w:rFonts w:cstheme="minorHAnsi"/>
          <w:szCs w:val="22"/>
        </w:rPr>
        <w:t>ing</w:t>
      </w:r>
      <w:r w:rsidRPr="00373B3B">
        <w:rPr>
          <w:rFonts w:cstheme="minorHAnsi"/>
          <w:szCs w:val="22"/>
        </w:rPr>
        <w:t xml:space="preserve"> to prison</w:t>
      </w:r>
      <w:r w:rsidR="009457DA">
        <w:rPr>
          <w:rFonts w:cstheme="minorHAnsi"/>
          <w:szCs w:val="22"/>
        </w:rPr>
        <w:t>s</w:t>
      </w:r>
      <w:r w:rsidRPr="00373B3B">
        <w:rPr>
          <w:rFonts w:cstheme="minorHAnsi"/>
          <w:szCs w:val="22"/>
        </w:rPr>
        <w:t xml:space="preserve"> from one year to 8 years</w:t>
      </w:r>
      <w:r w:rsidR="008C710C">
        <w:rPr>
          <w:rFonts w:cstheme="minorHAnsi"/>
          <w:szCs w:val="22"/>
        </w:rPr>
        <w:t xml:space="preserve"> and </w:t>
      </w:r>
      <w:r w:rsidR="00D148F1">
        <w:rPr>
          <w:rFonts w:cstheme="minorHAnsi"/>
          <w:szCs w:val="22"/>
        </w:rPr>
        <w:t xml:space="preserve">also </w:t>
      </w:r>
      <w:r w:rsidR="00EF5D2D">
        <w:rPr>
          <w:rFonts w:cstheme="minorHAnsi"/>
          <w:szCs w:val="22"/>
        </w:rPr>
        <w:t xml:space="preserve">had to pay </w:t>
      </w:r>
      <w:r w:rsidRPr="00373B3B">
        <w:rPr>
          <w:rFonts w:cstheme="minorHAnsi"/>
          <w:szCs w:val="22"/>
        </w:rPr>
        <w:t>compensation</w:t>
      </w:r>
      <w:r w:rsidR="00D148F1">
        <w:rPr>
          <w:rFonts w:cstheme="minorHAnsi"/>
          <w:szCs w:val="22"/>
        </w:rPr>
        <w:t>s</w:t>
      </w:r>
      <w:r w:rsidRPr="00373B3B">
        <w:rPr>
          <w:rFonts w:cstheme="minorHAnsi"/>
          <w:szCs w:val="22"/>
        </w:rPr>
        <w:t xml:space="preserve"> </w:t>
      </w:r>
      <w:r w:rsidR="00EF5D2D">
        <w:rPr>
          <w:rFonts w:cstheme="minorHAnsi"/>
          <w:szCs w:val="22"/>
        </w:rPr>
        <w:t xml:space="preserve">to the victims </w:t>
      </w:r>
      <w:r w:rsidR="00470AD9">
        <w:rPr>
          <w:rFonts w:cstheme="minorHAnsi"/>
          <w:szCs w:val="22"/>
        </w:rPr>
        <w:t xml:space="preserve">ranging </w:t>
      </w:r>
      <w:r w:rsidRPr="00373B3B">
        <w:rPr>
          <w:rFonts w:cstheme="minorHAnsi"/>
          <w:szCs w:val="22"/>
        </w:rPr>
        <w:t>from one million Riel to 8 million Riel</w:t>
      </w:r>
      <w:r w:rsidRPr="00373B3B">
        <w:rPr>
          <w:rStyle w:val="FootnoteReference"/>
          <w:rFonts w:cstheme="minorHAnsi"/>
          <w:szCs w:val="22"/>
        </w:rPr>
        <w:footnoteReference w:id="2"/>
      </w:r>
      <w:r w:rsidRPr="00373B3B">
        <w:rPr>
          <w:rFonts w:cstheme="minorHAnsi"/>
          <w:szCs w:val="22"/>
        </w:rPr>
        <w:t xml:space="preserve">. </w:t>
      </w:r>
    </w:p>
    <w:p w:rsidR="0015608C" w:rsidRPr="00373B3B" w:rsidRDefault="002063C2" w:rsidP="00E823B8">
      <w:pPr>
        <w:jc w:val="both"/>
        <w:rPr>
          <w:rFonts w:cstheme="minorHAnsi"/>
          <w:szCs w:val="22"/>
        </w:rPr>
      </w:pPr>
      <w:r>
        <w:rPr>
          <w:rFonts w:cstheme="minorHAnsi"/>
          <w:szCs w:val="22"/>
        </w:rPr>
        <w:t>In conclusion</w:t>
      </w:r>
      <w:r w:rsidR="0085138D">
        <w:rPr>
          <w:rFonts w:cstheme="minorHAnsi"/>
          <w:szCs w:val="22"/>
        </w:rPr>
        <w:t xml:space="preserve">, the total figure of </w:t>
      </w:r>
      <w:r w:rsidR="00413A3B">
        <w:rPr>
          <w:rFonts w:cstheme="minorHAnsi"/>
          <w:szCs w:val="22"/>
        </w:rPr>
        <w:t xml:space="preserve">clients in </w:t>
      </w:r>
      <w:r w:rsidR="0085138D">
        <w:rPr>
          <w:rFonts w:cstheme="minorHAnsi"/>
          <w:szCs w:val="22"/>
        </w:rPr>
        <w:t xml:space="preserve">2015 as compared </w:t>
      </w:r>
      <w:r w:rsidR="00210717">
        <w:rPr>
          <w:rFonts w:cstheme="minorHAnsi"/>
          <w:szCs w:val="22"/>
        </w:rPr>
        <w:t>to</w:t>
      </w:r>
      <w:r w:rsidR="0085138D">
        <w:rPr>
          <w:rFonts w:cstheme="minorHAnsi"/>
          <w:szCs w:val="22"/>
        </w:rPr>
        <w:t xml:space="preserve"> </w:t>
      </w:r>
      <w:r w:rsidR="005122BC">
        <w:rPr>
          <w:rFonts w:cstheme="minorHAnsi"/>
          <w:szCs w:val="22"/>
        </w:rPr>
        <w:t>the previous</w:t>
      </w:r>
      <w:r w:rsidR="00333219">
        <w:rPr>
          <w:rFonts w:cstheme="minorHAnsi"/>
          <w:szCs w:val="22"/>
        </w:rPr>
        <w:t xml:space="preserve"> period (</w:t>
      </w:r>
      <w:r w:rsidR="004A19AD" w:rsidRPr="00373B3B">
        <w:rPr>
          <w:rFonts w:cstheme="minorHAnsi"/>
          <w:szCs w:val="22"/>
        </w:rPr>
        <w:t xml:space="preserve">2014) </w:t>
      </w:r>
      <w:r w:rsidR="00F47801">
        <w:rPr>
          <w:rFonts w:cstheme="minorHAnsi"/>
          <w:szCs w:val="22"/>
        </w:rPr>
        <w:t>increased sharply</w:t>
      </w:r>
      <w:r w:rsidR="004A19AD" w:rsidRPr="00373B3B">
        <w:rPr>
          <w:rFonts w:cstheme="minorHAnsi"/>
          <w:szCs w:val="22"/>
        </w:rPr>
        <w:t xml:space="preserve">, more and more GBV survivors and accompanying children sought services from </w:t>
      </w:r>
      <w:r w:rsidR="004F4629">
        <w:rPr>
          <w:rFonts w:cstheme="minorHAnsi"/>
          <w:szCs w:val="22"/>
        </w:rPr>
        <w:t>the</w:t>
      </w:r>
      <w:r w:rsidR="004A19AD" w:rsidRPr="00373B3B">
        <w:rPr>
          <w:rFonts w:cstheme="minorHAnsi"/>
          <w:szCs w:val="22"/>
        </w:rPr>
        <w:t xml:space="preserve"> four partner NGOs</w:t>
      </w:r>
      <w:r w:rsidR="00D148F1">
        <w:rPr>
          <w:rFonts w:cstheme="minorHAnsi"/>
          <w:szCs w:val="22"/>
        </w:rPr>
        <w:t xml:space="preserve"> which is an encouraging trend</w:t>
      </w:r>
      <w:r w:rsidR="00A514EA" w:rsidRPr="00373B3B">
        <w:rPr>
          <w:rFonts w:cstheme="minorHAnsi"/>
          <w:szCs w:val="22"/>
        </w:rPr>
        <w:t xml:space="preserve">. </w:t>
      </w:r>
      <w:r w:rsidR="0014355F" w:rsidRPr="00373B3B">
        <w:rPr>
          <w:rFonts w:cstheme="minorHAnsi"/>
          <w:szCs w:val="22"/>
        </w:rPr>
        <w:t>Women’s decision</w:t>
      </w:r>
      <w:r w:rsidR="005122BC">
        <w:rPr>
          <w:rFonts w:cstheme="minorHAnsi"/>
          <w:szCs w:val="22"/>
        </w:rPr>
        <w:t xml:space="preserve">s </w:t>
      </w:r>
      <w:r w:rsidR="002E0420">
        <w:rPr>
          <w:rFonts w:cstheme="minorHAnsi"/>
          <w:szCs w:val="22"/>
        </w:rPr>
        <w:t xml:space="preserve">to file </w:t>
      </w:r>
      <w:r w:rsidR="000C0FE0">
        <w:rPr>
          <w:rFonts w:cstheme="minorHAnsi"/>
          <w:szCs w:val="22"/>
        </w:rPr>
        <w:t xml:space="preserve">for </w:t>
      </w:r>
      <w:r w:rsidR="003B65B3">
        <w:rPr>
          <w:rFonts w:cstheme="minorHAnsi"/>
          <w:szCs w:val="22"/>
        </w:rPr>
        <w:t xml:space="preserve">divorce or </w:t>
      </w:r>
      <w:r w:rsidR="005122BC">
        <w:rPr>
          <w:rFonts w:cstheme="minorHAnsi"/>
          <w:szCs w:val="22"/>
        </w:rPr>
        <w:t>separation were</w:t>
      </w:r>
      <w:r w:rsidR="0014355F" w:rsidRPr="00373B3B">
        <w:rPr>
          <w:rFonts w:cstheme="minorHAnsi"/>
          <w:szCs w:val="22"/>
        </w:rPr>
        <w:t xml:space="preserve"> respected and </w:t>
      </w:r>
      <w:r w:rsidR="00D85D23">
        <w:rPr>
          <w:rFonts w:cstheme="minorHAnsi"/>
          <w:szCs w:val="22"/>
        </w:rPr>
        <w:t xml:space="preserve">they more often </w:t>
      </w:r>
      <w:r w:rsidR="0014355F" w:rsidRPr="00373B3B">
        <w:rPr>
          <w:rFonts w:cstheme="minorHAnsi"/>
          <w:szCs w:val="22"/>
        </w:rPr>
        <w:t xml:space="preserve">received child custody. </w:t>
      </w:r>
      <w:r w:rsidR="005A7AA7">
        <w:rPr>
          <w:rFonts w:cstheme="minorHAnsi"/>
          <w:szCs w:val="22"/>
        </w:rPr>
        <w:t>21</w:t>
      </w:r>
      <w:r w:rsidR="00167E2A">
        <w:rPr>
          <w:rFonts w:cstheme="minorHAnsi"/>
          <w:szCs w:val="22"/>
        </w:rPr>
        <w:t xml:space="preserve"> perpetrators</w:t>
      </w:r>
      <w:r w:rsidR="0042217C">
        <w:rPr>
          <w:rFonts w:cstheme="minorHAnsi"/>
          <w:szCs w:val="22"/>
        </w:rPr>
        <w:t xml:space="preserve"> of rape cases</w:t>
      </w:r>
      <w:r w:rsidR="00167E2A">
        <w:rPr>
          <w:rFonts w:cstheme="minorHAnsi"/>
          <w:szCs w:val="22"/>
        </w:rPr>
        <w:t xml:space="preserve"> were</w:t>
      </w:r>
      <w:r w:rsidR="0092785B">
        <w:rPr>
          <w:rFonts w:cstheme="minorHAnsi"/>
          <w:szCs w:val="22"/>
        </w:rPr>
        <w:t xml:space="preserve"> sentenced </w:t>
      </w:r>
      <w:r w:rsidR="0014355F" w:rsidRPr="00373B3B">
        <w:rPr>
          <w:rFonts w:cstheme="minorHAnsi"/>
          <w:szCs w:val="22"/>
        </w:rPr>
        <w:t>to prison</w:t>
      </w:r>
      <w:r w:rsidR="0092785B">
        <w:rPr>
          <w:rFonts w:cstheme="minorHAnsi"/>
          <w:szCs w:val="22"/>
        </w:rPr>
        <w:t>s</w:t>
      </w:r>
      <w:r w:rsidR="0003785B">
        <w:rPr>
          <w:rFonts w:cstheme="minorHAnsi"/>
          <w:szCs w:val="22"/>
        </w:rPr>
        <w:t xml:space="preserve"> </w:t>
      </w:r>
      <w:r w:rsidR="00876AF8">
        <w:rPr>
          <w:rFonts w:cstheme="minorHAnsi"/>
          <w:szCs w:val="22"/>
        </w:rPr>
        <w:t>for</w:t>
      </w:r>
      <w:r w:rsidR="00470AD9">
        <w:rPr>
          <w:rFonts w:cstheme="minorHAnsi"/>
          <w:szCs w:val="22"/>
        </w:rPr>
        <w:t xml:space="preserve"> the </w:t>
      </w:r>
      <w:r w:rsidR="00670826">
        <w:rPr>
          <w:rFonts w:cstheme="minorHAnsi"/>
          <w:szCs w:val="22"/>
        </w:rPr>
        <w:t>duration</w:t>
      </w:r>
      <w:r w:rsidR="00876AF8">
        <w:rPr>
          <w:rFonts w:cstheme="minorHAnsi"/>
          <w:szCs w:val="22"/>
        </w:rPr>
        <w:t xml:space="preserve"> of </w:t>
      </w:r>
      <w:r w:rsidR="0003785B">
        <w:rPr>
          <w:rFonts w:cstheme="minorHAnsi"/>
          <w:szCs w:val="22"/>
        </w:rPr>
        <w:t>one to</w:t>
      </w:r>
      <w:r w:rsidR="0014355F" w:rsidRPr="00373B3B">
        <w:rPr>
          <w:rFonts w:cstheme="minorHAnsi"/>
          <w:szCs w:val="22"/>
        </w:rPr>
        <w:t xml:space="preserve"> eight years. Furthermore, </w:t>
      </w:r>
      <w:r w:rsidR="003F2510" w:rsidRPr="00373B3B">
        <w:rPr>
          <w:rFonts w:cstheme="minorHAnsi"/>
          <w:szCs w:val="22"/>
        </w:rPr>
        <w:t>c</w:t>
      </w:r>
      <w:r w:rsidR="00001AD5" w:rsidRPr="00373B3B">
        <w:rPr>
          <w:rFonts w:cstheme="minorHAnsi"/>
          <w:szCs w:val="22"/>
        </w:rPr>
        <w:t xml:space="preserve">lients </w:t>
      </w:r>
      <w:r w:rsidR="001D2A3D">
        <w:rPr>
          <w:rFonts w:cstheme="minorHAnsi"/>
          <w:szCs w:val="22"/>
        </w:rPr>
        <w:t xml:space="preserve">who </w:t>
      </w:r>
      <w:r w:rsidR="003F2510" w:rsidRPr="00373B3B">
        <w:rPr>
          <w:rFonts w:cstheme="minorHAnsi"/>
          <w:szCs w:val="22"/>
        </w:rPr>
        <w:t xml:space="preserve">received services of </w:t>
      </w:r>
      <w:r w:rsidR="00001AD5" w:rsidRPr="00373B3B">
        <w:rPr>
          <w:rFonts w:cstheme="minorHAnsi"/>
          <w:szCs w:val="22"/>
        </w:rPr>
        <w:t>psychological</w:t>
      </w:r>
      <w:r w:rsidR="003F2510" w:rsidRPr="00373B3B">
        <w:rPr>
          <w:rFonts w:cstheme="minorHAnsi"/>
          <w:szCs w:val="22"/>
        </w:rPr>
        <w:t xml:space="preserve"> counseling improved their me</w:t>
      </w:r>
      <w:r w:rsidR="000959B3">
        <w:rPr>
          <w:rFonts w:cstheme="minorHAnsi"/>
          <w:szCs w:val="22"/>
        </w:rPr>
        <w:t>n</w:t>
      </w:r>
      <w:r w:rsidR="003F2510" w:rsidRPr="00373B3B">
        <w:rPr>
          <w:rFonts w:cstheme="minorHAnsi"/>
          <w:szCs w:val="22"/>
        </w:rPr>
        <w:t>tal</w:t>
      </w:r>
      <w:r w:rsidR="00001AD5" w:rsidRPr="00373B3B">
        <w:rPr>
          <w:rFonts w:cstheme="minorHAnsi"/>
          <w:szCs w:val="22"/>
        </w:rPr>
        <w:t xml:space="preserve"> well-being</w:t>
      </w:r>
      <w:r w:rsidR="003F2510" w:rsidRPr="00373B3B">
        <w:rPr>
          <w:rFonts w:cstheme="minorHAnsi"/>
          <w:szCs w:val="22"/>
        </w:rPr>
        <w:t xml:space="preserve"> increased daily functioning, </w:t>
      </w:r>
      <w:r w:rsidR="0004663E">
        <w:rPr>
          <w:rFonts w:cstheme="minorHAnsi"/>
          <w:szCs w:val="22"/>
        </w:rPr>
        <w:t xml:space="preserve">had </w:t>
      </w:r>
      <w:r w:rsidR="00876AF8">
        <w:rPr>
          <w:rFonts w:cstheme="minorHAnsi"/>
          <w:szCs w:val="22"/>
        </w:rPr>
        <w:t xml:space="preserve">high risks reduction, and </w:t>
      </w:r>
      <w:r w:rsidR="003F2510" w:rsidRPr="00373B3B">
        <w:rPr>
          <w:rFonts w:cstheme="minorHAnsi"/>
          <w:szCs w:val="22"/>
        </w:rPr>
        <w:t>reduced alcohol consumption</w:t>
      </w:r>
      <w:r w:rsidR="00982272" w:rsidRPr="00373B3B">
        <w:rPr>
          <w:rStyle w:val="FootnoteReference"/>
          <w:rFonts w:cstheme="minorHAnsi"/>
          <w:szCs w:val="22"/>
        </w:rPr>
        <w:footnoteReference w:id="3"/>
      </w:r>
      <w:r w:rsidR="00001AD5" w:rsidRPr="00373B3B">
        <w:rPr>
          <w:rFonts w:cstheme="minorHAnsi"/>
          <w:szCs w:val="22"/>
        </w:rPr>
        <w:t>.</w:t>
      </w:r>
      <w:r w:rsidR="007133C3" w:rsidRPr="00373B3B">
        <w:rPr>
          <w:rFonts w:cstheme="minorHAnsi"/>
          <w:szCs w:val="22"/>
        </w:rPr>
        <w:t xml:space="preserve"> </w:t>
      </w:r>
      <w:r w:rsidR="007A10B0" w:rsidRPr="00373B3B">
        <w:rPr>
          <w:rFonts w:cstheme="minorHAnsi"/>
          <w:szCs w:val="22"/>
        </w:rPr>
        <w:t>However, the sharp decrease</w:t>
      </w:r>
      <w:r w:rsidR="00BB3163">
        <w:rPr>
          <w:rFonts w:cstheme="minorHAnsi"/>
          <w:szCs w:val="22"/>
        </w:rPr>
        <w:t xml:space="preserve"> in </w:t>
      </w:r>
      <w:r w:rsidR="007133C3" w:rsidRPr="00373B3B">
        <w:rPr>
          <w:rFonts w:cstheme="minorHAnsi"/>
          <w:szCs w:val="22"/>
        </w:rPr>
        <w:t xml:space="preserve">the number of the GBV survivors to </w:t>
      </w:r>
      <w:r w:rsidR="007A10B0" w:rsidRPr="00373B3B">
        <w:rPr>
          <w:rFonts w:cstheme="minorHAnsi"/>
          <w:szCs w:val="22"/>
        </w:rPr>
        <w:t xml:space="preserve">file </w:t>
      </w:r>
      <w:r w:rsidR="00483BBB">
        <w:rPr>
          <w:rFonts w:cstheme="minorHAnsi"/>
          <w:szCs w:val="22"/>
        </w:rPr>
        <w:t xml:space="preserve">legal </w:t>
      </w:r>
      <w:r w:rsidR="007A10B0" w:rsidRPr="00373B3B">
        <w:rPr>
          <w:rFonts w:cstheme="minorHAnsi"/>
          <w:szCs w:val="22"/>
        </w:rPr>
        <w:t>complaints against the perpetrators and abusive husbands</w:t>
      </w:r>
      <w:r w:rsidR="008B3522">
        <w:rPr>
          <w:rFonts w:cstheme="minorHAnsi"/>
          <w:szCs w:val="22"/>
        </w:rPr>
        <w:t xml:space="preserve"> in 2015</w:t>
      </w:r>
      <w:r w:rsidR="0099514F">
        <w:rPr>
          <w:rFonts w:cstheme="minorHAnsi"/>
          <w:szCs w:val="22"/>
        </w:rPr>
        <w:t xml:space="preserve"> compared </w:t>
      </w:r>
      <w:r w:rsidR="008B3522">
        <w:rPr>
          <w:rFonts w:cstheme="minorHAnsi"/>
          <w:szCs w:val="22"/>
        </w:rPr>
        <w:t>to</w:t>
      </w:r>
      <w:r w:rsidR="00577CB7" w:rsidRPr="00373B3B">
        <w:rPr>
          <w:rFonts w:cstheme="minorHAnsi"/>
          <w:szCs w:val="22"/>
        </w:rPr>
        <w:t xml:space="preserve"> the total figure of </w:t>
      </w:r>
      <w:r w:rsidR="007133C3" w:rsidRPr="00373B3B">
        <w:rPr>
          <w:rFonts w:cstheme="minorHAnsi"/>
          <w:szCs w:val="22"/>
        </w:rPr>
        <w:t xml:space="preserve">clients </w:t>
      </w:r>
      <w:r w:rsidR="00577CB7" w:rsidRPr="00373B3B">
        <w:rPr>
          <w:rFonts w:cstheme="minorHAnsi"/>
          <w:szCs w:val="22"/>
        </w:rPr>
        <w:t xml:space="preserve">seeking legal advices/consultations </w:t>
      </w:r>
      <w:r w:rsidR="00273820" w:rsidRPr="00373B3B">
        <w:rPr>
          <w:rFonts w:cstheme="minorHAnsi"/>
          <w:szCs w:val="22"/>
        </w:rPr>
        <w:t xml:space="preserve">in the </w:t>
      </w:r>
      <w:r w:rsidR="00065F63">
        <w:rPr>
          <w:rFonts w:cstheme="minorHAnsi"/>
          <w:szCs w:val="22"/>
        </w:rPr>
        <w:t xml:space="preserve">previous year </w:t>
      </w:r>
      <w:r w:rsidR="000C0FE0">
        <w:rPr>
          <w:rFonts w:cstheme="minorHAnsi"/>
          <w:szCs w:val="22"/>
        </w:rPr>
        <w:t xml:space="preserve">(2014) </w:t>
      </w:r>
      <w:r w:rsidR="00065F63">
        <w:rPr>
          <w:rFonts w:cstheme="minorHAnsi"/>
          <w:szCs w:val="22"/>
        </w:rPr>
        <w:t>requires</w:t>
      </w:r>
      <w:r w:rsidR="00273820" w:rsidRPr="00373B3B">
        <w:rPr>
          <w:rFonts w:cstheme="minorHAnsi"/>
          <w:szCs w:val="22"/>
        </w:rPr>
        <w:t xml:space="preserve"> </w:t>
      </w:r>
      <w:r w:rsidR="00577CB7" w:rsidRPr="00373B3B">
        <w:rPr>
          <w:rFonts w:cstheme="minorHAnsi"/>
          <w:szCs w:val="22"/>
        </w:rPr>
        <w:t xml:space="preserve">further </w:t>
      </w:r>
      <w:r w:rsidR="000C0FE0">
        <w:rPr>
          <w:rFonts w:cstheme="minorHAnsi"/>
          <w:szCs w:val="22"/>
        </w:rPr>
        <w:t xml:space="preserve">research </w:t>
      </w:r>
      <w:r w:rsidR="00577CB7" w:rsidRPr="00373B3B">
        <w:rPr>
          <w:rFonts w:cstheme="minorHAnsi"/>
          <w:szCs w:val="22"/>
        </w:rPr>
        <w:t>about</w:t>
      </w:r>
      <w:r w:rsidR="00373B3B">
        <w:rPr>
          <w:rFonts w:cstheme="minorHAnsi"/>
          <w:szCs w:val="22"/>
        </w:rPr>
        <w:t xml:space="preserve"> </w:t>
      </w:r>
      <w:r w:rsidR="000C0FE0">
        <w:rPr>
          <w:rFonts w:cstheme="minorHAnsi"/>
          <w:szCs w:val="22"/>
        </w:rPr>
        <w:t xml:space="preserve">the </w:t>
      </w:r>
      <w:r w:rsidR="00483173">
        <w:rPr>
          <w:rFonts w:cstheme="minorHAnsi"/>
          <w:szCs w:val="22"/>
        </w:rPr>
        <w:t>underlying</w:t>
      </w:r>
      <w:r w:rsidR="00373B3B">
        <w:rPr>
          <w:rFonts w:cstheme="minorHAnsi"/>
          <w:szCs w:val="22"/>
        </w:rPr>
        <w:t xml:space="preserve"> reasons </w:t>
      </w:r>
      <w:r w:rsidR="00E66EFB">
        <w:rPr>
          <w:rFonts w:cstheme="minorHAnsi"/>
          <w:szCs w:val="22"/>
        </w:rPr>
        <w:t>why</w:t>
      </w:r>
      <w:r w:rsidR="00373B3B">
        <w:rPr>
          <w:rFonts w:cstheme="minorHAnsi"/>
          <w:szCs w:val="22"/>
        </w:rPr>
        <w:t xml:space="preserve"> </w:t>
      </w:r>
      <w:r w:rsidR="00006DDD">
        <w:rPr>
          <w:rFonts w:cstheme="minorHAnsi"/>
          <w:szCs w:val="22"/>
        </w:rPr>
        <w:t>large number</w:t>
      </w:r>
      <w:r w:rsidR="00A960E7">
        <w:rPr>
          <w:rFonts w:cstheme="minorHAnsi"/>
          <w:szCs w:val="22"/>
        </w:rPr>
        <w:t>s</w:t>
      </w:r>
      <w:r w:rsidR="00006DDD">
        <w:rPr>
          <w:rFonts w:cstheme="minorHAnsi"/>
          <w:szCs w:val="22"/>
        </w:rPr>
        <w:t xml:space="preserve"> of </w:t>
      </w:r>
      <w:r w:rsidR="006A2B91">
        <w:rPr>
          <w:rFonts w:cstheme="minorHAnsi"/>
          <w:szCs w:val="22"/>
        </w:rPr>
        <w:t xml:space="preserve">women </w:t>
      </w:r>
      <w:r w:rsidR="00373B3B">
        <w:rPr>
          <w:rFonts w:cstheme="minorHAnsi"/>
          <w:szCs w:val="22"/>
        </w:rPr>
        <w:t>discontinu</w:t>
      </w:r>
      <w:r w:rsidR="006A2B91">
        <w:rPr>
          <w:rFonts w:cstheme="minorHAnsi"/>
          <w:szCs w:val="22"/>
        </w:rPr>
        <w:t>e the</w:t>
      </w:r>
      <w:r w:rsidR="00577CB7" w:rsidRPr="00373B3B">
        <w:rPr>
          <w:rFonts w:cstheme="minorHAnsi"/>
          <w:szCs w:val="22"/>
        </w:rPr>
        <w:t xml:space="preserve"> lawsuits</w:t>
      </w:r>
      <w:r w:rsidR="006E70AC" w:rsidRPr="00373B3B">
        <w:rPr>
          <w:rFonts w:cstheme="minorHAnsi"/>
          <w:szCs w:val="22"/>
        </w:rPr>
        <w:t xml:space="preserve"> after receiv</w:t>
      </w:r>
      <w:r w:rsidR="00A960E7">
        <w:rPr>
          <w:rFonts w:cstheme="minorHAnsi"/>
          <w:szCs w:val="22"/>
        </w:rPr>
        <w:t>ing</w:t>
      </w:r>
      <w:r w:rsidR="006E70AC" w:rsidRPr="00373B3B">
        <w:rPr>
          <w:rFonts w:cstheme="minorHAnsi"/>
          <w:szCs w:val="22"/>
        </w:rPr>
        <w:t xml:space="preserve"> legal advice</w:t>
      </w:r>
      <w:r w:rsidR="00A960E7">
        <w:rPr>
          <w:rFonts w:cstheme="minorHAnsi"/>
          <w:szCs w:val="22"/>
        </w:rPr>
        <w:t xml:space="preserve"> and </w:t>
      </w:r>
      <w:r w:rsidR="006E70AC" w:rsidRPr="00373B3B">
        <w:rPr>
          <w:rFonts w:cstheme="minorHAnsi"/>
          <w:szCs w:val="22"/>
        </w:rPr>
        <w:t>consultation</w:t>
      </w:r>
      <w:r w:rsidR="00A960E7">
        <w:rPr>
          <w:rFonts w:cstheme="minorHAnsi"/>
          <w:szCs w:val="22"/>
        </w:rPr>
        <w:t>s</w:t>
      </w:r>
      <w:r w:rsidR="000C0FE0">
        <w:rPr>
          <w:rFonts w:cstheme="minorHAnsi"/>
          <w:szCs w:val="22"/>
        </w:rPr>
        <w:t xml:space="preserve">. </w:t>
      </w:r>
    </w:p>
    <w:sectPr w:rsidR="0015608C" w:rsidRPr="00373B3B" w:rsidSect="00272D9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26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480" w:rsidRDefault="00F30480" w:rsidP="00F279C1">
      <w:pPr>
        <w:spacing w:after="0" w:line="240" w:lineRule="auto"/>
      </w:pPr>
      <w:r>
        <w:separator/>
      </w:r>
    </w:p>
  </w:endnote>
  <w:endnote w:type="continuationSeparator" w:id="0">
    <w:p w:rsidR="00F30480" w:rsidRDefault="00F30480" w:rsidP="00F2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  <w:font w:name="Khmer UI">
    <w:panose1 w:val="020B0502040204020203"/>
    <w:charset w:val="00"/>
    <w:family w:val="swiss"/>
    <w:pitch w:val="variable"/>
    <w:sig w:usb0="8000002F" w:usb1="0000204A" w:usb2="0001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578" w:rsidRDefault="002D357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00791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35FB5" w:rsidRDefault="00235FB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357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35FB5" w:rsidRDefault="00235FB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578" w:rsidRDefault="002D35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480" w:rsidRDefault="00F30480" w:rsidP="00F279C1">
      <w:pPr>
        <w:spacing w:after="0" w:line="240" w:lineRule="auto"/>
      </w:pPr>
      <w:r>
        <w:separator/>
      </w:r>
    </w:p>
  </w:footnote>
  <w:footnote w:type="continuationSeparator" w:id="0">
    <w:p w:rsidR="00F30480" w:rsidRDefault="00F30480" w:rsidP="00F279C1">
      <w:pPr>
        <w:spacing w:after="0" w:line="240" w:lineRule="auto"/>
      </w:pPr>
      <w:r>
        <w:continuationSeparator/>
      </w:r>
    </w:p>
  </w:footnote>
  <w:footnote w:id="1">
    <w:p w:rsidR="0014355F" w:rsidRDefault="0014355F" w:rsidP="0014355F">
      <w:pPr>
        <w:pStyle w:val="FootnoteText"/>
      </w:pPr>
      <w:r>
        <w:rPr>
          <w:rStyle w:val="FootnoteReference"/>
        </w:rPr>
        <w:footnoteRef/>
      </w:r>
      <w:r>
        <w:t xml:space="preserve"> Based on </w:t>
      </w:r>
      <w:r w:rsidR="00771BCF">
        <w:t xml:space="preserve">CWCC’s and LAC’s </w:t>
      </w:r>
      <w:r>
        <w:t xml:space="preserve">Annual report 2015 </w:t>
      </w:r>
    </w:p>
  </w:footnote>
  <w:footnote w:id="2">
    <w:p w:rsidR="0014355F" w:rsidRDefault="0014355F" w:rsidP="0014355F">
      <w:pPr>
        <w:pStyle w:val="FootnoteText"/>
      </w:pPr>
      <w:r>
        <w:rPr>
          <w:rStyle w:val="FootnoteReference"/>
        </w:rPr>
        <w:footnoteRef/>
      </w:r>
      <w:r>
        <w:t xml:space="preserve"> Based on </w:t>
      </w:r>
      <w:r w:rsidR="00771BCF">
        <w:t xml:space="preserve">CWCC’s and LAC’s </w:t>
      </w:r>
      <w:r>
        <w:t xml:space="preserve">Annual report 2015 </w:t>
      </w:r>
    </w:p>
  </w:footnote>
  <w:footnote w:id="3">
    <w:p w:rsidR="00982272" w:rsidRDefault="00982272">
      <w:pPr>
        <w:pStyle w:val="FootnoteText"/>
      </w:pPr>
      <w:r>
        <w:rPr>
          <w:rStyle w:val="FootnoteReference"/>
        </w:rPr>
        <w:footnoteRef/>
      </w:r>
      <w:r>
        <w:t xml:space="preserve"> Based on</w:t>
      </w:r>
      <w:r w:rsidR="00771BCF">
        <w:t xml:space="preserve"> TPO’s</w:t>
      </w:r>
      <w:r>
        <w:t xml:space="preserve"> Annual report 2015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578" w:rsidRDefault="002D357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343C" w:rsidRDefault="000D22D8" w:rsidP="00AE343C">
    <w:pPr>
      <w:pStyle w:val="Header"/>
      <w:tabs>
        <w:tab w:val="clear" w:pos="4680"/>
        <w:tab w:val="clear" w:pos="9360"/>
        <w:tab w:val="left" w:pos="2166"/>
        <w:tab w:val="left" w:pos="7720"/>
      </w:tabs>
    </w:pPr>
    <w:r>
      <w:rPr>
        <w:noProof/>
        <w:lang w:val="en-AU" w:eastAsia="en-AU" w:bidi="ar-SA"/>
      </w:rPr>
      <w:drawing>
        <wp:anchor distT="0" distB="0" distL="114300" distR="114300" simplePos="0" relativeHeight="251659264" behindDoc="0" locked="0" layoutInCell="1" allowOverlap="1" wp14:anchorId="34C2CC19" wp14:editId="301CB705">
          <wp:simplePos x="0" y="0"/>
          <wp:positionH relativeFrom="column">
            <wp:posOffset>1083310</wp:posOffset>
          </wp:positionH>
          <wp:positionV relativeFrom="paragraph">
            <wp:posOffset>-242570</wp:posOffset>
          </wp:positionV>
          <wp:extent cx="1136650" cy="514350"/>
          <wp:effectExtent l="0" t="0" r="6350" b="0"/>
          <wp:wrapSquare wrapText="bothSides"/>
          <wp:docPr id="2" name="Picture 12" descr="Cooperation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 descr="Cooperation Logo.jp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650" cy="514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 w:bidi="ar-SA"/>
      </w:rPr>
      <w:drawing>
        <wp:anchor distT="0" distB="0" distL="114300" distR="114300" simplePos="0" relativeHeight="251658240" behindDoc="0" locked="0" layoutInCell="1" allowOverlap="1" wp14:anchorId="03F127CE" wp14:editId="5590B0B9">
          <wp:simplePos x="0" y="0"/>
          <wp:positionH relativeFrom="column">
            <wp:posOffset>4010660</wp:posOffset>
          </wp:positionH>
          <wp:positionV relativeFrom="paragraph">
            <wp:posOffset>-303530</wp:posOffset>
          </wp:positionV>
          <wp:extent cx="1889760" cy="659765"/>
          <wp:effectExtent l="0" t="0" r="0" b="6985"/>
          <wp:wrapSquare wrapText="bothSides"/>
          <wp:docPr id="3" name="Picture 14" descr="Implemented by GIZ.t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 descr="Implemented by GIZ.tif"/>
                  <pic:cNvPicPr/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9760" cy="659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 w:bidi="ar-SA"/>
      </w:rPr>
      <w:drawing>
        <wp:anchor distT="0" distB="0" distL="114300" distR="114300" simplePos="0" relativeHeight="251660288" behindDoc="0" locked="0" layoutInCell="1" allowOverlap="1" wp14:anchorId="2AD88D76" wp14:editId="50B7C30E">
          <wp:simplePos x="0" y="0"/>
          <wp:positionH relativeFrom="column">
            <wp:posOffset>107315</wp:posOffset>
          </wp:positionH>
          <wp:positionV relativeFrom="paragraph">
            <wp:posOffset>-242570</wp:posOffset>
          </wp:positionV>
          <wp:extent cx="875665" cy="513080"/>
          <wp:effectExtent l="0" t="0" r="635" b="1270"/>
          <wp:wrapSquare wrapText="bothSides"/>
          <wp:docPr id="1" name="Picture 13" descr="Australian Ai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 descr="Australian Aid.jpg"/>
                  <pic:cNvPicPr/>
                </pic:nvPicPr>
                <pic:blipFill>
                  <a:blip r:embed="rId3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5665" cy="513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343C">
      <w:rPr>
        <w:cs/>
      </w:rPr>
      <w:tab/>
    </w:r>
    <w:r w:rsidR="00AE343C">
      <w:rPr>
        <w:cs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578" w:rsidRDefault="002D3578">
    <w:pPr>
      <w:pStyle w:val="Header"/>
    </w:pP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CJAP">
    <w15:presenceInfo w15:providerId="None" w15:userId="CCJAP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defaultTabStop w:val="720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66A"/>
    <w:rsid w:val="00001389"/>
    <w:rsid w:val="00001AD5"/>
    <w:rsid w:val="00002536"/>
    <w:rsid w:val="00002695"/>
    <w:rsid w:val="00006CC7"/>
    <w:rsid w:val="00006DDD"/>
    <w:rsid w:val="000105EA"/>
    <w:rsid w:val="00010E65"/>
    <w:rsid w:val="00011919"/>
    <w:rsid w:val="000167D7"/>
    <w:rsid w:val="00022264"/>
    <w:rsid w:val="00027C7C"/>
    <w:rsid w:val="00031104"/>
    <w:rsid w:val="000373B7"/>
    <w:rsid w:val="0003785B"/>
    <w:rsid w:val="0004663E"/>
    <w:rsid w:val="000511E2"/>
    <w:rsid w:val="00061186"/>
    <w:rsid w:val="00061D5A"/>
    <w:rsid w:val="00063E99"/>
    <w:rsid w:val="000659D8"/>
    <w:rsid w:val="00065F63"/>
    <w:rsid w:val="00071292"/>
    <w:rsid w:val="00075BFB"/>
    <w:rsid w:val="00083041"/>
    <w:rsid w:val="00091B04"/>
    <w:rsid w:val="00091F28"/>
    <w:rsid w:val="000959B3"/>
    <w:rsid w:val="000A066F"/>
    <w:rsid w:val="000A338D"/>
    <w:rsid w:val="000A4039"/>
    <w:rsid w:val="000B3313"/>
    <w:rsid w:val="000B4534"/>
    <w:rsid w:val="000B55BD"/>
    <w:rsid w:val="000B6D56"/>
    <w:rsid w:val="000B7F82"/>
    <w:rsid w:val="000C0FE0"/>
    <w:rsid w:val="000C221F"/>
    <w:rsid w:val="000C63C1"/>
    <w:rsid w:val="000D22D8"/>
    <w:rsid w:val="000D2668"/>
    <w:rsid w:val="000E2635"/>
    <w:rsid w:val="000E5F0C"/>
    <w:rsid w:val="000F2240"/>
    <w:rsid w:val="001005FB"/>
    <w:rsid w:val="001244CE"/>
    <w:rsid w:val="00136E5C"/>
    <w:rsid w:val="00136F24"/>
    <w:rsid w:val="00137A46"/>
    <w:rsid w:val="001410C7"/>
    <w:rsid w:val="0014355F"/>
    <w:rsid w:val="00144DCC"/>
    <w:rsid w:val="00146300"/>
    <w:rsid w:val="00147FAD"/>
    <w:rsid w:val="00150B7E"/>
    <w:rsid w:val="001519A4"/>
    <w:rsid w:val="00151BA3"/>
    <w:rsid w:val="0015219C"/>
    <w:rsid w:val="00153165"/>
    <w:rsid w:val="001541AE"/>
    <w:rsid w:val="00154E73"/>
    <w:rsid w:val="00155624"/>
    <w:rsid w:val="0015608C"/>
    <w:rsid w:val="001571EF"/>
    <w:rsid w:val="001621C1"/>
    <w:rsid w:val="00163021"/>
    <w:rsid w:val="00163229"/>
    <w:rsid w:val="00165D27"/>
    <w:rsid w:val="00167E2A"/>
    <w:rsid w:val="001723D6"/>
    <w:rsid w:val="00177610"/>
    <w:rsid w:val="00177810"/>
    <w:rsid w:val="00177D3A"/>
    <w:rsid w:val="00180267"/>
    <w:rsid w:val="00185051"/>
    <w:rsid w:val="001869CC"/>
    <w:rsid w:val="00190F05"/>
    <w:rsid w:val="001965B1"/>
    <w:rsid w:val="001A2D13"/>
    <w:rsid w:val="001A5C53"/>
    <w:rsid w:val="001A65E5"/>
    <w:rsid w:val="001A78AD"/>
    <w:rsid w:val="001B2B8F"/>
    <w:rsid w:val="001B591E"/>
    <w:rsid w:val="001B5A3B"/>
    <w:rsid w:val="001C0162"/>
    <w:rsid w:val="001C7FC4"/>
    <w:rsid w:val="001D2A3D"/>
    <w:rsid w:val="001D4719"/>
    <w:rsid w:val="001D65A3"/>
    <w:rsid w:val="001E50D6"/>
    <w:rsid w:val="001E59D4"/>
    <w:rsid w:val="001E7DBF"/>
    <w:rsid w:val="001F15E3"/>
    <w:rsid w:val="001F402B"/>
    <w:rsid w:val="001F7B12"/>
    <w:rsid w:val="00203389"/>
    <w:rsid w:val="002063C2"/>
    <w:rsid w:val="00210717"/>
    <w:rsid w:val="00220246"/>
    <w:rsid w:val="00231D6D"/>
    <w:rsid w:val="0023215F"/>
    <w:rsid w:val="002331AB"/>
    <w:rsid w:val="00235FB5"/>
    <w:rsid w:val="00237A71"/>
    <w:rsid w:val="00242AEA"/>
    <w:rsid w:val="00246EA7"/>
    <w:rsid w:val="00254A65"/>
    <w:rsid w:val="00263D48"/>
    <w:rsid w:val="00272D9F"/>
    <w:rsid w:val="00273820"/>
    <w:rsid w:val="00274838"/>
    <w:rsid w:val="002848EC"/>
    <w:rsid w:val="002850A0"/>
    <w:rsid w:val="00294CC5"/>
    <w:rsid w:val="002951F0"/>
    <w:rsid w:val="00296364"/>
    <w:rsid w:val="002A49CB"/>
    <w:rsid w:val="002B1539"/>
    <w:rsid w:val="002B1B78"/>
    <w:rsid w:val="002B1C45"/>
    <w:rsid w:val="002B207E"/>
    <w:rsid w:val="002C2624"/>
    <w:rsid w:val="002C2EA3"/>
    <w:rsid w:val="002D3578"/>
    <w:rsid w:val="002D3C75"/>
    <w:rsid w:val="002E0420"/>
    <w:rsid w:val="002E0558"/>
    <w:rsid w:val="002E0804"/>
    <w:rsid w:val="002E246C"/>
    <w:rsid w:val="002E3BFD"/>
    <w:rsid w:val="002E5A75"/>
    <w:rsid w:val="002F1C3A"/>
    <w:rsid w:val="002F463B"/>
    <w:rsid w:val="002F55AC"/>
    <w:rsid w:val="00307BA5"/>
    <w:rsid w:val="003102B4"/>
    <w:rsid w:val="00313980"/>
    <w:rsid w:val="00315618"/>
    <w:rsid w:val="00316A7F"/>
    <w:rsid w:val="0032297E"/>
    <w:rsid w:val="00326B45"/>
    <w:rsid w:val="003277A6"/>
    <w:rsid w:val="00333219"/>
    <w:rsid w:val="003373D6"/>
    <w:rsid w:val="00346ECA"/>
    <w:rsid w:val="0035101A"/>
    <w:rsid w:val="003534B5"/>
    <w:rsid w:val="00353F1A"/>
    <w:rsid w:val="00354FFD"/>
    <w:rsid w:val="00364D20"/>
    <w:rsid w:val="00365B1B"/>
    <w:rsid w:val="00371037"/>
    <w:rsid w:val="00373B3B"/>
    <w:rsid w:val="00377B7C"/>
    <w:rsid w:val="00384201"/>
    <w:rsid w:val="003863A4"/>
    <w:rsid w:val="00390E54"/>
    <w:rsid w:val="00394B44"/>
    <w:rsid w:val="00395EE4"/>
    <w:rsid w:val="003B62D1"/>
    <w:rsid w:val="003B65B3"/>
    <w:rsid w:val="003C1B74"/>
    <w:rsid w:val="003C1D87"/>
    <w:rsid w:val="003C79B8"/>
    <w:rsid w:val="003D6D7A"/>
    <w:rsid w:val="003E0B54"/>
    <w:rsid w:val="003E1D14"/>
    <w:rsid w:val="003E5A92"/>
    <w:rsid w:val="003E7937"/>
    <w:rsid w:val="003E7C8A"/>
    <w:rsid w:val="003F2510"/>
    <w:rsid w:val="003F2C41"/>
    <w:rsid w:val="003F3540"/>
    <w:rsid w:val="004039FC"/>
    <w:rsid w:val="0040523E"/>
    <w:rsid w:val="00413A3B"/>
    <w:rsid w:val="0042169E"/>
    <w:rsid w:val="0042217C"/>
    <w:rsid w:val="00424A52"/>
    <w:rsid w:val="00431870"/>
    <w:rsid w:val="00433131"/>
    <w:rsid w:val="004357EF"/>
    <w:rsid w:val="00435811"/>
    <w:rsid w:val="004436E3"/>
    <w:rsid w:val="00444088"/>
    <w:rsid w:val="004445AD"/>
    <w:rsid w:val="00446F3B"/>
    <w:rsid w:val="0045405F"/>
    <w:rsid w:val="004606EE"/>
    <w:rsid w:val="00460FC9"/>
    <w:rsid w:val="00462CDE"/>
    <w:rsid w:val="0046382D"/>
    <w:rsid w:val="00463D67"/>
    <w:rsid w:val="00464F44"/>
    <w:rsid w:val="00470AD9"/>
    <w:rsid w:val="00473D6B"/>
    <w:rsid w:val="00474049"/>
    <w:rsid w:val="0048253E"/>
    <w:rsid w:val="00483173"/>
    <w:rsid w:val="004836B9"/>
    <w:rsid w:val="00483BBB"/>
    <w:rsid w:val="00491C11"/>
    <w:rsid w:val="00494FDA"/>
    <w:rsid w:val="004955A0"/>
    <w:rsid w:val="00496D77"/>
    <w:rsid w:val="004A1609"/>
    <w:rsid w:val="004A18BB"/>
    <w:rsid w:val="004A19AD"/>
    <w:rsid w:val="004A618C"/>
    <w:rsid w:val="004B07F0"/>
    <w:rsid w:val="004B6B0B"/>
    <w:rsid w:val="004C35B2"/>
    <w:rsid w:val="004C617B"/>
    <w:rsid w:val="004D2374"/>
    <w:rsid w:val="004D24E3"/>
    <w:rsid w:val="004D3E4A"/>
    <w:rsid w:val="004E551F"/>
    <w:rsid w:val="004F10EA"/>
    <w:rsid w:val="004F4629"/>
    <w:rsid w:val="004F6758"/>
    <w:rsid w:val="004F714F"/>
    <w:rsid w:val="004F762B"/>
    <w:rsid w:val="00501983"/>
    <w:rsid w:val="00502330"/>
    <w:rsid w:val="00505366"/>
    <w:rsid w:val="00507BEB"/>
    <w:rsid w:val="005122BC"/>
    <w:rsid w:val="00512365"/>
    <w:rsid w:val="00514B2B"/>
    <w:rsid w:val="00514DFD"/>
    <w:rsid w:val="0051668A"/>
    <w:rsid w:val="0052774E"/>
    <w:rsid w:val="00532986"/>
    <w:rsid w:val="00533E33"/>
    <w:rsid w:val="00534B06"/>
    <w:rsid w:val="00534CDB"/>
    <w:rsid w:val="0054361D"/>
    <w:rsid w:val="00545F8A"/>
    <w:rsid w:val="00546F99"/>
    <w:rsid w:val="005520E2"/>
    <w:rsid w:val="0055253A"/>
    <w:rsid w:val="005527AC"/>
    <w:rsid w:val="00557405"/>
    <w:rsid w:val="00557A32"/>
    <w:rsid w:val="0056486C"/>
    <w:rsid w:val="00565E4B"/>
    <w:rsid w:val="00571179"/>
    <w:rsid w:val="00576DD0"/>
    <w:rsid w:val="00577CB7"/>
    <w:rsid w:val="0059353F"/>
    <w:rsid w:val="005957E7"/>
    <w:rsid w:val="005A04B7"/>
    <w:rsid w:val="005A3EBC"/>
    <w:rsid w:val="005A4F5D"/>
    <w:rsid w:val="005A7AA7"/>
    <w:rsid w:val="005B12BA"/>
    <w:rsid w:val="005B57BC"/>
    <w:rsid w:val="005B5CB2"/>
    <w:rsid w:val="005B7EB2"/>
    <w:rsid w:val="005C2EDE"/>
    <w:rsid w:val="005C66F0"/>
    <w:rsid w:val="005D6660"/>
    <w:rsid w:val="0060595C"/>
    <w:rsid w:val="006252C7"/>
    <w:rsid w:val="00635A53"/>
    <w:rsid w:val="006412CD"/>
    <w:rsid w:val="00646150"/>
    <w:rsid w:val="00646FB5"/>
    <w:rsid w:val="00650417"/>
    <w:rsid w:val="00650DE8"/>
    <w:rsid w:val="006541AC"/>
    <w:rsid w:val="00655B20"/>
    <w:rsid w:val="00655C79"/>
    <w:rsid w:val="00660A73"/>
    <w:rsid w:val="006633AF"/>
    <w:rsid w:val="00665917"/>
    <w:rsid w:val="00670826"/>
    <w:rsid w:val="0067170B"/>
    <w:rsid w:val="0068432E"/>
    <w:rsid w:val="006855DD"/>
    <w:rsid w:val="00694C13"/>
    <w:rsid w:val="00696FC8"/>
    <w:rsid w:val="006A25F9"/>
    <w:rsid w:val="006A2B91"/>
    <w:rsid w:val="006B06A5"/>
    <w:rsid w:val="006B0773"/>
    <w:rsid w:val="006B126F"/>
    <w:rsid w:val="006B2A37"/>
    <w:rsid w:val="006B3404"/>
    <w:rsid w:val="006B556F"/>
    <w:rsid w:val="006D0B37"/>
    <w:rsid w:val="006D188E"/>
    <w:rsid w:val="006E0032"/>
    <w:rsid w:val="006E0CD2"/>
    <w:rsid w:val="006E3295"/>
    <w:rsid w:val="006E4B46"/>
    <w:rsid w:val="006E70AC"/>
    <w:rsid w:val="006F23E2"/>
    <w:rsid w:val="006F2B38"/>
    <w:rsid w:val="006F6B6C"/>
    <w:rsid w:val="00702B34"/>
    <w:rsid w:val="00702BD5"/>
    <w:rsid w:val="00705F83"/>
    <w:rsid w:val="00712963"/>
    <w:rsid w:val="007133C3"/>
    <w:rsid w:val="00716BC2"/>
    <w:rsid w:val="00720A2C"/>
    <w:rsid w:val="00721F26"/>
    <w:rsid w:val="00724B3B"/>
    <w:rsid w:val="00725590"/>
    <w:rsid w:val="00737654"/>
    <w:rsid w:val="007405CA"/>
    <w:rsid w:val="00742215"/>
    <w:rsid w:val="007448E5"/>
    <w:rsid w:val="00745996"/>
    <w:rsid w:val="00752904"/>
    <w:rsid w:val="007568E6"/>
    <w:rsid w:val="00757E27"/>
    <w:rsid w:val="00760095"/>
    <w:rsid w:val="00764D6F"/>
    <w:rsid w:val="00764F36"/>
    <w:rsid w:val="0076609C"/>
    <w:rsid w:val="00767A21"/>
    <w:rsid w:val="00771BCF"/>
    <w:rsid w:val="00774F4B"/>
    <w:rsid w:val="00791E6C"/>
    <w:rsid w:val="00794DB9"/>
    <w:rsid w:val="007A0704"/>
    <w:rsid w:val="007A078D"/>
    <w:rsid w:val="007A1018"/>
    <w:rsid w:val="007A10B0"/>
    <w:rsid w:val="007A284B"/>
    <w:rsid w:val="007A2EC8"/>
    <w:rsid w:val="007B02E0"/>
    <w:rsid w:val="007B7A1B"/>
    <w:rsid w:val="007D0CEB"/>
    <w:rsid w:val="007D5886"/>
    <w:rsid w:val="007E131A"/>
    <w:rsid w:val="007E2378"/>
    <w:rsid w:val="007E6198"/>
    <w:rsid w:val="007F0803"/>
    <w:rsid w:val="007F0E2D"/>
    <w:rsid w:val="007F2699"/>
    <w:rsid w:val="007F5BFC"/>
    <w:rsid w:val="00821BFB"/>
    <w:rsid w:val="00822EFC"/>
    <w:rsid w:val="00823BFB"/>
    <w:rsid w:val="00827069"/>
    <w:rsid w:val="00831BFC"/>
    <w:rsid w:val="00834C01"/>
    <w:rsid w:val="00835D5C"/>
    <w:rsid w:val="0084051A"/>
    <w:rsid w:val="008405BF"/>
    <w:rsid w:val="00843286"/>
    <w:rsid w:val="00843684"/>
    <w:rsid w:val="00844C54"/>
    <w:rsid w:val="00844DF1"/>
    <w:rsid w:val="0085138D"/>
    <w:rsid w:val="008534CD"/>
    <w:rsid w:val="00853D0C"/>
    <w:rsid w:val="008541F1"/>
    <w:rsid w:val="00856B19"/>
    <w:rsid w:val="00856E7F"/>
    <w:rsid w:val="00857CD2"/>
    <w:rsid w:val="00872570"/>
    <w:rsid w:val="0087354B"/>
    <w:rsid w:val="00876AF8"/>
    <w:rsid w:val="00876DAF"/>
    <w:rsid w:val="00877135"/>
    <w:rsid w:val="00877788"/>
    <w:rsid w:val="00884A4B"/>
    <w:rsid w:val="00885870"/>
    <w:rsid w:val="00891394"/>
    <w:rsid w:val="00891DE2"/>
    <w:rsid w:val="0089347C"/>
    <w:rsid w:val="008A485D"/>
    <w:rsid w:val="008A6403"/>
    <w:rsid w:val="008B15FD"/>
    <w:rsid w:val="008B1F78"/>
    <w:rsid w:val="008B3522"/>
    <w:rsid w:val="008B37EE"/>
    <w:rsid w:val="008B4FE8"/>
    <w:rsid w:val="008B69C9"/>
    <w:rsid w:val="008C2817"/>
    <w:rsid w:val="008C3BDD"/>
    <w:rsid w:val="008C5E85"/>
    <w:rsid w:val="008C63EB"/>
    <w:rsid w:val="008C710C"/>
    <w:rsid w:val="008D19C9"/>
    <w:rsid w:val="008D42AD"/>
    <w:rsid w:val="008D6CCE"/>
    <w:rsid w:val="008E17E8"/>
    <w:rsid w:val="008E2107"/>
    <w:rsid w:val="008E7806"/>
    <w:rsid w:val="008F33B9"/>
    <w:rsid w:val="008F3BAB"/>
    <w:rsid w:val="008F5079"/>
    <w:rsid w:val="008F558C"/>
    <w:rsid w:val="00900AEC"/>
    <w:rsid w:val="009016C8"/>
    <w:rsid w:val="009100BE"/>
    <w:rsid w:val="00911550"/>
    <w:rsid w:val="0091550E"/>
    <w:rsid w:val="009171FF"/>
    <w:rsid w:val="009176DE"/>
    <w:rsid w:val="00920585"/>
    <w:rsid w:val="009263DC"/>
    <w:rsid w:val="0092785B"/>
    <w:rsid w:val="009437DA"/>
    <w:rsid w:val="009457DA"/>
    <w:rsid w:val="009458BA"/>
    <w:rsid w:val="009467AB"/>
    <w:rsid w:val="00962EA6"/>
    <w:rsid w:val="0096566A"/>
    <w:rsid w:val="00966597"/>
    <w:rsid w:val="00974364"/>
    <w:rsid w:val="00974612"/>
    <w:rsid w:val="0098070D"/>
    <w:rsid w:val="00982272"/>
    <w:rsid w:val="00982B33"/>
    <w:rsid w:val="0098445D"/>
    <w:rsid w:val="00984BE2"/>
    <w:rsid w:val="0098502E"/>
    <w:rsid w:val="009912EC"/>
    <w:rsid w:val="00991C3C"/>
    <w:rsid w:val="0099514F"/>
    <w:rsid w:val="009974B0"/>
    <w:rsid w:val="0099796D"/>
    <w:rsid w:val="009A1FAB"/>
    <w:rsid w:val="009A3A64"/>
    <w:rsid w:val="009B0107"/>
    <w:rsid w:val="009C52CA"/>
    <w:rsid w:val="009D5359"/>
    <w:rsid w:val="009D56F4"/>
    <w:rsid w:val="009D77BB"/>
    <w:rsid w:val="009E04D3"/>
    <w:rsid w:val="009F3A7B"/>
    <w:rsid w:val="00A0541E"/>
    <w:rsid w:val="00A05C05"/>
    <w:rsid w:val="00A12581"/>
    <w:rsid w:val="00A13453"/>
    <w:rsid w:val="00A233A7"/>
    <w:rsid w:val="00A26F9F"/>
    <w:rsid w:val="00A308BA"/>
    <w:rsid w:val="00A30A62"/>
    <w:rsid w:val="00A30F20"/>
    <w:rsid w:val="00A414F2"/>
    <w:rsid w:val="00A44630"/>
    <w:rsid w:val="00A46AD7"/>
    <w:rsid w:val="00A506C0"/>
    <w:rsid w:val="00A510BD"/>
    <w:rsid w:val="00A5112F"/>
    <w:rsid w:val="00A514EA"/>
    <w:rsid w:val="00A55AA0"/>
    <w:rsid w:val="00A724BC"/>
    <w:rsid w:val="00A72D7A"/>
    <w:rsid w:val="00A74D37"/>
    <w:rsid w:val="00A77AC4"/>
    <w:rsid w:val="00A8054F"/>
    <w:rsid w:val="00A809DE"/>
    <w:rsid w:val="00A8235B"/>
    <w:rsid w:val="00A84AAB"/>
    <w:rsid w:val="00A960E7"/>
    <w:rsid w:val="00AA7326"/>
    <w:rsid w:val="00AC0AA4"/>
    <w:rsid w:val="00AC6543"/>
    <w:rsid w:val="00AC69DC"/>
    <w:rsid w:val="00AC6EF5"/>
    <w:rsid w:val="00AD0170"/>
    <w:rsid w:val="00AD0AF0"/>
    <w:rsid w:val="00AD5FDB"/>
    <w:rsid w:val="00AD76CB"/>
    <w:rsid w:val="00AD76EA"/>
    <w:rsid w:val="00AE343C"/>
    <w:rsid w:val="00AF1587"/>
    <w:rsid w:val="00AF1E5A"/>
    <w:rsid w:val="00AF546F"/>
    <w:rsid w:val="00AF54EF"/>
    <w:rsid w:val="00AF5F50"/>
    <w:rsid w:val="00AF6AEF"/>
    <w:rsid w:val="00AF6C01"/>
    <w:rsid w:val="00B000DE"/>
    <w:rsid w:val="00B14380"/>
    <w:rsid w:val="00B163A3"/>
    <w:rsid w:val="00B26955"/>
    <w:rsid w:val="00B31E07"/>
    <w:rsid w:val="00B34004"/>
    <w:rsid w:val="00B444EF"/>
    <w:rsid w:val="00B47486"/>
    <w:rsid w:val="00B559E0"/>
    <w:rsid w:val="00B55F94"/>
    <w:rsid w:val="00B70E25"/>
    <w:rsid w:val="00B74946"/>
    <w:rsid w:val="00B75063"/>
    <w:rsid w:val="00B75351"/>
    <w:rsid w:val="00B774A6"/>
    <w:rsid w:val="00B941A3"/>
    <w:rsid w:val="00B95CCB"/>
    <w:rsid w:val="00BA3E49"/>
    <w:rsid w:val="00BA43D3"/>
    <w:rsid w:val="00BA5D35"/>
    <w:rsid w:val="00BB3163"/>
    <w:rsid w:val="00BB65BD"/>
    <w:rsid w:val="00BB6646"/>
    <w:rsid w:val="00BC2DA7"/>
    <w:rsid w:val="00BC4B76"/>
    <w:rsid w:val="00BC6E93"/>
    <w:rsid w:val="00BD078F"/>
    <w:rsid w:val="00BD7829"/>
    <w:rsid w:val="00BE3268"/>
    <w:rsid w:val="00BE3AA1"/>
    <w:rsid w:val="00BF1EF9"/>
    <w:rsid w:val="00C02687"/>
    <w:rsid w:val="00C0286F"/>
    <w:rsid w:val="00C12DC7"/>
    <w:rsid w:val="00C13D69"/>
    <w:rsid w:val="00C17A8F"/>
    <w:rsid w:val="00C22134"/>
    <w:rsid w:val="00C240FB"/>
    <w:rsid w:val="00C30D14"/>
    <w:rsid w:val="00C36337"/>
    <w:rsid w:val="00C36F65"/>
    <w:rsid w:val="00C463CE"/>
    <w:rsid w:val="00C475C9"/>
    <w:rsid w:val="00C50497"/>
    <w:rsid w:val="00C50B0F"/>
    <w:rsid w:val="00C52157"/>
    <w:rsid w:val="00C53E11"/>
    <w:rsid w:val="00C56E40"/>
    <w:rsid w:val="00C60438"/>
    <w:rsid w:val="00C624FE"/>
    <w:rsid w:val="00C62D14"/>
    <w:rsid w:val="00C63083"/>
    <w:rsid w:val="00C6345F"/>
    <w:rsid w:val="00C83CC8"/>
    <w:rsid w:val="00C85E6A"/>
    <w:rsid w:val="00C86850"/>
    <w:rsid w:val="00C90061"/>
    <w:rsid w:val="00C92A7C"/>
    <w:rsid w:val="00CA08F4"/>
    <w:rsid w:val="00CA5A16"/>
    <w:rsid w:val="00CA6E3A"/>
    <w:rsid w:val="00CB2A61"/>
    <w:rsid w:val="00CB40F7"/>
    <w:rsid w:val="00CC7C26"/>
    <w:rsid w:val="00CD3DB3"/>
    <w:rsid w:val="00CE17CC"/>
    <w:rsid w:val="00CE2841"/>
    <w:rsid w:val="00CE7279"/>
    <w:rsid w:val="00CF3141"/>
    <w:rsid w:val="00D148F1"/>
    <w:rsid w:val="00D177B2"/>
    <w:rsid w:val="00D24A3F"/>
    <w:rsid w:val="00D24FF8"/>
    <w:rsid w:val="00D26966"/>
    <w:rsid w:val="00D27FA6"/>
    <w:rsid w:val="00D3133A"/>
    <w:rsid w:val="00D407DB"/>
    <w:rsid w:val="00D41149"/>
    <w:rsid w:val="00D439BB"/>
    <w:rsid w:val="00D457C1"/>
    <w:rsid w:val="00D46DE5"/>
    <w:rsid w:val="00D535BE"/>
    <w:rsid w:val="00D5506F"/>
    <w:rsid w:val="00D55FA7"/>
    <w:rsid w:val="00D65A06"/>
    <w:rsid w:val="00D672D2"/>
    <w:rsid w:val="00D7018C"/>
    <w:rsid w:val="00D71E63"/>
    <w:rsid w:val="00D7302D"/>
    <w:rsid w:val="00D75885"/>
    <w:rsid w:val="00D7718C"/>
    <w:rsid w:val="00D80F3F"/>
    <w:rsid w:val="00D81C75"/>
    <w:rsid w:val="00D85D23"/>
    <w:rsid w:val="00D9321E"/>
    <w:rsid w:val="00D9361F"/>
    <w:rsid w:val="00D93F7C"/>
    <w:rsid w:val="00DA1B14"/>
    <w:rsid w:val="00DB0790"/>
    <w:rsid w:val="00DB0F71"/>
    <w:rsid w:val="00DC1855"/>
    <w:rsid w:val="00DC2B59"/>
    <w:rsid w:val="00DD4E05"/>
    <w:rsid w:val="00DE03AF"/>
    <w:rsid w:val="00DE4A23"/>
    <w:rsid w:val="00DE747F"/>
    <w:rsid w:val="00DF08D2"/>
    <w:rsid w:val="00DF4C47"/>
    <w:rsid w:val="00DF5727"/>
    <w:rsid w:val="00E04BAF"/>
    <w:rsid w:val="00E103A2"/>
    <w:rsid w:val="00E278B4"/>
    <w:rsid w:val="00E33E33"/>
    <w:rsid w:val="00E433F4"/>
    <w:rsid w:val="00E4350A"/>
    <w:rsid w:val="00E45F9E"/>
    <w:rsid w:val="00E47FBB"/>
    <w:rsid w:val="00E53382"/>
    <w:rsid w:val="00E533B4"/>
    <w:rsid w:val="00E544BB"/>
    <w:rsid w:val="00E577D2"/>
    <w:rsid w:val="00E65655"/>
    <w:rsid w:val="00E6680B"/>
    <w:rsid w:val="00E66EFB"/>
    <w:rsid w:val="00E73D93"/>
    <w:rsid w:val="00E74276"/>
    <w:rsid w:val="00E7445F"/>
    <w:rsid w:val="00E76D85"/>
    <w:rsid w:val="00E77440"/>
    <w:rsid w:val="00E80F3E"/>
    <w:rsid w:val="00E823B8"/>
    <w:rsid w:val="00E879F7"/>
    <w:rsid w:val="00E902A5"/>
    <w:rsid w:val="00E946F1"/>
    <w:rsid w:val="00E9622C"/>
    <w:rsid w:val="00EA00CF"/>
    <w:rsid w:val="00EA1590"/>
    <w:rsid w:val="00EA71A3"/>
    <w:rsid w:val="00EB2D98"/>
    <w:rsid w:val="00EB6703"/>
    <w:rsid w:val="00EC23E7"/>
    <w:rsid w:val="00ED3C4A"/>
    <w:rsid w:val="00ED4642"/>
    <w:rsid w:val="00ED7203"/>
    <w:rsid w:val="00ED72C8"/>
    <w:rsid w:val="00EE28AB"/>
    <w:rsid w:val="00EE3802"/>
    <w:rsid w:val="00EE503E"/>
    <w:rsid w:val="00EE5E67"/>
    <w:rsid w:val="00EF5D2D"/>
    <w:rsid w:val="00EF5D7A"/>
    <w:rsid w:val="00EF60A2"/>
    <w:rsid w:val="00EF752E"/>
    <w:rsid w:val="00EF78D8"/>
    <w:rsid w:val="00EF7D27"/>
    <w:rsid w:val="00F0168B"/>
    <w:rsid w:val="00F02A7B"/>
    <w:rsid w:val="00F04A7F"/>
    <w:rsid w:val="00F07270"/>
    <w:rsid w:val="00F13977"/>
    <w:rsid w:val="00F13F1C"/>
    <w:rsid w:val="00F21D80"/>
    <w:rsid w:val="00F21E11"/>
    <w:rsid w:val="00F243FB"/>
    <w:rsid w:val="00F279C1"/>
    <w:rsid w:val="00F30480"/>
    <w:rsid w:val="00F33474"/>
    <w:rsid w:val="00F354A1"/>
    <w:rsid w:val="00F359D6"/>
    <w:rsid w:val="00F4577E"/>
    <w:rsid w:val="00F47801"/>
    <w:rsid w:val="00F50ECF"/>
    <w:rsid w:val="00F53C4D"/>
    <w:rsid w:val="00F612E1"/>
    <w:rsid w:val="00F6134D"/>
    <w:rsid w:val="00F632EB"/>
    <w:rsid w:val="00F643A0"/>
    <w:rsid w:val="00F662B3"/>
    <w:rsid w:val="00F74829"/>
    <w:rsid w:val="00F76135"/>
    <w:rsid w:val="00F8399C"/>
    <w:rsid w:val="00F84A76"/>
    <w:rsid w:val="00F8604A"/>
    <w:rsid w:val="00F9364F"/>
    <w:rsid w:val="00F95917"/>
    <w:rsid w:val="00F96704"/>
    <w:rsid w:val="00FA211D"/>
    <w:rsid w:val="00FA7CFC"/>
    <w:rsid w:val="00FB3D82"/>
    <w:rsid w:val="00FC499F"/>
    <w:rsid w:val="00FD11DD"/>
    <w:rsid w:val="00FD126B"/>
    <w:rsid w:val="00FD51A9"/>
    <w:rsid w:val="00FD7FF6"/>
    <w:rsid w:val="00FF4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6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79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79C1"/>
  </w:style>
  <w:style w:type="paragraph" w:styleId="Footer">
    <w:name w:val="footer"/>
    <w:basedOn w:val="Normal"/>
    <w:link w:val="FooterChar"/>
    <w:uiPriority w:val="99"/>
    <w:unhideWhenUsed/>
    <w:rsid w:val="00F279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79C1"/>
  </w:style>
  <w:style w:type="paragraph" w:styleId="FootnoteText">
    <w:name w:val="footnote text"/>
    <w:basedOn w:val="Normal"/>
    <w:link w:val="FootnoteTextChar"/>
    <w:uiPriority w:val="99"/>
    <w:semiHidden/>
    <w:unhideWhenUsed/>
    <w:rsid w:val="00A0541E"/>
    <w:pPr>
      <w:spacing w:after="0" w:line="240" w:lineRule="auto"/>
    </w:pPr>
    <w:rPr>
      <w:sz w:val="20"/>
      <w:szCs w:val="3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541E"/>
    <w:rPr>
      <w:sz w:val="20"/>
      <w:szCs w:val="32"/>
    </w:rPr>
  </w:style>
  <w:style w:type="character" w:styleId="FootnoteReference">
    <w:name w:val="footnote reference"/>
    <w:basedOn w:val="DefaultParagraphFont"/>
    <w:uiPriority w:val="99"/>
    <w:semiHidden/>
    <w:unhideWhenUsed/>
    <w:rsid w:val="00A0541E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E4B"/>
    <w:pPr>
      <w:spacing w:after="0" w:line="240" w:lineRule="auto"/>
    </w:pPr>
    <w:rPr>
      <w:rFonts w:ascii="Tahoma" w:hAnsi="Tahoma" w:cs="Tahoma"/>
      <w:sz w:val="1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E4B"/>
    <w:rPr>
      <w:rFonts w:ascii="Tahoma" w:hAnsi="Tahoma" w:cs="Tahoma"/>
      <w:sz w:val="1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37A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85"/>
    </w:rPr>
  </w:style>
  <w:style w:type="character" w:customStyle="1" w:styleId="TitleChar">
    <w:name w:val="Title Char"/>
    <w:basedOn w:val="DefaultParagraphFont"/>
    <w:link w:val="Title"/>
    <w:uiPriority w:val="10"/>
    <w:rsid w:val="00137A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8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6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79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79C1"/>
  </w:style>
  <w:style w:type="paragraph" w:styleId="Footer">
    <w:name w:val="footer"/>
    <w:basedOn w:val="Normal"/>
    <w:link w:val="FooterChar"/>
    <w:uiPriority w:val="99"/>
    <w:unhideWhenUsed/>
    <w:rsid w:val="00F279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79C1"/>
  </w:style>
  <w:style w:type="paragraph" w:styleId="FootnoteText">
    <w:name w:val="footnote text"/>
    <w:basedOn w:val="Normal"/>
    <w:link w:val="FootnoteTextChar"/>
    <w:uiPriority w:val="99"/>
    <w:semiHidden/>
    <w:unhideWhenUsed/>
    <w:rsid w:val="00A0541E"/>
    <w:pPr>
      <w:spacing w:after="0" w:line="240" w:lineRule="auto"/>
    </w:pPr>
    <w:rPr>
      <w:sz w:val="20"/>
      <w:szCs w:val="3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0541E"/>
    <w:rPr>
      <w:sz w:val="20"/>
      <w:szCs w:val="32"/>
    </w:rPr>
  </w:style>
  <w:style w:type="character" w:styleId="FootnoteReference">
    <w:name w:val="footnote reference"/>
    <w:basedOn w:val="DefaultParagraphFont"/>
    <w:uiPriority w:val="99"/>
    <w:semiHidden/>
    <w:unhideWhenUsed/>
    <w:rsid w:val="00A0541E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E4B"/>
    <w:pPr>
      <w:spacing w:after="0" w:line="240" w:lineRule="auto"/>
    </w:pPr>
    <w:rPr>
      <w:rFonts w:ascii="Tahoma" w:hAnsi="Tahoma" w:cs="Tahoma"/>
      <w:sz w:val="1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E4B"/>
    <w:rPr>
      <w:rFonts w:ascii="Tahoma" w:hAnsi="Tahoma" w:cs="Tahoma"/>
      <w:sz w:val="1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37A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85"/>
    </w:rPr>
  </w:style>
  <w:style w:type="character" w:customStyle="1" w:styleId="TitleChar">
    <w:name w:val="Title Char"/>
    <w:basedOn w:val="DefaultParagraphFont"/>
    <w:link w:val="Title"/>
    <w:uiPriority w:val="10"/>
    <w:rsid w:val="00137A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8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45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F19AC2165D2E47A5E6B7F563E4CF00" ma:contentTypeVersion="1" ma:contentTypeDescription="Create a new document." ma:contentTypeScope="" ma:versionID="982e45fb1dd88f2b854306ad5ead9e9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470a02157b988d5574f2537686f426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2A0628-EFFB-418A-928D-30F5B5F554CA}"/>
</file>

<file path=customXml/itemProps2.xml><?xml version="1.0" encoding="utf-8"?>
<ds:datastoreItem xmlns:ds="http://schemas.openxmlformats.org/officeDocument/2006/customXml" ds:itemID="{8686174E-543E-4BBB-84F8-1BF592DC3CBC}"/>
</file>

<file path=customXml/itemProps3.xml><?xml version="1.0" encoding="utf-8"?>
<ds:datastoreItem xmlns:ds="http://schemas.openxmlformats.org/officeDocument/2006/customXml" ds:itemID="{B4CB58D0-7E5A-4474-BEEA-45CC112F2DDE}"/>
</file>

<file path=customXml/itemProps4.xml><?xml version="1.0" encoding="utf-8"?>
<ds:datastoreItem xmlns:ds="http://schemas.openxmlformats.org/officeDocument/2006/customXml" ds:itemID="{0175C281-C4C4-42E0-87DE-66C7A086BBE8}"/>
</file>

<file path=docProps/app.xml><?xml version="1.0" encoding="utf-8"?>
<Properties xmlns="http://schemas.openxmlformats.org/officeDocument/2006/extended-properties" xmlns:vt="http://schemas.openxmlformats.org/officeDocument/2006/docPropsVTypes">
  <Template>A6AA18D9</Template>
  <TotalTime>0</TotalTime>
  <Pages>3</Pages>
  <Words>1424</Words>
  <Characters>7763</Characters>
  <Application>Microsoft Office Word</Application>
  <DocSecurity>0</DocSecurity>
  <Lines>145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2016-12-06T01:23:00Z</dcterms:created>
  <dcterms:modified xsi:type="dcterms:W3CDTF">2016-12-06T01:24:00Z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9e424a1c-71b7-4b63-bebd-00100c73035c</vt:lpwstr>
  </property>
  <property fmtid="{D5CDD505-2E9C-101B-9397-08002B2CF9AE}" pid="3" name="SEC">
    <vt:lpwstr>UNCLASSIFIED</vt:lpwstr>
  </property>
  <property fmtid="{D5CDD505-2E9C-101B-9397-08002B2CF9AE}" pid="4" name="DLM">
    <vt:lpwstr>No DLM</vt:lpwstr>
  </property>
  <property fmtid="{D5CDD505-2E9C-101B-9397-08002B2CF9AE}" pid="5" name="ContentTypeId">
    <vt:lpwstr>0x01010050F19AC2165D2E47A5E6B7F563E4CF00</vt:lpwstr>
  </property>
  <property fmtid="{D5CDD505-2E9C-101B-9397-08002B2CF9AE}" pid="6" name="Order">
    <vt:r8>1075500</vt:r8>
  </property>
  <property fmtid="{D5CDD505-2E9C-101B-9397-08002B2CF9AE}" pid="7" name="TemplateUrl">
    <vt:lpwstr/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_SourceUrl">
    <vt:lpwstr/>
  </property>
  <property fmtid="{D5CDD505-2E9C-101B-9397-08002B2CF9AE}" pid="11" name="_SharedFileIndex">
    <vt:lpwstr/>
  </property>
</Properties>
</file>