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50AA" w14:textId="77777777" w:rsidR="00F82120" w:rsidRPr="001D1090" w:rsidRDefault="00F82120" w:rsidP="00F82120">
      <w:pPr>
        <w:spacing w:line="240" w:lineRule="auto"/>
        <w:rPr>
          <w:b/>
          <w:color w:val="000000"/>
          <w:sz w:val="16"/>
          <w:szCs w:val="16"/>
        </w:rPr>
      </w:pPr>
      <w:bookmarkStart w:id="0" w:name="_Toc394504362"/>
      <w:r w:rsidRPr="00F82120">
        <w:rPr>
          <w:b/>
          <w:color w:val="000000"/>
          <w:sz w:val="40"/>
          <w:szCs w:val="40"/>
        </w:rPr>
        <w:t xml:space="preserve">Council for Australian-Arab Relations (CAAR) </w:t>
      </w:r>
      <w:r w:rsidRPr="00F82120">
        <w:rPr>
          <w:b/>
          <w:color w:val="000000"/>
          <w:sz w:val="40"/>
          <w:szCs w:val="40"/>
        </w:rPr>
        <w:br/>
      </w:r>
    </w:p>
    <w:bookmarkEnd w:id="0"/>
    <w:p w14:paraId="297B72E1" w14:textId="78E9350A" w:rsidR="00F82120" w:rsidRPr="00F82120" w:rsidRDefault="00F82120" w:rsidP="4681B8DC">
      <w:pPr>
        <w:spacing w:line="240" w:lineRule="auto"/>
        <w:rPr>
          <w:b/>
          <w:bCs/>
          <w:sz w:val="40"/>
          <w:szCs w:val="40"/>
        </w:rPr>
      </w:pPr>
      <w:r>
        <w:t xml:space="preserve"> </w:t>
      </w:r>
      <w:r w:rsidR="002C18B8" w:rsidRPr="2358A51B">
        <w:rPr>
          <w:b/>
          <w:bCs/>
          <w:color w:val="000000" w:themeColor="text1"/>
          <w:sz w:val="40"/>
          <w:szCs w:val="40"/>
        </w:rPr>
        <w:t>2023-24</w:t>
      </w:r>
      <w:r w:rsidRPr="2358A51B">
        <w:rPr>
          <w:b/>
          <w:bCs/>
          <w:color w:val="000000" w:themeColor="text1"/>
          <w:sz w:val="40"/>
          <w:szCs w:val="40"/>
        </w:rPr>
        <w:t xml:space="preserve"> Grant </w:t>
      </w:r>
      <w:r w:rsidR="00A05C0C" w:rsidRPr="2358A51B">
        <w:rPr>
          <w:b/>
          <w:bCs/>
          <w:color w:val="000000" w:themeColor="text1"/>
          <w:sz w:val="40"/>
          <w:szCs w:val="40"/>
        </w:rPr>
        <w:t xml:space="preserve">Round </w:t>
      </w:r>
      <w:r w:rsidRPr="2358A51B">
        <w:rPr>
          <w:b/>
          <w:bCs/>
          <w:sz w:val="40"/>
          <w:szCs w:val="40"/>
        </w:rPr>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13054D1B" w:rsidR="00B1460B" w:rsidRPr="0004098F" w:rsidRDefault="00F82120" w:rsidP="00624853">
            <w:pPr>
              <w:rPr>
                <w:color w:val="264F90"/>
              </w:rPr>
            </w:pPr>
            <w:r w:rsidRPr="00624853">
              <w:t xml:space="preserve"> </w:t>
            </w:r>
            <w:r w:rsidR="00B1460B" w:rsidRPr="0004098F">
              <w:rPr>
                <w:color w:val="264F90"/>
              </w:rPr>
              <w:t>Opening date:</w:t>
            </w:r>
          </w:p>
        </w:tc>
        <w:tc>
          <w:tcPr>
            <w:tcW w:w="5940" w:type="dxa"/>
          </w:tcPr>
          <w:p w14:paraId="10B4B855" w14:textId="118BDA2D" w:rsidR="00B1460B" w:rsidRPr="009168D2" w:rsidRDefault="00F412B6" w:rsidP="005B6DD7">
            <w:pPr>
              <w:cnfStyle w:val="100000000000" w:firstRow="1" w:lastRow="0" w:firstColumn="0" w:lastColumn="0" w:oddVBand="0" w:evenVBand="0" w:oddHBand="0" w:evenHBand="0" w:firstRowFirstColumn="0" w:firstRowLastColumn="0" w:lastRowFirstColumn="0" w:lastRowLastColumn="0"/>
            </w:pPr>
            <w:r>
              <w:t>1 December</w:t>
            </w:r>
            <w:r w:rsidR="00165785" w:rsidRPr="009168D2">
              <w:t xml:space="preserve"> </w:t>
            </w:r>
            <w:r w:rsidR="00F82120" w:rsidRPr="009168D2">
              <w:t>202</w:t>
            </w:r>
            <w:r w:rsidR="0043331D" w:rsidRPr="009168D2">
              <w:t>3</w:t>
            </w:r>
            <w:r w:rsidR="00F82120" w:rsidRPr="009168D2">
              <w:t xml:space="preserve">, </w:t>
            </w:r>
            <w:r>
              <w:t>11</w:t>
            </w:r>
            <w:r w:rsidRPr="009168D2">
              <w:t>00,</w:t>
            </w:r>
            <w:r w:rsidR="00F82120" w:rsidRPr="009168D2">
              <w:t xml:space="preserve"> hours (AEST)</w:t>
            </w:r>
          </w:p>
        </w:tc>
      </w:tr>
      <w:tr w:rsidR="00B1460B" w:rsidRPr="007040EB" w14:paraId="0E32339C"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59AAF2D1" w14:textId="70F68AE4" w:rsidR="00B1460B" w:rsidRPr="009168D2" w:rsidRDefault="0030158D" w:rsidP="005B6DD7">
            <w:pPr>
              <w:cnfStyle w:val="100000000000" w:firstRow="1" w:lastRow="0" w:firstColumn="0" w:lastColumn="0" w:oddVBand="0" w:evenVBand="0" w:oddHBand="0" w:evenHBand="0" w:firstRowFirstColumn="0" w:firstRowLastColumn="0" w:lastRowFirstColumn="0" w:lastRowLastColumn="0"/>
            </w:pPr>
            <w:r>
              <w:t>1</w:t>
            </w:r>
            <w:r w:rsidR="00F412B6">
              <w:t>2</w:t>
            </w:r>
            <w:r w:rsidR="00236A80" w:rsidRPr="009168D2">
              <w:t xml:space="preserve"> </w:t>
            </w:r>
            <w:r>
              <w:t>January</w:t>
            </w:r>
            <w:r w:rsidR="007215B9" w:rsidRPr="009168D2">
              <w:t xml:space="preserve"> 202</w:t>
            </w:r>
            <w:r w:rsidR="003B2324">
              <w:t>4</w:t>
            </w:r>
            <w:r w:rsidR="007215B9" w:rsidRPr="009168D2">
              <w:t xml:space="preserve">, </w:t>
            </w:r>
            <w:r w:rsidR="00F412B6">
              <w:t>15</w:t>
            </w:r>
            <w:r w:rsidR="00F412B6" w:rsidRPr="009168D2">
              <w:t>00,</w:t>
            </w:r>
            <w:r w:rsidR="007215B9" w:rsidRPr="009168D2">
              <w:t xml:space="preserve"> hours (AEST)</w:t>
            </w:r>
          </w:p>
        </w:tc>
      </w:tr>
      <w:tr w:rsidR="00B1460B" w:rsidRPr="007040EB" w14:paraId="049AF2B6"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137EDAC2" w14:textId="05A48632" w:rsidR="00B1460B" w:rsidRPr="00F65C53" w:rsidRDefault="00F82120" w:rsidP="00F82120">
            <w:pPr>
              <w:cnfStyle w:val="100000000000" w:firstRow="1" w:lastRow="0" w:firstColumn="0" w:lastColumn="0" w:oddVBand="0" w:evenVBand="0" w:oddHBand="0" w:evenHBand="0" w:firstRowFirstColumn="0" w:firstRowLastColumn="0" w:lastRowFirstColumn="0" w:lastRowLastColumn="0"/>
            </w:pPr>
            <w:r>
              <w:t xml:space="preserve">Department of Foreign Affairs and Trade </w:t>
            </w:r>
            <w:r w:rsidR="007215B9">
              <w:t>(DFAT)</w:t>
            </w:r>
          </w:p>
        </w:tc>
      </w:tr>
      <w:tr w:rsidR="0077121A" w:rsidRPr="007040EB" w14:paraId="7F0FC80A"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66216B8E" w14:textId="77777777" w:rsidR="00F82120"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r w:rsidR="00F82120">
              <w:t xml:space="preserve">the </w:t>
            </w:r>
          </w:p>
          <w:p w14:paraId="7AE36039" w14:textId="77777777" w:rsidR="00F82120" w:rsidRDefault="00F82120" w:rsidP="00F82120">
            <w:pPr>
              <w:cnfStyle w:val="100000000000" w:firstRow="1" w:lastRow="0" w:firstColumn="0" w:lastColumn="0" w:oddVBand="0" w:evenVBand="0" w:oddHBand="0" w:evenHBand="0" w:firstRowFirstColumn="0" w:firstRowLastColumn="0" w:lastRowFirstColumn="0" w:lastRowLastColumn="0"/>
            </w:pPr>
            <w:r>
              <w:t xml:space="preserve">Council for Australian-Arab Relations (CAAR)  </w:t>
            </w:r>
          </w:p>
          <w:p w14:paraId="4803E177" w14:textId="5671C7EB" w:rsidR="00F82120" w:rsidRDefault="00F82120" w:rsidP="00F82120">
            <w:pPr>
              <w:spacing w:after="0" w:line="240" w:lineRule="auto"/>
              <w:cnfStyle w:val="100000000000" w:firstRow="1" w:lastRow="0" w:firstColumn="0" w:lastColumn="0" w:oddVBand="0" w:evenVBand="0" w:oddHBand="0" w:evenHBand="0" w:firstRowFirstColumn="0" w:firstRowLastColumn="0" w:lastRowFirstColumn="0" w:lastRowLastColumn="0"/>
            </w:pPr>
            <w:r>
              <w:t xml:space="preserve">Tel: </w:t>
            </w:r>
            <w:r w:rsidRPr="003816FF">
              <w:t xml:space="preserve">(02) 6261 2090, </w:t>
            </w:r>
            <w:r w:rsidR="00ED7507">
              <w:t>E</w:t>
            </w:r>
            <w:r>
              <w:t xml:space="preserve">mail: </w:t>
            </w:r>
            <w:hyperlink r:id="rId9" w:history="1">
              <w:r w:rsidRPr="00D83404">
                <w:rPr>
                  <w:rStyle w:val="Hyperlink"/>
                </w:rPr>
                <w:t>caar@dfat.gov.au</w:t>
              </w:r>
            </w:hyperlink>
            <w:r>
              <w:t xml:space="preserve"> </w:t>
            </w:r>
            <w:r w:rsidRPr="001C0669">
              <w:t xml:space="preserve"> </w:t>
            </w:r>
            <w:r w:rsidRPr="001C0669">
              <w:br/>
            </w:r>
          </w:p>
          <w:p w14:paraId="4FC3A053" w14:textId="77777777" w:rsidR="0050111B" w:rsidRDefault="0077121A" w:rsidP="005B6DD7">
            <w:pPr>
              <w:cnfStyle w:val="100000000000" w:firstRow="1" w:lastRow="0" w:firstColumn="0" w:lastColumn="0" w:oddVBand="0" w:evenVBand="0" w:oddHBand="0" w:evenHBand="0" w:firstRowFirstColumn="0" w:firstRowLastColumn="0" w:lastRowFirstColumn="0" w:lastRowLastColumn="0"/>
              <w:rPr>
                <w:b w:val="0"/>
                <w:bCs w:val="0"/>
              </w:rPr>
            </w:pPr>
            <w:r w:rsidRPr="00F65C53">
              <w:t>Questions should be sent no later than</w:t>
            </w:r>
            <w:r w:rsidR="0050111B">
              <w:t xml:space="preserve"> </w:t>
            </w:r>
          </w:p>
          <w:p w14:paraId="1ED22630" w14:textId="260B9CB5" w:rsidR="0077121A" w:rsidRPr="00F65C53" w:rsidRDefault="00CC4DD6" w:rsidP="005B6DD7">
            <w:pPr>
              <w:cnfStyle w:val="100000000000" w:firstRow="1" w:lastRow="0" w:firstColumn="0" w:lastColumn="0" w:oddVBand="0" w:evenVBand="0" w:oddHBand="0" w:evenHBand="0" w:firstRowFirstColumn="0" w:firstRowLastColumn="0" w:lastRowFirstColumn="0" w:lastRowLastColumn="0"/>
            </w:pPr>
            <w:r>
              <w:t>22</w:t>
            </w:r>
            <w:r w:rsidR="0016160A">
              <w:t xml:space="preserve"> December</w:t>
            </w:r>
            <w:r w:rsidR="0050111B">
              <w:t xml:space="preserve"> </w:t>
            </w:r>
            <w:r w:rsidR="00593C06">
              <w:t>202</w:t>
            </w:r>
            <w:r w:rsidR="002C18B8">
              <w:t>3</w:t>
            </w:r>
          </w:p>
        </w:tc>
      </w:tr>
      <w:tr w:rsidR="0077121A" w:rsidRPr="007040EB" w14:paraId="2630E35A"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792FFD" w:rsidRDefault="0077121A" w:rsidP="0077121A">
            <w:pPr>
              <w:rPr>
                <w:color w:val="264F90"/>
              </w:rPr>
            </w:pPr>
            <w:r w:rsidRPr="00792FFD">
              <w:rPr>
                <w:color w:val="264F90"/>
              </w:rPr>
              <w:t>Date guidelines released:</w:t>
            </w:r>
          </w:p>
        </w:tc>
        <w:tc>
          <w:tcPr>
            <w:tcW w:w="5940" w:type="dxa"/>
            <w:shd w:val="clear" w:color="auto" w:fill="auto"/>
          </w:tcPr>
          <w:p w14:paraId="38656DC5" w14:textId="170A3A8A" w:rsidR="0077121A" w:rsidRPr="00792FFD" w:rsidRDefault="003B6A5D" w:rsidP="005B6DD7">
            <w:pPr>
              <w:cnfStyle w:val="100000000000" w:firstRow="1" w:lastRow="0" w:firstColumn="0" w:lastColumn="0" w:oddVBand="0" w:evenVBand="0" w:oddHBand="0" w:evenHBand="0" w:firstRowFirstColumn="0" w:firstRowLastColumn="0" w:lastRowFirstColumn="0" w:lastRowLastColumn="0"/>
            </w:pPr>
            <w:r>
              <w:t>1 December</w:t>
            </w:r>
            <w:r w:rsidR="002C18B8" w:rsidRPr="009168D2">
              <w:t xml:space="preserve"> 2023</w:t>
            </w:r>
          </w:p>
        </w:tc>
      </w:tr>
      <w:tr w:rsidR="0077121A" w14:paraId="56274CA7"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0" w:type="dxa"/>
            <w:shd w:val="clear" w:color="auto" w:fill="auto"/>
          </w:tcPr>
          <w:p w14:paraId="4BFA2341" w14:textId="18DB7BFF" w:rsidR="0077121A" w:rsidRPr="00F65C53" w:rsidRDefault="0077121A" w:rsidP="00F82120">
            <w:pPr>
              <w:cnfStyle w:val="100000000000" w:firstRow="1"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0"/>
          <w:footerReference w:type="first" r:id="rId11"/>
          <w:type w:val="continuous"/>
          <w:pgSz w:w="11907" w:h="16840" w:code="9"/>
          <w:pgMar w:top="1418" w:right="1418" w:bottom="1418" w:left="1701" w:header="709" w:footer="709" w:gutter="0"/>
          <w:cols w:space="708"/>
          <w:vAlign w:val="center"/>
          <w:titlePg/>
          <w:docGrid w:linePitch="360"/>
        </w:sectPr>
      </w:pPr>
    </w:p>
    <w:bookmarkStart w:id="1" w:name="_Toc383003250" w:displacedByCustomXml="next"/>
    <w:bookmarkStart w:id="2" w:name="_Toc164844258" w:displacedByCustomXml="next"/>
    <w:bookmarkStart w:id="3" w:name="_Toc164844257" w:displacedByCustomXml="next"/>
    <w:sdt>
      <w:sdtPr>
        <w:rPr>
          <w:rFonts w:eastAsia="Times New Roman"/>
          <w:bCs w:val="0"/>
          <w:color w:val="auto"/>
          <w:sz w:val="20"/>
          <w:szCs w:val="20"/>
          <w:lang w:val="en-AU"/>
        </w:rPr>
        <w:id w:val="892085133"/>
        <w:docPartObj>
          <w:docPartGallery w:val="Table of Contents"/>
          <w:docPartUnique/>
        </w:docPartObj>
      </w:sdtPr>
      <w:sdtEndPr>
        <w:rPr>
          <w:b/>
          <w:noProof/>
        </w:rPr>
      </w:sdtEndPr>
      <w:sdtContent>
        <w:p w14:paraId="364CC2A1" w14:textId="36EF6F86" w:rsidR="00D208EB" w:rsidRDefault="00D208EB">
          <w:pPr>
            <w:pStyle w:val="TOCHeading"/>
          </w:pPr>
          <w:r>
            <w:t>Contents</w:t>
          </w:r>
        </w:p>
        <w:p w14:paraId="4BBF8FEA" w14:textId="68871CE9" w:rsidR="00E13D99" w:rsidRDefault="00D208EB" w:rsidP="00E948E6">
          <w:pPr>
            <w:pStyle w:val="TOC2"/>
            <w:numPr>
              <w:ilvl w:val="0"/>
              <w:numId w:val="0"/>
            </w:numPr>
            <w:ind w:left="360" w:hanging="360"/>
            <w:rPr>
              <w:rFonts w:asciiTheme="minorHAnsi" w:eastAsiaTheme="minorEastAsia" w:hAnsiTheme="minorHAnsi" w:cstheme="minorBidi"/>
              <w:b w:val="0"/>
              <w:noProof/>
              <w:sz w:val="22"/>
              <w:lang w:val="en-AU" w:eastAsia="en-AU"/>
            </w:rPr>
          </w:pPr>
          <w:r>
            <w:fldChar w:fldCharType="begin"/>
          </w:r>
          <w:r>
            <w:instrText xml:space="preserve"> TOC \o "1-3" \h \z \u </w:instrText>
          </w:r>
          <w:r>
            <w:fldChar w:fldCharType="separate"/>
          </w:r>
          <w:hyperlink w:anchor="_Toc146293978" w:history="1">
            <w:r w:rsidR="00E13D99" w:rsidRPr="00FB0B1C">
              <w:rPr>
                <w:rStyle w:val="Hyperlink"/>
                <w:noProof/>
              </w:rPr>
              <w:t>1.</w:t>
            </w:r>
            <w:r w:rsidR="00E948E6">
              <w:rPr>
                <w:rFonts w:asciiTheme="minorHAnsi" w:eastAsiaTheme="minorEastAsia" w:hAnsiTheme="minorHAnsi" w:cstheme="minorBidi"/>
                <w:b w:val="0"/>
                <w:noProof/>
                <w:sz w:val="22"/>
                <w:lang w:val="en-AU" w:eastAsia="en-AU"/>
              </w:rPr>
              <w:t xml:space="preserve"> </w:t>
            </w:r>
            <w:r w:rsidR="009C7421">
              <w:rPr>
                <w:rFonts w:asciiTheme="minorHAnsi" w:eastAsiaTheme="minorEastAsia" w:hAnsiTheme="minorHAnsi" w:cstheme="minorBidi"/>
                <w:b w:val="0"/>
                <w:noProof/>
                <w:sz w:val="22"/>
                <w:lang w:val="en-AU" w:eastAsia="en-AU"/>
              </w:rPr>
              <w:tab/>
            </w:r>
            <w:r w:rsidR="00E13D99" w:rsidRPr="00FB0B1C">
              <w:rPr>
                <w:rStyle w:val="Hyperlink"/>
                <w:noProof/>
              </w:rPr>
              <w:t>International Relations Grants Program: 2023-24 CAAR Grant Round processes</w:t>
            </w:r>
            <w:r w:rsidR="00E13D99">
              <w:rPr>
                <w:noProof/>
                <w:webHidden/>
              </w:rPr>
              <w:tab/>
            </w:r>
            <w:r w:rsidR="00E13D99">
              <w:rPr>
                <w:noProof/>
                <w:webHidden/>
              </w:rPr>
              <w:fldChar w:fldCharType="begin"/>
            </w:r>
            <w:r w:rsidR="00E13D99">
              <w:rPr>
                <w:noProof/>
                <w:webHidden/>
              </w:rPr>
              <w:instrText xml:space="preserve"> PAGEREF _Toc146293978 \h </w:instrText>
            </w:r>
            <w:r w:rsidR="00E13D99">
              <w:rPr>
                <w:noProof/>
                <w:webHidden/>
              </w:rPr>
            </w:r>
            <w:r w:rsidR="00E13D99">
              <w:rPr>
                <w:noProof/>
                <w:webHidden/>
              </w:rPr>
              <w:fldChar w:fldCharType="separate"/>
            </w:r>
            <w:r w:rsidR="004C2DA4">
              <w:rPr>
                <w:noProof/>
                <w:webHidden/>
              </w:rPr>
              <w:t>4</w:t>
            </w:r>
            <w:r w:rsidR="00E13D99">
              <w:rPr>
                <w:noProof/>
                <w:webHidden/>
              </w:rPr>
              <w:fldChar w:fldCharType="end"/>
            </w:r>
          </w:hyperlink>
        </w:p>
        <w:p w14:paraId="0F00E69E" w14:textId="3BE7B8E3"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79" w:history="1">
            <w:r w:rsidR="00E13D99" w:rsidRPr="00FB0B1C">
              <w:rPr>
                <w:rStyle w:val="Hyperlink"/>
                <w:noProof/>
              </w:rPr>
              <w:t xml:space="preserve">2. </w:t>
            </w:r>
            <w:r w:rsidR="009C7421">
              <w:rPr>
                <w:rStyle w:val="Hyperlink"/>
                <w:noProof/>
              </w:rPr>
              <w:tab/>
            </w:r>
            <w:r w:rsidR="00E13D99" w:rsidRPr="00FB0B1C">
              <w:rPr>
                <w:rStyle w:val="Hyperlink"/>
                <w:noProof/>
              </w:rPr>
              <w:t>About the grant program</w:t>
            </w:r>
            <w:r w:rsidR="00E13D99">
              <w:rPr>
                <w:noProof/>
                <w:webHidden/>
              </w:rPr>
              <w:tab/>
            </w:r>
            <w:r w:rsidR="00E13D99">
              <w:rPr>
                <w:noProof/>
                <w:webHidden/>
              </w:rPr>
              <w:fldChar w:fldCharType="begin"/>
            </w:r>
            <w:r w:rsidR="00E13D99">
              <w:rPr>
                <w:noProof/>
                <w:webHidden/>
              </w:rPr>
              <w:instrText xml:space="preserve"> PAGEREF _Toc146293979 \h </w:instrText>
            </w:r>
            <w:r w:rsidR="00E13D99">
              <w:rPr>
                <w:noProof/>
                <w:webHidden/>
              </w:rPr>
            </w:r>
            <w:r w:rsidR="00E13D99">
              <w:rPr>
                <w:noProof/>
                <w:webHidden/>
              </w:rPr>
              <w:fldChar w:fldCharType="separate"/>
            </w:r>
            <w:r w:rsidR="004C2DA4">
              <w:rPr>
                <w:noProof/>
                <w:webHidden/>
              </w:rPr>
              <w:t>5</w:t>
            </w:r>
            <w:r w:rsidR="00E13D99">
              <w:rPr>
                <w:noProof/>
                <w:webHidden/>
              </w:rPr>
              <w:fldChar w:fldCharType="end"/>
            </w:r>
          </w:hyperlink>
        </w:p>
        <w:p w14:paraId="309BF060" w14:textId="527BEFC9" w:rsidR="00E13D99" w:rsidRDefault="00854714">
          <w:pPr>
            <w:pStyle w:val="TOC3"/>
            <w:rPr>
              <w:rFonts w:asciiTheme="minorHAnsi" w:eastAsiaTheme="minorEastAsia" w:hAnsiTheme="minorHAnsi" w:cstheme="minorBidi"/>
              <w:noProof/>
              <w:sz w:val="22"/>
              <w:lang w:val="en-AU" w:eastAsia="en-AU"/>
            </w:rPr>
          </w:pPr>
          <w:hyperlink w:anchor="_Toc146293980" w:history="1">
            <w:r w:rsidR="00E13D99" w:rsidRPr="00FB0B1C">
              <w:rPr>
                <w:rStyle w:val="Hyperlink"/>
                <w:noProof/>
              </w:rPr>
              <w:t>2.1</w:t>
            </w:r>
            <w:r w:rsidR="00E13D99">
              <w:rPr>
                <w:rFonts w:asciiTheme="minorHAnsi" w:eastAsiaTheme="minorEastAsia" w:hAnsiTheme="minorHAnsi" w:cstheme="minorBidi"/>
                <w:noProof/>
                <w:sz w:val="22"/>
                <w:lang w:val="en-AU" w:eastAsia="en-AU"/>
              </w:rPr>
              <w:tab/>
            </w:r>
            <w:r w:rsidR="00E13D99" w:rsidRPr="00FB0B1C">
              <w:rPr>
                <w:rStyle w:val="Hyperlink"/>
                <w:noProof/>
              </w:rPr>
              <w:t>About the Council for Australian-Arab Relations (CAAR)</w:t>
            </w:r>
            <w:r w:rsidR="00E13D99">
              <w:rPr>
                <w:noProof/>
                <w:webHidden/>
              </w:rPr>
              <w:tab/>
            </w:r>
            <w:r w:rsidR="00E13D99">
              <w:rPr>
                <w:noProof/>
                <w:webHidden/>
              </w:rPr>
              <w:fldChar w:fldCharType="begin"/>
            </w:r>
            <w:r w:rsidR="00E13D99">
              <w:rPr>
                <w:noProof/>
                <w:webHidden/>
              </w:rPr>
              <w:instrText xml:space="preserve"> PAGEREF _Toc146293980 \h </w:instrText>
            </w:r>
            <w:r w:rsidR="00E13D99">
              <w:rPr>
                <w:noProof/>
                <w:webHidden/>
              </w:rPr>
            </w:r>
            <w:r w:rsidR="00E13D99">
              <w:rPr>
                <w:noProof/>
                <w:webHidden/>
              </w:rPr>
              <w:fldChar w:fldCharType="separate"/>
            </w:r>
            <w:r w:rsidR="004C2DA4">
              <w:rPr>
                <w:noProof/>
                <w:webHidden/>
              </w:rPr>
              <w:t>5</w:t>
            </w:r>
            <w:r w:rsidR="00E13D99">
              <w:rPr>
                <w:noProof/>
                <w:webHidden/>
              </w:rPr>
              <w:fldChar w:fldCharType="end"/>
            </w:r>
          </w:hyperlink>
        </w:p>
        <w:p w14:paraId="69615675" w14:textId="6EE58262"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81" w:history="1">
            <w:r w:rsidR="00E13D99" w:rsidRPr="00FB0B1C">
              <w:rPr>
                <w:rStyle w:val="Hyperlink"/>
                <w:noProof/>
              </w:rPr>
              <w:t xml:space="preserve">3. </w:t>
            </w:r>
            <w:r w:rsidR="009C7421">
              <w:rPr>
                <w:rStyle w:val="Hyperlink"/>
                <w:noProof/>
              </w:rPr>
              <w:tab/>
            </w:r>
            <w:r w:rsidR="00E13D99" w:rsidRPr="00FB0B1C">
              <w:rPr>
                <w:rStyle w:val="Hyperlink"/>
                <w:noProof/>
              </w:rPr>
              <w:t>Grants amount and period available</w:t>
            </w:r>
            <w:r w:rsidR="00E13D99">
              <w:rPr>
                <w:noProof/>
                <w:webHidden/>
              </w:rPr>
              <w:tab/>
            </w:r>
            <w:r w:rsidR="00E13D99">
              <w:rPr>
                <w:noProof/>
                <w:webHidden/>
              </w:rPr>
              <w:fldChar w:fldCharType="begin"/>
            </w:r>
            <w:r w:rsidR="00E13D99">
              <w:rPr>
                <w:noProof/>
                <w:webHidden/>
              </w:rPr>
              <w:instrText xml:space="preserve"> PAGEREF _Toc146293981 \h </w:instrText>
            </w:r>
            <w:r w:rsidR="00E13D99">
              <w:rPr>
                <w:noProof/>
                <w:webHidden/>
              </w:rPr>
            </w:r>
            <w:r w:rsidR="00E13D99">
              <w:rPr>
                <w:noProof/>
                <w:webHidden/>
              </w:rPr>
              <w:fldChar w:fldCharType="separate"/>
            </w:r>
            <w:r w:rsidR="004C2DA4">
              <w:rPr>
                <w:noProof/>
                <w:webHidden/>
              </w:rPr>
              <w:t>6</w:t>
            </w:r>
            <w:r w:rsidR="00E13D99">
              <w:rPr>
                <w:noProof/>
                <w:webHidden/>
              </w:rPr>
              <w:fldChar w:fldCharType="end"/>
            </w:r>
          </w:hyperlink>
        </w:p>
        <w:p w14:paraId="563EC090" w14:textId="106FE073" w:rsidR="00E13D99" w:rsidRDefault="00854714">
          <w:pPr>
            <w:pStyle w:val="TOC3"/>
            <w:rPr>
              <w:rFonts w:asciiTheme="minorHAnsi" w:eastAsiaTheme="minorEastAsia" w:hAnsiTheme="minorHAnsi" w:cstheme="minorBidi"/>
              <w:noProof/>
              <w:sz w:val="22"/>
              <w:lang w:val="en-AU" w:eastAsia="en-AU"/>
            </w:rPr>
          </w:pPr>
          <w:hyperlink w:anchor="_Toc146293982" w:history="1">
            <w:r w:rsidR="00E13D99" w:rsidRPr="00FB0B1C">
              <w:rPr>
                <w:rStyle w:val="Hyperlink"/>
                <w:noProof/>
              </w:rPr>
              <w:t>3.1</w:t>
            </w:r>
            <w:r w:rsidR="00E13D99">
              <w:rPr>
                <w:rFonts w:asciiTheme="minorHAnsi" w:eastAsiaTheme="minorEastAsia" w:hAnsiTheme="minorHAnsi" w:cstheme="minorBidi"/>
                <w:noProof/>
                <w:sz w:val="22"/>
                <w:lang w:val="en-AU" w:eastAsia="en-AU"/>
              </w:rPr>
              <w:tab/>
            </w:r>
            <w:r w:rsidR="00E13D99" w:rsidRPr="00FB0B1C">
              <w:rPr>
                <w:rStyle w:val="Hyperlink"/>
                <w:noProof/>
              </w:rPr>
              <w:t>Grant available</w:t>
            </w:r>
            <w:r w:rsidR="00E13D99">
              <w:rPr>
                <w:noProof/>
                <w:webHidden/>
              </w:rPr>
              <w:tab/>
            </w:r>
            <w:r w:rsidR="00E13D99">
              <w:rPr>
                <w:noProof/>
                <w:webHidden/>
              </w:rPr>
              <w:fldChar w:fldCharType="begin"/>
            </w:r>
            <w:r w:rsidR="00E13D99">
              <w:rPr>
                <w:noProof/>
                <w:webHidden/>
              </w:rPr>
              <w:instrText xml:space="preserve"> PAGEREF _Toc146293982 \h </w:instrText>
            </w:r>
            <w:r w:rsidR="00E13D99">
              <w:rPr>
                <w:noProof/>
                <w:webHidden/>
              </w:rPr>
            </w:r>
            <w:r w:rsidR="00E13D99">
              <w:rPr>
                <w:noProof/>
                <w:webHidden/>
              </w:rPr>
              <w:fldChar w:fldCharType="separate"/>
            </w:r>
            <w:r w:rsidR="004C2DA4">
              <w:rPr>
                <w:noProof/>
                <w:webHidden/>
              </w:rPr>
              <w:t>6</w:t>
            </w:r>
            <w:r w:rsidR="00E13D99">
              <w:rPr>
                <w:noProof/>
                <w:webHidden/>
              </w:rPr>
              <w:fldChar w:fldCharType="end"/>
            </w:r>
          </w:hyperlink>
        </w:p>
        <w:p w14:paraId="406E2A08" w14:textId="07C6B55B" w:rsidR="00E13D99" w:rsidRDefault="00854714">
          <w:pPr>
            <w:pStyle w:val="TOC3"/>
            <w:rPr>
              <w:rFonts w:asciiTheme="minorHAnsi" w:eastAsiaTheme="minorEastAsia" w:hAnsiTheme="minorHAnsi" w:cstheme="minorBidi"/>
              <w:noProof/>
              <w:sz w:val="22"/>
              <w:lang w:val="en-AU" w:eastAsia="en-AU"/>
            </w:rPr>
          </w:pPr>
          <w:hyperlink w:anchor="_Toc146293983" w:history="1">
            <w:r w:rsidR="00E13D99" w:rsidRPr="00FB0B1C">
              <w:rPr>
                <w:rStyle w:val="Hyperlink"/>
                <w:noProof/>
              </w:rPr>
              <w:t>3.2</w:t>
            </w:r>
            <w:r w:rsidR="00E13D99">
              <w:rPr>
                <w:rFonts w:asciiTheme="minorHAnsi" w:eastAsiaTheme="minorEastAsia" w:hAnsiTheme="minorHAnsi" w:cstheme="minorBidi"/>
                <w:noProof/>
                <w:sz w:val="22"/>
                <w:lang w:val="en-AU" w:eastAsia="en-AU"/>
              </w:rPr>
              <w:tab/>
            </w:r>
            <w:r w:rsidR="00E13D99" w:rsidRPr="00FB0B1C">
              <w:rPr>
                <w:rStyle w:val="Hyperlink"/>
                <w:noProof/>
              </w:rPr>
              <w:t>The 2023-24 Grant Round period</w:t>
            </w:r>
            <w:r w:rsidR="00E13D99">
              <w:rPr>
                <w:noProof/>
                <w:webHidden/>
              </w:rPr>
              <w:tab/>
            </w:r>
            <w:r w:rsidR="00E13D99">
              <w:rPr>
                <w:noProof/>
                <w:webHidden/>
              </w:rPr>
              <w:fldChar w:fldCharType="begin"/>
            </w:r>
            <w:r w:rsidR="00E13D99">
              <w:rPr>
                <w:noProof/>
                <w:webHidden/>
              </w:rPr>
              <w:instrText xml:space="preserve"> PAGEREF _Toc146293983 \h </w:instrText>
            </w:r>
            <w:r w:rsidR="00E13D99">
              <w:rPr>
                <w:noProof/>
                <w:webHidden/>
              </w:rPr>
            </w:r>
            <w:r w:rsidR="00E13D99">
              <w:rPr>
                <w:noProof/>
                <w:webHidden/>
              </w:rPr>
              <w:fldChar w:fldCharType="separate"/>
            </w:r>
            <w:r w:rsidR="004C2DA4">
              <w:rPr>
                <w:noProof/>
                <w:webHidden/>
              </w:rPr>
              <w:t>6</w:t>
            </w:r>
            <w:r w:rsidR="00E13D99">
              <w:rPr>
                <w:noProof/>
                <w:webHidden/>
              </w:rPr>
              <w:fldChar w:fldCharType="end"/>
            </w:r>
          </w:hyperlink>
        </w:p>
        <w:p w14:paraId="5D4F46F4" w14:textId="3785E426"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84" w:history="1">
            <w:r w:rsidR="00E13D99" w:rsidRPr="00FB0B1C">
              <w:rPr>
                <w:rStyle w:val="Hyperlink"/>
                <w:noProof/>
              </w:rPr>
              <w:t xml:space="preserve">4. </w:t>
            </w:r>
            <w:r w:rsidR="009C7421">
              <w:rPr>
                <w:rStyle w:val="Hyperlink"/>
                <w:noProof/>
              </w:rPr>
              <w:tab/>
            </w:r>
            <w:r w:rsidR="00E13D99" w:rsidRPr="00FB0B1C">
              <w:rPr>
                <w:rStyle w:val="Hyperlink"/>
                <w:noProof/>
              </w:rPr>
              <w:t>Eligibility criteria</w:t>
            </w:r>
            <w:r w:rsidR="00E13D99">
              <w:rPr>
                <w:noProof/>
                <w:webHidden/>
              </w:rPr>
              <w:tab/>
            </w:r>
            <w:r w:rsidR="00E13D99">
              <w:rPr>
                <w:noProof/>
                <w:webHidden/>
              </w:rPr>
              <w:fldChar w:fldCharType="begin"/>
            </w:r>
            <w:r w:rsidR="00E13D99">
              <w:rPr>
                <w:noProof/>
                <w:webHidden/>
              </w:rPr>
              <w:instrText xml:space="preserve"> PAGEREF _Toc146293984 \h </w:instrText>
            </w:r>
            <w:r w:rsidR="00E13D99">
              <w:rPr>
                <w:noProof/>
                <w:webHidden/>
              </w:rPr>
            </w:r>
            <w:r w:rsidR="00E13D99">
              <w:rPr>
                <w:noProof/>
                <w:webHidden/>
              </w:rPr>
              <w:fldChar w:fldCharType="separate"/>
            </w:r>
            <w:r w:rsidR="004C2DA4">
              <w:rPr>
                <w:noProof/>
                <w:webHidden/>
              </w:rPr>
              <w:t>6</w:t>
            </w:r>
            <w:r w:rsidR="00E13D99">
              <w:rPr>
                <w:noProof/>
                <w:webHidden/>
              </w:rPr>
              <w:fldChar w:fldCharType="end"/>
            </w:r>
          </w:hyperlink>
        </w:p>
        <w:p w14:paraId="4561D482" w14:textId="3BD332D3" w:rsidR="00E13D99" w:rsidRDefault="00854714">
          <w:pPr>
            <w:pStyle w:val="TOC3"/>
            <w:rPr>
              <w:rFonts w:asciiTheme="minorHAnsi" w:eastAsiaTheme="minorEastAsia" w:hAnsiTheme="minorHAnsi" w:cstheme="minorBidi"/>
              <w:noProof/>
              <w:sz w:val="22"/>
              <w:lang w:val="en-AU" w:eastAsia="en-AU"/>
            </w:rPr>
          </w:pPr>
          <w:hyperlink w:anchor="_Toc146293985" w:history="1">
            <w:r w:rsidR="00E13D99" w:rsidRPr="00FB0B1C">
              <w:rPr>
                <w:rStyle w:val="Hyperlink"/>
                <w:noProof/>
              </w:rPr>
              <w:t xml:space="preserve">4.1 </w:t>
            </w:r>
            <w:r w:rsidR="00AC1BB4">
              <w:rPr>
                <w:rStyle w:val="Hyperlink"/>
                <w:noProof/>
              </w:rPr>
              <w:t xml:space="preserve">  </w:t>
            </w:r>
            <w:r w:rsidR="00AC1BB4">
              <w:rPr>
                <w:rStyle w:val="Hyperlink"/>
                <w:noProof/>
              </w:rPr>
              <w:tab/>
            </w:r>
            <w:r w:rsidR="00E13D99" w:rsidRPr="00FB0B1C">
              <w:rPr>
                <w:rStyle w:val="Hyperlink"/>
                <w:noProof/>
              </w:rPr>
              <w:t>Who is eligible to apply for a grant?</w:t>
            </w:r>
            <w:r w:rsidR="00E13D99">
              <w:rPr>
                <w:noProof/>
                <w:webHidden/>
              </w:rPr>
              <w:tab/>
            </w:r>
            <w:r w:rsidR="00E13D99">
              <w:rPr>
                <w:noProof/>
                <w:webHidden/>
              </w:rPr>
              <w:fldChar w:fldCharType="begin"/>
            </w:r>
            <w:r w:rsidR="00E13D99">
              <w:rPr>
                <w:noProof/>
                <w:webHidden/>
              </w:rPr>
              <w:instrText xml:space="preserve"> PAGEREF _Toc146293985 \h </w:instrText>
            </w:r>
            <w:r w:rsidR="00E13D99">
              <w:rPr>
                <w:noProof/>
                <w:webHidden/>
              </w:rPr>
            </w:r>
            <w:r w:rsidR="00E13D99">
              <w:rPr>
                <w:noProof/>
                <w:webHidden/>
              </w:rPr>
              <w:fldChar w:fldCharType="separate"/>
            </w:r>
            <w:r w:rsidR="004C2DA4">
              <w:rPr>
                <w:noProof/>
                <w:webHidden/>
              </w:rPr>
              <w:t>6</w:t>
            </w:r>
            <w:r w:rsidR="00E13D99">
              <w:rPr>
                <w:noProof/>
                <w:webHidden/>
              </w:rPr>
              <w:fldChar w:fldCharType="end"/>
            </w:r>
          </w:hyperlink>
        </w:p>
        <w:p w14:paraId="55225F35" w14:textId="4735490C" w:rsidR="00E13D99" w:rsidRDefault="00854714">
          <w:pPr>
            <w:pStyle w:val="TOC3"/>
            <w:rPr>
              <w:rFonts w:asciiTheme="minorHAnsi" w:eastAsiaTheme="minorEastAsia" w:hAnsiTheme="minorHAnsi" w:cstheme="minorBidi"/>
              <w:noProof/>
              <w:sz w:val="22"/>
              <w:lang w:val="en-AU" w:eastAsia="en-AU"/>
            </w:rPr>
          </w:pPr>
          <w:hyperlink w:anchor="_Toc146293986" w:history="1">
            <w:r w:rsidR="00E13D99" w:rsidRPr="00FB0B1C">
              <w:rPr>
                <w:rStyle w:val="Hyperlink"/>
                <w:noProof/>
              </w:rPr>
              <w:t>4.2</w:t>
            </w:r>
            <w:r w:rsidR="00E13D99">
              <w:rPr>
                <w:rFonts w:asciiTheme="minorHAnsi" w:eastAsiaTheme="minorEastAsia" w:hAnsiTheme="minorHAnsi" w:cstheme="minorBidi"/>
                <w:noProof/>
                <w:sz w:val="22"/>
                <w:lang w:val="en-AU" w:eastAsia="en-AU"/>
              </w:rPr>
              <w:tab/>
            </w:r>
            <w:r w:rsidR="00E13D99" w:rsidRPr="00FB0B1C">
              <w:rPr>
                <w:rStyle w:val="Hyperlink"/>
                <w:noProof/>
              </w:rPr>
              <w:t>Who is not eligible to apply for a grant?</w:t>
            </w:r>
            <w:r w:rsidR="00E13D99">
              <w:rPr>
                <w:noProof/>
                <w:webHidden/>
              </w:rPr>
              <w:tab/>
            </w:r>
            <w:r w:rsidR="00E13D99">
              <w:rPr>
                <w:noProof/>
                <w:webHidden/>
              </w:rPr>
              <w:fldChar w:fldCharType="begin"/>
            </w:r>
            <w:r w:rsidR="00E13D99">
              <w:rPr>
                <w:noProof/>
                <w:webHidden/>
              </w:rPr>
              <w:instrText xml:space="preserve"> PAGEREF _Toc146293986 \h </w:instrText>
            </w:r>
            <w:r w:rsidR="00E13D99">
              <w:rPr>
                <w:noProof/>
                <w:webHidden/>
              </w:rPr>
            </w:r>
            <w:r w:rsidR="00E13D99">
              <w:rPr>
                <w:noProof/>
                <w:webHidden/>
              </w:rPr>
              <w:fldChar w:fldCharType="separate"/>
            </w:r>
            <w:r w:rsidR="004C2DA4">
              <w:rPr>
                <w:noProof/>
                <w:webHidden/>
              </w:rPr>
              <w:t>7</w:t>
            </w:r>
            <w:r w:rsidR="00E13D99">
              <w:rPr>
                <w:noProof/>
                <w:webHidden/>
              </w:rPr>
              <w:fldChar w:fldCharType="end"/>
            </w:r>
          </w:hyperlink>
        </w:p>
        <w:p w14:paraId="22AB683F" w14:textId="54B47EF4" w:rsidR="00E13D99" w:rsidRDefault="00854714">
          <w:pPr>
            <w:pStyle w:val="TOC3"/>
            <w:rPr>
              <w:rFonts w:asciiTheme="minorHAnsi" w:eastAsiaTheme="minorEastAsia" w:hAnsiTheme="minorHAnsi" w:cstheme="minorBidi"/>
              <w:noProof/>
              <w:sz w:val="22"/>
              <w:lang w:val="en-AU" w:eastAsia="en-AU"/>
            </w:rPr>
          </w:pPr>
          <w:hyperlink w:anchor="_Toc146293987" w:history="1">
            <w:r w:rsidR="00E13D99" w:rsidRPr="00FB0B1C">
              <w:rPr>
                <w:rStyle w:val="Hyperlink"/>
                <w:noProof/>
              </w:rPr>
              <w:t>4.3</w:t>
            </w:r>
            <w:r w:rsidR="00E13D99">
              <w:rPr>
                <w:rFonts w:asciiTheme="minorHAnsi" w:eastAsiaTheme="minorEastAsia" w:hAnsiTheme="minorHAnsi" w:cstheme="minorBidi"/>
                <w:noProof/>
                <w:sz w:val="22"/>
                <w:lang w:val="en-AU" w:eastAsia="en-AU"/>
              </w:rPr>
              <w:tab/>
            </w:r>
            <w:r w:rsidR="00E13D99" w:rsidRPr="00FB0B1C">
              <w:rPr>
                <w:rStyle w:val="Hyperlink"/>
                <w:noProof/>
              </w:rPr>
              <w:t>What qualifications, skills or checks are required?</w:t>
            </w:r>
            <w:r w:rsidR="00E13D99">
              <w:rPr>
                <w:noProof/>
                <w:webHidden/>
              </w:rPr>
              <w:tab/>
            </w:r>
            <w:r w:rsidR="00E13D99">
              <w:rPr>
                <w:noProof/>
                <w:webHidden/>
              </w:rPr>
              <w:fldChar w:fldCharType="begin"/>
            </w:r>
            <w:r w:rsidR="00E13D99">
              <w:rPr>
                <w:noProof/>
                <w:webHidden/>
              </w:rPr>
              <w:instrText xml:space="preserve"> PAGEREF _Toc146293987 \h </w:instrText>
            </w:r>
            <w:r w:rsidR="00E13D99">
              <w:rPr>
                <w:noProof/>
                <w:webHidden/>
              </w:rPr>
            </w:r>
            <w:r w:rsidR="00E13D99">
              <w:rPr>
                <w:noProof/>
                <w:webHidden/>
              </w:rPr>
              <w:fldChar w:fldCharType="separate"/>
            </w:r>
            <w:r w:rsidR="004C2DA4">
              <w:rPr>
                <w:noProof/>
                <w:webHidden/>
              </w:rPr>
              <w:t>7</w:t>
            </w:r>
            <w:r w:rsidR="00E13D99">
              <w:rPr>
                <w:noProof/>
                <w:webHidden/>
              </w:rPr>
              <w:fldChar w:fldCharType="end"/>
            </w:r>
          </w:hyperlink>
        </w:p>
        <w:p w14:paraId="24CAF342" w14:textId="197CCE7A"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88" w:history="1">
            <w:r w:rsidR="00E13D99" w:rsidRPr="00FB0B1C">
              <w:rPr>
                <w:rStyle w:val="Hyperlink"/>
                <w:noProof/>
              </w:rPr>
              <w:t xml:space="preserve">5. </w:t>
            </w:r>
            <w:r w:rsidR="009C7421">
              <w:rPr>
                <w:rStyle w:val="Hyperlink"/>
                <w:noProof/>
              </w:rPr>
              <w:tab/>
            </w:r>
            <w:r w:rsidR="00E13D99" w:rsidRPr="00FB0B1C">
              <w:rPr>
                <w:rStyle w:val="Hyperlink"/>
                <w:noProof/>
              </w:rPr>
              <w:t>What the grant money can be used for</w:t>
            </w:r>
            <w:r w:rsidR="00E13D99">
              <w:rPr>
                <w:noProof/>
                <w:webHidden/>
              </w:rPr>
              <w:tab/>
            </w:r>
            <w:r w:rsidR="00E13D99">
              <w:rPr>
                <w:noProof/>
                <w:webHidden/>
              </w:rPr>
              <w:fldChar w:fldCharType="begin"/>
            </w:r>
            <w:r w:rsidR="00E13D99">
              <w:rPr>
                <w:noProof/>
                <w:webHidden/>
              </w:rPr>
              <w:instrText xml:space="preserve"> PAGEREF _Toc146293988 \h </w:instrText>
            </w:r>
            <w:r w:rsidR="00E13D99">
              <w:rPr>
                <w:noProof/>
                <w:webHidden/>
              </w:rPr>
            </w:r>
            <w:r w:rsidR="00E13D99">
              <w:rPr>
                <w:noProof/>
                <w:webHidden/>
              </w:rPr>
              <w:fldChar w:fldCharType="separate"/>
            </w:r>
            <w:r w:rsidR="004C2DA4">
              <w:rPr>
                <w:noProof/>
                <w:webHidden/>
              </w:rPr>
              <w:t>8</w:t>
            </w:r>
            <w:r w:rsidR="00E13D99">
              <w:rPr>
                <w:noProof/>
                <w:webHidden/>
              </w:rPr>
              <w:fldChar w:fldCharType="end"/>
            </w:r>
          </w:hyperlink>
        </w:p>
        <w:p w14:paraId="18E2F190" w14:textId="66DC5B20" w:rsidR="00E13D99" w:rsidRDefault="00854714">
          <w:pPr>
            <w:pStyle w:val="TOC3"/>
            <w:rPr>
              <w:rFonts w:asciiTheme="minorHAnsi" w:eastAsiaTheme="minorEastAsia" w:hAnsiTheme="minorHAnsi" w:cstheme="minorBidi"/>
              <w:noProof/>
              <w:sz w:val="22"/>
              <w:lang w:val="en-AU" w:eastAsia="en-AU"/>
            </w:rPr>
          </w:pPr>
          <w:hyperlink w:anchor="_Toc146293989" w:history="1">
            <w:r w:rsidR="00E13D99" w:rsidRPr="00FB0B1C">
              <w:rPr>
                <w:rStyle w:val="Hyperlink"/>
                <w:noProof/>
              </w:rPr>
              <w:t>5.1</w:t>
            </w:r>
            <w:r w:rsidR="00E13D99">
              <w:rPr>
                <w:rFonts w:asciiTheme="minorHAnsi" w:eastAsiaTheme="minorEastAsia" w:hAnsiTheme="minorHAnsi" w:cstheme="minorBidi"/>
                <w:noProof/>
                <w:sz w:val="22"/>
                <w:lang w:val="en-AU" w:eastAsia="en-AU"/>
              </w:rPr>
              <w:tab/>
            </w:r>
            <w:r w:rsidR="00E13D99" w:rsidRPr="00FB0B1C">
              <w:rPr>
                <w:rStyle w:val="Hyperlink"/>
                <w:noProof/>
              </w:rPr>
              <w:t>Eligible grant activities</w:t>
            </w:r>
            <w:r w:rsidR="00E13D99">
              <w:rPr>
                <w:noProof/>
                <w:webHidden/>
              </w:rPr>
              <w:tab/>
            </w:r>
            <w:r w:rsidR="00E13D99">
              <w:rPr>
                <w:noProof/>
                <w:webHidden/>
              </w:rPr>
              <w:fldChar w:fldCharType="begin"/>
            </w:r>
            <w:r w:rsidR="00E13D99">
              <w:rPr>
                <w:noProof/>
                <w:webHidden/>
              </w:rPr>
              <w:instrText xml:space="preserve"> PAGEREF _Toc146293989 \h </w:instrText>
            </w:r>
            <w:r w:rsidR="00E13D99">
              <w:rPr>
                <w:noProof/>
                <w:webHidden/>
              </w:rPr>
            </w:r>
            <w:r w:rsidR="00E13D99">
              <w:rPr>
                <w:noProof/>
                <w:webHidden/>
              </w:rPr>
              <w:fldChar w:fldCharType="separate"/>
            </w:r>
            <w:r w:rsidR="004C2DA4">
              <w:rPr>
                <w:noProof/>
                <w:webHidden/>
              </w:rPr>
              <w:t>8</w:t>
            </w:r>
            <w:r w:rsidR="00E13D99">
              <w:rPr>
                <w:noProof/>
                <w:webHidden/>
              </w:rPr>
              <w:fldChar w:fldCharType="end"/>
            </w:r>
          </w:hyperlink>
        </w:p>
        <w:p w14:paraId="5559D8D5" w14:textId="6990A45C" w:rsidR="00E13D99" w:rsidRDefault="00854714">
          <w:pPr>
            <w:pStyle w:val="TOC3"/>
            <w:rPr>
              <w:rFonts w:asciiTheme="minorHAnsi" w:eastAsiaTheme="minorEastAsia" w:hAnsiTheme="minorHAnsi" w:cstheme="minorBidi"/>
              <w:noProof/>
              <w:sz w:val="22"/>
              <w:lang w:val="en-AU" w:eastAsia="en-AU"/>
            </w:rPr>
          </w:pPr>
          <w:hyperlink w:anchor="_Toc146293990" w:history="1">
            <w:r w:rsidR="00E13D99" w:rsidRPr="00FB0B1C">
              <w:rPr>
                <w:rStyle w:val="Hyperlink"/>
                <w:noProof/>
              </w:rPr>
              <w:t>5.2</w:t>
            </w:r>
            <w:r w:rsidR="00E13D99">
              <w:rPr>
                <w:rFonts w:asciiTheme="minorHAnsi" w:eastAsiaTheme="minorEastAsia" w:hAnsiTheme="minorHAnsi" w:cstheme="minorBidi"/>
                <w:noProof/>
                <w:sz w:val="22"/>
                <w:lang w:val="en-AU" w:eastAsia="en-AU"/>
              </w:rPr>
              <w:tab/>
            </w:r>
            <w:r w:rsidR="00E13D99" w:rsidRPr="00FB0B1C">
              <w:rPr>
                <w:rStyle w:val="Hyperlink"/>
                <w:noProof/>
              </w:rPr>
              <w:t>Eligible locations:</w:t>
            </w:r>
            <w:r w:rsidR="00E13D99">
              <w:rPr>
                <w:noProof/>
                <w:webHidden/>
              </w:rPr>
              <w:tab/>
            </w:r>
            <w:r w:rsidR="00E13D99">
              <w:rPr>
                <w:noProof/>
                <w:webHidden/>
              </w:rPr>
              <w:fldChar w:fldCharType="begin"/>
            </w:r>
            <w:r w:rsidR="00E13D99">
              <w:rPr>
                <w:noProof/>
                <w:webHidden/>
              </w:rPr>
              <w:instrText xml:space="preserve"> PAGEREF _Toc146293990 \h </w:instrText>
            </w:r>
            <w:r w:rsidR="00E13D99">
              <w:rPr>
                <w:noProof/>
                <w:webHidden/>
              </w:rPr>
            </w:r>
            <w:r w:rsidR="00E13D99">
              <w:rPr>
                <w:noProof/>
                <w:webHidden/>
              </w:rPr>
              <w:fldChar w:fldCharType="separate"/>
            </w:r>
            <w:r w:rsidR="004C2DA4">
              <w:rPr>
                <w:noProof/>
                <w:webHidden/>
              </w:rPr>
              <w:t>8</w:t>
            </w:r>
            <w:r w:rsidR="00E13D99">
              <w:rPr>
                <w:noProof/>
                <w:webHidden/>
              </w:rPr>
              <w:fldChar w:fldCharType="end"/>
            </w:r>
          </w:hyperlink>
        </w:p>
        <w:p w14:paraId="72E05411" w14:textId="75381659" w:rsidR="00E13D99" w:rsidRDefault="00854714">
          <w:pPr>
            <w:pStyle w:val="TOC3"/>
            <w:rPr>
              <w:rFonts w:asciiTheme="minorHAnsi" w:eastAsiaTheme="minorEastAsia" w:hAnsiTheme="minorHAnsi" w:cstheme="minorBidi"/>
              <w:noProof/>
              <w:sz w:val="22"/>
              <w:lang w:val="en-AU" w:eastAsia="en-AU"/>
            </w:rPr>
          </w:pPr>
          <w:hyperlink w:anchor="_Toc146293991" w:history="1">
            <w:r w:rsidR="00E13D99" w:rsidRPr="00FB0B1C">
              <w:rPr>
                <w:rStyle w:val="Hyperlink"/>
                <w:noProof/>
              </w:rPr>
              <w:t xml:space="preserve">5.3  </w:t>
            </w:r>
            <w:r w:rsidR="00AC1BB4">
              <w:rPr>
                <w:rStyle w:val="Hyperlink"/>
                <w:noProof/>
              </w:rPr>
              <w:tab/>
            </w:r>
            <w:r w:rsidR="00E13D99" w:rsidRPr="00FB0B1C">
              <w:rPr>
                <w:rStyle w:val="Hyperlink"/>
                <w:noProof/>
              </w:rPr>
              <w:t>Eligible expenditure</w:t>
            </w:r>
            <w:r w:rsidR="00E13D99">
              <w:rPr>
                <w:noProof/>
                <w:webHidden/>
              </w:rPr>
              <w:tab/>
            </w:r>
            <w:r w:rsidR="00E13D99">
              <w:rPr>
                <w:noProof/>
                <w:webHidden/>
              </w:rPr>
              <w:fldChar w:fldCharType="begin"/>
            </w:r>
            <w:r w:rsidR="00E13D99">
              <w:rPr>
                <w:noProof/>
                <w:webHidden/>
              </w:rPr>
              <w:instrText xml:space="preserve"> PAGEREF _Toc146293991 \h </w:instrText>
            </w:r>
            <w:r w:rsidR="00E13D99">
              <w:rPr>
                <w:noProof/>
                <w:webHidden/>
              </w:rPr>
            </w:r>
            <w:r w:rsidR="00E13D99">
              <w:rPr>
                <w:noProof/>
                <w:webHidden/>
              </w:rPr>
              <w:fldChar w:fldCharType="separate"/>
            </w:r>
            <w:r w:rsidR="004C2DA4">
              <w:rPr>
                <w:noProof/>
                <w:webHidden/>
              </w:rPr>
              <w:t>8</w:t>
            </w:r>
            <w:r w:rsidR="00E13D99">
              <w:rPr>
                <w:noProof/>
                <w:webHidden/>
              </w:rPr>
              <w:fldChar w:fldCharType="end"/>
            </w:r>
          </w:hyperlink>
        </w:p>
        <w:p w14:paraId="23061793" w14:textId="339C0D1C" w:rsidR="00E13D99" w:rsidRDefault="00854714">
          <w:pPr>
            <w:pStyle w:val="TOC3"/>
            <w:rPr>
              <w:rFonts w:asciiTheme="minorHAnsi" w:eastAsiaTheme="minorEastAsia" w:hAnsiTheme="minorHAnsi" w:cstheme="minorBidi"/>
              <w:noProof/>
              <w:sz w:val="22"/>
              <w:lang w:val="en-AU" w:eastAsia="en-AU"/>
            </w:rPr>
          </w:pPr>
          <w:hyperlink w:anchor="_Toc146293992" w:history="1">
            <w:r w:rsidR="00E13D99" w:rsidRPr="00FB0B1C">
              <w:rPr>
                <w:rStyle w:val="Hyperlink"/>
                <w:noProof/>
              </w:rPr>
              <w:t xml:space="preserve">5.4  </w:t>
            </w:r>
            <w:r w:rsidR="00AC1BB4">
              <w:rPr>
                <w:rStyle w:val="Hyperlink"/>
                <w:noProof/>
              </w:rPr>
              <w:tab/>
            </w:r>
            <w:r w:rsidR="00E13D99" w:rsidRPr="00FB0B1C">
              <w:rPr>
                <w:rStyle w:val="Hyperlink"/>
                <w:noProof/>
              </w:rPr>
              <w:t>What the grant money cannot be used for</w:t>
            </w:r>
            <w:r w:rsidR="00E13D99">
              <w:rPr>
                <w:noProof/>
                <w:webHidden/>
              </w:rPr>
              <w:tab/>
            </w:r>
            <w:r w:rsidR="00E13D99">
              <w:rPr>
                <w:noProof/>
                <w:webHidden/>
              </w:rPr>
              <w:fldChar w:fldCharType="begin"/>
            </w:r>
            <w:r w:rsidR="00E13D99">
              <w:rPr>
                <w:noProof/>
                <w:webHidden/>
              </w:rPr>
              <w:instrText xml:space="preserve"> PAGEREF _Toc146293992 \h </w:instrText>
            </w:r>
            <w:r w:rsidR="00E13D99">
              <w:rPr>
                <w:noProof/>
                <w:webHidden/>
              </w:rPr>
            </w:r>
            <w:r w:rsidR="00E13D99">
              <w:rPr>
                <w:noProof/>
                <w:webHidden/>
              </w:rPr>
              <w:fldChar w:fldCharType="separate"/>
            </w:r>
            <w:r w:rsidR="004C2DA4">
              <w:rPr>
                <w:noProof/>
                <w:webHidden/>
              </w:rPr>
              <w:t>9</w:t>
            </w:r>
            <w:r w:rsidR="00E13D99">
              <w:rPr>
                <w:noProof/>
                <w:webHidden/>
              </w:rPr>
              <w:fldChar w:fldCharType="end"/>
            </w:r>
          </w:hyperlink>
        </w:p>
        <w:p w14:paraId="3BC31E92" w14:textId="646E098C"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93" w:history="1">
            <w:r w:rsidR="00E13D99" w:rsidRPr="00FB0B1C">
              <w:rPr>
                <w:rStyle w:val="Hyperlink"/>
                <w:noProof/>
              </w:rPr>
              <w:t xml:space="preserve">6. </w:t>
            </w:r>
            <w:r w:rsidR="009C7421">
              <w:rPr>
                <w:rStyle w:val="Hyperlink"/>
                <w:noProof/>
              </w:rPr>
              <w:tab/>
            </w:r>
            <w:r w:rsidR="00E13D99" w:rsidRPr="00FB0B1C">
              <w:rPr>
                <w:rStyle w:val="Hyperlink"/>
                <w:noProof/>
              </w:rPr>
              <w:t>The assessment criteria</w:t>
            </w:r>
            <w:r w:rsidR="00E13D99">
              <w:rPr>
                <w:noProof/>
                <w:webHidden/>
              </w:rPr>
              <w:tab/>
            </w:r>
            <w:r w:rsidR="00E13D99">
              <w:rPr>
                <w:noProof/>
                <w:webHidden/>
              </w:rPr>
              <w:fldChar w:fldCharType="begin"/>
            </w:r>
            <w:r w:rsidR="00E13D99">
              <w:rPr>
                <w:noProof/>
                <w:webHidden/>
              </w:rPr>
              <w:instrText xml:space="preserve"> PAGEREF _Toc146293993 \h </w:instrText>
            </w:r>
            <w:r w:rsidR="00E13D99">
              <w:rPr>
                <w:noProof/>
                <w:webHidden/>
              </w:rPr>
            </w:r>
            <w:r w:rsidR="00E13D99">
              <w:rPr>
                <w:noProof/>
                <w:webHidden/>
              </w:rPr>
              <w:fldChar w:fldCharType="separate"/>
            </w:r>
            <w:r w:rsidR="004C2DA4">
              <w:rPr>
                <w:noProof/>
                <w:webHidden/>
              </w:rPr>
              <w:t>9</w:t>
            </w:r>
            <w:r w:rsidR="00E13D99">
              <w:rPr>
                <w:noProof/>
                <w:webHidden/>
              </w:rPr>
              <w:fldChar w:fldCharType="end"/>
            </w:r>
          </w:hyperlink>
        </w:p>
        <w:p w14:paraId="47789B68" w14:textId="4C637DA3"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94" w:history="1">
            <w:r w:rsidR="00E13D99" w:rsidRPr="00FB0B1C">
              <w:rPr>
                <w:rStyle w:val="Hyperlink"/>
                <w:noProof/>
              </w:rPr>
              <w:t xml:space="preserve">7. </w:t>
            </w:r>
            <w:r w:rsidR="009C7421">
              <w:rPr>
                <w:rStyle w:val="Hyperlink"/>
                <w:noProof/>
              </w:rPr>
              <w:tab/>
            </w:r>
            <w:r w:rsidR="00E13D99" w:rsidRPr="00FB0B1C">
              <w:rPr>
                <w:rStyle w:val="Hyperlink"/>
                <w:noProof/>
              </w:rPr>
              <w:t>How to apply</w:t>
            </w:r>
            <w:r w:rsidR="00E13D99">
              <w:rPr>
                <w:noProof/>
                <w:webHidden/>
              </w:rPr>
              <w:tab/>
            </w:r>
            <w:r w:rsidR="00E13D99">
              <w:rPr>
                <w:noProof/>
                <w:webHidden/>
              </w:rPr>
              <w:fldChar w:fldCharType="begin"/>
            </w:r>
            <w:r w:rsidR="00E13D99">
              <w:rPr>
                <w:noProof/>
                <w:webHidden/>
              </w:rPr>
              <w:instrText xml:space="preserve"> PAGEREF _Toc146293994 \h </w:instrText>
            </w:r>
            <w:r w:rsidR="00E13D99">
              <w:rPr>
                <w:noProof/>
                <w:webHidden/>
              </w:rPr>
            </w:r>
            <w:r w:rsidR="00E13D99">
              <w:rPr>
                <w:noProof/>
                <w:webHidden/>
              </w:rPr>
              <w:fldChar w:fldCharType="separate"/>
            </w:r>
            <w:r w:rsidR="004C2DA4">
              <w:rPr>
                <w:noProof/>
                <w:webHidden/>
              </w:rPr>
              <w:t>10</w:t>
            </w:r>
            <w:r w:rsidR="00E13D99">
              <w:rPr>
                <w:noProof/>
                <w:webHidden/>
              </w:rPr>
              <w:fldChar w:fldCharType="end"/>
            </w:r>
          </w:hyperlink>
        </w:p>
        <w:p w14:paraId="78EED2D9" w14:textId="2EB26FF8" w:rsidR="00E13D99" w:rsidRDefault="00854714">
          <w:pPr>
            <w:pStyle w:val="TOC3"/>
            <w:rPr>
              <w:rFonts w:asciiTheme="minorHAnsi" w:eastAsiaTheme="minorEastAsia" w:hAnsiTheme="minorHAnsi" w:cstheme="minorBidi"/>
              <w:noProof/>
              <w:sz w:val="22"/>
              <w:lang w:val="en-AU" w:eastAsia="en-AU"/>
            </w:rPr>
          </w:pPr>
          <w:hyperlink w:anchor="_Toc146293995" w:history="1">
            <w:r w:rsidR="00E13D99" w:rsidRPr="00FB0B1C">
              <w:rPr>
                <w:rStyle w:val="Hyperlink"/>
                <w:noProof/>
              </w:rPr>
              <w:t>7.1</w:t>
            </w:r>
            <w:r w:rsidR="00E13D99">
              <w:rPr>
                <w:rFonts w:asciiTheme="minorHAnsi" w:eastAsiaTheme="minorEastAsia" w:hAnsiTheme="minorHAnsi" w:cstheme="minorBidi"/>
                <w:noProof/>
                <w:sz w:val="22"/>
                <w:lang w:val="en-AU" w:eastAsia="en-AU"/>
              </w:rPr>
              <w:tab/>
            </w:r>
            <w:r w:rsidR="00E13D99" w:rsidRPr="00FB0B1C">
              <w:rPr>
                <w:rStyle w:val="Hyperlink"/>
                <w:noProof/>
              </w:rPr>
              <w:t>Attachments to the application</w:t>
            </w:r>
            <w:r w:rsidR="00E13D99">
              <w:rPr>
                <w:noProof/>
                <w:webHidden/>
              </w:rPr>
              <w:tab/>
            </w:r>
            <w:r w:rsidR="00E13D99">
              <w:rPr>
                <w:noProof/>
                <w:webHidden/>
              </w:rPr>
              <w:fldChar w:fldCharType="begin"/>
            </w:r>
            <w:r w:rsidR="00E13D99">
              <w:rPr>
                <w:noProof/>
                <w:webHidden/>
              </w:rPr>
              <w:instrText xml:space="preserve"> PAGEREF _Toc146293995 \h </w:instrText>
            </w:r>
            <w:r w:rsidR="00E13D99">
              <w:rPr>
                <w:noProof/>
                <w:webHidden/>
              </w:rPr>
            </w:r>
            <w:r w:rsidR="00E13D99">
              <w:rPr>
                <w:noProof/>
                <w:webHidden/>
              </w:rPr>
              <w:fldChar w:fldCharType="separate"/>
            </w:r>
            <w:r w:rsidR="004C2DA4">
              <w:rPr>
                <w:noProof/>
                <w:webHidden/>
              </w:rPr>
              <w:t>11</w:t>
            </w:r>
            <w:r w:rsidR="00E13D99">
              <w:rPr>
                <w:noProof/>
                <w:webHidden/>
              </w:rPr>
              <w:fldChar w:fldCharType="end"/>
            </w:r>
          </w:hyperlink>
        </w:p>
        <w:p w14:paraId="7D1BC883" w14:textId="1D953A9F" w:rsidR="00E13D99" w:rsidRDefault="00854714">
          <w:pPr>
            <w:pStyle w:val="TOC3"/>
            <w:rPr>
              <w:rFonts w:asciiTheme="minorHAnsi" w:eastAsiaTheme="minorEastAsia" w:hAnsiTheme="minorHAnsi" w:cstheme="minorBidi"/>
              <w:noProof/>
              <w:sz w:val="22"/>
              <w:lang w:val="en-AU" w:eastAsia="en-AU"/>
            </w:rPr>
          </w:pPr>
          <w:hyperlink w:anchor="_Toc146293996" w:history="1">
            <w:r w:rsidR="00E13D99" w:rsidRPr="00FB0B1C">
              <w:rPr>
                <w:rStyle w:val="Hyperlink"/>
                <w:noProof/>
              </w:rPr>
              <w:t>7.2</w:t>
            </w:r>
            <w:r w:rsidR="00E13D99">
              <w:rPr>
                <w:rFonts w:asciiTheme="minorHAnsi" w:eastAsiaTheme="minorEastAsia" w:hAnsiTheme="minorHAnsi" w:cstheme="minorBidi"/>
                <w:noProof/>
                <w:sz w:val="22"/>
                <w:lang w:val="en-AU" w:eastAsia="en-AU"/>
              </w:rPr>
              <w:tab/>
            </w:r>
            <w:r w:rsidR="00E13D99" w:rsidRPr="00FB0B1C">
              <w:rPr>
                <w:rStyle w:val="Hyperlink"/>
                <w:noProof/>
              </w:rPr>
              <w:t>Joint (consortia) applications</w:t>
            </w:r>
            <w:r w:rsidR="00E13D99">
              <w:rPr>
                <w:noProof/>
                <w:webHidden/>
              </w:rPr>
              <w:tab/>
            </w:r>
            <w:r w:rsidR="00E13D99">
              <w:rPr>
                <w:noProof/>
                <w:webHidden/>
              </w:rPr>
              <w:fldChar w:fldCharType="begin"/>
            </w:r>
            <w:r w:rsidR="00E13D99">
              <w:rPr>
                <w:noProof/>
                <w:webHidden/>
              </w:rPr>
              <w:instrText xml:space="preserve"> PAGEREF _Toc146293996 \h </w:instrText>
            </w:r>
            <w:r w:rsidR="00E13D99">
              <w:rPr>
                <w:noProof/>
                <w:webHidden/>
              </w:rPr>
            </w:r>
            <w:r w:rsidR="00E13D99">
              <w:rPr>
                <w:noProof/>
                <w:webHidden/>
              </w:rPr>
              <w:fldChar w:fldCharType="separate"/>
            </w:r>
            <w:r w:rsidR="004C2DA4">
              <w:rPr>
                <w:noProof/>
                <w:webHidden/>
              </w:rPr>
              <w:t>11</w:t>
            </w:r>
            <w:r w:rsidR="00E13D99">
              <w:rPr>
                <w:noProof/>
                <w:webHidden/>
              </w:rPr>
              <w:fldChar w:fldCharType="end"/>
            </w:r>
          </w:hyperlink>
        </w:p>
        <w:p w14:paraId="2DE84932" w14:textId="13555D50" w:rsidR="00E13D99" w:rsidRDefault="00854714">
          <w:pPr>
            <w:pStyle w:val="TOC3"/>
            <w:rPr>
              <w:rFonts w:asciiTheme="minorHAnsi" w:eastAsiaTheme="minorEastAsia" w:hAnsiTheme="minorHAnsi" w:cstheme="minorBidi"/>
              <w:noProof/>
              <w:sz w:val="22"/>
              <w:lang w:val="en-AU" w:eastAsia="en-AU"/>
            </w:rPr>
          </w:pPr>
          <w:hyperlink w:anchor="_Toc146293997" w:history="1">
            <w:r w:rsidR="00E13D99" w:rsidRPr="00FB0B1C">
              <w:rPr>
                <w:rStyle w:val="Hyperlink"/>
                <w:noProof/>
              </w:rPr>
              <w:t>7.3</w:t>
            </w:r>
            <w:r w:rsidR="00E13D99">
              <w:rPr>
                <w:rFonts w:asciiTheme="minorHAnsi" w:eastAsiaTheme="minorEastAsia" w:hAnsiTheme="minorHAnsi" w:cstheme="minorBidi"/>
                <w:noProof/>
                <w:sz w:val="22"/>
                <w:lang w:val="en-AU" w:eastAsia="en-AU"/>
              </w:rPr>
              <w:tab/>
            </w:r>
            <w:r w:rsidR="00E13D99" w:rsidRPr="00FB0B1C">
              <w:rPr>
                <w:rStyle w:val="Hyperlink"/>
                <w:noProof/>
              </w:rPr>
              <w:t>Timing of grant opportunity processes</w:t>
            </w:r>
            <w:r w:rsidR="00E13D99">
              <w:rPr>
                <w:noProof/>
                <w:webHidden/>
              </w:rPr>
              <w:tab/>
            </w:r>
            <w:r w:rsidR="00E13D99">
              <w:rPr>
                <w:noProof/>
                <w:webHidden/>
              </w:rPr>
              <w:fldChar w:fldCharType="begin"/>
            </w:r>
            <w:r w:rsidR="00E13D99">
              <w:rPr>
                <w:noProof/>
                <w:webHidden/>
              </w:rPr>
              <w:instrText xml:space="preserve"> PAGEREF _Toc146293997 \h </w:instrText>
            </w:r>
            <w:r w:rsidR="00E13D99">
              <w:rPr>
                <w:noProof/>
                <w:webHidden/>
              </w:rPr>
            </w:r>
            <w:r w:rsidR="00E13D99">
              <w:rPr>
                <w:noProof/>
                <w:webHidden/>
              </w:rPr>
              <w:fldChar w:fldCharType="separate"/>
            </w:r>
            <w:r w:rsidR="004C2DA4">
              <w:rPr>
                <w:noProof/>
                <w:webHidden/>
              </w:rPr>
              <w:t>12</w:t>
            </w:r>
            <w:r w:rsidR="00E13D99">
              <w:rPr>
                <w:noProof/>
                <w:webHidden/>
              </w:rPr>
              <w:fldChar w:fldCharType="end"/>
            </w:r>
          </w:hyperlink>
        </w:p>
        <w:p w14:paraId="434CC387" w14:textId="34EB34AB" w:rsidR="00E13D99" w:rsidRDefault="00854714">
          <w:pPr>
            <w:pStyle w:val="TOC3"/>
            <w:rPr>
              <w:rFonts w:asciiTheme="minorHAnsi" w:eastAsiaTheme="minorEastAsia" w:hAnsiTheme="minorHAnsi" w:cstheme="minorBidi"/>
              <w:noProof/>
              <w:sz w:val="22"/>
              <w:lang w:val="en-AU" w:eastAsia="en-AU"/>
            </w:rPr>
          </w:pPr>
          <w:hyperlink w:anchor="_Toc146293998" w:history="1">
            <w:r w:rsidR="00E13D99" w:rsidRPr="00FB0B1C">
              <w:rPr>
                <w:rStyle w:val="Hyperlink"/>
                <w:noProof/>
              </w:rPr>
              <w:t>7.4</w:t>
            </w:r>
            <w:r w:rsidR="00E13D99">
              <w:rPr>
                <w:rFonts w:asciiTheme="minorHAnsi" w:eastAsiaTheme="minorEastAsia" w:hAnsiTheme="minorHAnsi" w:cstheme="minorBidi"/>
                <w:noProof/>
                <w:sz w:val="22"/>
                <w:lang w:val="en-AU" w:eastAsia="en-AU"/>
              </w:rPr>
              <w:tab/>
            </w:r>
            <w:r w:rsidR="00E13D99" w:rsidRPr="00FB0B1C">
              <w:rPr>
                <w:rStyle w:val="Hyperlink"/>
                <w:noProof/>
              </w:rPr>
              <w:t>Questions during the application process</w:t>
            </w:r>
            <w:r w:rsidR="00E13D99">
              <w:rPr>
                <w:noProof/>
                <w:webHidden/>
              </w:rPr>
              <w:tab/>
            </w:r>
            <w:r w:rsidR="00E13D99">
              <w:rPr>
                <w:noProof/>
                <w:webHidden/>
              </w:rPr>
              <w:fldChar w:fldCharType="begin"/>
            </w:r>
            <w:r w:rsidR="00E13D99">
              <w:rPr>
                <w:noProof/>
                <w:webHidden/>
              </w:rPr>
              <w:instrText xml:space="preserve"> PAGEREF _Toc146293998 \h </w:instrText>
            </w:r>
            <w:r w:rsidR="00E13D99">
              <w:rPr>
                <w:noProof/>
                <w:webHidden/>
              </w:rPr>
            </w:r>
            <w:r w:rsidR="00E13D99">
              <w:rPr>
                <w:noProof/>
                <w:webHidden/>
              </w:rPr>
              <w:fldChar w:fldCharType="separate"/>
            </w:r>
            <w:r w:rsidR="004C2DA4">
              <w:rPr>
                <w:noProof/>
                <w:webHidden/>
              </w:rPr>
              <w:t>12</w:t>
            </w:r>
            <w:r w:rsidR="00E13D99">
              <w:rPr>
                <w:noProof/>
                <w:webHidden/>
              </w:rPr>
              <w:fldChar w:fldCharType="end"/>
            </w:r>
          </w:hyperlink>
        </w:p>
        <w:p w14:paraId="72F5ED01" w14:textId="2A79ABD4"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3999" w:history="1">
            <w:r w:rsidR="00E13D99" w:rsidRPr="00FB0B1C">
              <w:rPr>
                <w:rStyle w:val="Hyperlink"/>
                <w:noProof/>
              </w:rPr>
              <w:t xml:space="preserve">8. </w:t>
            </w:r>
            <w:r w:rsidR="009C7421">
              <w:rPr>
                <w:rStyle w:val="Hyperlink"/>
                <w:noProof/>
              </w:rPr>
              <w:tab/>
            </w:r>
            <w:r w:rsidR="00E13D99" w:rsidRPr="00FB0B1C">
              <w:rPr>
                <w:rStyle w:val="Hyperlink"/>
                <w:noProof/>
              </w:rPr>
              <w:t>The grant selection process</w:t>
            </w:r>
            <w:r w:rsidR="00E13D99">
              <w:rPr>
                <w:noProof/>
                <w:webHidden/>
              </w:rPr>
              <w:tab/>
            </w:r>
            <w:r w:rsidR="00E13D99">
              <w:rPr>
                <w:noProof/>
                <w:webHidden/>
              </w:rPr>
              <w:fldChar w:fldCharType="begin"/>
            </w:r>
            <w:r w:rsidR="00E13D99">
              <w:rPr>
                <w:noProof/>
                <w:webHidden/>
              </w:rPr>
              <w:instrText xml:space="preserve"> PAGEREF _Toc146293999 \h </w:instrText>
            </w:r>
            <w:r w:rsidR="00E13D99">
              <w:rPr>
                <w:noProof/>
                <w:webHidden/>
              </w:rPr>
            </w:r>
            <w:r w:rsidR="00E13D99">
              <w:rPr>
                <w:noProof/>
                <w:webHidden/>
              </w:rPr>
              <w:fldChar w:fldCharType="separate"/>
            </w:r>
            <w:r w:rsidR="004C2DA4">
              <w:rPr>
                <w:noProof/>
                <w:webHidden/>
              </w:rPr>
              <w:t>12</w:t>
            </w:r>
            <w:r w:rsidR="00E13D99">
              <w:rPr>
                <w:noProof/>
                <w:webHidden/>
              </w:rPr>
              <w:fldChar w:fldCharType="end"/>
            </w:r>
          </w:hyperlink>
        </w:p>
        <w:p w14:paraId="5F922CD5" w14:textId="584D5261" w:rsidR="00E13D99" w:rsidRDefault="00854714">
          <w:pPr>
            <w:pStyle w:val="TOC3"/>
            <w:rPr>
              <w:rFonts w:asciiTheme="minorHAnsi" w:eastAsiaTheme="minorEastAsia" w:hAnsiTheme="minorHAnsi" w:cstheme="minorBidi"/>
              <w:noProof/>
              <w:sz w:val="22"/>
              <w:lang w:val="en-AU" w:eastAsia="en-AU"/>
            </w:rPr>
          </w:pPr>
          <w:hyperlink w:anchor="_Toc146294000" w:history="1">
            <w:r w:rsidR="00E13D99" w:rsidRPr="00FB0B1C">
              <w:rPr>
                <w:rStyle w:val="Hyperlink"/>
                <w:noProof/>
              </w:rPr>
              <w:t xml:space="preserve">8.1 </w:t>
            </w:r>
            <w:r w:rsidR="00AC1BB4">
              <w:rPr>
                <w:rStyle w:val="Hyperlink"/>
                <w:noProof/>
              </w:rPr>
              <w:tab/>
            </w:r>
            <w:r w:rsidR="00E13D99" w:rsidRPr="00FB0B1C">
              <w:rPr>
                <w:rStyle w:val="Hyperlink"/>
                <w:noProof/>
              </w:rPr>
              <w:t>Assessment of grant applications</w:t>
            </w:r>
            <w:r w:rsidR="00E13D99">
              <w:rPr>
                <w:noProof/>
                <w:webHidden/>
              </w:rPr>
              <w:tab/>
            </w:r>
            <w:r w:rsidR="00E13D99">
              <w:rPr>
                <w:noProof/>
                <w:webHidden/>
              </w:rPr>
              <w:fldChar w:fldCharType="begin"/>
            </w:r>
            <w:r w:rsidR="00E13D99">
              <w:rPr>
                <w:noProof/>
                <w:webHidden/>
              </w:rPr>
              <w:instrText xml:space="preserve"> PAGEREF _Toc146294000 \h </w:instrText>
            </w:r>
            <w:r w:rsidR="00E13D99">
              <w:rPr>
                <w:noProof/>
                <w:webHidden/>
              </w:rPr>
            </w:r>
            <w:r w:rsidR="00E13D99">
              <w:rPr>
                <w:noProof/>
                <w:webHidden/>
              </w:rPr>
              <w:fldChar w:fldCharType="separate"/>
            </w:r>
            <w:r w:rsidR="004C2DA4">
              <w:rPr>
                <w:noProof/>
                <w:webHidden/>
              </w:rPr>
              <w:t>12</w:t>
            </w:r>
            <w:r w:rsidR="00E13D99">
              <w:rPr>
                <w:noProof/>
                <w:webHidden/>
              </w:rPr>
              <w:fldChar w:fldCharType="end"/>
            </w:r>
          </w:hyperlink>
        </w:p>
        <w:p w14:paraId="05CECFC2" w14:textId="20D99D10" w:rsidR="00E13D99" w:rsidRDefault="00854714">
          <w:pPr>
            <w:pStyle w:val="TOC3"/>
            <w:rPr>
              <w:rFonts w:asciiTheme="minorHAnsi" w:eastAsiaTheme="minorEastAsia" w:hAnsiTheme="minorHAnsi" w:cstheme="minorBidi"/>
              <w:noProof/>
              <w:sz w:val="22"/>
              <w:lang w:val="en-AU" w:eastAsia="en-AU"/>
            </w:rPr>
          </w:pPr>
          <w:hyperlink w:anchor="_Toc146294001" w:history="1">
            <w:r w:rsidR="00E13D99" w:rsidRPr="00FB0B1C">
              <w:rPr>
                <w:rStyle w:val="Hyperlink"/>
                <w:noProof/>
              </w:rPr>
              <w:t>8.2</w:t>
            </w:r>
            <w:r w:rsidR="00E13D99">
              <w:rPr>
                <w:rFonts w:asciiTheme="minorHAnsi" w:eastAsiaTheme="minorEastAsia" w:hAnsiTheme="minorHAnsi" w:cstheme="minorBidi"/>
                <w:noProof/>
                <w:sz w:val="22"/>
                <w:lang w:val="en-AU" w:eastAsia="en-AU"/>
              </w:rPr>
              <w:tab/>
            </w:r>
            <w:r w:rsidR="00E13D99" w:rsidRPr="00FB0B1C">
              <w:rPr>
                <w:rStyle w:val="Hyperlink"/>
                <w:noProof/>
              </w:rPr>
              <w:t>Who will assess applications?</w:t>
            </w:r>
            <w:r w:rsidR="00E13D99">
              <w:rPr>
                <w:noProof/>
                <w:webHidden/>
              </w:rPr>
              <w:tab/>
            </w:r>
            <w:r w:rsidR="00E13D99">
              <w:rPr>
                <w:noProof/>
                <w:webHidden/>
              </w:rPr>
              <w:fldChar w:fldCharType="begin"/>
            </w:r>
            <w:r w:rsidR="00E13D99">
              <w:rPr>
                <w:noProof/>
                <w:webHidden/>
              </w:rPr>
              <w:instrText xml:space="preserve"> PAGEREF _Toc146294001 \h </w:instrText>
            </w:r>
            <w:r w:rsidR="00E13D99">
              <w:rPr>
                <w:noProof/>
                <w:webHidden/>
              </w:rPr>
            </w:r>
            <w:r w:rsidR="00E13D99">
              <w:rPr>
                <w:noProof/>
                <w:webHidden/>
              </w:rPr>
              <w:fldChar w:fldCharType="separate"/>
            </w:r>
            <w:r w:rsidR="004C2DA4">
              <w:rPr>
                <w:noProof/>
                <w:webHidden/>
              </w:rPr>
              <w:t>13</w:t>
            </w:r>
            <w:r w:rsidR="00E13D99">
              <w:rPr>
                <w:noProof/>
                <w:webHidden/>
              </w:rPr>
              <w:fldChar w:fldCharType="end"/>
            </w:r>
          </w:hyperlink>
        </w:p>
        <w:p w14:paraId="6A04F9ED" w14:textId="4828735A" w:rsidR="00E13D99" w:rsidRDefault="00854714">
          <w:pPr>
            <w:pStyle w:val="TOC3"/>
            <w:rPr>
              <w:rFonts w:asciiTheme="minorHAnsi" w:eastAsiaTheme="minorEastAsia" w:hAnsiTheme="minorHAnsi" w:cstheme="minorBidi"/>
              <w:noProof/>
              <w:sz w:val="22"/>
              <w:lang w:val="en-AU" w:eastAsia="en-AU"/>
            </w:rPr>
          </w:pPr>
          <w:hyperlink w:anchor="_Toc146294002" w:history="1">
            <w:r w:rsidR="00E13D99" w:rsidRPr="00FB0B1C">
              <w:rPr>
                <w:rStyle w:val="Hyperlink"/>
                <w:noProof/>
              </w:rPr>
              <w:t>8.3</w:t>
            </w:r>
            <w:r w:rsidR="00E13D99">
              <w:rPr>
                <w:rFonts w:asciiTheme="minorHAnsi" w:eastAsiaTheme="minorEastAsia" w:hAnsiTheme="minorHAnsi" w:cstheme="minorBidi"/>
                <w:noProof/>
                <w:sz w:val="22"/>
                <w:lang w:val="en-AU" w:eastAsia="en-AU"/>
              </w:rPr>
              <w:tab/>
            </w:r>
            <w:r w:rsidR="00E13D99" w:rsidRPr="00FB0B1C">
              <w:rPr>
                <w:rStyle w:val="Hyperlink"/>
                <w:noProof/>
              </w:rPr>
              <w:t>Who will approve grants?</w:t>
            </w:r>
            <w:r w:rsidR="00E13D99">
              <w:rPr>
                <w:noProof/>
                <w:webHidden/>
              </w:rPr>
              <w:tab/>
            </w:r>
            <w:r w:rsidR="00E13D99">
              <w:rPr>
                <w:noProof/>
                <w:webHidden/>
              </w:rPr>
              <w:fldChar w:fldCharType="begin"/>
            </w:r>
            <w:r w:rsidR="00E13D99">
              <w:rPr>
                <w:noProof/>
                <w:webHidden/>
              </w:rPr>
              <w:instrText xml:space="preserve"> PAGEREF _Toc146294002 \h </w:instrText>
            </w:r>
            <w:r w:rsidR="00E13D99">
              <w:rPr>
                <w:noProof/>
                <w:webHidden/>
              </w:rPr>
            </w:r>
            <w:r w:rsidR="00E13D99">
              <w:rPr>
                <w:noProof/>
                <w:webHidden/>
              </w:rPr>
              <w:fldChar w:fldCharType="separate"/>
            </w:r>
            <w:r w:rsidR="004C2DA4">
              <w:rPr>
                <w:noProof/>
                <w:webHidden/>
              </w:rPr>
              <w:t>13</w:t>
            </w:r>
            <w:r w:rsidR="00E13D99">
              <w:rPr>
                <w:noProof/>
                <w:webHidden/>
              </w:rPr>
              <w:fldChar w:fldCharType="end"/>
            </w:r>
          </w:hyperlink>
        </w:p>
        <w:p w14:paraId="5BF4D8A1" w14:textId="2CDB110F"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4003" w:history="1">
            <w:r w:rsidR="00E13D99" w:rsidRPr="00FB0B1C">
              <w:rPr>
                <w:rStyle w:val="Hyperlink"/>
                <w:noProof/>
              </w:rPr>
              <w:t xml:space="preserve">9. </w:t>
            </w:r>
            <w:r w:rsidR="009C7421">
              <w:rPr>
                <w:rStyle w:val="Hyperlink"/>
                <w:noProof/>
              </w:rPr>
              <w:tab/>
            </w:r>
            <w:r w:rsidR="00E13D99" w:rsidRPr="00FB0B1C">
              <w:rPr>
                <w:rStyle w:val="Hyperlink"/>
                <w:noProof/>
              </w:rPr>
              <w:t>Notification of application outcomes</w:t>
            </w:r>
            <w:r w:rsidR="00E13D99">
              <w:rPr>
                <w:noProof/>
                <w:webHidden/>
              </w:rPr>
              <w:tab/>
            </w:r>
            <w:r w:rsidR="00E13D99">
              <w:rPr>
                <w:noProof/>
                <w:webHidden/>
              </w:rPr>
              <w:fldChar w:fldCharType="begin"/>
            </w:r>
            <w:r w:rsidR="00E13D99">
              <w:rPr>
                <w:noProof/>
                <w:webHidden/>
              </w:rPr>
              <w:instrText xml:space="preserve"> PAGEREF _Toc146294003 \h </w:instrText>
            </w:r>
            <w:r w:rsidR="00E13D99">
              <w:rPr>
                <w:noProof/>
                <w:webHidden/>
              </w:rPr>
            </w:r>
            <w:r w:rsidR="00E13D99">
              <w:rPr>
                <w:noProof/>
                <w:webHidden/>
              </w:rPr>
              <w:fldChar w:fldCharType="separate"/>
            </w:r>
            <w:r w:rsidR="004C2DA4">
              <w:rPr>
                <w:noProof/>
                <w:webHidden/>
              </w:rPr>
              <w:t>13</w:t>
            </w:r>
            <w:r w:rsidR="00E13D99">
              <w:rPr>
                <w:noProof/>
                <w:webHidden/>
              </w:rPr>
              <w:fldChar w:fldCharType="end"/>
            </w:r>
          </w:hyperlink>
        </w:p>
        <w:p w14:paraId="5B278907" w14:textId="4AD2705D" w:rsidR="00E13D99" w:rsidRDefault="00854714">
          <w:pPr>
            <w:pStyle w:val="TOC3"/>
            <w:rPr>
              <w:rFonts w:asciiTheme="minorHAnsi" w:eastAsiaTheme="minorEastAsia" w:hAnsiTheme="minorHAnsi" w:cstheme="minorBidi"/>
              <w:noProof/>
              <w:sz w:val="22"/>
              <w:lang w:val="en-AU" w:eastAsia="en-AU"/>
            </w:rPr>
          </w:pPr>
          <w:hyperlink w:anchor="_Toc146294004" w:history="1">
            <w:r w:rsidR="00E13D99" w:rsidRPr="00FB0B1C">
              <w:rPr>
                <w:rStyle w:val="Hyperlink"/>
                <w:noProof/>
              </w:rPr>
              <w:t>9.1</w:t>
            </w:r>
            <w:r w:rsidR="00E13D99">
              <w:rPr>
                <w:rFonts w:asciiTheme="minorHAnsi" w:eastAsiaTheme="minorEastAsia" w:hAnsiTheme="minorHAnsi" w:cstheme="minorBidi"/>
                <w:noProof/>
                <w:sz w:val="22"/>
                <w:lang w:val="en-AU" w:eastAsia="en-AU"/>
              </w:rPr>
              <w:tab/>
            </w:r>
            <w:r w:rsidR="00E13D99" w:rsidRPr="00FB0B1C">
              <w:rPr>
                <w:rStyle w:val="Hyperlink"/>
                <w:noProof/>
              </w:rPr>
              <w:t>Feedback on your application</w:t>
            </w:r>
            <w:r w:rsidR="00E13D99">
              <w:rPr>
                <w:noProof/>
                <w:webHidden/>
              </w:rPr>
              <w:tab/>
            </w:r>
            <w:r w:rsidR="00E13D99">
              <w:rPr>
                <w:noProof/>
                <w:webHidden/>
              </w:rPr>
              <w:fldChar w:fldCharType="begin"/>
            </w:r>
            <w:r w:rsidR="00E13D99">
              <w:rPr>
                <w:noProof/>
                <w:webHidden/>
              </w:rPr>
              <w:instrText xml:space="preserve"> PAGEREF _Toc146294004 \h </w:instrText>
            </w:r>
            <w:r w:rsidR="00E13D99">
              <w:rPr>
                <w:noProof/>
                <w:webHidden/>
              </w:rPr>
            </w:r>
            <w:r w:rsidR="00E13D99">
              <w:rPr>
                <w:noProof/>
                <w:webHidden/>
              </w:rPr>
              <w:fldChar w:fldCharType="separate"/>
            </w:r>
            <w:r w:rsidR="004C2DA4">
              <w:rPr>
                <w:noProof/>
                <w:webHidden/>
              </w:rPr>
              <w:t>13</w:t>
            </w:r>
            <w:r w:rsidR="00E13D99">
              <w:rPr>
                <w:noProof/>
                <w:webHidden/>
              </w:rPr>
              <w:fldChar w:fldCharType="end"/>
            </w:r>
          </w:hyperlink>
        </w:p>
        <w:p w14:paraId="16C0CB01" w14:textId="19AB4048"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4005" w:history="1">
            <w:r w:rsidR="00E13D99" w:rsidRPr="00FB0B1C">
              <w:rPr>
                <w:rStyle w:val="Hyperlink"/>
                <w:noProof/>
              </w:rPr>
              <w:t xml:space="preserve">10. </w:t>
            </w:r>
            <w:r w:rsidR="00F56FD5">
              <w:rPr>
                <w:rStyle w:val="Hyperlink"/>
                <w:noProof/>
              </w:rPr>
              <w:tab/>
            </w:r>
            <w:r w:rsidR="00E13D99" w:rsidRPr="00FB0B1C">
              <w:rPr>
                <w:rStyle w:val="Hyperlink"/>
                <w:noProof/>
              </w:rPr>
              <w:t>Successful grant applications</w:t>
            </w:r>
            <w:r w:rsidR="00E13D99">
              <w:rPr>
                <w:noProof/>
                <w:webHidden/>
              </w:rPr>
              <w:tab/>
            </w:r>
            <w:r w:rsidR="00E13D99">
              <w:rPr>
                <w:noProof/>
                <w:webHidden/>
              </w:rPr>
              <w:fldChar w:fldCharType="begin"/>
            </w:r>
            <w:r w:rsidR="00E13D99">
              <w:rPr>
                <w:noProof/>
                <w:webHidden/>
              </w:rPr>
              <w:instrText xml:space="preserve"> PAGEREF _Toc146294005 \h </w:instrText>
            </w:r>
            <w:r w:rsidR="00E13D99">
              <w:rPr>
                <w:noProof/>
                <w:webHidden/>
              </w:rPr>
            </w:r>
            <w:r w:rsidR="00E13D99">
              <w:rPr>
                <w:noProof/>
                <w:webHidden/>
              </w:rPr>
              <w:fldChar w:fldCharType="separate"/>
            </w:r>
            <w:r w:rsidR="004C2DA4">
              <w:rPr>
                <w:noProof/>
                <w:webHidden/>
              </w:rPr>
              <w:t>13</w:t>
            </w:r>
            <w:r w:rsidR="00E13D99">
              <w:rPr>
                <w:noProof/>
                <w:webHidden/>
              </w:rPr>
              <w:fldChar w:fldCharType="end"/>
            </w:r>
          </w:hyperlink>
        </w:p>
        <w:p w14:paraId="7D38A9B2" w14:textId="4826DC89" w:rsidR="00E13D99" w:rsidRDefault="00854714">
          <w:pPr>
            <w:pStyle w:val="TOC3"/>
            <w:rPr>
              <w:rFonts w:asciiTheme="minorHAnsi" w:eastAsiaTheme="minorEastAsia" w:hAnsiTheme="minorHAnsi" w:cstheme="minorBidi"/>
              <w:noProof/>
              <w:sz w:val="22"/>
              <w:lang w:val="en-AU" w:eastAsia="en-AU"/>
            </w:rPr>
          </w:pPr>
          <w:hyperlink w:anchor="_Toc146294006" w:history="1">
            <w:r w:rsidR="00E13D99" w:rsidRPr="00FB0B1C">
              <w:rPr>
                <w:rStyle w:val="Hyperlink"/>
                <w:noProof/>
              </w:rPr>
              <w:t xml:space="preserve">10.1 </w:t>
            </w:r>
            <w:r w:rsidR="00AC1BB4">
              <w:rPr>
                <w:rStyle w:val="Hyperlink"/>
                <w:noProof/>
              </w:rPr>
              <w:tab/>
            </w:r>
            <w:r w:rsidR="00E13D99" w:rsidRPr="00FB0B1C">
              <w:rPr>
                <w:rStyle w:val="Hyperlink"/>
                <w:noProof/>
              </w:rPr>
              <w:t>The grant agreement</w:t>
            </w:r>
            <w:r w:rsidR="00E13D99">
              <w:rPr>
                <w:noProof/>
                <w:webHidden/>
              </w:rPr>
              <w:tab/>
            </w:r>
            <w:r w:rsidR="00E13D99">
              <w:rPr>
                <w:noProof/>
                <w:webHidden/>
              </w:rPr>
              <w:fldChar w:fldCharType="begin"/>
            </w:r>
            <w:r w:rsidR="00E13D99">
              <w:rPr>
                <w:noProof/>
                <w:webHidden/>
              </w:rPr>
              <w:instrText xml:space="preserve"> PAGEREF _Toc146294006 \h </w:instrText>
            </w:r>
            <w:r w:rsidR="00E13D99">
              <w:rPr>
                <w:noProof/>
                <w:webHidden/>
              </w:rPr>
            </w:r>
            <w:r w:rsidR="00E13D99">
              <w:rPr>
                <w:noProof/>
                <w:webHidden/>
              </w:rPr>
              <w:fldChar w:fldCharType="separate"/>
            </w:r>
            <w:r w:rsidR="004C2DA4">
              <w:rPr>
                <w:noProof/>
                <w:webHidden/>
              </w:rPr>
              <w:t>13</w:t>
            </w:r>
            <w:r w:rsidR="00E13D99">
              <w:rPr>
                <w:noProof/>
                <w:webHidden/>
              </w:rPr>
              <w:fldChar w:fldCharType="end"/>
            </w:r>
          </w:hyperlink>
        </w:p>
        <w:p w14:paraId="01D304AF" w14:textId="672019C1" w:rsidR="00E13D99" w:rsidRDefault="00854714">
          <w:pPr>
            <w:pStyle w:val="TOC3"/>
            <w:rPr>
              <w:rFonts w:asciiTheme="minorHAnsi" w:eastAsiaTheme="minorEastAsia" w:hAnsiTheme="minorHAnsi" w:cstheme="minorBidi"/>
              <w:noProof/>
              <w:sz w:val="22"/>
              <w:lang w:val="en-AU" w:eastAsia="en-AU"/>
            </w:rPr>
          </w:pPr>
          <w:hyperlink w:anchor="_Toc146294007" w:history="1">
            <w:r w:rsidR="00E13D99" w:rsidRPr="00FB0B1C">
              <w:rPr>
                <w:rStyle w:val="Hyperlink"/>
                <w:noProof/>
              </w:rPr>
              <w:t>10.2</w:t>
            </w:r>
            <w:r w:rsidR="00E13D99">
              <w:rPr>
                <w:rFonts w:asciiTheme="minorHAnsi" w:eastAsiaTheme="minorEastAsia" w:hAnsiTheme="minorHAnsi" w:cstheme="minorBidi"/>
                <w:noProof/>
                <w:sz w:val="22"/>
                <w:lang w:val="en-AU" w:eastAsia="en-AU"/>
              </w:rPr>
              <w:tab/>
            </w:r>
            <w:r w:rsidR="00E13D99" w:rsidRPr="00FB0B1C">
              <w:rPr>
                <w:rStyle w:val="Hyperlink"/>
                <w:noProof/>
              </w:rPr>
              <w:t>Specific legislation, policies, and industry standards</w:t>
            </w:r>
            <w:r w:rsidR="00E13D99">
              <w:rPr>
                <w:noProof/>
                <w:webHidden/>
              </w:rPr>
              <w:tab/>
            </w:r>
            <w:r w:rsidR="00E13D99">
              <w:rPr>
                <w:noProof/>
                <w:webHidden/>
              </w:rPr>
              <w:fldChar w:fldCharType="begin"/>
            </w:r>
            <w:r w:rsidR="00E13D99">
              <w:rPr>
                <w:noProof/>
                <w:webHidden/>
              </w:rPr>
              <w:instrText xml:space="preserve"> PAGEREF _Toc146294007 \h </w:instrText>
            </w:r>
            <w:r w:rsidR="00E13D99">
              <w:rPr>
                <w:noProof/>
                <w:webHidden/>
              </w:rPr>
            </w:r>
            <w:r w:rsidR="00E13D99">
              <w:rPr>
                <w:noProof/>
                <w:webHidden/>
              </w:rPr>
              <w:fldChar w:fldCharType="separate"/>
            </w:r>
            <w:r w:rsidR="004C2DA4">
              <w:rPr>
                <w:noProof/>
                <w:webHidden/>
              </w:rPr>
              <w:t>14</w:t>
            </w:r>
            <w:r w:rsidR="00E13D99">
              <w:rPr>
                <w:noProof/>
                <w:webHidden/>
              </w:rPr>
              <w:fldChar w:fldCharType="end"/>
            </w:r>
          </w:hyperlink>
        </w:p>
        <w:p w14:paraId="17675A29" w14:textId="00723B3A" w:rsidR="00E13D99" w:rsidRDefault="00854714">
          <w:pPr>
            <w:pStyle w:val="TOC3"/>
            <w:rPr>
              <w:rFonts w:asciiTheme="minorHAnsi" w:eastAsiaTheme="minorEastAsia" w:hAnsiTheme="minorHAnsi" w:cstheme="minorBidi"/>
              <w:noProof/>
              <w:sz w:val="22"/>
              <w:lang w:val="en-AU" w:eastAsia="en-AU"/>
            </w:rPr>
          </w:pPr>
          <w:hyperlink w:anchor="_Toc146294008" w:history="1">
            <w:r w:rsidR="00E13D99" w:rsidRPr="00FB0B1C">
              <w:rPr>
                <w:rStyle w:val="Hyperlink"/>
                <w:noProof/>
              </w:rPr>
              <w:t>10.3</w:t>
            </w:r>
            <w:r w:rsidR="00E13D99">
              <w:rPr>
                <w:rFonts w:asciiTheme="minorHAnsi" w:eastAsiaTheme="minorEastAsia" w:hAnsiTheme="minorHAnsi" w:cstheme="minorBidi"/>
                <w:noProof/>
                <w:sz w:val="22"/>
                <w:lang w:val="en-AU" w:eastAsia="en-AU"/>
              </w:rPr>
              <w:tab/>
            </w:r>
            <w:r w:rsidR="00E13D99" w:rsidRPr="00FB0B1C">
              <w:rPr>
                <w:rStyle w:val="Hyperlink"/>
                <w:noProof/>
              </w:rPr>
              <w:t>How we pay the grant</w:t>
            </w:r>
            <w:r w:rsidR="00E13D99">
              <w:rPr>
                <w:noProof/>
                <w:webHidden/>
              </w:rPr>
              <w:tab/>
            </w:r>
            <w:r w:rsidR="00E13D99">
              <w:rPr>
                <w:noProof/>
                <w:webHidden/>
              </w:rPr>
              <w:fldChar w:fldCharType="begin"/>
            </w:r>
            <w:r w:rsidR="00E13D99">
              <w:rPr>
                <w:noProof/>
                <w:webHidden/>
              </w:rPr>
              <w:instrText xml:space="preserve"> PAGEREF _Toc146294008 \h </w:instrText>
            </w:r>
            <w:r w:rsidR="00E13D99">
              <w:rPr>
                <w:noProof/>
                <w:webHidden/>
              </w:rPr>
            </w:r>
            <w:r w:rsidR="00E13D99">
              <w:rPr>
                <w:noProof/>
                <w:webHidden/>
              </w:rPr>
              <w:fldChar w:fldCharType="separate"/>
            </w:r>
            <w:r w:rsidR="004C2DA4">
              <w:rPr>
                <w:noProof/>
                <w:webHidden/>
              </w:rPr>
              <w:t>14</w:t>
            </w:r>
            <w:r w:rsidR="00E13D99">
              <w:rPr>
                <w:noProof/>
                <w:webHidden/>
              </w:rPr>
              <w:fldChar w:fldCharType="end"/>
            </w:r>
          </w:hyperlink>
        </w:p>
        <w:p w14:paraId="72FA8D4B" w14:textId="53D8E9B4" w:rsidR="00E13D99" w:rsidRDefault="00854714">
          <w:pPr>
            <w:pStyle w:val="TOC3"/>
            <w:rPr>
              <w:rFonts w:asciiTheme="minorHAnsi" w:eastAsiaTheme="minorEastAsia" w:hAnsiTheme="minorHAnsi" w:cstheme="minorBidi"/>
              <w:noProof/>
              <w:sz w:val="22"/>
              <w:lang w:val="en-AU" w:eastAsia="en-AU"/>
            </w:rPr>
          </w:pPr>
          <w:hyperlink w:anchor="_Toc146294009" w:history="1">
            <w:r w:rsidR="00E13D99" w:rsidRPr="00FB0B1C">
              <w:rPr>
                <w:rStyle w:val="Hyperlink"/>
                <w:noProof/>
              </w:rPr>
              <w:t>10.4</w:t>
            </w:r>
            <w:r w:rsidR="00E13D99">
              <w:rPr>
                <w:rFonts w:asciiTheme="minorHAnsi" w:eastAsiaTheme="minorEastAsia" w:hAnsiTheme="minorHAnsi" w:cstheme="minorBidi"/>
                <w:noProof/>
                <w:sz w:val="22"/>
                <w:lang w:val="en-AU" w:eastAsia="en-AU"/>
              </w:rPr>
              <w:tab/>
            </w:r>
            <w:r w:rsidR="00E13D99" w:rsidRPr="00FB0B1C">
              <w:rPr>
                <w:rStyle w:val="Hyperlink"/>
                <w:noProof/>
              </w:rPr>
              <w:t>Grants Payments and GST</w:t>
            </w:r>
            <w:r w:rsidR="00E13D99">
              <w:rPr>
                <w:noProof/>
                <w:webHidden/>
              </w:rPr>
              <w:tab/>
            </w:r>
            <w:r w:rsidR="00E13D99">
              <w:rPr>
                <w:noProof/>
                <w:webHidden/>
              </w:rPr>
              <w:fldChar w:fldCharType="begin"/>
            </w:r>
            <w:r w:rsidR="00E13D99">
              <w:rPr>
                <w:noProof/>
                <w:webHidden/>
              </w:rPr>
              <w:instrText xml:space="preserve"> PAGEREF _Toc146294009 \h </w:instrText>
            </w:r>
            <w:r w:rsidR="00E13D99">
              <w:rPr>
                <w:noProof/>
                <w:webHidden/>
              </w:rPr>
            </w:r>
            <w:r w:rsidR="00E13D99">
              <w:rPr>
                <w:noProof/>
                <w:webHidden/>
              </w:rPr>
              <w:fldChar w:fldCharType="separate"/>
            </w:r>
            <w:r w:rsidR="004C2DA4">
              <w:rPr>
                <w:noProof/>
                <w:webHidden/>
              </w:rPr>
              <w:t>14</w:t>
            </w:r>
            <w:r w:rsidR="00E13D99">
              <w:rPr>
                <w:noProof/>
                <w:webHidden/>
              </w:rPr>
              <w:fldChar w:fldCharType="end"/>
            </w:r>
          </w:hyperlink>
        </w:p>
        <w:p w14:paraId="110B6225" w14:textId="32E858F6"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4010" w:history="1">
            <w:r w:rsidR="00E13D99" w:rsidRPr="00FB0B1C">
              <w:rPr>
                <w:rStyle w:val="Hyperlink"/>
                <w:noProof/>
              </w:rPr>
              <w:t xml:space="preserve">11. </w:t>
            </w:r>
            <w:r w:rsidR="00F56FD5">
              <w:rPr>
                <w:rStyle w:val="Hyperlink"/>
                <w:noProof/>
              </w:rPr>
              <w:tab/>
            </w:r>
            <w:r w:rsidR="00E13D99" w:rsidRPr="00FB0B1C">
              <w:rPr>
                <w:rStyle w:val="Hyperlink"/>
                <w:noProof/>
              </w:rPr>
              <w:t>Announcement of grants</w:t>
            </w:r>
            <w:r w:rsidR="00E13D99">
              <w:rPr>
                <w:noProof/>
                <w:webHidden/>
              </w:rPr>
              <w:tab/>
            </w:r>
            <w:r w:rsidR="00E13D99">
              <w:rPr>
                <w:noProof/>
                <w:webHidden/>
              </w:rPr>
              <w:fldChar w:fldCharType="begin"/>
            </w:r>
            <w:r w:rsidR="00E13D99">
              <w:rPr>
                <w:noProof/>
                <w:webHidden/>
              </w:rPr>
              <w:instrText xml:space="preserve"> PAGEREF _Toc146294010 \h </w:instrText>
            </w:r>
            <w:r w:rsidR="00E13D99">
              <w:rPr>
                <w:noProof/>
                <w:webHidden/>
              </w:rPr>
            </w:r>
            <w:r w:rsidR="00E13D99">
              <w:rPr>
                <w:noProof/>
                <w:webHidden/>
              </w:rPr>
              <w:fldChar w:fldCharType="separate"/>
            </w:r>
            <w:r w:rsidR="004C2DA4">
              <w:rPr>
                <w:noProof/>
                <w:webHidden/>
              </w:rPr>
              <w:t>14</w:t>
            </w:r>
            <w:r w:rsidR="00E13D99">
              <w:rPr>
                <w:noProof/>
                <w:webHidden/>
              </w:rPr>
              <w:fldChar w:fldCharType="end"/>
            </w:r>
          </w:hyperlink>
        </w:p>
        <w:p w14:paraId="7CC0EE7E" w14:textId="02386988"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4011" w:history="1">
            <w:r w:rsidR="00E13D99" w:rsidRPr="00FB0B1C">
              <w:rPr>
                <w:rStyle w:val="Hyperlink"/>
                <w:noProof/>
              </w:rPr>
              <w:t xml:space="preserve">12. </w:t>
            </w:r>
            <w:r w:rsidR="00F56FD5">
              <w:rPr>
                <w:rStyle w:val="Hyperlink"/>
                <w:noProof/>
              </w:rPr>
              <w:tab/>
            </w:r>
            <w:r w:rsidR="00E13D99" w:rsidRPr="00FB0B1C">
              <w:rPr>
                <w:rStyle w:val="Hyperlink"/>
                <w:noProof/>
              </w:rPr>
              <w:t>How we monitor your grant activity</w:t>
            </w:r>
            <w:r w:rsidR="00E13D99">
              <w:rPr>
                <w:noProof/>
                <w:webHidden/>
              </w:rPr>
              <w:tab/>
            </w:r>
            <w:r w:rsidR="00E13D99">
              <w:rPr>
                <w:noProof/>
                <w:webHidden/>
              </w:rPr>
              <w:fldChar w:fldCharType="begin"/>
            </w:r>
            <w:r w:rsidR="00E13D99">
              <w:rPr>
                <w:noProof/>
                <w:webHidden/>
              </w:rPr>
              <w:instrText xml:space="preserve"> PAGEREF _Toc146294011 \h </w:instrText>
            </w:r>
            <w:r w:rsidR="00E13D99">
              <w:rPr>
                <w:noProof/>
                <w:webHidden/>
              </w:rPr>
            </w:r>
            <w:r w:rsidR="00E13D99">
              <w:rPr>
                <w:noProof/>
                <w:webHidden/>
              </w:rPr>
              <w:fldChar w:fldCharType="separate"/>
            </w:r>
            <w:r w:rsidR="004C2DA4">
              <w:rPr>
                <w:noProof/>
                <w:webHidden/>
              </w:rPr>
              <w:t>14</w:t>
            </w:r>
            <w:r w:rsidR="00E13D99">
              <w:rPr>
                <w:noProof/>
                <w:webHidden/>
              </w:rPr>
              <w:fldChar w:fldCharType="end"/>
            </w:r>
          </w:hyperlink>
        </w:p>
        <w:p w14:paraId="108A5BCD" w14:textId="191D0EBD" w:rsidR="00E13D99" w:rsidRDefault="00854714">
          <w:pPr>
            <w:pStyle w:val="TOC3"/>
            <w:rPr>
              <w:rFonts w:asciiTheme="minorHAnsi" w:eastAsiaTheme="minorEastAsia" w:hAnsiTheme="minorHAnsi" w:cstheme="minorBidi"/>
              <w:noProof/>
              <w:sz w:val="22"/>
              <w:lang w:val="en-AU" w:eastAsia="en-AU"/>
            </w:rPr>
          </w:pPr>
          <w:hyperlink w:anchor="_Toc146294012" w:history="1">
            <w:r w:rsidR="00E13D99" w:rsidRPr="00FB0B1C">
              <w:rPr>
                <w:rStyle w:val="Hyperlink"/>
                <w:noProof/>
              </w:rPr>
              <w:t>12.1</w:t>
            </w:r>
            <w:r w:rsidR="00E13D99">
              <w:rPr>
                <w:rFonts w:asciiTheme="minorHAnsi" w:eastAsiaTheme="minorEastAsia" w:hAnsiTheme="minorHAnsi" w:cstheme="minorBidi"/>
                <w:noProof/>
                <w:sz w:val="22"/>
                <w:lang w:val="en-AU" w:eastAsia="en-AU"/>
              </w:rPr>
              <w:tab/>
            </w:r>
            <w:r w:rsidR="00E13D99" w:rsidRPr="00FB0B1C">
              <w:rPr>
                <w:rStyle w:val="Hyperlink"/>
                <w:noProof/>
              </w:rPr>
              <w:t>Keeping us informed</w:t>
            </w:r>
            <w:r w:rsidR="00E13D99">
              <w:rPr>
                <w:noProof/>
                <w:webHidden/>
              </w:rPr>
              <w:tab/>
            </w:r>
            <w:r w:rsidR="00E13D99">
              <w:rPr>
                <w:noProof/>
                <w:webHidden/>
              </w:rPr>
              <w:fldChar w:fldCharType="begin"/>
            </w:r>
            <w:r w:rsidR="00E13D99">
              <w:rPr>
                <w:noProof/>
                <w:webHidden/>
              </w:rPr>
              <w:instrText xml:space="preserve"> PAGEREF _Toc146294012 \h </w:instrText>
            </w:r>
            <w:r w:rsidR="00E13D99">
              <w:rPr>
                <w:noProof/>
                <w:webHidden/>
              </w:rPr>
            </w:r>
            <w:r w:rsidR="00E13D99">
              <w:rPr>
                <w:noProof/>
                <w:webHidden/>
              </w:rPr>
              <w:fldChar w:fldCharType="separate"/>
            </w:r>
            <w:r w:rsidR="004C2DA4">
              <w:rPr>
                <w:noProof/>
                <w:webHidden/>
              </w:rPr>
              <w:t>14</w:t>
            </w:r>
            <w:r w:rsidR="00E13D99">
              <w:rPr>
                <w:noProof/>
                <w:webHidden/>
              </w:rPr>
              <w:fldChar w:fldCharType="end"/>
            </w:r>
          </w:hyperlink>
        </w:p>
        <w:p w14:paraId="26F07D0C" w14:textId="2C3445B3" w:rsidR="00E13D99" w:rsidRDefault="00854714">
          <w:pPr>
            <w:pStyle w:val="TOC3"/>
            <w:rPr>
              <w:rFonts w:asciiTheme="minorHAnsi" w:eastAsiaTheme="minorEastAsia" w:hAnsiTheme="minorHAnsi" w:cstheme="minorBidi"/>
              <w:noProof/>
              <w:sz w:val="22"/>
              <w:lang w:val="en-AU" w:eastAsia="en-AU"/>
            </w:rPr>
          </w:pPr>
          <w:hyperlink w:anchor="_Toc146294013" w:history="1">
            <w:r w:rsidR="00E13D99" w:rsidRPr="00FB0B1C">
              <w:rPr>
                <w:rStyle w:val="Hyperlink"/>
                <w:noProof/>
              </w:rPr>
              <w:t>12.2</w:t>
            </w:r>
            <w:r w:rsidR="00E13D99">
              <w:rPr>
                <w:rFonts w:asciiTheme="minorHAnsi" w:eastAsiaTheme="minorEastAsia" w:hAnsiTheme="minorHAnsi" w:cstheme="minorBidi"/>
                <w:noProof/>
                <w:sz w:val="22"/>
                <w:lang w:val="en-AU" w:eastAsia="en-AU"/>
              </w:rPr>
              <w:tab/>
            </w:r>
            <w:r w:rsidR="00E13D99" w:rsidRPr="00FB0B1C">
              <w:rPr>
                <w:rStyle w:val="Hyperlink"/>
                <w:noProof/>
              </w:rPr>
              <w:t>Reporting</w:t>
            </w:r>
            <w:r w:rsidR="00E13D99">
              <w:rPr>
                <w:noProof/>
                <w:webHidden/>
              </w:rPr>
              <w:tab/>
            </w:r>
            <w:r w:rsidR="00E13D99">
              <w:rPr>
                <w:noProof/>
                <w:webHidden/>
              </w:rPr>
              <w:fldChar w:fldCharType="begin"/>
            </w:r>
            <w:r w:rsidR="00E13D99">
              <w:rPr>
                <w:noProof/>
                <w:webHidden/>
              </w:rPr>
              <w:instrText xml:space="preserve"> PAGEREF _Toc146294013 \h </w:instrText>
            </w:r>
            <w:r w:rsidR="00E13D99">
              <w:rPr>
                <w:noProof/>
                <w:webHidden/>
              </w:rPr>
            </w:r>
            <w:r w:rsidR="00E13D99">
              <w:rPr>
                <w:noProof/>
                <w:webHidden/>
              </w:rPr>
              <w:fldChar w:fldCharType="separate"/>
            </w:r>
            <w:r w:rsidR="004C2DA4">
              <w:rPr>
                <w:noProof/>
                <w:webHidden/>
              </w:rPr>
              <w:t>15</w:t>
            </w:r>
            <w:r w:rsidR="00E13D99">
              <w:rPr>
                <w:noProof/>
                <w:webHidden/>
              </w:rPr>
              <w:fldChar w:fldCharType="end"/>
            </w:r>
          </w:hyperlink>
        </w:p>
        <w:p w14:paraId="72FA0A53" w14:textId="218291B0" w:rsidR="00E13D99" w:rsidRDefault="00854714">
          <w:pPr>
            <w:pStyle w:val="TOC3"/>
            <w:rPr>
              <w:rFonts w:asciiTheme="minorHAnsi" w:eastAsiaTheme="minorEastAsia" w:hAnsiTheme="minorHAnsi" w:cstheme="minorBidi"/>
              <w:noProof/>
              <w:sz w:val="22"/>
              <w:lang w:val="en-AU" w:eastAsia="en-AU"/>
            </w:rPr>
          </w:pPr>
          <w:hyperlink w:anchor="_Toc146294014" w:history="1">
            <w:r w:rsidR="00E13D99" w:rsidRPr="00FB0B1C">
              <w:rPr>
                <w:rStyle w:val="Hyperlink"/>
                <w:noProof/>
              </w:rPr>
              <w:t>12.3</w:t>
            </w:r>
            <w:r w:rsidR="00E13D99">
              <w:rPr>
                <w:rFonts w:asciiTheme="minorHAnsi" w:eastAsiaTheme="minorEastAsia" w:hAnsiTheme="minorHAnsi" w:cstheme="minorBidi"/>
                <w:noProof/>
                <w:sz w:val="22"/>
                <w:lang w:val="en-AU" w:eastAsia="en-AU"/>
              </w:rPr>
              <w:tab/>
            </w:r>
            <w:r w:rsidR="00E13D99" w:rsidRPr="00FB0B1C">
              <w:rPr>
                <w:rStyle w:val="Hyperlink"/>
                <w:noProof/>
              </w:rPr>
              <w:t>Financial declaration</w:t>
            </w:r>
            <w:r w:rsidR="00E13D99">
              <w:rPr>
                <w:noProof/>
                <w:webHidden/>
              </w:rPr>
              <w:tab/>
            </w:r>
            <w:r w:rsidR="00E13D99">
              <w:rPr>
                <w:noProof/>
                <w:webHidden/>
              </w:rPr>
              <w:fldChar w:fldCharType="begin"/>
            </w:r>
            <w:r w:rsidR="00E13D99">
              <w:rPr>
                <w:noProof/>
                <w:webHidden/>
              </w:rPr>
              <w:instrText xml:space="preserve"> PAGEREF _Toc146294014 \h </w:instrText>
            </w:r>
            <w:r w:rsidR="00E13D99">
              <w:rPr>
                <w:noProof/>
                <w:webHidden/>
              </w:rPr>
            </w:r>
            <w:r w:rsidR="00E13D99">
              <w:rPr>
                <w:noProof/>
                <w:webHidden/>
              </w:rPr>
              <w:fldChar w:fldCharType="separate"/>
            </w:r>
            <w:r w:rsidR="004C2DA4">
              <w:rPr>
                <w:noProof/>
                <w:webHidden/>
              </w:rPr>
              <w:t>15</w:t>
            </w:r>
            <w:r w:rsidR="00E13D99">
              <w:rPr>
                <w:noProof/>
                <w:webHidden/>
              </w:rPr>
              <w:fldChar w:fldCharType="end"/>
            </w:r>
          </w:hyperlink>
        </w:p>
        <w:p w14:paraId="7D6B119A" w14:textId="2A15E425" w:rsidR="00E13D99" w:rsidRDefault="00854714">
          <w:pPr>
            <w:pStyle w:val="TOC3"/>
            <w:rPr>
              <w:rFonts w:asciiTheme="minorHAnsi" w:eastAsiaTheme="minorEastAsia" w:hAnsiTheme="minorHAnsi" w:cstheme="minorBidi"/>
              <w:noProof/>
              <w:sz w:val="22"/>
              <w:lang w:val="en-AU" w:eastAsia="en-AU"/>
            </w:rPr>
          </w:pPr>
          <w:hyperlink w:anchor="_Toc146294015" w:history="1">
            <w:r w:rsidR="00E13D99" w:rsidRPr="00FB0B1C">
              <w:rPr>
                <w:rStyle w:val="Hyperlink"/>
                <w:noProof/>
              </w:rPr>
              <w:t>12.4</w:t>
            </w:r>
            <w:r w:rsidR="00E13D99">
              <w:rPr>
                <w:rFonts w:asciiTheme="minorHAnsi" w:eastAsiaTheme="minorEastAsia" w:hAnsiTheme="minorHAnsi" w:cstheme="minorBidi"/>
                <w:noProof/>
                <w:sz w:val="22"/>
                <w:lang w:val="en-AU" w:eastAsia="en-AU"/>
              </w:rPr>
              <w:tab/>
            </w:r>
            <w:r w:rsidR="00E13D99" w:rsidRPr="00FB0B1C">
              <w:rPr>
                <w:rStyle w:val="Hyperlink"/>
                <w:noProof/>
              </w:rPr>
              <w:t>Grant agreement variations</w:t>
            </w:r>
            <w:r w:rsidR="00E13D99">
              <w:rPr>
                <w:noProof/>
                <w:webHidden/>
              </w:rPr>
              <w:tab/>
            </w:r>
            <w:r w:rsidR="00E13D99">
              <w:rPr>
                <w:noProof/>
                <w:webHidden/>
              </w:rPr>
              <w:fldChar w:fldCharType="begin"/>
            </w:r>
            <w:r w:rsidR="00E13D99">
              <w:rPr>
                <w:noProof/>
                <w:webHidden/>
              </w:rPr>
              <w:instrText xml:space="preserve"> PAGEREF _Toc146294015 \h </w:instrText>
            </w:r>
            <w:r w:rsidR="00E13D99">
              <w:rPr>
                <w:noProof/>
                <w:webHidden/>
              </w:rPr>
            </w:r>
            <w:r w:rsidR="00E13D99">
              <w:rPr>
                <w:noProof/>
                <w:webHidden/>
              </w:rPr>
              <w:fldChar w:fldCharType="separate"/>
            </w:r>
            <w:r w:rsidR="004C2DA4">
              <w:rPr>
                <w:noProof/>
                <w:webHidden/>
              </w:rPr>
              <w:t>15</w:t>
            </w:r>
            <w:r w:rsidR="00E13D99">
              <w:rPr>
                <w:noProof/>
                <w:webHidden/>
              </w:rPr>
              <w:fldChar w:fldCharType="end"/>
            </w:r>
          </w:hyperlink>
        </w:p>
        <w:p w14:paraId="0F8F401A" w14:textId="7A5FA6CF" w:rsidR="00E13D99" w:rsidRDefault="00854714">
          <w:pPr>
            <w:pStyle w:val="TOC3"/>
            <w:rPr>
              <w:rFonts w:asciiTheme="minorHAnsi" w:eastAsiaTheme="minorEastAsia" w:hAnsiTheme="minorHAnsi" w:cstheme="minorBidi"/>
              <w:noProof/>
              <w:sz w:val="22"/>
              <w:lang w:val="en-AU" w:eastAsia="en-AU"/>
            </w:rPr>
          </w:pPr>
          <w:hyperlink w:anchor="_Toc146294016" w:history="1">
            <w:r w:rsidR="00E13D99" w:rsidRPr="00FB0B1C">
              <w:rPr>
                <w:rStyle w:val="Hyperlink"/>
                <w:noProof/>
              </w:rPr>
              <w:t>12.5</w:t>
            </w:r>
            <w:r w:rsidR="00E13D99">
              <w:rPr>
                <w:rFonts w:asciiTheme="minorHAnsi" w:eastAsiaTheme="minorEastAsia" w:hAnsiTheme="minorHAnsi" w:cstheme="minorBidi"/>
                <w:noProof/>
                <w:sz w:val="22"/>
                <w:lang w:val="en-AU" w:eastAsia="en-AU"/>
              </w:rPr>
              <w:tab/>
            </w:r>
            <w:r w:rsidR="00E13D99" w:rsidRPr="00FB0B1C">
              <w:rPr>
                <w:rStyle w:val="Hyperlink"/>
                <w:noProof/>
              </w:rPr>
              <w:t>Compliance visits</w:t>
            </w:r>
            <w:r w:rsidR="00E13D99">
              <w:rPr>
                <w:noProof/>
                <w:webHidden/>
              </w:rPr>
              <w:tab/>
            </w:r>
            <w:r w:rsidR="00E13D99">
              <w:rPr>
                <w:noProof/>
                <w:webHidden/>
              </w:rPr>
              <w:fldChar w:fldCharType="begin"/>
            </w:r>
            <w:r w:rsidR="00E13D99">
              <w:rPr>
                <w:noProof/>
                <w:webHidden/>
              </w:rPr>
              <w:instrText xml:space="preserve"> PAGEREF _Toc146294016 \h </w:instrText>
            </w:r>
            <w:r w:rsidR="00E13D99">
              <w:rPr>
                <w:noProof/>
                <w:webHidden/>
              </w:rPr>
            </w:r>
            <w:r w:rsidR="00E13D99">
              <w:rPr>
                <w:noProof/>
                <w:webHidden/>
              </w:rPr>
              <w:fldChar w:fldCharType="separate"/>
            </w:r>
            <w:r w:rsidR="004C2DA4">
              <w:rPr>
                <w:noProof/>
                <w:webHidden/>
              </w:rPr>
              <w:t>16</w:t>
            </w:r>
            <w:r w:rsidR="00E13D99">
              <w:rPr>
                <w:noProof/>
                <w:webHidden/>
              </w:rPr>
              <w:fldChar w:fldCharType="end"/>
            </w:r>
          </w:hyperlink>
        </w:p>
        <w:p w14:paraId="059AE25E" w14:textId="10EF579D" w:rsidR="00E13D99" w:rsidRDefault="00854714">
          <w:pPr>
            <w:pStyle w:val="TOC3"/>
            <w:rPr>
              <w:rFonts w:asciiTheme="minorHAnsi" w:eastAsiaTheme="minorEastAsia" w:hAnsiTheme="minorHAnsi" w:cstheme="minorBidi"/>
              <w:noProof/>
              <w:sz w:val="22"/>
              <w:lang w:val="en-AU" w:eastAsia="en-AU"/>
            </w:rPr>
          </w:pPr>
          <w:hyperlink w:anchor="_Toc146294017" w:history="1">
            <w:r w:rsidR="00E13D99" w:rsidRPr="00FB0B1C">
              <w:rPr>
                <w:rStyle w:val="Hyperlink"/>
                <w:noProof/>
              </w:rPr>
              <w:t>12.6</w:t>
            </w:r>
            <w:r w:rsidR="00E13D99">
              <w:rPr>
                <w:rFonts w:asciiTheme="minorHAnsi" w:eastAsiaTheme="minorEastAsia" w:hAnsiTheme="minorHAnsi" w:cstheme="minorBidi"/>
                <w:noProof/>
                <w:sz w:val="22"/>
                <w:lang w:val="en-AU" w:eastAsia="en-AU"/>
              </w:rPr>
              <w:tab/>
            </w:r>
            <w:r w:rsidR="00E13D99" w:rsidRPr="00FB0B1C">
              <w:rPr>
                <w:rStyle w:val="Hyperlink"/>
                <w:noProof/>
              </w:rPr>
              <w:t>Record Keeping</w:t>
            </w:r>
            <w:r w:rsidR="00E13D99">
              <w:rPr>
                <w:noProof/>
                <w:webHidden/>
              </w:rPr>
              <w:tab/>
            </w:r>
            <w:r w:rsidR="00E13D99">
              <w:rPr>
                <w:noProof/>
                <w:webHidden/>
              </w:rPr>
              <w:fldChar w:fldCharType="begin"/>
            </w:r>
            <w:r w:rsidR="00E13D99">
              <w:rPr>
                <w:noProof/>
                <w:webHidden/>
              </w:rPr>
              <w:instrText xml:space="preserve"> PAGEREF _Toc146294017 \h </w:instrText>
            </w:r>
            <w:r w:rsidR="00E13D99">
              <w:rPr>
                <w:noProof/>
                <w:webHidden/>
              </w:rPr>
            </w:r>
            <w:r w:rsidR="00E13D99">
              <w:rPr>
                <w:noProof/>
                <w:webHidden/>
              </w:rPr>
              <w:fldChar w:fldCharType="separate"/>
            </w:r>
            <w:r w:rsidR="004C2DA4">
              <w:rPr>
                <w:noProof/>
                <w:webHidden/>
              </w:rPr>
              <w:t>16</w:t>
            </w:r>
            <w:r w:rsidR="00E13D99">
              <w:rPr>
                <w:noProof/>
                <w:webHidden/>
              </w:rPr>
              <w:fldChar w:fldCharType="end"/>
            </w:r>
          </w:hyperlink>
        </w:p>
        <w:p w14:paraId="21EAD71D" w14:textId="4275D875" w:rsidR="00E13D99" w:rsidRDefault="00854714">
          <w:pPr>
            <w:pStyle w:val="TOC3"/>
            <w:rPr>
              <w:rFonts w:asciiTheme="minorHAnsi" w:eastAsiaTheme="minorEastAsia" w:hAnsiTheme="minorHAnsi" w:cstheme="minorBidi"/>
              <w:noProof/>
              <w:sz w:val="22"/>
              <w:lang w:val="en-AU" w:eastAsia="en-AU"/>
            </w:rPr>
          </w:pPr>
          <w:hyperlink w:anchor="_Toc146294018" w:history="1">
            <w:r w:rsidR="00E13D99" w:rsidRPr="00FB0B1C">
              <w:rPr>
                <w:rStyle w:val="Hyperlink"/>
                <w:noProof/>
              </w:rPr>
              <w:t>12.7</w:t>
            </w:r>
            <w:r w:rsidR="00E13D99">
              <w:rPr>
                <w:rFonts w:asciiTheme="minorHAnsi" w:eastAsiaTheme="minorEastAsia" w:hAnsiTheme="minorHAnsi" w:cstheme="minorBidi"/>
                <w:noProof/>
                <w:sz w:val="22"/>
                <w:lang w:val="en-AU" w:eastAsia="en-AU"/>
              </w:rPr>
              <w:tab/>
            </w:r>
            <w:r w:rsidR="00E13D99" w:rsidRPr="00FB0B1C">
              <w:rPr>
                <w:rStyle w:val="Hyperlink"/>
                <w:noProof/>
              </w:rPr>
              <w:t>Evaluation</w:t>
            </w:r>
            <w:r w:rsidR="00E13D99">
              <w:rPr>
                <w:noProof/>
                <w:webHidden/>
              </w:rPr>
              <w:tab/>
            </w:r>
            <w:r w:rsidR="00E13D99">
              <w:rPr>
                <w:noProof/>
                <w:webHidden/>
              </w:rPr>
              <w:fldChar w:fldCharType="begin"/>
            </w:r>
            <w:r w:rsidR="00E13D99">
              <w:rPr>
                <w:noProof/>
                <w:webHidden/>
              </w:rPr>
              <w:instrText xml:space="preserve"> PAGEREF _Toc146294018 \h </w:instrText>
            </w:r>
            <w:r w:rsidR="00E13D99">
              <w:rPr>
                <w:noProof/>
                <w:webHidden/>
              </w:rPr>
            </w:r>
            <w:r w:rsidR="00E13D99">
              <w:rPr>
                <w:noProof/>
                <w:webHidden/>
              </w:rPr>
              <w:fldChar w:fldCharType="separate"/>
            </w:r>
            <w:r w:rsidR="004C2DA4">
              <w:rPr>
                <w:noProof/>
                <w:webHidden/>
              </w:rPr>
              <w:t>16</w:t>
            </w:r>
            <w:r w:rsidR="00E13D99">
              <w:rPr>
                <w:noProof/>
                <w:webHidden/>
              </w:rPr>
              <w:fldChar w:fldCharType="end"/>
            </w:r>
          </w:hyperlink>
        </w:p>
        <w:p w14:paraId="494B3865" w14:textId="4E101AC1" w:rsidR="00E13D99" w:rsidRDefault="00854714">
          <w:pPr>
            <w:pStyle w:val="TOC3"/>
            <w:rPr>
              <w:rFonts w:asciiTheme="minorHAnsi" w:eastAsiaTheme="minorEastAsia" w:hAnsiTheme="minorHAnsi" w:cstheme="minorBidi"/>
              <w:noProof/>
              <w:sz w:val="22"/>
              <w:lang w:val="en-AU" w:eastAsia="en-AU"/>
            </w:rPr>
          </w:pPr>
          <w:hyperlink w:anchor="_Toc146294019" w:history="1">
            <w:r w:rsidR="00E13D99" w:rsidRPr="00FB0B1C">
              <w:rPr>
                <w:rStyle w:val="Hyperlink"/>
                <w:noProof/>
              </w:rPr>
              <w:t>12.8</w:t>
            </w:r>
            <w:r w:rsidR="00E13D99">
              <w:rPr>
                <w:rFonts w:asciiTheme="minorHAnsi" w:eastAsiaTheme="minorEastAsia" w:hAnsiTheme="minorHAnsi" w:cstheme="minorBidi"/>
                <w:noProof/>
                <w:sz w:val="22"/>
                <w:lang w:val="en-AU" w:eastAsia="en-AU"/>
              </w:rPr>
              <w:tab/>
            </w:r>
            <w:r w:rsidR="00E13D99" w:rsidRPr="00FB0B1C">
              <w:rPr>
                <w:rStyle w:val="Hyperlink"/>
                <w:noProof/>
              </w:rPr>
              <w:t>Acknowledgement</w:t>
            </w:r>
            <w:r w:rsidR="00E13D99">
              <w:rPr>
                <w:noProof/>
                <w:webHidden/>
              </w:rPr>
              <w:tab/>
            </w:r>
            <w:r w:rsidR="00E13D99">
              <w:rPr>
                <w:noProof/>
                <w:webHidden/>
              </w:rPr>
              <w:fldChar w:fldCharType="begin"/>
            </w:r>
            <w:r w:rsidR="00E13D99">
              <w:rPr>
                <w:noProof/>
                <w:webHidden/>
              </w:rPr>
              <w:instrText xml:space="preserve"> PAGEREF _Toc146294019 \h </w:instrText>
            </w:r>
            <w:r w:rsidR="00E13D99">
              <w:rPr>
                <w:noProof/>
                <w:webHidden/>
              </w:rPr>
            </w:r>
            <w:r w:rsidR="00E13D99">
              <w:rPr>
                <w:noProof/>
                <w:webHidden/>
              </w:rPr>
              <w:fldChar w:fldCharType="separate"/>
            </w:r>
            <w:r w:rsidR="004C2DA4">
              <w:rPr>
                <w:noProof/>
                <w:webHidden/>
              </w:rPr>
              <w:t>16</w:t>
            </w:r>
            <w:r w:rsidR="00E13D99">
              <w:rPr>
                <w:noProof/>
                <w:webHidden/>
              </w:rPr>
              <w:fldChar w:fldCharType="end"/>
            </w:r>
          </w:hyperlink>
        </w:p>
        <w:p w14:paraId="65BF51C2" w14:textId="3FDA042B"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4020" w:history="1">
            <w:r w:rsidR="00E13D99" w:rsidRPr="00FB0B1C">
              <w:rPr>
                <w:rStyle w:val="Hyperlink"/>
                <w:noProof/>
              </w:rPr>
              <w:t xml:space="preserve">13. </w:t>
            </w:r>
            <w:r w:rsidR="00F56FD5">
              <w:rPr>
                <w:rStyle w:val="Hyperlink"/>
                <w:noProof/>
              </w:rPr>
              <w:tab/>
            </w:r>
            <w:r w:rsidR="00E13D99" w:rsidRPr="00FB0B1C">
              <w:rPr>
                <w:rStyle w:val="Hyperlink"/>
                <w:noProof/>
              </w:rPr>
              <w:t>Probity</w:t>
            </w:r>
            <w:r w:rsidR="00E13D99">
              <w:rPr>
                <w:noProof/>
                <w:webHidden/>
              </w:rPr>
              <w:tab/>
            </w:r>
            <w:r w:rsidR="00E13D99">
              <w:rPr>
                <w:noProof/>
                <w:webHidden/>
              </w:rPr>
              <w:fldChar w:fldCharType="begin"/>
            </w:r>
            <w:r w:rsidR="00E13D99">
              <w:rPr>
                <w:noProof/>
                <w:webHidden/>
              </w:rPr>
              <w:instrText xml:space="preserve"> PAGEREF _Toc146294020 \h </w:instrText>
            </w:r>
            <w:r w:rsidR="00E13D99">
              <w:rPr>
                <w:noProof/>
                <w:webHidden/>
              </w:rPr>
            </w:r>
            <w:r w:rsidR="00E13D99">
              <w:rPr>
                <w:noProof/>
                <w:webHidden/>
              </w:rPr>
              <w:fldChar w:fldCharType="separate"/>
            </w:r>
            <w:r w:rsidR="004C2DA4">
              <w:rPr>
                <w:noProof/>
                <w:webHidden/>
              </w:rPr>
              <w:t>16</w:t>
            </w:r>
            <w:r w:rsidR="00E13D99">
              <w:rPr>
                <w:noProof/>
                <w:webHidden/>
              </w:rPr>
              <w:fldChar w:fldCharType="end"/>
            </w:r>
          </w:hyperlink>
        </w:p>
        <w:p w14:paraId="77B05BDC" w14:textId="5F8F589E" w:rsidR="00E13D99" w:rsidRDefault="00854714">
          <w:pPr>
            <w:pStyle w:val="TOC3"/>
            <w:rPr>
              <w:rFonts w:asciiTheme="minorHAnsi" w:eastAsiaTheme="minorEastAsia" w:hAnsiTheme="minorHAnsi" w:cstheme="minorBidi"/>
              <w:noProof/>
              <w:sz w:val="22"/>
              <w:lang w:val="en-AU" w:eastAsia="en-AU"/>
            </w:rPr>
          </w:pPr>
          <w:hyperlink w:anchor="_Toc146294021" w:history="1">
            <w:r w:rsidR="00E13D99" w:rsidRPr="00FB0B1C">
              <w:rPr>
                <w:rStyle w:val="Hyperlink"/>
                <w:noProof/>
              </w:rPr>
              <w:t>13.1</w:t>
            </w:r>
            <w:r w:rsidR="00E13D99">
              <w:rPr>
                <w:rFonts w:asciiTheme="minorHAnsi" w:eastAsiaTheme="minorEastAsia" w:hAnsiTheme="minorHAnsi" w:cstheme="minorBidi"/>
                <w:noProof/>
                <w:sz w:val="22"/>
                <w:lang w:val="en-AU" w:eastAsia="en-AU"/>
              </w:rPr>
              <w:tab/>
            </w:r>
            <w:r w:rsidR="00E13D99" w:rsidRPr="00FB0B1C">
              <w:rPr>
                <w:rStyle w:val="Hyperlink"/>
                <w:noProof/>
              </w:rPr>
              <w:t>Enquiries and feedback</w:t>
            </w:r>
            <w:r w:rsidR="00E13D99">
              <w:rPr>
                <w:noProof/>
                <w:webHidden/>
              </w:rPr>
              <w:tab/>
            </w:r>
            <w:r w:rsidR="00E13D99">
              <w:rPr>
                <w:noProof/>
                <w:webHidden/>
              </w:rPr>
              <w:fldChar w:fldCharType="begin"/>
            </w:r>
            <w:r w:rsidR="00E13D99">
              <w:rPr>
                <w:noProof/>
                <w:webHidden/>
              </w:rPr>
              <w:instrText xml:space="preserve"> PAGEREF _Toc146294021 \h </w:instrText>
            </w:r>
            <w:r w:rsidR="00E13D99">
              <w:rPr>
                <w:noProof/>
                <w:webHidden/>
              </w:rPr>
            </w:r>
            <w:r w:rsidR="00E13D99">
              <w:rPr>
                <w:noProof/>
                <w:webHidden/>
              </w:rPr>
              <w:fldChar w:fldCharType="separate"/>
            </w:r>
            <w:r w:rsidR="004C2DA4">
              <w:rPr>
                <w:noProof/>
                <w:webHidden/>
              </w:rPr>
              <w:t>16</w:t>
            </w:r>
            <w:r w:rsidR="00E13D99">
              <w:rPr>
                <w:noProof/>
                <w:webHidden/>
              </w:rPr>
              <w:fldChar w:fldCharType="end"/>
            </w:r>
          </w:hyperlink>
        </w:p>
        <w:p w14:paraId="43C105B3" w14:textId="69C617DA" w:rsidR="00E13D99" w:rsidRDefault="00854714">
          <w:pPr>
            <w:pStyle w:val="TOC3"/>
            <w:rPr>
              <w:rFonts w:asciiTheme="minorHAnsi" w:eastAsiaTheme="minorEastAsia" w:hAnsiTheme="minorHAnsi" w:cstheme="minorBidi"/>
              <w:noProof/>
              <w:sz w:val="22"/>
              <w:lang w:val="en-AU" w:eastAsia="en-AU"/>
            </w:rPr>
          </w:pPr>
          <w:hyperlink w:anchor="_Toc146294022" w:history="1">
            <w:r w:rsidR="00E13D99" w:rsidRPr="00FB0B1C">
              <w:rPr>
                <w:rStyle w:val="Hyperlink"/>
                <w:noProof/>
              </w:rPr>
              <w:t>13.2</w:t>
            </w:r>
            <w:r w:rsidR="00E13D99">
              <w:rPr>
                <w:rFonts w:asciiTheme="minorHAnsi" w:eastAsiaTheme="minorEastAsia" w:hAnsiTheme="minorHAnsi" w:cstheme="minorBidi"/>
                <w:noProof/>
                <w:sz w:val="22"/>
                <w:lang w:val="en-AU" w:eastAsia="en-AU"/>
              </w:rPr>
              <w:tab/>
            </w:r>
            <w:r w:rsidR="00E13D99" w:rsidRPr="00FB0B1C">
              <w:rPr>
                <w:rStyle w:val="Hyperlink"/>
                <w:noProof/>
              </w:rPr>
              <w:t>Conflicts of interest</w:t>
            </w:r>
            <w:r w:rsidR="00E13D99">
              <w:rPr>
                <w:noProof/>
                <w:webHidden/>
              </w:rPr>
              <w:tab/>
            </w:r>
            <w:r w:rsidR="00E13D99">
              <w:rPr>
                <w:noProof/>
                <w:webHidden/>
              </w:rPr>
              <w:fldChar w:fldCharType="begin"/>
            </w:r>
            <w:r w:rsidR="00E13D99">
              <w:rPr>
                <w:noProof/>
                <w:webHidden/>
              </w:rPr>
              <w:instrText xml:space="preserve"> PAGEREF _Toc146294022 \h </w:instrText>
            </w:r>
            <w:r w:rsidR="00E13D99">
              <w:rPr>
                <w:noProof/>
                <w:webHidden/>
              </w:rPr>
            </w:r>
            <w:r w:rsidR="00E13D99">
              <w:rPr>
                <w:noProof/>
                <w:webHidden/>
              </w:rPr>
              <w:fldChar w:fldCharType="separate"/>
            </w:r>
            <w:r w:rsidR="004C2DA4">
              <w:rPr>
                <w:noProof/>
                <w:webHidden/>
              </w:rPr>
              <w:t>17</w:t>
            </w:r>
            <w:r w:rsidR="00E13D99">
              <w:rPr>
                <w:noProof/>
                <w:webHidden/>
              </w:rPr>
              <w:fldChar w:fldCharType="end"/>
            </w:r>
          </w:hyperlink>
        </w:p>
        <w:p w14:paraId="5F048AC1" w14:textId="3445437F" w:rsidR="00E13D99" w:rsidRDefault="00854714">
          <w:pPr>
            <w:pStyle w:val="TOC3"/>
            <w:rPr>
              <w:rFonts w:asciiTheme="minorHAnsi" w:eastAsiaTheme="minorEastAsia" w:hAnsiTheme="minorHAnsi" w:cstheme="minorBidi"/>
              <w:noProof/>
              <w:sz w:val="22"/>
              <w:lang w:val="en-AU" w:eastAsia="en-AU"/>
            </w:rPr>
          </w:pPr>
          <w:hyperlink w:anchor="_Toc146294023" w:history="1">
            <w:r w:rsidR="00E13D99" w:rsidRPr="00FB0B1C">
              <w:rPr>
                <w:rStyle w:val="Hyperlink"/>
                <w:noProof/>
              </w:rPr>
              <w:t>13.3</w:t>
            </w:r>
            <w:r w:rsidR="00E13D99">
              <w:rPr>
                <w:rFonts w:asciiTheme="minorHAnsi" w:eastAsiaTheme="minorEastAsia" w:hAnsiTheme="minorHAnsi" w:cstheme="minorBidi"/>
                <w:noProof/>
                <w:sz w:val="22"/>
                <w:lang w:val="en-AU" w:eastAsia="en-AU"/>
              </w:rPr>
              <w:tab/>
            </w:r>
            <w:r w:rsidR="00E13D99" w:rsidRPr="00FB0B1C">
              <w:rPr>
                <w:rStyle w:val="Hyperlink"/>
                <w:noProof/>
              </w:rPr>
              <w:t>Privacy</w:t>
            </w:r>
            <w:r w:rsidR="00E13D99">
              <w:rPr>
                <w:noProof/>
                <w:webHidden/>
              </w:rPr>
              <w:tab/>
            </w:r>
            <w:r w:rsidR="00E13D99">
              <w:rPr>
                <w:noProof/>
                <w:webHidden/>
              </w:rPr>
              <w:fldChar w:fldCharType="begin"/>
            </w:r>
            <w:r w:rsidR="00E13D99">
              <w:rPr>
                <w:noProof/>
                <w:webHidden/>
              </w:rPr>
              <w:instrText xml:space="preserve"> PAGEREF _Toc146294023 \h </w:instrText>
            </w:r>
            <w:r w:rsidR="00E13D99">
              <w:rPr>
                <w:noProof/>
                <w:webHidden/>
              </w:rPr>
            </w:r>
            <w:r w:rsidR="00E13D99">
              <w:rPr>
                <w:noProof/>
                <w:webHidden/>
              </w:rPr>
              <w:fldChar w:fldCharType="separate"/>
            </w:r>
            <w:r w:rsidR="004C2DA4">
              <w:rPr>
                <w:noProof/>
                <w:webHidden/>
              </w:rPr>
              <w:t>18</w:t>
            </w:r>
            <w:r w:rsidR="00E13D99">
              <w:rPr>
                <w:noProof/>
                <w:webHidden/>
              </w:rPr>
              <w:fldChar w:fldCharType="end"/>
            </w:r>
          </w:hyperlink>
        </w:p>
        <w:p w14:paraId="4C4BE913" w14:textId="5C53117D" w:rsidR="00E13D99" w:rsidRDefault="00854714">
          <w:pPr>
            <w:pStyle w:val="TOC3"/>
            <w:rPr>
              <w:rFonts w:asciiTheme="minorHAnsi" w:eastAsiaTheme="minorEastAsia" w:hAnsiTheme="minorHAnsi" w:cstheme="minorBidi"/>
              <w:noProof/>
              <w:sz w:val="22"/>
              <w:lang w:val="en-AU" w:eastAsia="en-AU"/>
            </w:rPr>
          </w:pPr>
          <w:hyperlink w:anchor="_Toc146294024" w:history="1">
            <w:r w:rsidR="00E13D99" w:rsidRPr="00FB0B1C">
              <w:rPr>
                <w:rStyle w:val="Hyperlink"/>
                <w:noProof/>
              </w:rPr>
              <w:t>13.4</w:t>
            </w:r>
            <w:r w:rsidR="00E13D99">
              <w:rPr>
                <w:rFonts w:asciiTheme="minorHAnsi" w:eastAsiaTheme="minorEastAsia" w:hAnsiTheme="minorHAnsi" w:cstheme="minorBidi"/>
                <w:noProof/>
                <w:sz w:val="22"/>
                <w:lang w:val="en-AU" w:eastAsia="en-AU"/>
              </w:rPr>
              <w:tab/>
            </w:r>
            <w:r w:rsidR="00E13D99" w:rsidRPr="00FB0B1C">
              <w:rPr>
                <w:rStyle w:val="Hyperlink"/>
                <w:noProof/>
              </w:rPr>
              <w:t>Confidential Information</w:t>
            </w:r>
            <w:r w:rsidR="00E13D99">
              <w:rPr>
                <w:noProof/>
                <w:webHidden/>
              </w:rPr>
              <w:tab/>
            </w:r>
            <w:r w:rsidR="00E13D99">
              <w:rPr>
                <w:noProof/>
                <w:webHidden/>
              </w:rPr>
              <w:fldChar w:fldCharType="begin"/>
            </w:r>
            <w:r w:rsidR="00E13D99">
              <w:rPr>
                <w:noProof/>
                <w:webHidden/>
              </w:rPr>
              <w:instrText xml:space="preserve"> PAGEREF _Toc146294024 \h </w:instrText>
            </w:r>
            <w:r w:rsidR="00E13D99">
              <w:rPr>
                <w:noProof/>
                <w:webHidden/>
              </w:rPr>
            </w:r>
            <w:r w:rsidR="00E13D99">
              <w:rPr>
                <w:noProof/>
                <w:webHidden/>
              </w:rPr>
              <w:fldChar w:fldCharType="separate"/>
            </w:r>
            <w:r w:rsidR="004C2DA4">
              <w:rPr>
                <w:noProof/>
                <w:webHidden/>
              </w:rPr>
              <w:t>18</w:t>
            </w:r>
            <w:r w:rsidR="00E13D99">
              <w:rPr>
                <w:noProof/>
                <w:webHidden/>
              </w:rPr>
              <w:fldChar w:fldCharType="end"/>
            </w:r>
          </w:hyperlink>
        </w:p>
        <w:p w14:paraId="17396B60" w14:textId="287B0001" w:rsidR="00E13D99" w:rsidRDefault="00854714">
          <w:pPr>
            <w:pStyle w:val="TOC3"/>
            <w:rPr>
              <w:rFonts w:asciiTheme="minorHAnsi" w:eastAsiaTheme="minorEastAsia" w:hAnsiTheme="minorHAnsi" w:cstheme="minorBidi"/>
              <w:noProof/>
              <w:sz w:val="22"/>
              <w:lang w:val="en-AU" w:eastAsia="en-AU"/>
            </w:rPr>
          </w:pPr>
          <w:hyperlink w:anchor="_Toc146294025" w:history="1">
            <w:r w:rsidR="00E13D99" w:rsidRPr="00FB0B1C">
              <w:rPr>
                <w:rStyle w:val="Hyperlink"/>
                <w:noProof/>
              </w:rPr>
              <w:t>13.5</w:t>
            </w:r>
            <w:r w:rsidR="00E13D99">
              <w:rPr>
                <w:rFonts w:asciiTheme="minorHAnsi" w:eastAsiaTheme="minorEastAsia" w:hAnsiTheme="minorHAnsi" w:cstheme="minorBidi"/>
                <w:noProof/>
                <w:sz w:val="22"/>
                <w:lang w:val="en-AU" w:eastAsia="en-AU"/>
              </w:rPr>
              <w:tab/>
            </w:r>
            <w:r w:rsidR="00E13D99" w:rsidRPr="00FB0B1C">
              <w:rPr>
                <w:rStyle w:val="Hyperlink"/>
                <w:noProof/>
              </w:rPr>
              <w:t>Freedom of information</w:t>
            </w:r>
            <w:r w:rsidR="00E13D99">
              <w:rPr>
                <w:noProof/>
                <w:webHidden/>
              </w:rPr>
              <w:tab/>
            </w:r>
            <w:r w:rsidR="00E13D99">
              <w:rPr>
                <w:noProof/>
                <w:webHidden/>
              </w:rPr>
              <w:fldChar w:fldCharType="begin"/>
            </w:r>
            <w:r w:rsidR="00E13D99">
              <w:rPr>
                <w:noProof/>
                <w:webHidden/>
              </w:rPr>
              <w:instrText xml:space="preserve"> PAGEREF _Toc146294025 \h </w:instrText>
            </w:r>
            <w:r w:rsidR="00E13D99">
              <w:rPr>
                <w:noProof/>
                <w:webHidden/>
              </w:rPr>
            </w:r>
            <w:r w:rsidR="00E13D99">
              <w:rPr>
                <w:noProof/>
                <w:webHidden/>
              </w:rPr>
              <w:fldChar w:fldCharType="separate"/>
            </w:r>
            <w:r w:rsidR="004C2DA4">
              <w:rPr>
                <w:noProof/>
                <w:webHidden/>
              </w:rPr>
              <w:t>19</w:t>
            </w:r>
            <w:r w:rsidR="00E13D99">
              <w:rPr>
                <w:noProof/>
                <w:webHidden/>
              </w:rPr>
              <w:fldChar w:fldCharType="end"/>
            </w:r>
          </w:hyperlink>
        </w:p>
        <w:p w14:paraId="10D903D1" w14:textId="74499D98" w:rsidR="00E13D99" w:rsidRDefault="00854714" w:rsidP="00E948E6">
          <w:pPr>
            <w:pStyle w:val="TOC2"/>
            <w:numPr>
              <w:ilvl w:val="0"/>
              <w:numId w:val="0"/>
            </w:numPr>
            <w:ind w:left="360" w:hanging="360"/>
            <w:rPr>
              <w:rFonts w:asciiTheme="minorHAnsi" w:eastAsiaTheme="minorEastAsia" w:hAnsiTheme="minorHAnsi" w:cstheme="minorBidi"/>
              <w:b w:val="0"/>
              <w:noProof/>
              <w:sz w:val="22"/>
              <w:lang w:val="en-AU" w:eastAsia="en-AU"/>
            </w:rPr>
          </w:pPr>
          <w:hyperlink w:anchor="_Toc146294026" w:history="1">
            <w:r w:rsidR="00E13D99" w:rsidRPr="00FB0B1C">
              <w:rPr>
                <w:rStyle w:val="Hyperlink"/>
                <w:noProof/>
              </w:rPr>
              <w:t>14. Glossary</w:t>
            </w:r>
            <w:r w:rsidR="00E13D99">
              <w:rPr>
                <w:noProof/>
                <w:webHidden/>
              </w:rPr>
              <w:tab/>
            </w:r>
            <w:r w:rsidR="00E13D99">
              <w:rPr>
                <w:noProof/>
                <w:webHidden/>
              </w:rPr>
              <w:fldChar w:fldCharType="begin"/>
            </w:r>
            <w:r w:rsidR="00E13D99">
              <w:rPr>
                <w:noProof/>
                <w:webHidden/>
              </w:rPr>
              <w:instrText xml:space="preserve"> PAGEREF _Toc146294026 \h </w:instrText>
            </w:r>
            <w:r w:rsidR="00E13D99">
              <w:rPr>
                <w:noProof/>
                <w:webHidden/>
              </w:rPr>
            </w:r>
            <w:r w:rsidR="00E13D99">
              <w:rPr>
                <w:noProof/>
                <w:webHidden/>
              </w:rPr>
              <w:fldChar w:fldCharType="separate"/>
            </w:r>
            <w:r w:rsidR="004C2DA4">
              <w:rPr>
                <w:noProof/>
                <w:webHidden/>
              </w:rPr>
              <w:t>19</w:t>
            </w:r>
            <w:r w:rsidR="00E13D99">
              <w:rPr>
                <w:noProof/>
                <w:webHidden/>
              </w:rPr>
              <w:fldChar w:fldCharType="end"/>
            </w:r>
          </w:hyperlink>
        </w:p>
        <w:p w14:paraId="25F651C8" w14:textId="70741668" w:rsidR="00D03F50" w:rsidRDefault="00D208EB" w:rsidP="00D03F50">
          <w:r>
            <w:rPr>
              <w:b/>
              <w:bCs/>
              <w:noProof/>
            </w:rPr>
            <w:fldChar w:fldCharType="end"/>
          </w:r>
        </w:p>
      </w:sdtContent>
    </w:sdt>
    <w:bookmarkEnd w:id="1" w:displacedByCustomXml="prev"/>
    <w:bookmarkEnd w:id="2" w:displacedByCustomXml="prev"/>
    <w:p w14:paraId="25F651FE" w14:textId="79B4964D" w:rsidR="00DD3C0D" w:rsidRDefault="00DD3C0D" w:rsidP="00DD3C0D">
      <w:pPr>
        <w:sectPr w:rsidR="00DD3C0D" w:rsidSect="0002331D">
          <w:footerReference w:type="default" r:id="rId12"/>
          <w:footerReference w:type="first" r:id="rId13"/>
          <w:pgSz w:w="11907" w:h="16840" w:code="9"/>
          <w:pgMar w:top="1418" w:right="1418" w:bottom="1276" w:left="1701" w:header="709" w:footer="709" w:gutter="0"/>
          <w:cols w:space="720"/>
          <w:docGrid w:linePitch="360"/>
        </w:sectPr>
      </w:pPr>
    </w:p>
    <w:p w14:paraId="1B469339" w14:textId="2C371AB0" w:rsidR="00D00456" w:rsidRPr="005C7B4A" w:rsidRDefault="00C9786D" w:rsidP="00135193">
      <w:pPr>
        <w:pStyle w:val="Heading2"/>
        <w:numPr>
          <w:ilvl w:val="0"/>
          <w:numId w:val="33"/>
        </w:numPr>
      </w:pPr>
      <w:bookmarkStart w:id="4" w:name="_[Program_name]:_[Grant"/>
      <w:bookmarkStart w:id="5" w:name="_Hlk146640927"/>
      <w:bookmarkStart w:id="6" w:name="_Toc524362437"/>
      <w:bookmarkStart w:id="7" w:name="_Toc146293978"/>
      <w:bookmarkStart w:id="8" w:name="_Toc458420391"/>
      <w:bookmarkStart w:id="9" w:name="_Toc462824846"/>
      <w:bookmarkEnd w:id="4"/>
      <w:r>
        <w:lastRenderedPageBreak/>
        <w:t xml:space="preserve">International Relations Grants Program: </w:t>
      </w:r>
      <w:r w:rsidR="002C18B8">
        <w:t>2023-24</w:t>
      </w:r>
      <w:r w:rsidR="00E80110">
        <w:t xml:space="preserve"> </w:t>
      </w:r>
      <w:bookmarkEnd w:id="5"/>
      <w:r w:rsidR="00105E6E">
        <w:t xml:space="preserve">CAAR </w:t>
      </w:r>
      <w:r w:rsidR="00D14A4E">
        <w:t xml:space="preserve">Grant </w:t>
      </w:r>
      <w:r w:rsidR="00A05C0C">
        <w:t xml:space="preserve">Round </w:t>
      </w:r>
      <w:r w:rsidR="005447D1">
        <w:t>p</w:t>
      </w:r>
      <w:r w:rsidR="00D00456" w:rsidRPr="00D00456">
        <w:t>rocess</w:t>
      </w:r>
      <w:r w:rsidR="009F2B71">
        <w:t>es</w:t>
      </w:r>
      <w:bookmarkEnd w:id="6"/>
      <w:bookmarkEnd w:id="7"/>
    </w:p>
    <w:bookmarkEnd w:id="8"/>
    <w:bookmarkEnd w:id="9"/>
    <w:p w14:paraId="405CDFBB" w14:textId="62DC99A1"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sidR="00E80110">
        <w:rPr>
          <w:b/>
        </w:rPr>
        <w:t xml:space="preserve"> </w:t>
      </w:r>
      <w:hyperlink r:id="rId14" w:anchor=":~:text=The%20International%20Relations%20Grants%20Program%20(IRGP)%20supports%20the%20Government%27s%20foreign,positive%20contemporary%20image%20of%20Australia." w:history="1">
        <w:r w:rsidR="00C9786D" w:rsidRPr="00A81D47">
          <w:rPr>
            <w:rStyle w:val="Hyperlink"/>
            <w:b/>
          </w:rPr>
          <w:t>International Relations Grants Program</w:t>
        </w:r>
      </w:hyperlink>
      <w:r w:rsidR="00C9786D">
        <w:rPr>
          <w:b/>
        </w:rPr>
        <w:t xml:space="preserve"> is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11CD9446" w14:textId="6E2B598C"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E948E6">
        <w:t xml:space="preserve">the </w:t>
      </w:r>
      <w:r w:rsidR="00F51B70">
        <w:t xml:space="preserve">Department of Foreign Affairs and Trade’s </w:t>
      </w:r>
      <w:r w:rsidRPr="00D164B1">
        <w:t>Outcome</w:t>
      </w:r>
      <w:r w:rsidR="00E13D99">
        <w:t xml:space="preserve"> 1</w:t>
      </w:r>
      <w:r w:rsidRPr="00D164B1">
        <w:t xml:space="preserve">. The </w:t>
      </w:r>
      <w:r w:rsidR="00F51B70">
        <w:t>Council for Australia-Arab Relations (CAAR)</w:t>
      </w:r>
      <w:r w:rsidR="00F51B70" w:rsidRPr="00E13D99">
        <w:t xml:space="preserve"> of the Department of Foreign Affairs and Trade</w:t>
      </w:r>
      <w:r>
        <w:t xml:space="preserve"> works with stakeholders to plan and design the grant program according to the</w:t>
      </w:r>
    </w:p>
    <w:p w14:paraId="68BEB715" w14:textId="1BD4C899"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15"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14:paraId="01A09AA7" w14:textId="735CF589"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0959AFF8" w14:textId="01106C69" w:rsidR="00CE6D9D" w:rsidRPr="003F2D17"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3F2D17">
        <w:rPr>
          <w:b/>
        </w:rPr>
        <w:t xml:space="preserve">The grant opportunity </w:t>
      </w:r>
      <w:proofErr w:type="gramStart"/>
      <w:r w:rsidRPr="003F2D17">
        <w:rPr>
          <w:b/>
        </w:rPr>
        <w:t>opens</w:t>
      </w:r>
      <w:proofErr w:type="gramEnd"/>
    </w:p>
    <w:p w14:paraId="6E1BB43C" w14:textId="6358DB86" w:rsidR="00C70C37" w:rsidRPr="00997C42" w:rsidRDefault="00C70C37" w:rsidP="009E283B">
      <w:pPr>
        <w:pBdr>
          <w:top w:val="single" w:sz="2" w:space="1" w:color="auto"/>
          <w:left w:val="single" w:sz="2" w:space="4" w:color="auto"/>
          <w:bottom w:val="single" w:sz="2" w:space="0" w:color="auto"/>
          <w:right w:val="single" w:sz="2" w:space="4" w:color="auto"/>
        </w:pBdr>
        <w:spacing w:after="0"/>
        <w:jc w:val="center"/>
        <w:rPr>
          <w:b/>
          <w:highlight w:val="yellow"/>
        </w:rPr>
      </w:pPr>
      <w:r w:rsidRPr="003F2D17">
        <w:t xml:space="preserve">We publish the grant guidelines on </w:t>
      </w:r>
      <w:hyperlink r:id="rId16" w:history="1">
        <w:proofErr w:type="spellStart"/>
        <w:r w:rsidR="008D123A" w:rsidRPr="003F2D17">
          <w:rPr>
            <w:rStyle w:val="Hyperlink"/>
          </w:rPr>
          <w:t>GrantConnect</w:t>
        </w:r>
        <w:proofErr w:type="spellEnd"/>
      </w:hyperlink>
      <w:r w:rsidRPr="003F2D17">
        <w:t xml:space="preserve"> </w:t>
      </w:r>
    </w:p>
    <w:p w14:paraId="01F62ADB" w14:textId="7700280B" w:rsidR="00CE6D9D" w:rsidRPr="00F40BDA" w:rsidRDefault="00CE6D9D" w:rsidP="00CE6D9D">
      <w:pPr>
        <w:spacing w:after="0"/>
        <w:jc w:val="center"/>
        <w:rPr>
          <w:rFonts w:ascii="Wingdings" w:hAnsi="Wingdings"/>
        </w:rPr>
      </w:pPr>
      <w:r w:rsidRPr="003F2D17">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grant </w:t>
      </w:r>
      <w:proofErr w:type="gramStart"/>
      <w:r w:rsidRPr="00947729">
        <w:rPr>
          <w:b/>
        </w:rPr>
        <w:t>application</w:t>
      </w:r>
      <w:proofErr w:type="gramEnd"/>
    </w:p>
    <w:p w14:paraId="5BD6B6C6" w14:textId="76F0D694"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r w:rsidR="00D73208" w:rsidRPr="00EF2B08">
        <w:t>all</w:t>
      </w:r>
      <w:r w:rsidRPr="00EF2B08">
        <w:t xml:space="preserve"> the eligibility and assessment criteria to be</w:t>
      </w:r>
      <w:r w:rsidR="00E80110">
        <w:t xml:space="preserve"> </w:t>
      </w:r>
      <w:r w:rsidRPr="00EF2B08">
        <w:t>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 xml:space="preserve">grant </w:t>
      </w:r>
      <w:proofErr w:type="gramStart"/>
      <w:r w:rsidRPr="00F40BDA">
        <w:rPr>
          <w:b/>
        </w:rPr>
        <w:t>application</w:t>
      </w:r>
      <w:r w:rsidR="00DA43F0">
        <w:rPr>
          <w:b/>
        </w:rPr>
        <w:t>s</w:t>
      </w:r>
      <w:proofErr w:type="gramEnd"/>
    </w:p>
    <w:p w14:paraId="6E289486" w14:textId="7019E25E" w:rsidR="00E52373" w:rsidRDefault="00E52373" w:rsidP="00E52373">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t xml:space="preserve"> money</w:t>
      </w:r>
      <w:r w:rsidR="00E80110">
        <w:t>.</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make grant </w:t>
      </w:r>
      <w:proofErr w:type="gramStart"/>
      <w:r w:rsidRPr="00C659C4">
        <w:rPr>
          <w:b/>
        </w:rPr>
        <w:t>recommendations</w:t>
      </w:r>
      <w:proofErr w:type="gramEnd"/>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are </w:t>
      </w:r>
      <w:proofErr w:type="gramStart"/>
      <w:r w:rsidRPr="00C659C4">
        <w:rPr>
          <w:b/>
        </w:rPr>
        <w:t>made</w:t>
      </w:r>
      <w:proofErr w:type="gramEnd"/>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notify you of the </w:t>
      </w:r>
      <w:proofErr w:type="gramStart"/>
      <w:r w:rsidRPr="00C659C4">
        <w:rPr>
          <w:b/>
        </w:rPr>
        <w:t>outcome</w:t>
      </w:r>
      <w:proofErr w:type="gramEnd"/>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enter into a grant </w:t>
      </w:r>
      <w:proofErr w:type="gramStart"/>
      <w:r w:rsidRPr="00C659C4">
        <w:rPr>
          <w:b/>
        </w:rPr>
        <w:t>agreement</w:t>
      </w:r>
      <w:proofErr w:type="gramEnd"/>
    </w:p>
    <w:p w14:paraId="5E81FDF5" w14:textId="45B40EA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68A55C6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We manage the grant by working with you, monitoring your </w:t>
      </w:r>
      <w:r w:rsidR="00D73208" w:rsidRPr="00C659C4">
        <w:rPr>
          <w:bCs/>
        </w:rPr>
        <w:t>progress,</w:t>
      </w:r>
      <w:r w:rsidRPr="00C659C4">
        <w:rPr>
          <w:bCs/>
        </w:rPr>
        <w:t xml:space="preserve">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5590588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E80110" w:rsidRPr="00427484">
        <w:rPr>
          <w:b/>
        </w:rPr>
        <w:t xml:space="preserve">Council for Australian-Arab Relations (CAAR) </w:t>
      </w:r>
      <w:r w:rsidR="0050111B">
        <w:rPr>
          <w:b/>
        </w:rPr>
        <w:t>Grant Activity</w:t>
      </w:r>
    </w:p>
    <w:p w14:paraId="6C02981D" w14:textId="77777777" w:rsidR="001F362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E80110" w:rsidRPr="00E80110">
        <w:t>Council for Australian-Arab Relations (CAAR)</w:t>
      </w:r>
      <w:r w:rsidR="00E80110" w:rsidRPr="00427484">
        <w:rPr>
          <w:b/>
        </w:rPr>
        <w:t xml:space="preserve"> </w:t>
      </w:r>
    </w:p>
    <w:p w14:paraId="3BA8A0DE" w14:textId="5F74547A" w:rsidR="00CE6D9D" w:rsidRDefault="002C18B8" w:rsidP="00CE6D9D">
      <w:pPr>
        <w:pBdr>
          <w:top w:val="single" w:sz="2" w:space="1" w:color="auto"/>
          <w:left w:val="single" w:sz="2" w:space="4" w:color="auto"/>
          <w:bottom w:val="single" w:sz="2" w:space="1" w:color="auto"/>
          <w:right w:val="single" w:sz="2" w:space="4" w:color="auto"/>
        </w:pBdr>
        <w:spacing w:after="0"/>
        <w:jc w:val="center"/>
      </w:pPr>
      <w:r>
        <w:t>2023-24</w:t>
      </w:r>
      <w:r w:rsidR="00E80110" w:rsidRPr="00E80110">
        <w:t xml:space="preserve"> Grant Guidelines as</w:t>
      </w:r>
      <w:r w:rsidR="00E80110">
        <w:rPr>
          <w:b/>
        </w:rPr>
        <w:t xml:space="preserve"> </w:t>
      </w:r>
      <w:r w:rsidR="00CE6D9D" w:rsidRPr="00C659C4">
        <w:t>a whole. We base this on information you provide to us and that we collect from various sources.</w:t>
      </w:r>
      <w:r w:rsidR="00CE6D9D" w:rsidRPr="00F40BDA">
        <w:t xml:space="preserve"> </w:t>
      </w:r>
    </w:p>
    <w:p w14:paraId="4D557753" w14:textId="77777777" w:rsidR="00843AFD" w:rsidRDefault="00843AFD">
      <w:pPr>
        <w:spacing w:before="0" w:after="0" w:line="240" w:lineRule="auto"/>
      </w:pPr>
      <w:r>
        <w:br w:type="page"/>
      </w:r>
    </w:p>
    <w:p w14:paraId="65EF6F39" w14:textId="5E9B0EAD" w:rsidR="00E00BAF" w:rsidRPr="00585131" w:rsidRDefault="00222B57" w:rsidP="00B368D9">
      <w:pPr>
        <w:suppressAutoHyphens/>
        <w:spacing w:before="180" w:after="60"/>
        <w:ind w:firstLine="720"/>
        <w:rPr>
          <w:rFonts w:cs="Arial"/>
          <w:b/>
          <w:iCs/>
          <w:color w:val="264F90"/>
          <w:sz w:val="24"/>
          <w:szCs w:val="32"/>
        </w:rPr>
      </w:pPr>
      <w:r w:rsidRPr="00585131">
        <w:rPr>
          <w:rFonts w:cs="Arial"/>
          <w:b/>
          <w:iCs/>
          <w:color w:val="264F90"/>
          <w:sz w:val="24"/>
          <w:szCs w:val="32"/>
        </w:rPr>
        <w:lastRenderedPageBreak/>
        <w:t>1.1</w:t>
      </w:r>
      <w:r w:rsidRPr="00585131">
        <w:rPr>
          <w:rFonts w:cs="Arial"/>
          <w:b/>
          <w:iCs/>
          <w:color w:val="264F90"/>
          <w:sz w:val="24"/>
          <w:szCs w:val="32"/>
        </w:rPr>
        <w:tab/>
      </w:r>
      <w:r w:rsidR="00E00BAF" w:rsidRPr="00585131">
        <w:rPr>
          <w:rFonts w:cs="Arial"/>
          <w:b/>
          <w:iCs/>
          <w:color w:val="264F90"/>
          <w:sz w:val="24"/>
          <w:szCs w:val="32"/>
        </w:rPr>
        <w:t>Introduction</w:t>
      </w:r>
    </w:p>
    <w:p w14:paraId="7180A45C" w14:textId="2A14C983" w:rsidR="00D3694B" w:rsidRDefault="00D3694B" w:rsidP="00D3694B">
      <w:r>
        <w:t xml:space="preserve">These guidelines contain information for the </w:t>
      </w:r>
      <w:r w:rsidR="002C18B8">
        <w:t>2023-24</w:t>
      </w:r>
      <w:r w:rsidR="00A05C0C">
        <w:t xml:space="preserve"> </w:t>
      </w:r>
      <w:r w:rsidR="00252C2A">
        <w:t>Council for Australian-Arab Relations (</w:t>
      </w:r>
      <w:r w:rsidR="00105E6E">
        <w:t>CAAR</w:t>
      </w:r>
      <w:r w:rsidR="00252C2A">
        <w:t>)</w:t>
      </w:r>
      <w:r w:rsidR="00105E6E">
        <w:t xml:space="preserve"> </w:t>
      </w:r>
      <w:r w:rsidR="00A05C0C">
        <w:t>Grant Round</w:t>
      </w:r>
      <w:r>
        <w:t xml:space="preserve">. </w:t>
      </w:r>
    </w:p>
    <w:p w14:paraId="6F2E60EB" w14:textId="4428E885" w:rsidR="00D3694B" w:rsidRDefault="00D3694B" w:rsidP="00D3694B">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21AEC6BE" w:rsidR="00E00BAF" w:rsidRDefault="00E00BAF" w:rsidP="00B51CE7">
      <w:pPr>
        <w:pStyle w:val="ListBullet"/>
        <w:spacing w:before="0" w:after="0" w:line="240" w:lineRule="atLeas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490B248A" w14:textId="77777777" w:rsidR="00B51CE7" w:rsidRDefault="00B51CE7" w:rsidP="00115C98">
      <w:pPr>
        <w:pStyle w:val="ListBullet"/>
        <w:numPr>
          <w:ilvl w:val="0"/>
          <w:numId w:val="0"/>
        </w:numPr>
        <w:spacing w:before="0" w:after="0" w:line="240" w:lineRule="atLeast"/>
        <w:rPr>
          <w:rStyle w:val="highlightedtextChar"/>
          <w:rFonts w:ascii="Arial" w:hAnsi="Arial" w:cs="Arial"/>
          <w:b w:val="0"/>
          <w:color w:val="auto"/>
          <w:sz w:val="20"/>
          <w:szCs w:val="20"/>
        </w:rPr>
      </w:pPr>
    </w:p>
    <w:p w14:paraId="18755590" w14:textId="77777777" w:rsidR="00B51CE7" w:rsidRDefault="00B51CE7" w:rsidP="00B51CE7">
      <w:pPr>
        <w:pStyle w:val="ListBullet"/>
        <w:numPr>
          <w:ilvl w:val="0"/>
          <w:numId w:val="0"/>
        </w:numPr>
        <w:spacing w:before="0" w:after="0" w:line="240" w:lineRule="atLeast"/>
        <w:rPr>
          <w:rStyle w:val="highlightedtextChar"/>
          <w:rFonts w:ascii="Arial" w:hAnsi="Arial" w:cs="Arial"/>
          <w:b w:val="0"/>
          <w:color w:val="auto"/>
          <w:sz w:val="20"/>
          <w:szCs w:val="20"/>
        </w:rPr>
      </w:pPr>
    </w:p>
    <w:p w14:paraId="2CA0CA0C" w14:textId="4FB35B38" w:rsidR="00907078" w:rsidRPr="00F40BDA" w:rsidRDefault="00997C42" w:rsidP="00922D79">
      <w:pPr>
        <w:pStyle w:val="Heading2"/>
      </w:pPr>
      <w:bookmarkStart w:id="10" w:name="_Toc524362438"/>
      <w:bookmarkStart w:id="11" w:name="_Toc146293979"/>
      <w:r w:rsidRPr="00B96179">
        <w:t xml:space="preserve">2. </w:t>
      </w:r>
      <w:r w:rsidR="005C7B4A" w:rsidRPr="00B96179">
        <w:t xml:space="preserve">About the </w:t>
      </w:r>
      <w:r w:rsidR="00FE6C6F" w:rsidRPr="00B96179">
        <w:t>g</w:t>
      </w:r>
      <w:r w:rsidR="005C7B4A" w:rsidRPr="00B96179">
        <w:t xml:space="preserve">rant </w:t>
      </w:r>
      <w:r w:rsidR="00FE6C6F" w:rsidRPr="00B96179">
        <w:t>p</w:t>
      </w:r>
      <w:r w:rsidR="00EB5DA7" w:rsidRPr="00B96179">
        <w:t>rogram</w:t>
      </w:r>
      <w:bookmarkEnd w:id="10"/>
      <w:bookmarkEnd w:id="11"/>
    </w:p>
    <w:p w14:paraId="169FA49B" w14:textId="250B891F" w:rsidR="0055396A" w:rsidRPr="0072181B" w:rsidRDefault="0055396A" w:rsidP="00022A7F">
      <w:r w:rsidRPr="0072181B">
        <w:t xml:space="preserve">The </w:t>
      </w:r>
      <w:r w:rsidR="00083358" w:rsidRPr="00083358">
        <w:rPr>
          <w:b/>
          <w:bCs/>
        </w:rPr>
        <w:t>International Relations Grants Program</w:t>
      </w:r>
      <w:r w:rsidR="00083358">
        <w:t xml:space="preserve"> </w:t>
      </w:r>
      <w:r w:rsidRPr="0072181B">
        <w:t xml:space="preserve">is an ongoing program, subject to annual budget appropriation. </w:t>
      </w:r>
    </w:p>
    <w:p w14:paraId="47FE0C78" w14:textId="085E6C0D" w:rsidR="0055396A" w:rsidRPr="0072181B" w:rsidRDefault="0055396A" w:rsidP="0055396A">
      <w:pPr>
        <w:rPr>
          <w:rFonts w:cs="Arial"/>
        </w:rPr>
      </w:pPr>
      <w:r w:rsidRPr="0072181B">
        <w:t xml:space="preserve">The </w:t>
      </w:r>
      <w:r w:rsidR="00000EEB" w:rsidRPr="0072181B">
        <w:t xml:space="preserve">program </w:t>
      </w:r>
      <w:r w:rsidRPr="0072181B">
        <w:rPr>
          <w:rFonts w:cs="Arial"/>
        </w:rPr>
        <w:t>promote</w:t>
      </w:r>
      <w:r w:rsidR="00000EEB" w:rsidRPr="0072181B">
        <w:rPr>
          <w:rFonts w:cs="Arial"/>
        </w:rPr>
        <w:t>s</w:t>
      </w:r>
      <w:r w:rsidRPr="0072181B">
        <w:rPr>
          <w:rFonts w:cs="Arial"/>
        </w:rPr>
        <w:t xml:space="preserve"> people-to people links and a contemporary and positive image of Australia and support for the Australian Government’s international policy goals. </w:t>
      </w:r>
    </w:p>
    <w:p w14:paraId="7E67A847" w14:textId="4AF8D52E" w:rsidR="00000EEB" w:rsidRPr="0072181B" w:rsidRDefault="00000EEB" w:rsidP="0055396A">
      <w:pPr>
        <w:rPr>
          <w:rFonts w:cs="Arial"/>
        </w:rPr>
      </w:pPr>
      <w:r w:rsidRPr="0072181B">
        <w:rPr>
          <w:rFonts w:cs="Arial"/>
        </w:rPr>
        <w:t xml:space="preserve">The program objectives include: </w:t>
      </w:r>
    </w:p>
    <w:p w14:paraId="1A0BC1E1" w14:textId="7E699064" w:rsidR="00000EEB" w:rsidRPr="0072181B" w:rsidRDefault="00000EEB" w:rsidP="00000EEB">
      <w:pPr>
        <w:pStyle w:val="ListBullet"/>
        <w:rPr>
          <w:rStyle w:val="highlightedtextChar"/>
          <w:rFonts w:ascii="Arial" w:hAnsi="Arial" w:cs="Arial"/>
          <w:b w:val="0"/>
          <w:color w:val="auto"/>
          <w:sz w:val="20"/>
          <w:szCs w:val="20"/>
        </w:rPr>
      </w:pPr>
      <w:r w:rsidRPr="0072181B">
        <w:rPr>
          <w:rStyle w:val="highlightedtextChar"/>
          <w:rFonts w:ascii="Arial" w:hAnsi="Arial" w:cs="Arial"/>
          <w:b w:val="0"/>
          <w:color w:val="auto"/>
          <w:sz w:val="20"/>
          <w:szCs w:val="20"/>
        </w:rPr>
        <w:t xml:space="preserve">strengthen bilateral relationships in areas of mutual interest with </w:t>
      </w:r>
      <w:r w:rsidR="002C18B8" w:rsidRPr="0072181B">
        <w:rPr>
          <w:rStyle w:val="highlightedtextChar"/>
          <w:rFonts w:ascii="Arial" w:hAnsi="Arial" w:cs="Arial"/>
          <w:b w:val="0"/>
          <w:color w:val="auto"/>
          <w:sz w:val="20"/>
          <w:szCs w:val="20"/>
        </w:rPr>
        <w:t>countries</w:t>
      </w:r>
      <w:r w:rsidRPr="0072181B">
        <w:rPr>
          <w:rStyle w:val="highlightedtextChar"/>
          <w:rFonts w:ascii="Arial" w:hAnsi="Arial" w:cs="Arial"/>
          <w:b w:val="0"/>
          <w:color w:val="auto"/>
          <w:sz w:val="20"/>
          <w:szCs w:val="20"/>
        </w:rPr>
        <w:t xml:space="preserve"> and </w:t>
      </w:r>
      <w:proofErr w:type="gramStart"/>
      <w:r w:rsidRPr="0072181B">
        <w:rPr>
          <w:rStyle w:val="highlightedtextChar"/>
          <w:rFonts w:ascii="Arial" w:hAnsi="Arial" w:cs="Arial"/>
          <w:b w:val="0"/>
          <w:color w:val="auto"/>
          <w:sz w:val="20"/>
          <w:szCs w:val="20"/>
        </w:rPr>
        <w:t>regions</w:t>
      </w:r>
      <w:proofErr w:type="gramEnd"/>
    </w:p>
    <w:p w14:paraId="50199759" w14:textId="1A077905" w:rsidR="00000EEB" w:rsidRPr="0072181B" w:rsidRDefault="002B48D8" w:rsidP="00000EEB">
      <w:pPr>
        <w:pStyle w:val="ListBullet"/>
        <w:rPr>
          <w:rFonts w:cs="Arial"/>
          <w:b/>
        </w:rPr>
      </w:pPr>
      <w:r>
        <w:rPr>
          <w:rStyle w:val="highlightedtextChar"/>
          <w:rFonts w:ascii="Arial" w:hAnsi="Arial" w:cs="Arial"/>
          <w:b w:val="0"/>
          <w:color w:val="auto"/>
          <w:sz w:val="20"/>
          <w:szCs w:val="20"/>
        </w:rPr>
        <w:t xml:space="preserve">strengthen </w:t>
      </w:r>
      <w:r w:rsidR="00000EEB" w:rsidRPr="0072181B">
        <w:rPr>
          <w:rStyle w:val="highlightedtextChar"/>
          <w:rFonts w:ascii="Arial" w:hAnsi="Arial" w:cs="Arial"/>
          <w:b w:val="0"/>
          <w:color w:val="auto"/>
          <w:sz w:val="20"/>
          <w:szCs w:val="20"/>
        </w:rPr>
        <w:t xml:space="preserve">international networks, collaboration and connections between institutions and communities </w:t>
      </w:r>
      <w:r>
        <w:rPr>
          <w:rStyle w:val="highlightedtextChar"/>
          <w:rFonts w:ascii="Arial" w:hAnsi="Arial" w:cs="Arial"/>
          <w:b w:val="0"/>
          <w:color w:val="auto"/>
          <w:sz w:val="20"/>
          <w:szCs w:val="20"/>
        </w:rPr>
        <w:t xml:space="preserve">to build understanding, </w:t>
      </w:r>
      <w:r w:rsidR="009371CB">
        <w:rPr>
          <w:rStyle w:val="highlightedtextChar"/>
          <w:rFonts w:ascii="Arial" w:hAnsi="Arial" w:cs="Arial"/>
          <w:b w:val="0"/>
          <w:color w:val="auto"/>
          <w:sz w:val="20"/>
          <w:szCs w:val="20"/>
        </w:rPr>
        <w:t>trust,</w:t>
      </w:r>
      <w:r>
        <w:rPr>
          <w:rStyle w:val="highlightedtextChar"/>
          <w:rFonts w:ascii="Arial" w:hAnsi="Arial" w:cs="Arial"/>
          <w:b w:val="0"/>
          <w:color w:val="auto"/>
          <w:sz w:val="20"/>
          <w:szCs w:val="20"/>
        </w:rPr>
        <w:t xml:space="preserve"> and </w:t>
      </w:r>
      <w:r w:rsidR="00674919">
        <w:rPr>
          <w:rStyle w:val="highlightedtextChar"/>
          <w:rFonts w:ascii="Arial" w:hAnsi="Arial" w:cs="Arial"/>
          <w:b w:val="0"/>
          <w:color w:val="auto"/>
          <w:sz w:val="20"/>
          <w:szCs w:val="20"/>
        </w:rPr>
        <w:t>influence.</w:t>
      </w:r>
      <w:r>
        <w:rPr>
          <w:rStyle w:val="highlightedtextChar"/>
          <w:rFonts w:ascii="Arial" w:hAnsi="Arial" w:cs="Arial"/>
          <w:b w:val="0"/>
          <w:color w:val="auto"/>
          <w:sz w:val="20"/>
          <w:szCs w:val="20"/>
        </w:rPr>
        <w:t xml:space="preserve"> </w:t>
      </w:r>
      <w:r w:rsidR="00000EEB" w:rsidRPr="0072181B">
        <w:rPr>
          <w:rFonts w:cs="Arial"/>
        </w:rPr>
        <w:t xml:space="preserve"> </w:t>
      </w:r>
    </w:p>
    <w:p w14:paraId="00D01D88" w14:textId="1197E034" w:rsidR="00000EEB" w:rsidRPr="0072181B" w:rsidRDefault="00000EEB" w:rsidP="00000EEB">
      <w:pPr>
        <w:pStyle w:val="ListBullet"/>
        <w:rPr>
          <w:rStyle w:val="highlightedtextChar"/>
          <w:rFonts w:ascii="Arial" w:hAnsi="Arial" w:cs="Arial"/>
          <w:b w:val="0"/>
          <w:color w:val="auto"/>
          <w:sz w:val="20"/>
          <w:szCs w:val="20"/>
        </w:rPr>
      </w:pPr>
      <w:r w:rsidRPr="4681B8DC">
        <w:rPr>
          <w:rStyle w:val="highlightedtextChar"/>
          <w:rFonts w:ascii="Arial" w:hAnsi="Arial" w:cs="Arial"/>
          <w:b w:val="0"/>
          <w:color w:val="auto"/>
          <w:sz w:val="20"/>
          <w:szCs w:val="20"/>
        </w:rPr>
        <w:t xml:space="preserve">enhance Australian international reputation and reach through the </w:t>
      </w:r>
      <w:r w:rsidR="74E558C9" w:rsidRPr="00972D9F">
        <w:rPr>
          <w:rStyle w:val="highlightedtextChar"/>
          <w:rFonts w:ascii="Arial" w:hAnsi="Arial" w:cs="Arial"/>
          <w:bCs/>
          <w:color w:val="auto"/>
          <w:sz w:val="20"/>
          <w:szCs w:val="20"/>
        </w:rPr>
        <w:t>diaspora</w:t>
      </w:r>
      <w:r w:rsidR="74E558C9" w:rsidRPr="4681B8DC">
        <w:rPr>
          <w:rStyle w:val="highlightedtextChar"/>
          <w:rFonts w:ascii="Arial" w:hAnsi="Arial" w:cs="Arial"/>
          <w:b w:val="0"/>
          <w:color w:val="auto"/>
          <w:sz w:val="20"/>
          <w:szCs w:val="20"/>
        </w:rPr>
        <w:t xml:space="preserve"> in </w:t>
      </w:r>
      <w:r w:rsidR="00E62F2E" w:rsidRPr="4681B8DC">
        <w:rPr>
          <w:rStyle w:val="highlightedtextChar"/>
          <w:rFonts w:ascii="Arial" w:hAnsi="Arial" w:cs="Arial"/>
          <w:b w:val="0"/>
          <w:color w:val="auto"/>
          <w:sz w:val="20"/>
          <w:szCs w:val="20"/>
        </w:rPr>
        <w:t xml:space="preserve">promoting </w:t>
      </w:r>
      <w:r w:rsidRPr="4681B8DC">
        <w:rPr>
          <w:rStyle w:val="highlightedtextChar"/>
          <w:rFonts w:ascii="Arial" w:hAnsi="Arial" w:cs="Arial"/>
          <w:b w:val="0"/>
          <w:color w:val="auto"/>
          <w:sz w:val="20"/>
          <w:szCs w:val="20"/>
        </w:rPr>
        <w:t xml:space="preserve">our economic, </w:t>
      </w:r>
      <w:r w:rsidR="003B5126" w:rsidRPr="4681B8DC">
        <w:rPr>
          <w:rStyle w:val="highlightedtextChar"/>
          <w:rFonts w:ascii="Arial" w:hAnsi="Arial" w:cs="Arial"/>
          <w:b w:val="0"/>
          <w:color w:val="auto"/>
          <w:sz w:val="20"/>
          <w:szCs w:val="20"/>
        </w:rPr>
        <w:t>creative,</w:t>
      </w:r>
      <w:r w:rsidRPr="4681B8DC">
        <w:rPr>
          <w:rStyle w:val="highlightedtextChar"/>
          <w:rFonts w:ascii="Arial" w:hAnsi="Arial" w:cs="Arial"/>
          <w:b w:val="0"/>
          <w:color w:val="auto"/>
          <w:sz w:val="20"/>
          <w:szCs w:val="20"/>
        </w:rPr>
        <w:t xml:space="preserve"> cultural, sporting, innovation and science and education assets, and </w:t>
      </w:r>
    </w:p>
    <w:p w14:paraId="4B09A8F9" w14:textId="2EA12BC2" w:rsidR="00000EEB" w:rsidRPr="0072181B" w:rsidRDefault="00000EEB" w:rsidP="00000EEB">
      <w:pPr>
        <w:pStyle w:val="ListBullet"/>
      </w:pPr>
      <w:r w:rsidRPr="0072181B">
        <w:rPr>
          <w:rFonts w:cs="Arial"/>
        </w:rPr>
        <w:t xml:space="preserve">increase understanding of Australians of the cultures and opportunities in each of these countries. </w:t>
      </w:r>
    </w:p>
    <w:p w14:paraId="4CA425A2" w14:textId="4B513929" w:rsidR="00000EEB" w:rsidRDefault="00000EEB" w:rsidP="00000EEB">
      <w:pPr>
        <w:pStyle w:val="ListBullet"/>
        <w:numPr>
          <w:ilvl w:val="0"/>
          <w:numId w:val="0"/>
        </w:numPr>
        <w:rPr>
          <w:i/>
        </w:rPr>
      </w:pPr>
      <w:r w:rsidRPr="0072181B">
        <w:t>We administer the program according to the</w:t>
      </w:r>
      <w:r w:rsidRPr="0072181B">
        <w:rPr>
          <w:rStyle w:val="Hyperlink"/>
          <w:i/>
        </w:rPr>
        <w:t xml:space="preserve"> </w:t>
      </w:r>
      <w:hyperlink r:id="rId17" w:history="1">
        <w:r w:rsidRPr="0072181B">
          <w:rPr>
            <w:rStyle w:val="Hyperlink"/>
            <w:i/>
          </w:rPr>
          <w:t>Commonwealth Grants Rules and Guidelines</w:t>
        </w:r>
      </w:hyperlink>
      <w:r w:rsidRPr="0072181B">
        <w:t xml:space="preserve"> (CGRGs)</w:t>
      </w:r>
      <w:r w:rsidRPr="0072181B">
        <w:rPr>
          <w:rStyle w:val="FootnoteReference"/>
          <w:i/>
        </w:rPr>
        <w:footnoteReference w:id="2"/>
      </w:r>
      <w:r w:rsidRPr="0072181B">
        <w:rPr>
          <w:i/>
        </w:rPr>
        <w:t>.</w:t>
      </w:r>
    </w:p>
    <w:p w14:paraId="060ABFA7" w14:textId="77777777" w:rsidR="0072181B" w:rsidRPr="00B51CE7" w:rsidRDefault="0072181B" w:rsidP="00000EEB">
      <w:pPr>
        <w:pStyle w:val="ListBullet"/>
        <w:numPr>
          <w:ilvl w:val="0"/>
          <w:numId w:val="0"/>
        </w:numPr>
        <w:rPr>
          <w:i/>
          <w:sz w:val="16"/>
          <w:szCs w:val="16"/>
        </w:rPr>
      </w:pPr>
    </w:p>
    <w:p w14:paraId="73B3B4B4" w14:textId="6784F86B" w:rsidR="00C65379" w:rsidRPr="0072181B" w:rsidRDefault="00C65379" w:rsidP="0072181B">
      <w:pPr>
        <w:spacing w:before="0" w:after="0" w:line="240" w:lineRule="auto"/>
        <w:rPr>
          <w:rFonts w:cs="Arial"/>
          <w:lang w:val="en-US" w:eastAsia="en-AU"/>
        </w:rPr>
      </w:pPr>
      <w:r w:rsidRPr="0072181B">
        <w:rPr>
          <w:rFonts w:cs="Arial"/>
          <w:lang w:val="en-US" w:eastAsia="en-AU"/>
        </w:rPr>
        <w:t xml:space="preserve">The </w:t>
      </w:r>
      <w:r w:rsidR="002C18B8">
        <w:rPr>
          <w:rFonts w:cs="Arial"/>
          <w:lang w:val="en-US" w:eastAsia="en-AU"/>
        </w:rPr>
        <w:t>2023-24</w:t>
      </w:r>
      <w:r w:rsidRPr="0072181B">
        <w:rPr>
          <w:rFonts w:cs="Arial"/>
          <w:lang w:val="en-US" w:eastAsia="en-AU"/>
        </w:rPr>
        <w:t xml:space="preserve"> objectives for the Council for Australian-Arab Relations (CAAR) are to:</w:t>
      </w:r>
    </w:p>
    <w:p w14:paraId="377ECD5C" w14:textId="3CBB2CD5" w:rsidR="00C65379" w:rsidRPr="0072181B" w:rsidRDefault="00C65379" w:rsidP="0072181B">
      <w:pPr>
        <w:spacing w:before="0" w:after="0" w:line="240" w:lineRule="auto"/>
        <w:rPr>
          <w:rFonts w:cs="Arial"/>
          <w:lang w:val="en-US" w:eastAsia="en-AU"/>
        </w:rPr>
      </w:pPr>
      <w:r w:rsidRPr="0072181B">
        <w:rPr>
          <w:rFonts w:cs="Arial"/>
          <w:lang w:val="en-US" w:eastAsia="en-AU"/>
        </w:rPr>
        <w:t xml:space="preserve"> </w:t>
      </w:r>
    </w:p>
    <w:p w14:paraId="16991EA9" w14:textId="77781378" w:rsidR="00C65379" w:rsidRPr="008D48C8" w:rsidRDefault="00C65379" w:rsidP="008D48C8">
      <w:pPr>
        <w:pStyle w:val="ListBullet"/>
        <w:rPr>
          <w:rStyle w:val="highlightedtextChar"/>
          <w:rFonts w:ascii="Arial" w:hAnsi="Arial" w:cs="Arial"/>
          <w:b w:val="0"/>
          <w:color w:val="auto"/>
          <w:sz w:val="20"/>
          <w:szCs w:val="20"/>
        </w:rPr>
      </w:pPr>
      <w:r w:rsidRPr="008D48C8">
        <w:rPr>
          <w:rStyle w:val="highlightedtextChar"/>
          <w:rFonts w:ascii="Arial" w:hAnsi="Arial" w:cs="Arial"/>
          <w:b w:val="0"/>
          <w:color w:val="auto"/>
          <w:sz w:val="20"/>
          <w:szCs w:val="20"/>
        </w:rPr>
        <w:t xml:space="preserve">ensure that the CAAR grant program aligns with the Australian Government's regional priorities, and CAAR's Strategic </w:t>
      </w:r>
      <w:r w:rsidR="00A7775E" w:rsidRPr="008D48C8">
        <w:rPr>
          <w:rStyle w:val="highlightedtextChar"/>
          <w:rFonts w:ascii="Arial" w:hAnsi="Arial" w:cs="Arial"/>
          <w:b w:val="0"/>
          <w:color w:val="auto"/>
          <w:sz w:val="20"/>
          <w:szCs w:val="20"/>
        </w:rPr>
        <w:t xml:space="preserve">Framework </w:t>
      </w:r>
      <w:r w:rsidR="00407C8F" w:rsidRPr="008D48C8">
        <w:rPr>
          <w:rStyle w:val="highlightedtextChar"/>
          <w:rFonts w:ascii="Arial" w:hAnsi="Arial" w:cs="Arial"/>
          <w:b w:val="0"/>
          <w:color w:val="auto"/>
          <w:sz w:val="20"/>
          <w:szCs w:val="20"/>
        </w:rPr>
        <w:t>2022-24.</w:t>
      </w:r>
      <w:r w:rsidRPr="008D48C8">
        <w:rPr>
          <w:rStyle w:val="highlightedtextChar"/>
          <w:rFonts w:ascii="Arial" w:hAnsi="Arial" w:cs="Arial"/>
          <w:b w:val="0"/>
          <w:color w:val="auto"/>
          <w:sz w:val="20"/>
          <w:szCs w:val="20"/>
        </w:rPr>
        <w:t xml:space="preserve"> </w:t>
      </w:r>
    </w:p>
    <w:p w14:paraId="4BB370FB" w14:textId="5C530F37" w:rsidR="00C65379" w:rsidRPr="008D48C8" w:rsidRDefault="00C65379" w:rsidP="008D48C8">
      <w:pPr>
        <w:pStyle w:val="ListBullet"/>
        <w:rPr>
          <w:rStyle w:val="highlightedtextChar"/>
          <w:rFonts w:ascii="Arial" w:hAnsi="Arial" w:cs="Arial"/>
          <w:b w:val="0"/>
          <w:color w:val="auto"/>
          <w:sz w:val="20"/>
          <w:szCs w:val="20"/>
        </w:rPr>
      </w:pPr>
      <w:r w:rsidRPr="008D48C8">
        <w:rPr>
          <w:rStyle w:val="highlightedtextChar"/>
          <w:rFonts w:ascii="Arial" w:hAnsi="Arial" w:cs="Arial"/>
          <w:b w:val="0"/>
          <w:color w:val="auto"/>
          <w:sz w:val="20"/>
          <w:szCs w:val="20"/>
        </w:rPr>
        <w:t>ensure an effective and engaging program of CAAR projects; and</w:t>
      </w:r>
    </w:p>
    <w:p w14:paraId="73AE4234" w14:textId="6A87862C" w:rsidR="00C65379" w:rsidRPr="008D48C8" w:rsidRDefault="00C65379" w:rsidP="008D48C8">
      <w:pPr>
        <w:pStyle w:val="ListBullet"/>
        <w:rPr>
          <w:rStyle w:val="highlightedtextChar"/>
          <w:rFonts w:ascii="Arial" w:hAnsi="Arial" w:cs="Arial"/>
          <w:b w:val="0"/>
          <w:color w:val="auto"/>
          <w:sz w:val="20"/>
          <w:szCs w:val="20"/>
        </w:rPr>
      </w:pPr>
      <w:r w:rsidRPr="008D48C8">
        <w:rPr>
          <w:rStyle w:val="highlightedtextChar"/>
          <w:rFonts w:ascii="Arial" w:hAnsi="Arial" w:cs="Arial"/>
          <w:b w:val="0"/>
          <w:color w:val="auto"/>
          <w:sz w:val="20"/>
          <w:szCs w:val="20"/>
        </w:rPr>
        <w:t>pursue innovative public diplomacy and social media opportunities, to promote the CAAR and highlight the value of Australia</w:t>
      </w:r>
      <w:r w:rsidR="0050111B" w:rsidRPr="008D48C8">
        <w:rPr>
          <w:rStyle w:val="highlightedtextChar"/>
          <w:rFonts w:ascii="Arial" w:hAnsi="Arial" w:cs="Arial"/>
          <w:b w:val="0"/>
          <w:color w:val="auto"/>
          <w:sz w:val="20"/>
          <w:szCs w:val="20"/>
        </w:rPr>
        <w:t>n</w:t>
      </w:r>
      <w:r w:rsidRPr="008D48C8">
        <w:rPr>
          <w:rStyle w:val="highlightedtextChar"/>
          <w:rFonts w:ascii="Arial" w:hAnsi="Arial" w:cs="Arial"/>
          <w:b w:val="0"/>
          <w:color w:val="auto"/>
          <w:sz w:val="20"/>
          <w:szCs w:val="20"/>
        </w:rPr>
        <w:t>-Arab relations.</w:t>
      </w:r>
    </w:p>
    <w:p w14:paraId="57B26F6A" w14:textId="77777777" w:rsidR="006078B6" w:rsidRDefault="006078B6" w:rsidP="0072181B">
      <w:pPr>
        <w:spacing w:before="0" w:after="0" w:line="240" w:lineRule="auto"/>
      </w:pPr>
    </w:p>
    <w:p w14:paraId="6E16431A" w14:textId="4C63F217" w:rsidR="00E62F2E" w:rsidRDefault="00A50B00" w:rsidP="00135193">
      <w:pPr>
        <w:pStyle w:val="Heading3"/>
        <w:numPr>
          <w:ilvl w:val="1"/>
          <w:numId w:val="19"/>
        </w:numPr>
      </w:pPr>
      <w:bookmarkStart w:id="12" w:name="_Ref485199086"/>
      <w:bookmarkStart w:id="13" w:name="_Ref485200398"/>
      <w:bookmarkStart w:id="14" w:name="_Toc524362439"/>
      <w:r>
        <w:t xml:space="preserve"> </w:t>
      </w:r>
      <w:bookmarkStart w:id="15" w:name="_Toc146293980"/>
      <w:r w:rsidR="00EB5DA7">
        <w:t xml:space="preserve">About the </w:t>
      </w:r>
      <w:r w:rsidR="00090F1F" w:rsidRPr="00090F1F">
        <w:t>Council for Australian-Arab Relations (CAAR)</w:t>
      </w:r>
      <w:bookmarkEnd w:id="15"/>
      <w:r w:rsidR="00090F1F" w:rsidRPr="00427484">
        <w:t xml:space="preserve"> </w:t>
      </w:r>
    </w:p>
    <w:p w14:paraId="5EF736DC" w14:textId="1E7FF570" w:rsidR="001F3624" w:rsidRPr="00FB0D4D" w:rsidRDefault="00997C42" w:rsidP="00032878">
      <w:pPr>
        <w:spacing w:before="0" w:after="0" w:line="240" w:lineRule="auto"/>
        <w:rPr>
          <w:rStyle w:val="highlightedtextChar"/>
          <w:rFonts w:ascii="Arial" w:eastAsia="Times New Roman" w:hAnsi="Arial" w:cs="Times New Roman"/>
          <w:b w:val="0"/>
          <w:iCs/>
          <w:color w:val="000000" w:themeColor="text1"/>
          <w:sz w:val="20"/>
          <w:szCs w:val="20"/>
        </w:rPr>
      </w:pPr>
      <w:bookmarkStart w:id="16" w:name="_Toc494290488"/>
      <w:bookmarkEnd w:id="16"/>
      <w:bookmarkEnd w:id="12"/>
      <w:bookmarkEnd w:id="13"/>
      <w:bookmarkEnd w:id="14"/>
      <w:bookmarkEnd w:id="3"/>
      <w:r w:rsidRPr="00F42C33">
        <w:t>T</w:t>
      </w:r>
      <w:r w:rsidR="00284561" w:rsidRPr="00F42C33">
        <w:t xml:space="preserve">his grant opportunity </w:t>
      </w:r>
      <w:r w:rsidR="003F2D17" w:rsidRPr="00F42C33">
        <w:t xml:space="preserve">is </w:t>
      </w:r>
      <w:r w:rsidR="00C65379" w:rsidRPr="006078B6">
        <w:t xml:space="preserve">part of the </w:t>
      </w:r>
      <w:r w:rsidR="00A81D47">
        <w:t xml:space="preserve">International Relations Grant Program (IRPG) and a commitment as part of the </w:t>
      </w:r>
      <w:r w:rsidR="00B96179" w:rsidRPr="00F42C33">
        <w:t>Council for Australian-Arab Relations (CAAR)</w:t>
      </w:r>
      <w:r w:rsidR="00B51CE7">
        <w:t xml:space="preserve"> </w:t>
      </w:r>
      <w:r w:rsidR="002C18B8" w:rsidRPr="00FB0D4D">
        <w:t>2023-24</w:t>
      </w:r>
      <w:r w:rsidR="00C65379" w:rsidRPr="00FB0D4D">
        <w:t xml:space="preserve"> Grant Round. </w:t>
      </w:r>
    </w:p>
    <w:p w14:paraId="6E3C30B6" w14:textId="2AD9AF2C" w:rsidR="002B48D8" w:rsidRDefault="002B48D8" w:rsidP="000E08D0">
      <w:pPr>
        <w:rPr>
          <w:rFonts w:cs="Arial"/>
        </w:rPr>
      </w:pPr>
      <w:r w:rsidRPr="00FB0D4D">
        <w:rPr>
          <w:rFonts w:cs="Arial"/>
        </w:rPr>
        <w:lastRenderedPageBreak/>
        <w:t>To achieve its objectives the CAAR will prioritis</w:t>
      </w:r>
      <w:r w:rsidR="00EA71FD" w:rsidRPr="00FB0D4D">
        <w:rPr>
          <w:rFonts w:cs="Arial"/>
        </w:rPr>
        <w:t>e</w:t>
      </w:r>
      <w:r w:rsidRPr="00FB0D4D">
        <w:rPr>
          <w:rFonts w:cs="Arial"/>
        </w:rPr>
        <w:t xml:space="preserve"> high quality programs particularly </w:t>
      </w:r>
      <w:r w:rsidRPr="008D48C8">
        <w:rPr>
          <w:rFonts w:cs="Arial"/>
        </w:rPr>
        <w:t>across</w:t>
      </w:r>
      <w:r w:rsidRPr="00FB0D4D">
        <w:rPr>
          <w:rFonts w:cs="Arial"/>
        </w:rPr>
        <w:t xml:space="preserve"> innovation and sustainability</w:t>
      </w:r>
      <w:r w:rsidR="007A0369" w:rsidRPr="00FB0D4D">
        <w:rPr>
          <w:rFonts w:cs="Arial"/>
        </w:rPr>
        <w:t>;</w:t>
      </w:r>
      <w:r w:rsidRPr="00FB0D4D">
        <w:rPr>
          <w:rFonts w:cs="Arial"/>
        </w:rPr>
        <w:t xml:space="preserve"> social cohesion and gender equality</w:t>
      </w:r>
      <w:r w:rsidR="007A0369" w:rsidRPr="00FB0D4D">
        <w:rPr>
          <w:rFonts w:cs="Arial"/>
        </w:rPr>
        <w:t>; health and sport; and art and</w:t>
      </w:r>
      <w:r w:rsidR="007A0369" w:rsidRPr="00252C2A">
        <w:rPr>
          <w:rFonts w:cs="Arial"/>
        </w:rPr>
        <w:t xml:space="preserve"> culture</w:t>
      </w:r>
      <w:r w:rsidR="185E6A24" w:rsidRPr="00252C2A">
        <w:rPr>
          <w:rFonts w:cs="Arial"/>
        </w:rPr>
        <w:t>.</w:t>
      </w:r>
      <w:r w:rsidR="185E6A24" w:rsidRPr="4681B8DC">
        <w:rPr>
          <w:rFonts w:cs="Arial"/>
        </w:rPr>
        <w:t xml:space="preserve"> </w:t>
      </w:r>
    </w:p>
    <w:p w14:paraId="5547EE33" w14:textId="0E65B0CC" w:rsidR="00E23548" w:rsidRDefault="000E08D0" w:rsidP="000E08D0">
      <w:pPr>
        <w:rPr>
          <w:rFonts w:cs="Arial"/>
        </w:rPr>
      </w:pPr>
      <w:r w:rsidRPr="00414D1C">
        <w:rPr>
          <w:rFonts w:cs="Arial"/>
        </w:rPr>
        <w:t xml:space="preserve">The </w:t>
      </w:r>
      <w:r w:rsidR="00E23548" w:rsidRPr="00414D1C">
        <w:rPr>
          <w:rFonts w:cs="Arial"/>
        </w:rPr>
        <w:t xml:space="preserve">intended outcomes of the </w:t>
      </w:r>
      <w:r w:rsidRPr="00414D1C">
        <w:rPr>
          <w:rStyle w:val="highlightedtextChar"/>
          <w:rFonts w:ascii="Arial" w:hAnsi="Arial" w:cs="Arial"/>
          <w:b w:val="0"/>
          <w:color w:val="auto"/>
          <w:sz w:val="20"/>
          <w:szCs w:val="20"/>
        </w:rPr>
        <w:t>grant opportunity</w:t>
      </w:r>
      <w:r w:rsidRPr="00414D1C">
        <w:rPr>
          <w:rFonts w:cs="Arial"/>
        </w:rPr>
        <w:t xml:space="preserve"> </w:t>
      </w:r>
      <w:r w:rsidR="00E23548" w:rsidRPr="00414D1C">
        <w:rPr>
          <w:rFonts w:cs="Arial"/>
        </w:rPr>
        <w:t>are</w:t>
      </w:r>
      <w:r w:rsidR="00F42C33">
        <w:rPr>
          <w:rFonts w:cs="Arial"/>
        </w:rPr>
        <w:t xml:space="preserve"> to</w:t>
      </w:r>
      <w:r w:rsidR="00D062B9" w:rsidRPr="00414D1C">
        <w:rPr>
          <w:rFonts w:cs="Arial"/>
        </w:rPr>
        <w:t>:</w:t>
      </w:r>
    </w:p>
    <w:p w14:paraId="3B97747E" w14:textId="675D0A0F" w:rsidR="002B48D8" w:rsidRPr="00032878" w:rsidRDefault="007A0369" w:rsidP="00135193">
      <w:pPr>
        <w:pStyle w:val="ListParagraph"/>
        <w:numPr>
          <w:ilvl w:val="0"/>
          <w:numId w:val="30"/>
        </w:numPr>
        <w:ind w:left="284" w:hanging="284"/>
        <w:rPr>
          <w:rFonts w:cs="Arial"/>
        </w:rPr>
      </w:pPr>
      <w:r w:rsidRPr="00032878">
        <w:rPr>
          <w:rFonts w:cs="Arial"/>
        </w:rPr>
        <w:t>i</w:t>
      </w:r>
      <w:r w:rsidR="002B48D8" w:rsidRPr="00032878">
        <w:rPr>
          <w:rFonts w:cs="Arial"/>
        </w:rPr>
        <w:t xml:space="preserve">ncrease awareness in the Arab region of shared interests </w:t>
      </w:r>
      <w:r w:rsidR="00972D9F">
        <w:rPr>
          <w:rFonts w:cs="Arial"/>
        </w:rPr>
        <w:t xml:space="preserve">with </w:t>
      </w:r>
      <w:r w:rsidR="00436B04" w:rsidRPr="00032878">
        <w:rPr>
          <w:rFonts w:cs="Arial"/>
        </w:rPr>
        <w:t>Australia.</w:t>
      </w:r>
    </w:p>
    <w:p w14:paraId="65E7F322" w14:textId="7757C0A4" w:rsidR="006D36E1" w:rsidRDefault="007A0369" w:rsidP="00135193">
      <w:pPr>
        <w:pStyle w:val="ListParagraph"/>
        <w:numPr>
          <w:ilvl w:val="0"/>
          <w:numId w:val="30"/>
        </w:numPr>
        <w:ind w:left="284" w:hanging="284"/>
        <w:rPr>
          <w:rFonts w:cs="Arial"/>
        </w:rPr>
      </w:pPr>
      <w:r>
        <w:rPr>
          <w:rFonts w:cs="Arial"/>
        </w:rPr>
        <w:t>i</w:t>
      </w:r>
      <w:r w:rsidR="002B48D8">
        <w:rPr>
          <w:rFonts w:cs="Arial"/>
        </w:rPr>
        <w:t xml:space="preserve">ncrease awareness and understanding in Australia of the importance of the Arab region </w:t>
      </w:r>
      <w:r>
        <w:rPr>
          <w:rFonts w:cs="Arial"/>
        </w:rPr>
        <w:t xml:space="preserve">to Australia as an economic and strategic </w:t>
      </w:r>
      <w:r w:rsidR="00436B04">
        <w:rPr>
          <w:rFonts w:cs="Arial"/>
        </w:rPr>
        <w:t>partner.</w:t>
      </w:r>
    </w:p>
    <w:p w14:paraId="0EC57627" w14:textId="7C865E58" w:rsidR="000E08D0" w:rsidRPr="006D36E1" w:rsidRDefault="00F42C33" w:rsidP="00135193">
      <w:pPr>
        <w:pStyle w:val="ListParagraph"/>
        <w:numPr>
          <w:ilvl w:val="0"/>
          <w:numId w:val="30"/>
        </w:numPr>
        <w:ind w:left="284" w:hanging="284"/>
        <w:rPr>
          <w:rStyle w:val="highlightedtextChar"/>
          <w:rFonts w:ascii="Arial" w:eastAsia="Times New Roman" w:hAnsi="Arial" w:cs="Arial"/>
          <w:b w:val="0"/>
          <w:color w:val="auto"/>
          <w:sz w:val="20"/>
          <w:szCs w:val="20"/>
        </w:rPr>
      </w:pPr>
      <w:r w:rsidRPr="006D36E1">
        <w:rPr>
          <w:rStyle w:val="highlightedtextChar"/>
          <w:rFonts w:ascii="Arial" w:hAnsi="Arial" w:cs="Arial"/>
          <w:b w:val="0"/>
          <w:color w:val="auto"/>
          <w:sz w:val="20"/>
          <w:szCs w:val="20"/>
        </w:rPr>
        <w:t>m</w:t>
      </w:r>
      <w:r w:rsidR="00414D1C" w:rsidRPr="006D36E1">
        <w:rPr>
          <w:rStyle w:val="highlightedtextChar"/>
          <w:rFonts w:ascii="Arial" w:hAnsi="Arial" w:cs="Arial"/>
          <w:b w:val="0"/>
          <w:color w:val="auto"/>
          <w:sz w:val="20"/>
          <w:szCs w:val="20"/>
        </w:rPr>
        <w:t xml:space="preserve">aximise public diplomacy </w:t>
      </w:r>
      <w:r w:rsidR="00B51CE7" w:rsidRPr="006D36E1">
        <w:rPr>
          <w:rStyle w:val="highlightedtextChar"/>
          <w:rFonts w:ascii="Arial" w:hAnsi="Arial" w:cs="Arial"/>
          <w:b w:val="0"/>
          <w:color w:val="auto"/>
          <w:sz w:val="20"/>
          <w:szCs w:val="20"/>
        </w:rPr>
        <w:t xml:space="preserve">opportunities engaging DFAT Australian Embassies and State and Territory Offices when </w:t>
      </w:r>
      <w:r w:rsidR="00436B04" w:rsidRPr="006D36E1">
        <w:rPr>
          <w:rStyle w:val="highlightedtextChar"/>
          <w:rFonts w:ascii="Arial" w:hAnsi="Arial" w:cs="Arial"/>
          <w:b w:val="0"/>
          <w:color w:val="auto"/>
          <w:sz w:val="20"/>
          <w:szCs w:val="20"/>
        </w:rPr>
        <w:t>possible.</w:t>
      </w:r>
    </w:p>
    <w:p w14:paraId="65BD4AC7" w14:textId="49DE3F18" w:rsidR="00F42C33" w:rsidRPr="006D36E1" w:rsidRDefault="00F42C33" w:rsidP="00135193">
      <w:pPr>
        <w:pStyle w:val="ListParagraph"/>
        <w:numPr>
          <w:ilvl w:val="0"/>
          <w:numId w:val="30"/>
        </w:numPr>
        <w:ind w:left="284" w:hanging="284"/>
        <w:rPr>
          <w:rFonts w:cs="Arial"/>
        </w:rPr>
      </w:pPr>
      <w:r w:rsidRPr="006D36E1">
        <w:t xml:space="preserve">build strong community and institutional relationships </w:t>
      </w:r>
      <w:r w:rsidR="009C4033" w:rsidRPr="006D36E1">
        <w:t xml:space="preserve">with Middle East and North African (MENA) countries </w:t>
      </w:r>
      <w:r w:rsidRPr="006D36E1">
        <w:t xml:space="preserve">and promote social </w:t>
      </w:r>
      <w:r w:rsidR="00436B04" w:rsidRPr="006D36E1">
        <w:t>cohesion.</w:t>
      </w:r>
    </w:p>
    <w:p w14:paraId="15342CD9" w14:textId="6E274F90" w:rsidR="007A0369" w:rsidRPr="006D36E1" w:rsidRDefault="007A0369" w:rsidP="00135193">
      <w:pPr>
        <w:pStyle w:val="ListParagraph"/>
        <w:numPr>
          <w:ilvl w:val="0"/>
          <w:numId w:val="30"/>
        </w:numPr>
        <w:ind w:left="284" w:hanging="284"/>
        <w:rPr>
          <w:rFonts w:cs="Arial"/>
        </w:rPr>
      </w:pPr>
      <w:r w:rsidRPr="006D36E1">
        <w:t xml:space="preserve">grow relationships with many Arab countries through partnering with Arab institutes to establish economic </w:t>
      </w:r>
      <w:r w:rsidR="00436B04" w:rsidRPr="006D36E1">
        <w:t>opportunities.</w:t>
      </w:r>
    </w:p>
    <w:p w14:paraId="63AA6940" w14:textId="4D67150E" w:rsidR="007A0369" w:rsidRPr="006D36E1" w:rsidRDefault="007A0369" w:rsidP="00135193">
      <w:pPr>
        <w:pStyle w:val="ListParagraph"/>
        <w:numPr>
          <w:ilvl w:val="0"/>
          <w:numId w:val="30"/>
        </w:numPr>
        <w:ind w:left="284" w:hanging="284"/>
        <w:rPr>
          <w:rFonts w:cs="Arial"/>
        </w:rPr>
      </w:pPr>
      <w:r w:rsidRPr="006D36E1">
        <w:t xml:space="preserve">increase recognition in the Arab region of Australia’s expertise. </w:t>
      </w:r>
    </w:p>
    <w:p w14:paraId="44DF2A2A" w14:textId="116FF608" w:rsidR="00DE1FF9" w:rsidRPr="000D6A94" w:rsidRDefault="00DE1FF9" w:rsidP="00DE1FF9">
      <w:pPr>
        <w:spacing w:before="100" w:beforeAutospacing="1" w:after="100" w:afterAutospacing="1"/>
        <w:rPr>
          <w:rFonts w:cs="Arial"/>
        </w:rPr>
      </w:pPr>
      <w:bookmarkStart w:id="17" w:name="_Toc524362441"/>
      <w:r w:rsidRPr="000D6A94">
        <w:rPr>
          <w:rFonts w:cs="Arial"/>
          <w:b/>
          <w:bCs/>
        </w:rPr>
        <w:t>CAAR 2023-24 thematic focus and priority areas</w:t>
      </w:r>
      <w:r w:rsidRPr="000D6A94">
        <w:rPr>
          <w:rFonts w:cs="Arial"/>
        </w:rPr>
        <w:t>:</w:t>
      </w:r>
    </w:p>
    <w:p w14:paraId="70DD1CDC" w14:textId="4DD9E0FA" w:rsidR="00DE1FF9" w:rsidRPr="00BE4970" w:rsidRDefault="00DE1FF9" w:rsidP="00135193">
      <w:pPr>
        <w:pStyle w:val="ListParagraph"/>
        <w:numPr>
          <w:ilvl w:val="0"/>
          <w:numId w:val="30"/>
        </w:numPr>
        <w:ind w:left="284" w:hanging="284"/>
        <w:rPr>
          <w:rFonts w:cs="Arial"/>
        </w:rPr>
      </w:pPr>
      <w:r w:rsidRPr="00BE4970">
        <w:rPr>
          <w:rFonts w:cs="Arial"/>
        </w:rPr>
        <w:t>Innovation and Sustainability (includes green/renewable innovations) </w:t>
      </w:r>
    </w:p>
    <w:p w14:paraId="6DA9107E" w14:textId="5F8AB2DE" w:rsidR="00DE1FF9" w:rsidRPr="00BE4970" w:rsidRDefault="00DE1FF9" w:rsidP="00135193">
      <w:pPr>
        <w:pStyle w:val="ListParagraph"/>
        <w:numPr>
          <w:ilvl w:val="0"/>
          <w:numId w:val="30"/>
        </w:numPr>
        <w:ind w:left="284" w:hanging="284"/>
        <w:rPr>
          <w:rFonts w:cs="Arial"/>
        </w:rPr>
      </w:pPr>
      <w:r w:rsidRPr="00BE4970">
        <w:rPr>
          <w:rFonts w:cs="Arial"/>
        </w:rPr>
        <w:t>Health and Sport (includes inclusivity) </w:t>
      </w:r>
    </w:p>
    <w:p w14:paraId="09EA9342" w14:textId="069F9A73" w:rsidR="00DE1FF9" w:rsidRPr="00BE4970" w:rsidRDefault="00DE1FF9" w:rsidP="00135193">
      <w:pPr>
        <w:pStyle w:val="ListParagraph"/>
        <w:numPr>
          <w:ilvl w:val="0"/>
          <w:numId w:val="30"/>
        </w:numPr>
        <w:ind w:left="284" w:hanging="284"/>
        <w:rPr>
          <w:rFonts w:cs="Arial"/>
        </w:rPr>
      </w:pPr>
      <w:r w:rsidRPr="00BE4970">
        <w:rPr>
          <w:rFonts w:cs="Arial"/>
        </w:rPr>
        <w:t xml:space="preserve">Social </w:t>
      </w:r>
      <w:r w:rsidR="00EA71FD">
        <w:rPr>
          <w:rFonts w:cs="Arial"/>
        </w:rPr>
        <w:t>C</w:t>
      </w:r>
      <w:r w:rsidRPr="00BE4970">
        <w:rPr>
          <w:rFonts w:cs="Arial"/>
        </w:rPr>
        <w:t>ohesion &amp; Gender Equality (includes diversity and diaspora engagement)   </w:t>
      </w:r>
    </w:p>
    <w:p w14:paraId="07200A98" w14:textId="2C51814B" w:rsidR="00DE1FF9" w:rsidRPr="00BE4970" w:rsidRDefault="00DE1FF9" w:rsidP="00135193">
      <w:pPr>
        <w:pStyle w:val="ListParagraph"/>
        <w:numPr>
          <w:ilvl w:val="0"/>
          <w:numId w:val="30"/>
        </w:numPr>
        <w:ind w:left="284" w:hanging="284"/>
        <w:rPr>
          <w:rFonts w:cs="Arial"/>
        </w:rPr>
      </w:pPr>
      <w:r w:rsidRPr="00BE4970">
        <w:rPr>
          <w:rFonts w:cs="Arial"/>
        </w:rPr>
        <w:t>Arts and Culture (includes First Nations culture and businesses)</w:t>
      </w:r>
    </w:p>
    <w:p w14:paraId="306229E8" w14:textId="530472CB" w:rsidR="001E60B8" w:rsidRDefault="002E2AFC" w:rsidP="00922D79">
      <w:pPr>
        <w:pStyle w:val="Heading2"/>
      </w:pPr>
      <w:bookmarkStart w:id="18" w:name="_Toc146293981"/>
      <w:r>
        <w:t xml:space="preserve">3. </w:t>
      </w:r>
      <w:r w:rsidR="001E60B8" w:rsidRPr="00B96179">
        <w:t>Grants</w:t>
      </w:r>
      <w:r w:rsidR="001E60B8">
        <w:t xml:space="preserve"> </w:t>
      </w:r>
      <w:r w:rsidR="00CE6A18">
        <w:t>amount and period</w:t>
      </w:r>
      <w:bookmarkEnd w:id="17"/>
      <w:r w:rsidR="00CE6A18">
        <w:t xml:space="preserve"> </w:t>
      </w:r>
      <w:r w:rsidR="003C6EE2">
        <w:t>available</w:t>
      </w:r>
      <w:bookmarkEnd w:id="18"/>
    </w:p>
    <w:p w14:paraId="6CAED47B" w14:textId="5B941E62" w:rsidR="004613F8" w:rsidRPr="00380788" w:rsidRDefault="004613F8" w:rsidP="00135193">
      <w:pPr>
        <w:pStyle w:val="Heading3"/>
        <w:numPr>
          <w:ilvl w:val="1"/>
          <w:numId w:val="20"/>
        </w:numPr>
      </w:pPr>
      <w:r>
        <w:t xml:space="preserve"> </w:t>
      </w:r>
      <w:bookmarkStart w:id="19" w:name="_Toc146293982"/>
      <w:r>
        <w:t>Grant</w:t>
      </w:r>
      <w:r w:rsidR="00FB0577">
        <w:t>s</w:t>
      </w:r>
      <w:r>
        <w:t xml:space="preserve"> </w:t>
      </w:r>
      <w:proofErr w:type="gramStart"/>
      <w:r>
        <w:t>available</w:t>
      </w:r>
      <w:bookmarkEnd w:id="19"/>
      <w:proofErr w:type="gramEnd"/>
    </w:p>
    <w:p w14:paraId="56C38AE2" w14:textId="496073F2" w:rsidR="00414D1C" w:rsidRPr="00252C2A" w:rsidRDefault="005D5D1D" w:rsidP="00B73AB6">
      <w:r>
        <w:t xml:space="preserve">The Australian </w:t>
      </w:r>
      <w:r w:rsidRPr="00252C2A">
        <w:t>Government has</w:t>
      </w:r>
      <w:r w:rsidR="00414D1C" w:rsidRPr="00252C2A">
        <w:t xml:space="preserve"> committed</w:t>
      </w:r>
      <w:r w:rsidR="00EC4CBF" w:rsidRPr="00252C2A">
        <w:t xml:space="preserve"> approximately</w:t>
      </w:r>
      <w:r w:rsidR="00414D1C" w:rsidRPr="00252C2A">
        <w:t xml:space="preserve"> </w:t>
      </w:r>
      <w:r w:rsidR="00414D1C" w:rsidRPr="008D48C8">
        <w:t>$4</w:t>
      </w:r>
      <w:r w:rsidR="00F218D7" w:rsidRPr="008D48C8">
        <w:t>2</w:t>
      </w:r>
      <w:r w:rsidR="00414D1C" w:rsidRPr="008D48C8">
        <w:t>9,500</w:t>
      </w:r>
      <w:r w:rsidR="007000C4" w:rsidRPr="008D48C8">
        <w:t xml:space="preserve"> </w:t>
      </w:r>
      <w:r w:rsidR="00414D1C" w:rsidRPr="008D48C8">
        <w:t xml:space="preserve">in </w:t>
      </w:r>
      <w:r w:rsidR="007F6A55" w:rsidRPr="008D48C8">
        <w:t xml:space="preserve">FY </w:t>
      </w:r>
      <w:r w:rsidR="002C18B8" w:rsidRPr="008D48C8">
        <w:t>2023-24</w:t>
      </w:r>
      <w:r w:rsidR="007F6A55" w:rsidRPr="00252C2A">
        <w:t>,</w:t>
      </w:r>
      <w:r w:rsidR="00414D1C" w:rsidRPr="00252C2A">
        <w:t xml:space="preserve"> subject to appropriation</w:t>
      </w:r>
      <w:r w:rsidR="00EA71FD" w:rsidRPr="00252C2A">
        <w:t>,</w:t>
      </w:r>
      <w:r w:rsidRPr="00252C2A">
        <w:t xml:space="preserve"> for </w:t>
      </w:r>
      <w:r w:rsidR="00414D1C" w:rsidRPr="00252C2A">
        <w:t xml:space="preserve">the </w:t>
      </w:r>
      <w:r w:rsidR="00090F1F" w:rsidRPr="00252C2A">
        <w:t>Council for Australian-Arab Relations (CAAR)</w:t>
      </w:r>
      <w:r w:rsidR="00414D1C" w:rsidRPr="00252C2A">
        <w:t>.</w:t>
      </w:r>
    </w:p>
    <w:p w14:paraId="3A2605E6" w14:textId="1ED2411A" w:rsidR="00B73AB6" w:rsidRPr="00252C2A" w:rsidRDefault="00414D1C" w:rsidP="55462C4C">
      <w:r w:rsidRPr="00252C2A">
        <w:t>T</w:t>
      </w:r>
      <w:r w:rsidR="00B73AB6" w:rsidRPr="00252C2A">
        <w:t>he grant opportunity will run from</w:t>
      </w:r>
      <w:r w:rsidRPr="00252C2A">
        <w:t xml:space="preserve"> </w:t>
      </w:r>
      <w:r w:rsidR="00EE270B">
        <w:t>01 December</w:t>
      </w:r>
      <w:r w:rsidR="005F04C3" w:rsidRPr="00252C2A">
        <w:t xml:space="preserve"> </w:t>
      </w:r>
      <w:r w:rsidRPr="00252C2A">
        <w:t>202</w:t>
      </w:r>
      <w:r w:rsidR="00407C8F" w:rsidRPr="00252C2A">
        <w:t>3</w:t>
      </w:r>
      <w:r w:rsidRPr="00252C2A">
        <w:t xml:space="preserve"> </w:t>
      </w:r>
      <w:r w:rsidR="00097DB7" w:rsidRPr="00252C2A">
        <w:t xml:space="preserve">to </w:t>
      </w:r>
      <w:r w:rsidR="00EA59A8">
        <w:t>1</w:t>
      </w:r>
      <w:r w:rsidR="00EE270B">
        <w:t>2</w:t>
      </w:r>
      <w:r w:rsidR="00EA59A8">
        <w:t xml:space="preserve"> January</w:t>
      </w:r>
      <w:r w:rsidRPr="00252C2A">
        <w:t xml:space="preserve"> 202</w:t>
      </w:r>
      <w:r w:rsidR="00EA59A8">
        <w:t>4.</w:t>
      </w:r>
    </w:p>
    <w:p w14:paraId="6FD3BDFC" w14:textId="6B8A2143" w:rsidR="005D5D1D" w:rsidRPr="00252C2A" w:rsidRDefault="005D5D1D" w:rsidP="00135193">
      <w:pPr>
        <w:pStyle w:val="ListParagraph"/>
        <w:numPr>
          <w:ilvl w:val="0"/>
          <w:numId w:val="30"/>
        </w:numPr>
        <w:ind w:left="284" w:hanging="284"/>
        <w:rPr>
          <w:rFonts w:cs="Arial"/>
        </w:rPr>
      </w:pPr>
      <w:r w:rsidRPr="00252C2A">
        <w:rPr>
          <w:rFonts w:cs="Arial"/>
        </w:rPr>
        <w:t xml:space="preserve">The minimum grant amount is </w:t>
      </w:r>
      <w:proofErr w:type="gramStart"/>
      <w:r w:rsidRPr="00252C2A">
        <w:rPr>
          <w:rFonts w:cs="Arial"/>
        </w:rPr>
        <w:t>$</w:t>
      </w:r>
      <w:r w:rsidR="00B96179" w:rsidRPr="00252C2A">
        <w:rPr>
          <w:rFonts w:cs="Arial"/>
        </w:rPr>
        <w:t>2</w:t>
      </w:r>
      <w:r w:rsidR="00090F1F" w:rsidRPr="00252C2A">
        <w:rPr>
          <w:rFonts w:cs="Arial"/>
        </w:rPr>
        <w:t>0,000</w:t>
      </w:r>
      <w:proofErr w:type="gramEnd"/>
    </w:p>
    <w:p w14:paraId="292C663B" w14:textId="2D2B073E" w:rsidR="005D5D1D" w:rsidRPr="00252C2A" w:rsidRDefault="005D5D1D" w:rsidP="00135193">
      <w:pPr>
        <w:pStyle w:val="ListParagraph"/>
        <w:numPr>
          <w:ilvl w:val="0"/>
          <w:numId w:val="30"/>
        </w:numPr>
        <w:ind w:left="284" w:hanging="284"/>
        <w:rPr>
          <w:rFonts w:cs="Arial"/>
        </w:rPr>
      </w:pPr>
      <w:r w:rsidRPr="00252C2A">
        <w:rPr>
          <w:rFonts w:cs="Arial"/>
        </w:rPr>
        <w:t xml:space="preserve">The maximum grant amount is </w:t>
      </w:r>
      <w:proofErr w:type="gramStart"/>
      <w:r w:rsidRPr="00252C2A">
        <w:rPr>
          <w:rFonts w:cs="Arial"/>
        </w:rPr>
        <w:t>$</w:t>
      </w:r>
      <w:r w:rsidR="003C49D7" w:rsidRPr="00252C2A">
        <w:rPr>
          <w:rFonts w:cs="Arial"/>
        </w:rPr>
        <w:t>6</w:t>
      </w:r>
      <w:r w:rsidR="00090F1F" w:rsidRPr="00252C2A">
        <w:rPr>
          <w:rFonts w:cs="Arial"/>
        </w:rPr>
        <w:t>0,000</w:t>
      </w:r>
      <w:proofErr w:type="gramEnd"/>
    </w:p>
    <w:p w14:paraId="43299E7D" w14:textId="51E2F800" w:rsidR="00972D9F" w:rsidRPr="00252C2A" w:rsidRDefault="00972D9F" w:rsidP="00135193">
      <w:pPr>
        <w:pStyle w:val="ListParagraph"/>
        <w:numPr>
          <w:ilvl w:val="0"/>
          <w:numId w:val="30"/>
        </w:numPr>
        <w:ind w:left="284" w:hanging="284"/>
        <w:rPr>
          <w:rFonts w:cs="Arial"/>
        </w:rPr>
      </w:pPr>
      <w:r w:rsidRPr="00252C2A">
        <w:rPr>
          <w:rFonts w:cs="Arial"/>
        </w:rPr>
        <w:t>Co-contribution from the applicants and other parties to strengthen an application are encouraged.</w:t>
      </w:r>
    </w:p>
    <w:p w14:paraId="6425C41E" w14:textId="4E9C1CD9" w:rsidR="005D5D1D" w:rsidRPr="00380788" w:rsidRDefault="00F218D7" w:rsidP="00135193">
      <w:pPr>
        <w:pStyle w:val="Heading3"/>
        <w:numPr>
          <w:ilvl w:val="1"/>
          <w:numId w:val="20"/>
        </w:numPr>
      </w:pPr>
      <w:bookmarkStart w:id="20" w:name="_Toc524362442"/>
      <w:r>
        <w:t xml:space="preserve"> </w:t>
      </w:r>
      <w:bookmarkStart w:id="21" w:name="_Toc146293983"/>
      <w:r w:rsidR="00D65C75" w:rsidRPr="00380788">
        <w:t xml:space="preserve">The </w:t>
      </w:r>
      <w:r w:rsidR="002C18B8">
        <w:t>2023-24</w:t>
      </w:r>
      <w:r w:rsidR="00D65C75" w:rsidRPr="00380788">
        <w:t xml:space="preserve"> Grant Round </w:t>
      </w:r>
      <w:r w:rsidR="009F1E2B" w:rsidRPr="00380788">
        <w:t>period</w:t>
      </w:r>
      <w:bookmarkEnd w:id="20"/>
      <w:bookmarkEnd w:id="21"/>
    </w:p>
    <w:p w14:paraId="057B10CA" w14:textId="5BC9320F" w:rsidR="005D5D1D" w:rsidRPr="00414D1C" w:rsidRDefault="005D5D1D" w:rsidP="005D5D1D">
      <w:r w:rsidRPr="00414D1C">
        <w:t xml:space="preserve">The maximum grant period is </w:t>
      </w:r>
      <w:r w:rsidR="009C4033">
        <w:t>12 months</w:t>
      </w:r>
      <w:r w:rsidRPr="00414D1C">
        <w:t>.</w:t>
      </w:r>
    </w:p>
    <w:p w14:paraId="3B30D50F" w14:textId="3D419C0E" w:rsidR="00B51CE7" w:rsidRDefault="007A0369" w:rsidP="005D5D1D">
      <w:r>
        <w:t xml:space="preserve">After the Grant </w:t>
      </w:r>
      <w:r w:rsidR="00BB5EB5">
        <w:t>R</w:t>
      </w:r>
      <w:r>
        <w:t xml:space="preserve">ound closing date, assessment for applications will take a period of 8 weeks. </w:t>
      </w:r>
    </w:p>
    <w:p w14:paraId="25F6522A" w14:textId="734CC140" w:rsidR="00285F58" w:rsidRPr="00DF637B" w:rsidRDefault="00D65C75" w:rsidP="00922D79">
      <w:pPr>
        <w:pStyle w:val="Heading2"/>
      </w:pPr>
      <w:bookmarkStart w:id="22" w:name="_Toc524362443"/>
      <w:bookmarkStart w:id="23" w:name="_Toc146293984"/>
      <w:r>
        <w:t xml:space="preserve">4. </w:t>
      </w:r>
      <w:r w:rsidR="000E2D44">
        <w:t>E</w:t>
      </w:r>
      <w:r w:rsidR="00285F58">
        <w:t>ligibility criteria</w:t>
      </w:r>
      <w:bookmarkEnd w:id="22"/>
      <w:bookmarkEnd w:id="23"/>
    </w:p>
    <w:p w14:paraId="67CE10E5" w14:textId="72045CA8" w:rsidR="006E0B42" w:rsidRDefault="001B757E" w:rsidP="00C84E84">
      <w:pPr>
        <w:rPr>
          <w:color w:val="000000" w:themeColor="text1"/>
        </w:rPr>
      </w:pPr>
      <w:bookmarkStart w:id="24" w:name="_Ref437348317"/>
      <w:bookmarkStart w:id="25" w:name="_Ref437348323"/>
      <w:bookmarkStart w:id="26" w:name="_Ref437349175"/>
      <w:r>
        <w:t>Applicants must satisfy all eligibility criteria to be considered.</w:t>
      </w:r>
    </w:p>
    <w:p w14:paraId="25F6522C" w14:textId="3CD6404D" w:rsidR="00A35F51" w:rsidRPr="00D65C75" w:rsidRDefault="00D65C75" w:rsidP="008D48C8">
      <w:pPr>
        <w:pStyle w:val="Heading3"/>
        <w:numPr>
          <w:ilvl w:val="0"/>
          <w:numId w:val="0"/>
        </w:numPr>
        <w:ind w:left="1843" w:hanging="1134"/>
      </w:pPr>
      <w:bookmarkStart w:id="27" w:name="_Ref485202969"/>
      <w:bookmarkStart w:id="28" w:name="_Toc524362444"/>
      <w:bookmarkStart w:id="29" w:name="_Toc146293985"/>
      <w:r w:rsidRPr="00D65C75">
        <w:t>4.1</w:t>
      </w:r>
      <w:r w:rsidR="00C95DF4">
        <w:t xml:space="preserve"> </w:t>
      </w:r>
      <w:r w:rsidR="001A6862" w:rsidRPr="00D65C75">
        <w:t xml:space="preserve">Who </w:t>
      </w:r>
      <w:r w:rsidR="009F7B46" w:rsidRPr="00D65C75">
        <w:t>is eligible</w:t>
      </w:r>
      <w:r w:rsidR="00A60CA0" w:rsidRPr="00D65C75">
        <w:t xml:space="preserve"> to apply for a grant</w:t>
      </w:r>
      <w:r w:rsidR="009F7B46" w:rsidRPr="00D65C75">
        <w:t>?</w:t>
      </w:r>
      <w:bookmarkEnd w:id="24"/>
      <w:bookmarkEnd w:id="25"/>
      <w:bookmarkEnd w:id="26"/>
      <w:bookmarkEnd w:id="27"/>
      <w:bookmarkEnd w:id="28"/>
      <w:bookmarkEnd w:id="29"/>
    </w:p>
    <w:p w14:paraId="4057C918" w14:textId="77777777" w:rsidR="00826BCF" w:rsidRPr="00694DF9" w:rsidRDefault="00826BCF" w:rsidP="00826BCF">
      <w:bookmarkStart w:id="30" w:name="_Toc494290495"/>
      <w:bookmarkStart w:id="31" w:name="_Toc524362445"/>
      <w:bookmarkEnd w:id="30"/>
      <w:r w:rsidRPr="00694DF9">
        <w:t>To be eligible you must:</w:t>
      </w:r>
    </w:p>
    <w:p w14:paraId="02CA69B3" w14:textId="77777777" w:rsidR="00826BCF" w:rsidRPr="000A271A" w:rsidRDefault="00826BCF" w:rsidP="00135193">
      <w:pPr>
        <w:pStyle w:val="ListBullet"/>
        <w:numPr>
          <w:ilvl w:val="0"/>
          <w:numId w:val="34"/>
        </w:numPr>
      </w:pPr>
      <w:r w:rsidRPr="000A271A">
        <w:t>have an Australian Business Number (ABN)</w:t>
      </w:r>
    </w:p>
    <w:p w14:paraId="2A45B28C" w14:textId="77777777" w:rsidR="00826BCF" w:rsidRPr="000A271A" w:rsidRDefault="00826BCF" w:rsidP="00135193">
      <w:pPr>
        <w:pStyle w:val="ListBullet"/>
        <w:numPr>
          <w:ilvl w:val="0"/>
          <w:numId w:val="34"/>
        </w:numPr>
      </w:pPr>
      <w:r w:rsidRPr="000A271A">
        <w:t xml:space="preserve">be registered for the purposes of </w:t>
      </w:r>
      <w:proofErr w:type="gramStart"/>
      <w:r w:rsidRPr="000A271A">
        <w:t>GST</w:t>
      </w:r>
      <w:proofErr w:type="gramEnd"/>
    </w:p>
    <w:p w14:paraId="4EDF7961" w14:textId="77777777" w:rsidR="00826BCF" w:rsidRPr="000A271A" w:rsidRDefault="00826BCF" w:rsidP="00135193">
      <w:pPr>
        <w:pStyle w:val="ListBullet"/>
        <w:numPr>
          <w:ilvl w:val="0"/>
          <w:numId w:val="34"/>
        </w:numPr>
      </w:pPr>
      <w:r w:rsidRPr="000A271A">
        <w:t xml:space="preserve">be a permanent resident of </w:t>
      </w:r>
      <w:proofErr w:type="gramStart"/>
      <w:r w:rsidRPr="000A271A">
        <w:t>Australia</w:t>
      </w:r>
      <w:proofErr w:type="gramEnd"/>
    </w:p>
    <w:p w14:paraId="6E406AE2" w14:textId="77777777" w:rsidR="00826BCF" w:rsidRPr="000A271A" w:rsidRDefault="00826BCF" w:rsidP="00135193">
      <w:pPr>
        <w:pStyle w:val="ListBullet"/>
        <w:numPr>
          <w:ilvl w:val="0"/>
          <w:numId w:val="34"/>
        </w:numPr>
      </w:pPr>
      <w:r w:rsidRPr="000A271A">
        <w:t xml:space="preserve">have an account with an Australian financial </w:t>
      </w:r>
      <w:proofErr w:type="gramStart"/>
      <w:r w:rsidRPr="000A271A">
        <w:t>institution</w:t>
      </w:r>
      <w:proofErr w:type="gramEnd"/>
    </w:p>
    <w:p w14:paraId="3851487A" w14:textId="67511554" w:rsidR="00826BCF" w:rsidRPr="00E75E8A" w:rsidRDefault="00DF41A9" w:rsidP="00135193">
      <w:pPr>
        <w:pStyle w:val="ListBullet"/>
        <w:numPr>
          <w:ilvl w:val="0"/>
          <w:numId w:val="34"/>
        </w:numPr>
      </w:pPr>
      <w:r w:rsidRPr="000A271A">
        <w:lastRenderedPageBreak/>
        <w:t>be in</w:t>
      </w:r>
      <w:r w:rsidR="00F45A69">
        <w:t xml:space="preserve"> the MENA</w:t>
      </w:r>
      <w:r w:rsidR="003809AE">
        <w:t xml:space="preserve"> (Middle East and North Africa) </w:t>
      </w:r>
      <w:proofErr w:type="gramStart"/>
      <w:r w:rsidR="003809AE">
        <w:t>region</w:t>
      </w:r>
      <w:proofErr w:type="gramEnd"/>
    </w:p>
    <w:p w14:paraId="21564B36" w14:textId="77777777" w:rsidR="00826BCF" w:rsidRPr="000A271A" w:rsidRDefault="00826BCF" w:rsidP="000463BD">
      <w:pPr>
        <w:ind w:left="360"/>
      </w:pPr>
      <w:r>
        <w:t xml:space="preserve">and </w:t>
      </w:r>
      <w:r w:rsidRPr="000A271A">
        <w:t xml:space="preserve">be one </w:t>
      </w:r>
      <w:r>
        <w:t>of the following entity types:</w:t>
      </w:r>
    </w:p>
    <w:p w14:paraId="069016C2" w14:textId="77777777" w:rsidR="00826BCF" w:rsidRPr="000A271A" w:rsidRDefault="00826BCF" w:rsidP="00135193">
      <w:pPr>
        <w:pStyle w:val="ListBullet"/>
        <w:numPr>
          <w:ilvl w:val="0"/>
          <w:numId w:val="34"/>
        </w:numPr>
      </w:pPr>
      <w:r w:rsidRPr="000A271A">
        <w:t xml:space="preserve">a company incorporated in </w:t>
      </w:r>
      <w:proofErr w:type="gramStart"/>
      <w:r w:rsidRPr="000A271A">
        <w:t>Australia</w:t>
      </w:r>
      <w:proofErr w:type="gramEnd"/>
    </w:p>
    <w:p w14:paraId="60C5D688" w14:textId="77777777" w:rsidR="00826BCF" w:rsidRPr="000A271A" w:rsidRDefault="00826BCF" w:rsidP="00135193">
      <w:pPr>
        <w:pStyle w:val="ListBullet"/>
        <w:numPr>
          <w:ilvl w:val="0"/>
          <w:numId w:val="34"/>
        </w:numPr>
      </w:pPr>
      <w:r w:rsidRPr="000A271A">
        <w:t xml:space="preserve">a company incorporated by </w:t>
      </w:r>
      <w:proofErr w:type="gramStart"/>
      <w:r w:rsidRPr="000A271A">
        <w:t>guarantee</w:t>
      </w:r>
      <w:proofErr w:type="gramEnd"/>
    </w:p>
    <w:p w14:paraId="20C4193E" w14:textId="77777777" w:rsidR="00826BCF" w:rsidRPr="000A271A" w:rsidRDefault="00826BCF" w:rsidP="00135193">
      <w:pPr>
        <w:pStyle w:val="ListBullet"/>
        <w:numPr>
          <w:ilvl w:val="0"/>
          <w:numId w:val="34"/>
        </w:numPr>
      </w:pPr>
      <w:r w:rsidRPr="000A271A">
        <w:t>an incorporated trustee on behalf of a trust</w:t>
      </w:r>
    </w:p>
    <w:p w14:paraId="1E092057" w14:textId="77777777" w:rsidR="00826BCF" w:rsidRPr="000A271A" w:rsidRDefault="00826BCF" w:rsidP="00135193">
      <w:pPr>
        <w:pStyle w:val="ListBullet"/>
        <w:numPr>
          <w:ilvl w:val="0"/>
          <w:numId w:val="34"/>
        </w:numPr>
      </w:pPr>
      <w:r w:rsidRPr="000A271A">
        <w:t>an incorporated association</w:t>
      </w:r>
    </w:p>
    <w:p w14:paraId="5F2A61A6" w14:textId="77777777" w:rsidR="00826BCF" w:rsidRPr="000A271A" w:rsidRDefault="00826BCF" w:rsidP="00135193">
      <w:pPr>
        <w:pStyle w:val="ListBullet"/>
        <w:numPr>
          <w:ilvl w:val="0"/>
          <w:numId w:val="34"/>
        </w:numPr>
      </w:pPr>
      <w:r w:rsidRPr="000A271A">
        <w:t>a partnership</w:t>
      </w:r>
    </w:p>
    <w:p w14:paraId="77F11869" w14:textId="77777777" w:rsidR="00826BCF" w:rsidRPr="000A271A" w:rsidRDefault="00826BCF" w:rsidP="00135193">
      <w:pPr>
        <w:pStyle w:val="ListBullet"/>
        <w:numPr>
          <w:ilvl w:val="0"/>
          <w:numId w:val="34"/>
        </w:numPr>
      </w:pPr>
      <w:r w:rsidRPr="000A271A">
        <w:t xml:space="preserve">a </w:t>
      </w:r>
      <w:r>
        <w:t>joint (consortia) application</w:t>
      </w:r>
      <w:r w:rsidRPr="000A271A">
        <w:t xml:space="preserve"> with a lead organisation</w:t>
      </w:r>
      <w:r w:rsidRPr="001074B6">
        <w:rPr>
          <w:vertAlign w:val="superscript"/>
        </w:rPr>
        <w:footnoteReference w:id="3"/>
      </w:r>
      <w:r w:rsidRPr="001074B6">
        <w:rPr>
          <w:vertAlign w:val="superscript"/>
        </w:rPr>
        <w:t xml:space="preserve"> </w:t>
      </w:r>
    </w:p>
    <w:p w14:paraId="77425EB1" w14:textId="77777777" w:rsidR="00826BCF" w:rsidRPr="000A271A" w:rsidRDefault="00826BCF" w:rsidP="00135193">
      <w:pPr>
        <w:pStyle w:val="ListBullet"/>
        <w:numPr>
          <w:ilvl w:val="0"/>
          <w:numId w:val="34"/>
        </w:numPr>
      </w:pPr>
      <w:r w:rsidRPr="000A271A">
        <w:t xml:space="preserve">a </w:t>
      </w:r>
      <w:r>
        <w:t>[</w:t>
      </w:r>
      <w:r w:rsidRPr="000A271A">
        <w:t>registered charity or</w:t>
      </w:r>
      <w:r>
        <w:t>]</w:t>
      </w:r>
      <w:r w:rsidRPr="000A271A">
        <w:t xml:space="preserve"> not-for-profit organisation</w:t>
      </w:r>
    </w:p>
    <w:p w14:paraId="48379187" w14:textId="77777777" w:rsidR="00826BCF" w:rsidRPr="00F24828" w:rsidRDefault="00826BCF" w:rsidP="00135193">
      <w:pPr>
        <w:pStyle w:val="ListBullet"/>
        <w:numPr>
          <w:ilvl w:val="0"/>
          <w:numId w:val="34"/>
        </w:numPr>
      </w:pPr>
      <w:r w:rsidRPr="000A271A">
        <w:t xml:space="preserve">a publicly funded research organisation as defined in the </w:t>
      </w:r>
      <w:r>
        <w:t>G</w:t>
      </w:r>
      <w:r w:rsidRPr="000A271A">
        <w:t xml:space="preserve">lossary </w:t>
      </w:r>
      <w:r w:rsidRPr="00F24828">
        <w:t>[</w:t>
      </w:r>
      <w:r>
        <w:t>add terms to Glossary</w:t>
      </w:r>
      <w:r w:rsidRPr="00F24828">
        <w:t>]</w:t>
      </w:r>
    </w:p>
    <w:p w14:paraId="16D6D12C" w14:textId="77777777" w:rsidR="00826BCF" w:rsidRPr="000A271A" w:rsidRDefault="00826BCF" w:rsidP="00135193">
      <w:pPr>
        <w:pStyle w:val="ListBullet"/>
        <w:numPr>
          <w:ilvl w:val="0"/>
          <w:numId w:val="34"/>
        </w:numPr>
      </w:pPr>
      <w:r w:rsidRPr="000A271A">
        <w:t xml:space="preserve">an individual </w:t>
      </w:r>
    </w:p>
    <w:p w14:paraId="4A233264" w14:textId="77777777" w:rsidR="00826BCF" w:rsidRPr="000A271A" w:rsidRDefault="00826BCF" w:rsidP="00135193">
      <w:pPr>
        <w:pStyle w:val="ListBullet"/>
        <w:numPr>
          <w:ilvl w:val="0"/>
          <w:numId w:val="34"/>
        </w:numPr>
      </w:pPr>
      <w:r w:rsidRPr="000A271A">
        <w:t>an Australian local government body</w:t>
      </w:r>
    </w:p>
    <w:p w14:paraId="43510304" w14:textId="77777777" w:rsidR="00826BCF" w:rsidRPr="000A271A" w:rsidRDefault="00826BCF" w:rsidP="00135193">
      <w:pPr>
        <w:pStyle w:val="ListBullet"/>
        <w:numPr>
          <w:ilvl w:val="0"/>
          <w:numId w:val="34"/>
        </w:numPr>
      </w:pPr>
      <w:r w:rsidRPr="000A271A">
        <w:t xml:space="preserve">an Australian </w:t>
      </w:r>
      <w:r>
        <w:t>s</w:t>
      </w:r>
      <w:r w:rsidRPr="000A271A">
        <w:t>tate</w:t>
      </w:r>
      <w:r>
        <w:t xml:space="preserve"> or t</w:t>
      </w:r>
      <w:r w:rsidRPr="000A271A">
        <w:t xml:space="preserve">erritory government body </w:t>
      </w:r>
    </w:p>
    <w:p w14:paraId="15ED7E62" w14:textId="03A8F15D" w:rsidR="00826BCF" w:rsidRPr="000A271A" w:rsidRDefault="00826BCF" w:rsidP="00135193">
      <w:pPr>
        <w:pStyle w:val="ListBullet"/>
        <w:numPr>
          <w:ilvl w:val="0"/>
          <w:numId w:val="34"/>
        </w:numPr>
      </w:pPr>
      <w:r w:rsidRPr="000A271A">
        <w:t xml:space="preserve">an Aboriginal and/or Torres Strait Islander Corporation registered under the </w:t>
      </w:r>
      <w:hyperlink r:id="rId18" w:history="1">
        <w:r w:rsidRPr="00C5530D">
          <w:rPr>
            <w:rStyle w:val="Hyperlink"/>
            <w:i/>
          </w:rPr>
          <w:t>Corporations (Aboriginal and /or Torres Strait Islander) Act 2006</w:t>
        </w:r>
      </w:hyperlink>
      <w:r w:rsidR="008E394D">
        <w:rPr>
          <w:rStyle w:val="Hyperlink"/>
          <w:i/>
        </w:rPr>
        <w:t>.</w:t>
      </w:r>
    </w:p>
    <w:p w14:paraId="0C273680" w14:textId="0D8BEFBC" w:rsidR="002A0E03" w:rsidRDefault="00D65C75" w:rsidP="00135193">
      <w:pPr>
        <w:pStyle w:val="Heading3"/>
        <w:numPr>
          <w:ilvl w:val="1"/>
          <w:numId w:val="21"/>
        </w:numPr>
      </w:pPr>
      <w:r>
        <w:t xml:space="preserve"> </w:t>
      </w:r>
      <w:bookmarkStart w:id="32" w:name="_Toc146293986"/>
      <w:r w:rsidR="002A0E03">
        <w:t>Who is not eligible</w:t>
      </w:r>
      <w:r w:rsidR="003271A6">
        <w:t xml:space="preserve"> to apply for a grant</w:t>
      </w:r>
      <w:r w:rsidR="002A0E03">
        <w:t>?</w:t>
      </w:r>
      <w:bookmarkEnd w:id="31"/>
      <w:bookmarkEnd w:id="32"/>
    </w:p>
    <w:p w14:paraId="024FDCD9" w14:textId="77777777" w:rsidR="00C127C9" w:rsidRDefault="00C127C9" w:rsidP="00C127C9">
      <w:r w:rsidRPr="00A668C8">
        <w:t xml:space="preserve">You are not eligible to apply if you are: </w:t>
      </w:r>
    </w:p>
    <w:p w14:paraId="4CD81027" w14:textId="77777777" w:rsidR="00C127C9" w:rsidRDefault="00C127C9" w:rsidP="00C127C9">
      <w:pPr>
        <w:pStyle w:val="ListBullet"/>
      </w:pPr>
      <w:r w:rsidRPr="00757166">
        <w:t>an organisation, or your project partner is an organisation, included on the National Redress Scheme’s website on the list of ‘Institutions that have not joined or signified their intent to join the Scheme’</w:t>
      </w:r>
      <w:r>
        <w:t xml:space="preserve"> (</w:t>
      </w:r>
      <w:hyperlink r:id="rId19" w:history="1">
        <w:r>
          <w:rPr>
            <w:rStyle w:val="Hyperlink"/>
          </w:rPr>
          <w:t>www.nationalredress.gov.au</w:t>
        </w:r>
      </w:hyperlink>
      <w:r>
        <w:t>)</w:t>
      </w:r>
    </w:p>
    <w:p w14:paraId="17F07F2A" w14:textId="77777777" w:rsidR="00C127C9" w:rsidRPr="000A271A" w:rsidRDefault="00C127C9" w:rsidP="00C127C9">
      <w:pPr>
        <w:pStyle w:val="ListBullet"/>
      </w:pPr>
      <w:r>
        <w:t>a Commonwealth, s</w:t>
      </w:r>
      <w:r w:rsidRPr="000A271A">
        <w:t>tate</w:t>
      </w:r>
      <w:r>
        <w:t>,</w:t>
      </w:r>
      <w:r w:rsidRPr="000A271A">
        <w:t xml:space="preserve"> </w:t>
      </w:r>
      <w:r>
        <w:t>t</w:t>
      </w:r>
      <w:r w:rsidRPr="000A271A">
        <w:t>erritory</w:t>
      </w:r>
      <w:r>
        <w:t xml:space="preserve"> or local</w:t>
      </w:r>
      <w:r w:rsidRPr="000A271A">
        <w:t xml:space="preserve"> </w:t>
      </w:r>
      <w:r>
        <w:t>g</w:t>
      </w:r>
      <w:r w:rsidRPr="000A271A">
        <w:t>overnment</w:t>
      </w:r>
      <w:r>
        <w:t xml:space="preserve"> agency or body (including government business enterprises)</w:t>
      </w:r>
    </w:p>
    <w:p w14:paraId="004B3452" w14:textId="77777777" w:rsidR="00C127C9" w:rsidRPr="000A271A" w:rsidRDefault="00C127C9" w:rsidP="00C127C9">
      <w:pPr>
        <w:pStyle w:val="ListBullet"/>
      </w:pPr>
      <w:r w:rsidRPr="000A271A">
        <w:t>an individual</w:t>
      </w:r>
    </w:p>
    <w:p w14:paraId="6022DAE5" w14:textId="77777777" w:rsidR="00C127C9" w:rsidRPr="000A271A" w:rsidRDefault="00C127C9" w:rsidP="00C127C9">
      <w:pPr>
        <w:pStyle w:val="ListBullet"/>
      </w:pPr>
      <w:r w:rsidRPr="000A271A">
        <w:t xml:space="preserve">unincorporated association </w:t>
      </w:r>
    </w:p>
    <w:p w14:paraId="34346A5F" w14:textId="77777777" w:rsidR="00C127C9" w:rsidRDefault="00C127C9" w:rsidP="00C127C9">
      <w:pPr>
        <w:pStyle w:val="ListBullet"/>
      </w:pPr>
      <w:r w:rsidRPr="000A271A">
        <w:t>overseas resident</w:t>
      </w:r>
      <w:r>
        <w:t>/organisation</w:t>
      </w:r>
    </w:p>
    <w:p w14:paraId="59E184F1" w14:textId="77777777" w:rsidR="00C127C9" w:rsidRDefault="00C127C9" w:rsidP="00C127C9">
      <w:pPr>
        <w:pStyle w:val="ListBullet"/>
      </w:pPr>
      <w:r>
        <w:t xml:space="preserve">any organisation not included in section </w:t>
      </w:r>
      <w:proofErr w:type="gramStart"/>
      <w:r>
        <w:t>4.1</w:t>
      </w:r>
      <w:proofErr w:type="gramEnd"/>
    </w:p>
    <w:p w14:paraId="7662A0FB" w14:textId="6616C1A3" w:rsidR="009B25EF" w:rsidRDefault="009B25EF" w:rsidP="009B25EF">
      <w:pPr>
        <w:pStyle w:val="ListBullet"/>
      </w:pPr>
      <w:r w:rsidRPr="00802167">
        <w:t>If you are under 18 years of age.</w:t>
      </w:r>
    </w:p>
    <w:p w14:paraId="120F68A1" w14:textId="64D254D8" w:rsidR="00BB15BB" w:rsidRPr="00802167" w:rsidRDefault="00BB15BB" w:rsidP="009B25EF">
      <w:pPr>
        <w:pStyle w:val="ListBullet"/>
      </w:pPr>
      <w:r>
        <w:t xml:space="preserve">a previous applicant who has failed to provide a full and proper acquittal of an earlier Program grant. </w:t>
      </w:r>
    </w:p>
    <w:p w14:paraId="7CBB105C" w14:textId="71BFE268" w:rsidR="002A0E03" w:rsidRDefault="00414FD8" w:rsidP="00135193">
      <w:pPr>
        <w:pStyle w:val="Heading3"/>
        <w:numPr>
          <w:ilvl w:val="1"/>
          <w:numId w:val="21"/>
        </w:numPr>
      </w:pPr>
      <w:bookmarkStart w:id="33" w:name="_Toc524362446"/>
      <w:r>
        <w:t xml:space="preserve"> </w:t>
      </w:r>
      <w:bookmarkStart w:id="34" w:name="_Toc146293987"/>
      <w:r w:rsidR="003C19C8">
        <w:t>What qualifications</w:t>
      </w:r>
      <w:r w:rsidR="008D123A">
        <w:t>,</w:t>
      </w:r>
      <w:r w:rsidR="003C19C8">
        <w:t xml:space="preserve"> skills</w:t>
      </w:r>
      <w:r w:rsidR="008D123A">
        <w:t xml:space="preserve"> or checks</w:t>
      </w:r>
      <w:r w:rsidR="003C19C8">
        <w:t xml:space="preserve"> are required?</w:t>
      </w:r>
      <w:bookmarkEnd w:id="33"/>
      <w:bookmarkEnd w:id="34"/>
      <w:r w:rsidR="003C19C8">
        <w:t xml:space="preserve"> </w:t>
      </w:r>
    </w:p>
    <w:p w14:paraId="6E36E31B" w14:textId="472F3FB7" w:rsidR="003C19C8" w:rsidRPr="00A815E0" w:rsidRDefault="003C19C8" w:rsidP="003C19C8">
      <w:bookmarkStart w:id="35" w:name="_Toc164844264"/>
      <w:bookmarkStart w:id="36" w:name="_Toc383003257"/>
      <w:r w:rsidRPr="003135E6">
        <w:t>If you are successful</w:t>
      </w:r>
      <w:r w:rsidR="00B36EF4" w:rsidRPr="003135E6">
        <w:t>, a</w:t>
      </w:r>
      <w:r w:rsidR="00A815E0" w:rsidRPr="003135E6">
        <w:t xml:space="preserve">ll personnel </w:t>
      </w:r>
      <w:r w:rsidRPr="003135E6">
        <w:rPr>
          <w:rFonts w:cs="Arial"/>
        </w:rPr>
        <w:t>working on the grant activity</w:t>
      </w:r>
      <w:r w:rsidR="00907078" w:rsidRPr="003135E6">
        <w:rPr>
          <w:rFonts w:cs="Arial"/>
        </w:rPr>
        <w:t xml:space="preserve"> or project</w:t>
      </w:r>
      <w:r w:rsidRPr="003135E6">
        <w:rPr>
          <w:rFonts w:cs="Arial"/>
        </w:rPr>
        <w:t xml:space="preserve"> </w:t>
      </w:r>
      <w:r w:rsidR="00A815E0" w:rsidRPr="003135E6">
        <w:rPr>
          <w:rFonts w:cs="Arial"/>
        </w:rPr>
        <w:t xml:space="preserve">must </w:t>
      </w:r>
      <w:r w:rsidRPr="003135E6">
        <w:rPr>
          <w:rFonts w:cs="Arial"/>
        </w:rPr>
        <w:t xml:space="preserve">maintain the following </w:t>
      </w:r>
      <w:r w:rsidRPr="003135E6">
        <w:rPr>
          <w:rStyle w:val="highlightedtextChar"/>
          <w:rFonts w:ascii="Arial" w:hAnsi="Arial" w:cs="Arial"/>
          <w:b w:val="0"/>
          <w:color w:val="auto"/>
          <w:sz w:val="20"/>
          <w:szCs w:val="20"/>
        </w:rPr>
        <w:t>checks</w:t>
      </w:r>
      <w:r w:rsidRPr="003135E6">
        <w:rPr>
          <w:rFonts w:cs="Arial"/>
        </w:rPr>
        <w:t>:</w:t>
      </w:r>
    </w:p>
    <w:p w14:paraId="36A6ACE5" w14:textId="77777777" w:rsidR="008D123A" w:rsidRDefault="003C19C8" w:rsidP="00546823">
      <w:pPr>
        <w:pStyle w:val="ListBullet"/>
      </w:pPr>
      <w:r w:rsidRPr="00A815E0">
        <w:t xml:space="preserve">Working with Vulnerable People </w:t>
      </w:r>
      <w:r w:rsidR="004023A1">
        <w:t xml:space="preserve">registration </w:t>
      </w:r>
    </w:p>
    <w:p w14:paraId="63400136" w14:textId="13706AD1" w:rsidR="003C19C8" w:rsidRPr="00A815E0" w:rsidRDefault="004D3D46" w:rsidP="00546823">
      <w:pPr>
        <w:pStyle w:val="ListBullet"/>
      </w:pPr>
      <w:r>
        <w:t>W</w:t>
      </w:r>
      <w:r w:rsidR="00546823">
        <w:t xml:space="preserve">orking with Children </w:t>
      </w:r>
      <w:r w:rsidR="003C19C8" w:rsidRPr="00A815E0">
        <w:t xml:space="preserve"> </w:t>
      </w:r>
    </w:p>
    <w:p w14:paraId="297B6B75" w14:textId="0AD903A1" w:rsidR="003C19C8" w:rsidRPr="0039295D" w:rsidRDefault="003C19C8" w:rsidP="003848A4">
      <w:pPr>
        <w:pStyle w:val="ListBullet"/>
      </w:pPr>
      <w:r w:rsidRPr="0039295D">
        <w:t xml:space="preserve">Australian Skills Quality Authority accreditation </w:t>
      </w:r>
      <w:r w:rsidR="009C4033">
        <w:t>(</w:t>
      </w:r>
      <w:r w:rsidR="0039295D" w:rsidRPr="0039295D">
        <w:t>where relevant</w:t>
      </w:r>
      <w:r w:rsidR="009C4033">
        <w:t>).</w:t>
      </w:r>
      <w:r w:rsidR="0039295D" w:rsidRPr="0039295D">
        <w:t xml:space="preserve"> </w:t>
      </w:r>
    </w:p>
    <w:p w14:paraId="065A5CD7" w14:textId="77777777" w:rsidR="00585131" w:rsidRDefault="00585131" w:rsidP="00922D79">
      <w:pPr>
        <w:pStyle w:val="Heading2"/>
      </w:pPr>
      <w:bookmarkStart w:id="37" w:name="_Toc524362447"/>
      <w:bookmarkEnd w:id="35"/>
      <w:bookmarkEnd w:id="36"/>
    </w:p>
    <w:p w14:paraId="25F6524E" w14:textId="4B9EC047" w:rsidR="00A35F51" w:rsidRDefault="00414FD8" w:rsidP="00922D79">
      <w:pPr>
        <w:pStyle w:val="Heading2"/>
      </w:pPr>
      <w:bookmarkStart w:id="38" w:name="_Toc146293988"/>
      <w:r>
        <w:t xml:space="preserve">5. </w:t>
      </w:r>
      <w:r w:rsidR="00907078">
        <w:t>What the grant money can be used for</w:t>
      </w:r>
      <w:bookmarkEnd w:id="37"/>
      <w:bookmarkEnd w:id="38"/>
    </w:p>
    <w:p w14:paraId="1AC155CB" w14:textId="7D6FB187" w:rsidR="00387218" w:rsidRDefault="00414FD8" w:rsidP="00135193">
      <w:pPr>
        <w:pStyle w:val="Heading3"/>
        <w:numPr>
          <w:ilvl w:val="1"/>
          <w:numId w:val="22"/>
        </w:numPr>
      </w:pPr>
      <w:bookmarkStart w:id="39" w:name="_Toc524362448"/>
      <w:r>
        <w:t xml:space="preserve"> </w:t>
      </w:r>
      <w:bookmarkStart w:id="40" w:name="_Toc146293989"/>
      <w:r w:rsidR="007101E7"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9"/>
      <w:bookmarkEnd w:id="40"/>
    </w:p>
    <w:p w14:paraId="623090A6" w14:textId="7A3201BF" w:rsidR="003848A4" w:rsidRDefault="007653DE" w:rsidP="003848A4">
      <w:pPr>
        <w:rPr>
          <w:rStyle w:val="eop"/>
          <w:rFonts w:cs="Arial"/>
          <w:color w:val="000000"/>
          <w:shd w:val="clear" w:color="auto" w:fill="FFFFFF"/>
        </w:rPr>
      </w:pPr>
      <w:bookmarkStart w:id="41" w:name="_Ref468355814"/>
      <w:bookmarkStart w:id="42" w:name="_Toc383003258"/>
      <w:bookmarkStart w:id="43" w:name="_Toc164844265"/>
      <w:r w:rsidRPr="003135E6">
        <w:rPr>
          <w:rStyle w:val="highlightedtextChar"/>
          <w:rFonts w:ascii="Arial" w:hAnsi="Arial" w:cs="Arial"/>
          <w:b w:val="0"/>
          <w:color w:val="auto"/>
          <w:sz w:val="20"/>
          <w:szCs w:val="20"/>
        </w:rPr>
        <w:t xml:space="preserve"> </w:t>
      </w:r>
      <w:r w:rsidR="00D67533">
        <w:rPr>
          <w:rFonts w:cs="Arial"/>
        </w:rPr>
        <w:t xml:space="preserve"> </w:t>
      </w:r>
      <w:r w:rsidR="00D67533">
        <w:rPr>
          <w:rStyle w:val="normaltextrun"/>
          <w:rFonts w:cs="Arial"/>
          <w:color w:val="000000"/>
          <w:shd w:val="clear" w:color="auto" w:fill="FFFFFF"/>
        </w:rPr>
        <w:t>Applications must satisfy all eligibility criteria to be considered.</w:t>
      </w:r>
      <w:r w:rsidR="00D67533">
        <w:rPr>
          <w:rStyle w:val="eop"/>
          <w:rFonts w:cs="Arial"/>
          <w:color w:val="000000"/>
          <w:shd w:val="clear" w:color="auto" w:fill="FFFFFF"/>
        </w:rPr>
        <w:t> </w:t>
      </w:r>
    </w:p>
    <w:p w14:paraId="7D0DB5FF" w14:textId="2C8338CF" w:rsidR="00FB0577" w:rsidRPr="009C4033" w:rsidRDefault="00FB0577" w:rsidP="003848A4">
      <w:pPr>
        <w:rPr>
          <w:rFonts w:cs="Arial"/>
        </w:rPr>
      </w:pPr>
      <w:r>
        <w:rPr>
          <w:rFonts w:cs="Arial"/>
        </w:rPr>
        <w:t>To be eligible your grant activity must:</w:t>
      </w:r>
    </w:p>
    <w:p w14:paraId="1051D75F" w14:textId="1C91107D" w:rsidR="005241ED" w:rsidRPr="009C4033" w:rsidRDefault="00F42C33" w:rsidP="003848A4">
      <w:pPr>
        <w:pStyle w:val="ListBullet"/>
        <w:rPr>
          <w:rFonts w:cs="Arial"/>
          <w:color w:val="000000" w:themeColor="text1"/>
        </w:rPr>
      </w:pPr>
      <w:r w:rsidRPr="009C4033">
        <w:rPr>
          <w:rFonts w:cs="Arial"/>
          <w:color w:val="000000" w:themeColor="text1"/>
          <w:lang w:val="en"/>
        </w:rPr>
        <w:t>a</w:t>
      </w:r>
      <w:r w:rsidR="005241ED" w:rsidRPr="009C4033">
        <w:rPr>
          <w:rFonts w:cs="Arial"/>
          <w:color w:val="000000" w:themeColor="text1"/>
          <w:lang w:val="en"/>
        </w:rPr>
        <w:t>dvanc</w:t>
      </w:r>
      <w:r w:rsidR="00010D22" w:rsidRPr="009C4033">
        <w:rPr>
          <w:rFonts w:cs="Arial"/>
          <w:color w:val="000000" w:themeColor="text1"/>
          <w:lang w:val="en"/>
        </w:rPr>
        <w:t>e</w:t>
      </w:r>
      <w:r w:rsidR="005241ED" w:rsidRPr="009C4033">
        <w:rPr>
          <w:rFonts w:cs="Arial"/>
          <w:color w:val="000000" w:themeColor="text1"/>
          <w:lang w:val="en"/>
        </w:rPr>
        <w:t xml:space="preserve"> areas of shared political, </w:t>
      </w:r>
      <w:r w:rsidR="00807055" w:rsidRPr="009C4033">
        <w:rPr>
          <w:rFonts w:cs="Arial"/>
          <w:color w:val="000000" w:themeColor="text1"/>
          <w:lang w:val="en"/>
        </w:rPr>
        <w:t>economic,</w:t>
      </w:r>
      <w:r w:rsidR="005241ED" w:rsidRPr="009C4033">
        <w:rPr>
          <w:rFonts w:cs="Arial"/>
          <w:color w:val="000000" w:themeColor="text1"/>
          <w:lang w:val="en"/>
        </w:rPr>
        <w:t xml:space="preserve"> and social interest and build awareness and appreciation of each other's cultures and values.</w:t>
      </w:r>
    </w:p>
    <w:p w14:paraId="12C41B6D" w14:textId="6B79EC41" w:rsidR="00011826" w:rsidRPr="009C4033" w:rsidRDefault="00EA71FD" w:rsidP="003823AF">
      <w:pPr>
        <w:pStyle w:val="ListBullet"/>
      </w:pPr>
      <w:r>
        <w:t>p</w:t>
      </w:r>
      <w:r w:rsidR="00B202C4">
        <w:t xml:space="preserve">romote a contemporary and positive image of Australia in the MENA region. </w:t>
      </w:r>
    </w:p>
    <w:p w14:paraId="73880FB2" w14:textId="7771807D" w:rsidR="005241ED" w:rsidRPr="002D499B" w:rsidRDefault="00B51CE7" w:rsidP="002D499B">
      <w:pPr>
        <w:pStyle w:val="ListBullet"/>
        <w:rPr>
          <w:rFonts w:cs="Arial"/>
          <w:color w:val="000000" w:themeColor="text1"/>
          <w:lang w:val="en"/>
        </w:rPr>
      </w:pPr>
      <w:r w:rsidRPr="002D499B">
        <w:rPr>
          <w:rFonts w:cs="Arial"/>
          <w:color w:val="000000" w:themeColor="text1"/>
          <w:lang w:val="en"/>
        </w:rPr>
        <w:t>a</w:t>
      </w:r>
      <w:r w:rsidR="005241ED" w:rsidRPr="002D499B">
        <w:rPr>
          <w:rFonts w:cs="Arial"/>
          <w:color w:val="000000" w:themeColor="text1"/>
          <w:lang w:val="en"/>
        </w:rPr>
        <w:t xml:space="preserve">ddress </w:t>
      </w:r>
      <w:r w:rsidR="00011826" w:rsidRPr="002D499B">
        <w:rPr>
          <w:rFonts w:cs="Arial"/>
          <w:color w:val="000000" w:themeColor="text1"/>
          <w:lang w:val="en"/>
        </w:rPr>
        <w:t xml:space="preserve">one of </w:t>
      </w:r>
      <w:r w:rsidR="005241ED" w:rsidRPr="002D499B">
        <w:rPr>
          <w:rFonts w:cs="Arial"/>
          <w:color w:val="000000" w:themeColor="text1"/>
          <w:lang w:val="en"/>
        </w:rPr>
        <w:t>the</w:t>
      </w:r>
      <w:r w:rsidR="003135E6" w:rsidRPr="002D499B">
        <w:rPr>
          <w:rFonts w:cs="Arial"/>
          <w:color w:val="000000" w:themeColor="text1"/>
          <w:lang w:val="en"/>
        </w:rPr>
        <w:t xml:space="preserve"> priority sectors</w:t>
      </w:r>
      <w:r w:rsidR="00EA71FD">
        <w:rPr>
          <w:rFonts w:cs="Arial"/>
          <w:color w:val="000000" w:themeColor="text1"/>
          <w:lang w:val="en"/>
        </w:rPr>
        <w:t xml:space="preserve"> identified in paragraph</w:t>
      </w:r>
      <w:r w:rsidR="00FE7F35">
        <w:rPr>
          <w:rFonts w:cs="Arial"/>
          <w:color w:val="000000" w:themeColor="text1"/>
          <w:lang w:val="en"/>
        </w:rPr>
        <w:t xml:space="preserve"> 2.1</w:t>
      </w:r>
      <w:r w:rsidR="003135E6" w:rsidRPr="002D499B">
        <w:rPr>
          <w:rFonts w:cs="Arial"/>
          <w:color w:val="000000" w:themeColor="text1"/>
          <w:lang w:val="en"/>
        </w:rPr>
        <w:t xml:space="preserve"> </w:t>
      </w:r>
      <w:bookmarkStart w:id="44" w:name="_Toc506537727"/>
      <w:bookmarkStart w:id="45" w:name="_Toc506537728"/>
      <w:bookmarkStart w:id="46" w:name="_Toc506537729"/>
      <w:bookmarkStart w:id="47" w:name="_Toc506537730"/>
      <w:bookmarkStart w:id="48" w:name="_Toc506537731"/>
      <w:bookmarkStart w:id="49" w:name="_Toc506537732"/>
      <w:bookmarkStart w:id="50" w:name="_Toc506537733"/>
      <w:bookmarkStart w:id="51" w:name="_Toc506537734"/>
      <w:bookmarkStart w:id="52" w:name="_Toc506537735"/>
      <w:bookmarkStart w:id="53" w:name="_Toc506537736"/>
      <w:bookmarkStart w:id="54" w:name="_Toc506537737"/>
      <w:bookmarkStart w:id="55" w:name="_Toc506537738"/>
      <w:bookmarkStart w:id="56" w:name="_Toc506537739"/>
      <w:bookmarkStart w:id="57" w:name="_Toc506537740"/>
      <w:bookmarkStart w:id="58" w:name="_Toc506537741"/>
      <w:bookmarkStart w:id="59" w:name="_Toc506537742"/>
      <w:bookmarkStart w:id="60" w:name="_Toc52436244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5241ED" w:rsidRPr="002D499B">
        <w:rPr>
          <w:rFonts w:cs="Arial"/>
          <w:color w:val="000000" w:themeColor="text1"/>
          <w:lang w:val="en"/>
        </w:rPr>
        <w:t>(</w:t>
      </w:r>
      <w:r w:rsidR="003C49D7" w:rsidRPr="002D499B">
        <w:rPr>
          <w:rFonts w:cs="Arial"/>
          <w:color w:val="000000" w:themeColor="text1"/>
          <w:lang w:val="en"/>
        </w:rPr>
        <w:t>Innovation and Sustainability</w:t>
      </w:r>
      <w:r w:rsidR="00F218D7" w:rsidRPr="002D499B">
        <w:rPr>
          <w:rFonts w:cs="Arial"/>
          <w:color w:val="000000" w:themeColor="text1"/>
          <w:lang w:val="en"/>
        </w:rPr>
        <w:t>;</w:t>
      </w:r>
      <w:r w:rsidR="003C49D7" w:rsidRPr="002D499B">
        <w:rPr>
          <w:rFonts w:cs="Arial"/>
          <w:color w:val="000000" w:themeColor="text1"/>
          <w:lang w:val="en"/>
        </w:rPr>
        <w:t xml:space="preserve"> </w:t>
      </w:r>
      <w:r w:rsidR="00440607" w:rsidRPr="002D499B">
        <w:rPr>
          <w:rFonts w:cs="Arial"/>
          <w:color w:val="000000" w:themeColor="text1"/>
          <w:lang w:val="en"/>
        </w:rPr>
        <w:t xml:space="preserve">Health and </w:t>
      </w:r>
      <w:r w:rsidR="00564B87" w:rsidRPr="002D499B">
        <w:rPr>
          <w:rFonts w:cs="Arial"/>
          <w:color w:val="000000" w:themeColor="text1"/>
          <w:lang w:val="en"/>
        </w:rPr>
        <w:t>Sport</w:t>
      </w:r>
      <w:r w:rsidR="00DD5F26">
        <w:rPr>
          <w:rFonts w:cs="Arial"/>
          <w:color w:val="000000" w:themeColor="text1"/>
          <w:lang w:val="en"/>
        </w:rPr>
        <w:t>s</w:t>
      </w:r>
      <w:r w:rsidR="00F218D7" w:rsidRPr="002D499B">
        <w:rPr>
          <w:rFonts w:cs="Arial"/>
          <w:color w:val="000000" w:themeColor="text1"/>
          <w:lang w:val="en"/>
        </w:rPr>
        <w:t>;</w:t>
      </w:r>
      <w:r w:rsidR="00564B87" w:rsidRPr="002D499B">
        <w:rPr>
          <w:rFonts w:cs="Arial"/>
          <w:color w:val="000000" w:themeColor="text1"/>
          <w:lang w:val="en"/>
        </w:rPr>
        <w:t xml:space="preserve"> </w:t>
      </w:r>
      <w:r w:rsidR="003C49D7" w:rsidRPr="002D499B">
        <w:rPr>
          <w:rFonts w:cs="Arial"/>
          <w:color w:val="000000" w:themeColor="text1"/>
          <w:lang w:val="en"/>
        </w:rPr>
        <w:t xml:space="preserve">Social </w:t>
      </w:r>
      <w:r w:rsidR="00EA71FD">
        <w:rPr>
          <w:rFonts w:cs="Arial"/>
          <w:color w:val="000000" w:themeColor="text1"/>
          <w:lang w:val="en"/>
        </w:rPr>
        <w:t>C</w:t>
      </w:r>
      <w:r w:rsidR="00807055" w:rsidRPr="002D499B">
        <w:rPr>
          <w:rFonts w:cs="Arial"/>
          <w:color w:val="000000" w:themeColor="text1"/>
          <w:lang w:val="en"/>
        </w:rPr>
        <w:t>ohesion</w:t>
      </w:r>
      <w:r w:rsidR="003C49D7" w:rsidRPr="002D499B">
        <w:rPr>
          <w:rFonts w:cs="Arial"/>
          <w:color w:val="000000" w:themeColor="text1"/>
          <w:lang w:val="en"/>
        </w:rPr>
        <w:t xml:space="preserve"> and </w:t>
      </w:r>
      <w:r w:rsidR="00F218D7" w:rsidRPr="002D499B">
        <w:rPr>
          <w:rFonts w:cs="Arial"/>
          <w:color w:val="000000" w:themeColor="text1"/>
          <w:lang w:val="en"/>
        </w:rPr>
        <w:t>Gender Equality;</w:t>
      </w:r>
      <w:r w:rsidR="003C49D7" w:rsidRPr="002D499B">
        <w:rPr>
          <w:rFonts w:cs="Arial"/>
          <w:color w:val="000000" w:themeColor="text1"/>
          <w:lang w:val="en"/>
        </w:rPr>
        <w:t xml:space="preserve"> Art and Culture</w:t>
      </w:r>
      <w:r w:rsidR="005241ED" w:rsidRPr="002D499B">
        <w:rPr>
          <w:rFonts w:cs="Arial"/>
          <w:color w:val="000000" w:themeColor="text1"/>
          <w:lang w:val="en"/>
        </w:rPr>
        <w:t>)</w:t>
      </w:r>
      <w:r w:rsidR="00564B87" w:rsidRPr="002D499B">
        <w:rPr>
          <w:rFonts w:cs="Arial"/>
          <w:color w:val="000000" w:themeColor="text1"/>
          <w:lang w:val="en"/>
        </w:rPr>
        <w:t>.</w:t>
      </w:r>
      <w:r w:rsidR="005241ED" w:rsidRPr="002D499B">
        <w:rPr>
          <w:rFonts w:cs="Arial"/>
          <w:color w:val="000000" w:themeColor="text1"/>
          <w:lang w:val="en"/>
        </w:rPr>
        <w:t xml:space="preserve"> </w:t>
      </w:r>
      <w:r w:rsidR="00414FD8" w:rsidRPr="002D499B">
        <w:rPr>
          <w:rFonts w:cs="Arial"/>
          <w:color w:val="000000" w:themeColor="text1"/>
          <w:lang w:val="en"/>
        </w:rPr>
        <w:t xml:space="preserve"> </w:t>
      </w:r>
    </w:p>
    <w:p w14:paraId="7A16E8BD" w14:textId="62835CF3" w:rsidR="00E832A7" w:rsidRPr="00010D22" w:rsidRDefault="00010D22" w:rsidP="00135193">
      <w:pPr>
        <w:pStyle w:val="Heading3"/>
        <w:numPr>
          <w:ilvl w:val="1"/>
          <w:numId w:val="22"/>
        </w:numPr>
      </w:pPr>
      <w:r w:rsidRPr="00010D22">
        <w:t xml:space="preserve"> </w:t>
      </w:r>
      <w:bookmarkStart w:id="61" w:name="_Toc146293990"/>
      <w:r w:rsidR="00E832A7" w:rsidRPr="00010D22">
        <w:t>Eligible locations</w:t>
      </w:r>
      <w:bookmarkEnd w:id="60"/>
      <w:r w:rsidR="005241ED" w:rsidRPr="00010D22">
        <w:t>:</w:t>
      </w:r>
      <w:bookmarkEnd w:id="61"/>
    </w:p>
    <w:p w14:paraId="1329DE48" w14:textId="77777777" w:rsidR="004679C1" w:rsidRDefault="004679C1" w:rsidP="00414FD8">
      <w:pPr>
        <w:spacing w:after="0"/>
      </w:pPr>
      <w:r>
        <w:t>Eligible locations include:</w:t>
      </w:r>
    </w:p>
    <w:p w14:paraId="36D53DDC" w14:textId="77777777" w:rsidR="004679C1" w:rsidRDefault="004679C1" w:rsidP="00135193">
      <w:pPr>
        <w:pStyle w:val="ListParagraph"/>
        <w:numPr>
          <w:ilvl w:val="0"/>
          <w:numId w:val="35"/>
        </w:numPr>
        <w:spacing w:after="0"/>
      </w:pPr>
      <w:r>
        <w:t>Australia</w:t>
      </w:r>
    </w:p>
    <w:p w14:paraId="084865A3" w14:textId="754A1A06" w:rsidR="00414FD8" w:rsidRPr="00414FD8" w:rsidRDefault="00414FD8" w:rsidP="00135193">
      <w:pPr>
        <w:pStyle w:val="ListParagraph"/>
        <w:numPr>
          <w:ilvl w:val="0"/>
          <w:numId w:val="35"/>
        </w:numPr>
        <w:spacing w:after="0"/>
      </w:pPr>
      <w:r>
        <w:t>Algeria</w:t>
      </w:r>
    </w:p>
    <w:p w14:paraId="19248B80" w14:textId="77777777" w:rsidR="00414FD8" w:rsidRDefault="00414FD8" w:rsidP="00135193">
      <w:pPr>
        <w:pStyle w:val="ListParagraph"/>
        <w:numPr>
          <w:ilvl w:val="0"/>
          <w:numId w:val="35"/>
        </w:numPr>
        <w:spacing w:after="0"/>
      </w:pPr>
      <w:r>
        <w:t>Bahrain</w:t>
      </w:r>
    </w:p>
    <w:p w14:paraId="2237ADD8" w14:textId="56C8BFAE" w:rsidR="00414FD8" w:rsidRDefault="00414FD8" w:rsidP="00135193">
      <w:pPr>
        <w:pStyle w:val="ListParagraph"/>
        <w:numPr>
          <w:ilvl w:val="0"/>
          <w:numId w:val="35"/>
        </w:numPr>
        <w:spacing w:after="0"/>
      </w:pPr>
      <w:r>
        <w:t>Egypt</w:t>
      </w:r>
    </w:p>
    <w:p w14:paraId="17FD1945" w14:textId="08F6082A" w:rsidR="00414FD8" w:rsidRDefault="00414FD8" w:rsidP="00135193">
      <w:pPr>
        <w:pStyle w:val="ListParagraph"/>
        <w:numPr>
          <w:ilvl w:val="0"/>
          <w:numId w:val="35"/>
        </w:numPr>
        <w:spacing w:after="0"/>
      </w:pPr>
      <w:r>
        <w:t>Iraq</w:t>
      </w:r>
    </w:p>
    <w:p w14:paraId="4D8F4783" w14:textId="5C0B457C" w:rsidR="00414FD8" w:rsidRDefault="00414FD8" w:rsidP="00135193">
      <w:pPr>
        <w:pStyle w:val="ListParagraph"/>
        <w:numPr>
          <w:ilvl w:val="0"/>
          <w:numId w:val="35"/>
        </w:numPr>
        <w:spacing w:after="0"/>
      </w:pPr>
      <w:r>
        <w:t>Jordan</w:t>
      </w:r>
    </w:p>
    <w:p w14:paraId="377597B7" w14:textId="12C92461" w:rsidR="00414FD8" w:rsidRDefault="00414FD8" w:rsidP="00135193">
      <w:pPr>
        <w:pStyle w:val="ListParagraph"/>
        <w:numPr>
          <w:ilvl w:val="0"/>
          <w:numId w:val="35"/>
        </w:numPr>
        <w:spacing w:after="0"/>
      </w:pPr>
      <w:r>
        <w:t>Kuwait</w:t>
      </w:r>
    </w:p>
    <w:p w14:paraId="6DBD49C7" w14:textId="0B40CC96" w:rsidR="00414FD8" w:rsidRDefault="00414FD8" w:rsidP="00135193">
      <w:pPr>
        <w:pStyle w:val="ListParagraph"/>
        <w:numPr>
          <w:ilvl w:val="0"/>
          <w:numId w:val="35"/>
        </w:numPr>
        <w:spacing w:after="0"/>
      </w:pPr>
      <w:r>
        <w:t>Lebanon</w:t>
      </w:r>
    </w:p>
    <w:p w14:paraId="0AACA9BC" w14:textId="635C1152" w:rsidR="00414FD8" w:rsidRDefault="00414FD8" w:rsidP="00135193">
      <w:pPr>
        <w:pStyle w:val="ListParagraph"/>
        <w:numPr>
          <w:ilvl w:val="0"/>
          <w:numId w:val="35"/>
        </w:numPr>
        <w:spacing w:after="0"/>
      </w:pPr>
      <w:r>
        <w:t>Libya</w:t>
      </w:r>
    </w:p>
    <w:p w14:paraId="7F4F8A98" w14:textId="6DEAC432" w:rsidR="00414FD8" w:rsidRDefault="00414FD8" w:rsidP="00135193">
      <w:pPr>
        <w:pStyle w:val="ListParagraph"/>
        <w:numPr>
          <w:ilvl w:val="0"/>
          <w:numId w:val="35"/>
        </w:numPr>
        <w:spacing w:after="0"/>
      </w:pPr>
      <w:r>
        <w:t>Morocco</w:t>
      </w:r>
    </w:p>
    <w:p w14:paraId="6275B729" w14:textId="62B25253" w:rsidR="00414FD8" w:rsidRDefault="00414FD8" w:rsidP="00135193">
      <w:pPr>
        <w:pStyle w:val="ListParagraph"/>
        <w:numPr>
          <w:ilvl w:val="0"/>
          <w:numId w:val="35"/>
        </w:numPr>
        <w:spacing w:after="0"/>
      </w:pPr>
      <w:r>
        <w:t xml:space="preserve">Oman </w:t>
      </w:r>
    </w:p>
    <w:p w14:paraId="7B0C1C93" w14:textId="72FFFC3F" w:rsidR="00414FD8" w:rsidRDefault="00414FD8" w:rsidP="00135193">
      <w:pPr>
        <w:pStyle w:val="ListParagraph"/>
        <w:numPr>
          <w:ilvl w:val="0"/>
          <w:numId w:val="35"/>
        </w:numPr>
        <w:spacing w:after="0"/>
      </w:pPr>
      <w:r>
        <w:t xml:space="preserve">Palestinian Territories </w:t>
      </w:r>
    </w:p>
    <w:p w14:paraId="0EB5571E" w14:textId="2A1FE755" w:rsidR="00414FD8" w:rsidRDefault="00414FD8" w:rsidP="00135193">
      <w:pPr>
        <w:pStyle w:val="ListParagraph"/>
        <w:numPr>
          <w:ilvl w:val="0"/>
          <w:numId w:val="35"/>
        </w:numPr>
        <w:spacing w:after="0"/>
      </w:pPr>
      <w:r>
        <w:t>Qatar</w:t>
      </w:r>
    </w:p>
    <w:p w14:paraId="2AAEC2FD" w14:textId="5B66B833" w:rsidR="00414FD8" w:rsidRDefault="00414FD8" w:rsidP="00135193">
      <w:pPr>
        <w:pStyle w:val="ListParagraph"/>
        <w:numPr>
          <w:ilvl w:val="0"/>
          <w:numId w:val="35"/>
        </w:numPr>
        <w:spacing w:after="0"/>
      </w:pPr>
      <w:r>
        <w:t xml:space="preserve">Saudi Arabia </w:t>
      </w:r>
    </w:p>
    <w:p w14:paraId="0C7B0015" w14:textId="4223ACF6" w:rsidR="00414FD8" w:rsidRPr="0039295D" w:rsidRDefault="00414FD8" w:rsidP="00135193">
      <w:pPr>
        <w:pStyle w:val="ListParagraph"/>
        <w:numPr>
          <w:ilvl w:val="0"/>
          <w:numId w:val="35"/>
        </w:numPr>
        <w:spacing w:after="0"/>
      </w:pPr>
      <w:r w:rsidRPr="0039295D">
        <w:t xml:space="preserve">Somalia </w:t>
      </w:r>
    </w:p>
    <w:p w14:paraId="45BB3CA1" w14:textId="6731DF47" w:rsidR="00414FD8" w:rsidRDefault="00414FD8" w:rsidP="00135193">
      <w:pPr>
        <w:pStyle w:val="ListParagraph"/>
        <w:numPr>
          <w:ilvl w:val="0"/>
          <w:numId w:val="35"/>
        </w:numPr>
        <w:spacing w:after="0"/>
      </w:pPr>
      <w:r w:rsidRPr="0039295D">
        <w:t>Sudan</w:t>
      </w:r>
      <w:r>
        <w:t xml:space="preserve"> </w:t>
      </w:r>
    </w:p>
    <w:p w14:paraId="594FC3D1" w14:textId="70E45D0F" w:rsidR="00414FD8" w:rsidRDefault="00414FD8" w:rsidP="00135193">
      <w:pPr>
        <w:pStyle w:val="ListParagraph"/>
        <w:numPr>
          <w:ilvl w:val="0"/>
          <w:numId w:val="35"/>
        </w:numPr>
        <w:spacing w:after="0"/>
      </w:pPr>
      <w:r>
        <w:t>Syria</w:t>
      </w:r>
    </w:p>
    <w:p w14:paraId="03D3067C" w14:textId="51C744AC" w:rsidR="00414FD8" w:rsidRDefault="00414FD8" w:rsidP="00135193">
      <w:pPr>
        <w:pStyle w:val="ListParagraph"/>
        <w:numPr>
          <w:ilvl w:val="0"/>
          <w:numId w:val="35"/>
        </w:numPr>
        <w:spacing w:before="0" w:after="0"/>
      </w:pPr>
      <w:r>
        <w:t>Tunisia</w:t>
      </w:r>
    </w:p>
    <w:p w14:paraId="2A64941A" w14:textId="7C6312C1" w:rsidR="007000C4" w:rsidRDefault="007000C4" w:rsidP="00135193">
      <w:pPr>
        <w:pStyle w:val="ListParagraph"/>
        <w:numPr>
          <w:ilvl w:val="0"/>
          <w:numId w:val="35"/>
        </w:numPr>
        <w:spacing w:after="0"/>
      </w:pPr>
      <w:r>
        <w:t xml:space="preserve">United Arab Emirates </w:t>
      </w:r>
    </w:p>
    <w:p w14:paraId="3B81BA37" w14:textId="130118D5" w:rsidR="00414FD8" w:rsidRDefault="00414FD8" w:rsidP="00135193">
      <w:pPr>
        <w:pStyle w:val="ListParagraph"/>
        <w:numPr>
          <w:ilvl w:val="0"/>
          <w:numId w:val="35"/>
        </w:numPr>
        <w:spacing w:before="0" w:after="0"/>
      </w:pPr>
      <w:r>
        <w:t>Yemen</w:t>
      </w:r>
    </w:p>
    <w:p w14:paraId="0AE05C64" w14:textId="23688E52" w:rsidR="00414FD8" w:rsidRPr="00414FD8" w:rsidRDefault="00073495" w:rsidP="008D48C8">
      <w:pPr>
        <w:pStyle w:val="Heading3"/>
        <w:numPr>
          <w:ilvl w:val="0"/>
          <w:numId w:val="0"/>
        </w:numPr>
        <w:ind w:left="1843" w:hanging="1134"/>
      </w:pPr>
      <w:bookmarkStart w:id="62" w:name="_Toc146293991"/>
      <w:proofErr w:type="gramStart"/>
      <w:r>
        <w:t>5.3</w:t>
      </w:r>
      <w:r w:rsidR="00183D84">
        <w:t xml:space="preserve"> </w:t>
      </w:r>
      <w:r w:rsidR="00456C53">
        <w:t xml:space="preserve"> </w:t>
      </w:r>
      <w:r w:rsidR="00414FD8">
        <w:t>Eligible</w:t>
      </w:r>
      <w:proofErr w:type="gramEnd"/>
      <w:r w:rsidR="00414FD8">
        <w:t xml:space="preserve"> </w:t>
      </w:r>
      <w:r w:rsidR="00895272">
        <w:t>expenditure</w:t>
      </w:r>
      <w:bookmarkEnd w:id="62"/>
      <w:r w:rsidR="00895272">
        <w:t xml:space="preserve"> </w:t>
      </w:r>
    </w:p>
    <w:p w14:paraId="3A6D6894" w14:textId="6252701E" w:rsidR="00EC04E1" w:rsidRPr="009C4033" w:rsidRDefault="00EC04E1" w:rsidP="00EC04E1">
      <w:pPr>
        <w:rPr>
          <w:rFonts w:cs="Arial"/>
        </w:rPr>
      </w:pPr>
      <w:r w:rsidRPr="009C4033">
        <w:rPr>
          <w:rFonts w:cs="Arial"/>
        </w:rPr>
        <w:t>Eligible expenditure items are</w:t>
      </w:r>
      <w:r w:rsidR="00E42BB1" w:rsidRPr="009C4033">
        <w:rPr>
          <w:rFonts w:cs="Arial"/>
        </w:rPr>
        <w:t>:</w:t>
      </w:r>
    </w:p>
    <w:p w14:paraId="7CB77A72" w14:textId="10129D0C" w:rsidR="003135E6" w:rsidRPr="009C4033" w:rsidRDefault="00440607" w:rsidP="00135193">
      <w:pPr>
        <w:pStyle w:val="NoSpacing"/>
        <w:numPr>
          <w:ilvl w:val="0"/>
          <w:numId w:val="36"/>
        </w:numPr>
        <w:spacing w:line="360" w:lineRule="auto"/>
        <w:rPr>
          <w:rFonts w:ascii="Arial" w:hAnsi="Arial" w:cs="Arial"/>
          <w:sz w:val="20"/>
          <w:szCs w:val="20"/>
          <w:u w:val="single"/>
        </w:rPr>
      </w:pPr>
      <w:r w:rsidRPr="009C4033">
        <w:rPr>
          <w:rFonts w:ascii="Arial" w:hAnsi="Arial" w:cs="Arial"/>
          <w:sz w:val="20"/>
          <w:szCs w:val="20"/>
        </w:rPr>
        <w:t xml:space="preserve">reasonable cost of </w:t>
      </w:r>
      <w:r w:rsidR="00073495" w:rsidRPr="009C4033">
        <w:rPr>
          <w:rFonts w:ascii="Arial" w:hAnsi="Arial" w:cs="Arial"/>
          <w:sz w:val="20"/>
          <w:szCs w:val="20"/>
        </w:rPr>
        <w:t>e</w:t>
      </w:r>
      <w:r w:rsidR="007653DE" w:rsidRPr="009C4033">
        <w:rPr>
          <w:rFonts w:ascii="Arial" w:hAnsi="Arial" w:cs="Arial"/>
          <w:sz w:val="20"/>
          <w:szCs w:val="20"/>
        </w:rPr>
        <w:t xml:space="preserve">conomy flights </w:t>
      </w:r>
      <w:r w:rsidR="003C756D">
        <w:rPr>
          <w:rFonts w:ascii="Arial" w:hAnsi="Arial" w:cs="Arial"/>
          <w:sz w:val="20"/>
          <w:szCs w:val="20"/>
        </w:rPr>
        <w:t>and other transport</w:t>
      </w:r>
    </w:p>
    <w:p w14:paraId="61CF5472" w14:textId="3819B25F" w:rsidR="003135E6" w:rsidRPr="009C4033" w:rsidRDefault="00073495" w:rsidP="00135193">
      <w:pPr>
        <w:pStyle w:val="NoSpacing"/>
        <w:numPr>
          <w:ilvl w:val="0"/>
          <w:numId w:val="36"/>
        </w:numPr>
        <w:spacing w:line="360" w:lineRule="auto"/>
        <w:rPr>
          <w:rFonts w:ascii="Arial" w:hAnsi="Arial" w:cs="Arial"/>
          <w:sz w:val="20"/>
          <w:szCs w:val="20"/>
          <w:u w:val="single"/>
        </w:rPr>
      </w:pPr>
      <w:r w:rsidRPr="009C4033">
        <w:rPr>
          <w:rFonts w:ascii="Arial" w:hAnsi="Arial" w:cs="Arial"/>
          <w:sz w:val="20"/>
          <w:szCs w:val="20"/>
        </w:rPr>
        <w:t xml:space="preserve"> </w:t>
      </w:r>
      <w:r w:rsidR="007653DE" w:rsidRPr="009C4033">
        <w:rPr>
          <w:rFonts w:ascii="Arial" w:hAnsi="Arial" w:cs="Arial"/>
          <w:sz w:val="20"/>
          <w:szCs w:val="20"/>
        </w:rPr>
        <w:t xml:space="preserve">modest </w:t>
      </w:r>
      <w:r w:rsidR="00FB0577">
        <w:rPr>
          <w:rFonts w:ascii="Arial" w:hAnsi="Arial" w:cs="Arial"/>
          <w:sz w:val="20"/>
          <w:szCs w:val="20"/>
        </w:rPr>
        <w:t>(</w:t>
      </w:r>
      <w:r w:rsidR="00EA0A16">
        <w:rPr>
          <w:rFonts w:ascii="Arial" w:hAnsi="Arial" w:cs="Arial"/>
          <w:sz w:val="20"/>
          <w:szCs w:val="20"/>
        </w:rPr>
        <w:t>equivalent to 3-star</w:t>
      </w:r>
      <w:r w:rsidR="00FB0577">
        <w:rPr>
          <w:rFonts w:ascii="Arial" w:hAnsi="Arial" w:cs="Arial"/>
          <w:sz w:val="20"/>
          <w:szCs w:val="20"/>
        </w:rPr>
        <w:t>)</w:t>
      </w:r>
      <w:r w:rsidR="00927B21">
        <w:rPr>
          <w:rFonts w:ascii="Arial" w:hAnsi="Arial" w:cs="Arial"/>
          <w:sz w:val="20"/>
          <w:szCs w:val="20"/>
        </w:rPr>
        <w:t xml:space="preserve"> accommodation </w:t>
      </w:r>
      <w:r w:rsidR="007653DE" w:rsidRPr="009C4033">
        <w:rPr>
          <w:rFonts w:ascii="Arial" w:hAnsi="Arial" w:cs="Arial"/>
          <w:sz w:val="20"/>
          <w:szCs w:val="20"/>
        </w:rPr>
        <w:t>costs</w:t>
      </w:r>
      <w:r w:rsidR="00E203B0">
        <w:rPr>
          <w:rFonts w:ascii="Arial" w:hAnsi="Arial" w:cs="Arial"/>
          <w:sz w:val="20"/>
          <w:szCs w:val="20"/>
        </w:rPr>
        <w:t xml:space="preserve"> </w:t>
      </w:r>
      <w:r w:rsidR="007653DE" w:rsidRPr="009C4033">
        <w:rPr>
          <w:rFonts w:ascii="Arial" w:hAnsi="Arial" w:cs="Arial"/>
          <w:sz w:val="20"/>
          <w:szCs w:val="20"/>
        </w:rPr>
        <w:t xml:space="preserve"> </w:t>
      </w:r>
    </w:p>
    <w:p w14:paraId="5D3535EB" w14:textId="36F7B34D" w:rsidR="003135E6" w:rsidRPr="009C4033" w:rsidRDefault="007653DE" w:rsidP="00135193">
      <w:pPr>
        <w:pStyle w:val="NoSpacing"/>
        <w:numPr>
          <w:ilvl w:val="0"/>
          <w:numId w:val="36"/>
        </w:numPr>
        <w:spacing w:line="360" w:lineRule="auto"/>
        <w:rPr>
          <w:rFonts w:ascii="Arial" w:hAnsi="Arial" w:cs="Arial"/>
          <w:sz w:val="20"/>
          <w:szCs w:val="20"/>
          <w:u w:val="single"/>
        </w:rPr>
      </w:pPr>
      <w:r w:rsidRPr="009C4033">
        <w:rPr>
          <w:rFonts w:ascii="Arial" w:hAnsi="Arial" w:cs="Arial"/>
          <w:sz w:val="20"/>
          <w:szCs w:val="20"/>
        </w:rPr>
        <w:t xml:space="preserve">meals and travel allowances </w:t>
      </w:r>
      <w:r w:rsidR="00440607" w:rsidRPr="009C4033">
        <w:rPr>
          <w:rFonts w:ascii="Arial" w:hAnsi="Arial" w:cs="Arial"/>
          <w:sz w:val="20"/>
          <w:szCs w:val="20"/>
        </w:rPr>
        <w:t>for the number of participants outlined in the application according to the Department of Foreign Affairs and Trade</w:t>
      </w:r>
      <w:r w:rsidR="00C3270E" w:rsidRPr="009C4033">
        <w:rPr>
          <w:rFonts w:ascii="Arial" w:hAnsi="Arial" w:cs="Arial"/>
          <w:sz w:val="20"/>
          <w:szCs w:val="20"/>
        </w:rPr>
        <w:t>’</w:t>
      </w:r>
      <w:r w:rsidR="00440607" w:rsidRPr="009C4033">
        <w:rPr>
          <w:rFonts w:ascii="Arial" w:hAnsi="Arial" w:cs="Arial"/>
          <w:sz w:val="20"/>
          <w:szCs w:val="20"/>
        </w:rPr>
        <w:t xml:space="preserve">s </w:t>
      </w:r>
      <w:r w:rsidR="00C3270E" w:rsidRPr="009C4033">
        <w:rPr>
          <w:rFonts w:ascii="Arial" w:hAnsi="Arial" w:cs="Arial"/>
          <w:sz w:val="20"/>
          <w:szCs w:val="20"/>
        </w:rPr>
        <w:t xml:space="preserve">meal and </w:t>
      </w:r>
      <w:r w:rsidR="00440607" w:rsidRPr="009C4033">
        <w:rPr>
          <w:rFonts w:ascii="Arial" w:hAnsi="Arial" w:cs="Arial"/>
          <w:sz w:val="20"/>
          <w:szCs w:val="20"/>
        </w:rPr>
        <w:t xml:space="preserve">travel </w:t>
      </w:r>
      <w:proofErr w:type="gramStart"/>
      <w:r w:rsidR="00440607" w:rsidRPr="009C4033">
        <w:rPr>
          <w:rFonts w:ascii="Arial" w:hAnsi="Arial" w:cs="Arial"/>
          <w:sz w:val="20"/>
          <w:szCs w:val="20"/>
        </w:rPr>
        <w:t>allowance</w:t>
      </w:r>
      <w:r w:rsidR="00C3270E" w:rsidRPr="009C4033">
        <w:rPr>
          <w:rFonts w:ascii="Arial" w:hAnsi="Arial" w:cs="Arial"/>
          <w:sz w:val="20"/>
          <w:szCs w:val="20"/>
        </w:rPr>
        <w:t>s</w:t>
      </w:r>
      <w:proofErr w:type="gramEnd"/>
      <w:r w:rsidR="00C3270E" w:rsidRPr="009C4033">
        <w:rPr>
          <w:rFonts w:ascii="Arial" w:hAnsi="Arial" w:cs="Arial"/>
          <w:sz w:val="20"/>
          <w:szCs w:val="20"/>
        </w:rPr>
        <w:t xml:space="preserve">    </w:t>
      </w:r>
    </w:p>
    <w:p w14:paraId="0A3EE6E5" w14:textId="4578B829" w:rsidR="007653DE" w:rsidRPr="009C4033" w:rsidRDefault="00EA71FD" w:rsidP="00135193">
      <w:pPr>
        <w:pStyle w:val="NoSpacing"/>
        <w:numPr>
          <w:ilvl w:val="0"/>
          <w:numId w:val="36"/>
        </w:numPr>
        <w:spacing w:line="360" w:lineRule="auto"/>
        <w:rPr>
          <w:rFonts w:ascii="Arial" w:hAnsi="Arial" w:cs="Arial"/>
          <w:sz w:val="20"/>
          <w:szCs w:val="20"/>
        </w:rPr>
      </w:pPr>
      <w:r>
        <w:rPr>
          <w:rFonts w:ascii="Arial" w:hAnsi="Arial" w:cs="Arial"/>
          <w:sz w:val="20"/>
          <w:szCs w:val="20"/>
        </w:rPr>
        <w:t>c</w:t>
      </w:r>
      <w:r w:rsidR="007653DE" w:rsidRPr="009C4033">
        <w:rPr>
          <w:rFonts w:ascii="Arial" w:hAnsi="Arial" w:cs="Arial"/>
          <w:sz w:val="20"/>
          <w:szCs w:val="20"/>
        </w:rPr>
        <w:t>ommunication and translation</w:t>
      </w:r>
    </w:p>
    <w:p w14:paraId="2A2CA361" w14:textId="433DD04A" w:rsidR="007653DE" w:rsidRPr="009C4033" w:rsidRDefault="00EA71FD" w:rsidP="00135193">
      <w:pPr>
        <w:pStyle w:val="NoSpacing"/>
        <w:numPr>
          <w:ilvl w:val="0"/>
          <w:numId w:val="36"/>
        </w:numPr>
        <w:spacing w:line="360" w:lineRule="auto"/>
        <w:rPr>
          <w:rFonts w:ascii="Arial" w:hAnsi="Arial" w:cs="Arial"/>
          <w:sz w:val="20"/>
          <w:szCs w:val="20"/>
        </w:rPr>
      </w:pPr>
      <w:r>
        <w:rPr>
          <w:rFonts w:ascii="Arial" w:hAnsi="Arial" w:cs="Arial"/>
          <w:sz w:val="20"/>
          <w:szCs w:val="20"/>
        </w:rPr>
        <w:t>v</w:t>
      </w:r>
      <w:r w:rsidR="007653DE" w:rsidRPr="009C4033">
        <w:rPr>
          <w:rFonts w:ascii="Arial" w:hAnsi="Arial" w:cs="Arial"/>
          <w:sz w:val="20"/>
          <w:szCs w:val="20"/>
        </w:rPr>
        <w:t xml:space="preserve">enue </w:t>
      </w:r>
      <w:r w:rsidR="00B326CB" w:rsidRPr="009C4033">
        <w:rPr>
          <w:rFonts w:ascii="Arial" w:hAnsi="Arial" w:cs="Arial"/>
          <w:sz w:val="20"/>
          <w:szCs w:val="20"/>
        </w:rPr>
        <w:t>hires</w:t>
      </w:r>
      <w:r w:rsidR="007653DE" w:rsidRPr="009C4033">
        <w:rPr>
          <w:rFonts w:ascii="Arial" w:hAnsi="Arial" w:cs="Arial"/>
          <w:sz w:val="20"/>
          <w:szCs w:val="20"/>
        </w:rPr>
        <w:t xml:space="preserve"> and catering</w:t>
      </w:r>
      <w:r w:rsidR="00440607" w:rsidRPr="009C4033">
        <w:rPr>
          <w:rFonts w:ascii="Arial" w:hAnsi="Arial" w:cs="Arial"/>
          <w:sz w:val="20"/>
          <w:szCs w:val="20"/>
        </w:rPr>
        <w:t xml:space="preserve"> in line with restrictions</w:t>
      </w:r>
      <w:r w:rsidR="007653DE" w:rsidRPr="009C4033">
        <w:rPr>
          <w:rFonts w:ascii="Arial" w:hAnsi="Arial" w:cs="Arial"/>
          <w:sz w:val="20"/>
          <w:szCs w:val="20"/>
        </w:rPr>
        <w:t xml:space="preserve"> </w:t>
      </w:r>
      <w:r w:rsidR="00F218D7" w:rsidRPr="009C4033">
        <w:rPr>
          <w:rFonts w:ascii="Arial" w:hAnsi="Arial" w:cs="Arial"/>
          <w:sz w:val="20"/>
          <w:szCs w:val="20"/>
        </w:rPr>
        <w:t xml:space="preserve">if </w:t>
      </w:r>
      <w:proofErr w:type="gramStart"/>
      <w:r w:rsidR="00F218D7" w:rsidRPr="009C4033">
        <w:rPr>
          <w:rFonts w:ascii="Arial" w:hAnsi="Arial" w:cs="Arial"/>
          <w:sz w:val="20"/>
          <w:szCs w:val="20"/>
        </w:rPr>
        <w:t>applicable</w:t>
      </w:r>
      <w:proofErr w:type="gramEnd"/>
    </w:p>
    <w:p w14:paraId="0D847EF5" w14:textId="49C3252D" w:rsidR="007653DE" w:rsidRPr="009C4033" w:rsidRDefault="00EA71FD" w:rsidP="00135193">
      <w:pPr>
        <w:pStyle w:val="NoSpacing"/>
        <w:numPr>
          <w:ilvl w:val="0"/>
          <w:numId w:val="36"/>
        </w:numPr>
        <w:spacing w:line="360" w:lineRule="auto"/>
        <w:rPr>
          <w:rFonts w:ascii="Arial" w:hAnsi="Arial" w:cs="Arial"/>
          <w:sz w:val="20"/>
          <w:szCs w:val="20"/>
        </w:rPr>
      </w:pPr>
      <w:r>
        <w:rPr>
          <w:rFonts w:ascii="Arial" w:hAnsi="Arial" w:cs="Arial"/>
          <w:sz w:val="20"/>
          <w:szCs w:val="20"/>
        </w:rPr>
        <w:t>a</w:t>
      </w:r>
      <w:r w:rsidR="007653DE" w:rsidRPr="009C4033">
        <w:rPr>
          <w:rFonts w:ascii="Arial" w:hAnsi="Arial" w:cs="Arial"/>
          <w:sz w:val="20"/>
          <w:szCs w:val="20"/>
        </w:rPr>
        <w:t xml:space="preserve">dvertising and promotion, graphic design, </w:t>
      </w:r>
      <w:r w:rsidR="00807055" w:rsidRPr="009C4033">
        <w:rPr>
          <w:rFonts w:ascii="Arial" w:hAnsi="Arial" w:cs="Arial"/>
          <w:sz w:val="20"/>
          <w:szCs w:val="20"/>
        </w:rPr>
        <w:t>photography,</w:t>
      </w:r>
      <w:r w:rsidR="007653DE" w:rsidRPr="009C4033">
        <w:rPr>
          <w:rFonts w:ascii="Arial" w:hAnsi="Arial" w:cs="Arial"/>
          <w:sz w:val="20"/>
          <w:szCs w:val="20"/>
        </w:rPr>
        <w:t xml:space="preserve"> and printed material</w:t>
      </w:r>
    </w:p>
    <w:p w14:paraId="2F0731C1" w14:textId="5E75FBA0" w:rsidR="007653DE" w:rsidRPr="009C4033" w:rsidRDefault="00EA71FD" w:rsidP="00135193">
      <w:pPr>
        <w:pStyle w:val="NoSpacing"/>
        <w:numPr>
          <w:ilvl w:val="0"/>
          <w:numId w:val="36"/>
        </w:numPr>
        <w:spacing w:line="360" w:lineRule="auto"/>
        <w:rPr>
          <w:rFonts w:ascii="Arial" w:hAnsi="Arial" w:cs="Arial"/>
          <w:sz w:val="20"/>
          <w:szCs w:val="20"/>
        </w:rPr>
      </w:pPr>
      <w:r>
        <w:rPr>
          <w:rFonts w:ascii="Arial" w:hAnsi="Arial" w:cs="Arial"/>
          <w:sz w:val="20"/>
          <w:szCs w:val="20"/>
        </w:rPr>
        <w:t>p</w:t>
      </w:r>
      <w:r w:rsidR="007653DE" w:rsidRPr="009C4033">
        <w:rPr>
          <w:rFonts w:ascii="Arial" w:hAnsi="Arial" w:cs="Arial"/>
          <w:sz w:val="20"/>
          <w:szCs w:val="20"/>
        </w:rPr>
        <w:t xml:space="preserve">roduction costs, including freight and artists’ </w:t>
      </w:r>
      <w:proofErr w:type="gramStart"/>
      <w:r w:rsidR="007653DE" w:rsidRPr="009C4033">
        <w:rPr>
          <w:rFonts w:ascii="Arial" w:hAnsi="Arial" w:cs="Arial"/>
          <w:sz w:val="20"/>
          <w:szCs w:val="20"/>
        </w:rPr>
        <w:t>wages</w:t>
      </w:r>
      <w:proofErr w:type="gramEnd"/>
      <w:r w:rsidR="007653DE" w:rsidRPr="009C4033">
        <w:rPr>
          <w:rFonts w:ascii="Arial" w:hAnsi="Arial" w:cs="Arial"/>
          <w:sz w:val="20"/>
          <w:szCs w:val="20"/>
        </w:rPr>
        <w:t xml:space="preserve"> </w:t>
      </w:r>
    </w:p>
    <w:p w14:paraId="420C8E28" w14:textId="0EB30BA8" w:rsidR="007653DE" w:rsidRPr="00073495" w:rsidRDefault="00EA71FD" w:rsidP="00135193">
      <w:pPr>
        <w:pStyle w:val="NoSpacing"/>
        <w:numPr>
          <w:ilvl w:val="0"/>
          <w:numId w:val="36"/>
        </w:numPr>
        <w:shd w:val="clear" w:color="auto" w:fill="FFFFFF" w:themeFill="background1"/>
        <w:spacing w:line="360" w:lineRule="auto"/>
        <w:rPr>
          <w:rFonts w:ascii="Arial" w:hAnsi="Arial" w:cs="Arial"/>
          <w:sz w:val="20"/>
          <w:szCs w:val="20"/>
        </w:rPr>
      </w:pPr>
      <w:r>
        <w:rPr>
          <w:rFonts w:ascii="Arial" w:hAnsi="Arial" w:cs="Arial"/>
          <w:sz w:val="20"/>
          <w:szCs w:val="20"/>
        </w:rPr>
        <w:lastRenderedPageBreak/>
        <w:t>p</w:t>
      </w:r>
      <w:r w:rsidR="007653DE" w:rsidRPr="00073495">
        <w:rPr>
          <w:rFonts w:ascii="Arial" w:hAnsi="Arial" w:cs="Arial"/>
          <w:sz w:val="20"/>
          <w:szCs w:val="20"/>
        </w:rPr>
        <w:t>articipant</w:t>
      </w:r>
      <w:r w:rsidR="00622C2F" w:rsidRPr="00073495">
        <w:rPr>
          <w:rFonts w:ascii="Arial" w:hAnsi="Arial" w:cs="Arial"/>
          <w:sz w:val="20"/>
          <w:szCs w:val="20"/>
        </w:rPr>
        <w:t>/</w:t>
      </w:r>
      <w:r w:rsidR="003135E6" w:rsidRPr="00073495">
        <w:rPr>
          <w:rFonts w:ascii="Arial" w:hAnsi="Arial" w:cs="Arial"/>
          <w:sz w:val="20"/>
          <w:szCs w:val="20"/>
        </w:rPr>
        <w:t>s</w:t>
      </w:r>
      <w:r w:rsidR="007653DE" w:rsidRPr="00073495">
        <w:rPr>
          <w:rFonts w:ascii="Arial" w:hAnsi="Arial" w:cs="Arial"/>
          <w:sz w:val="20"/>
          <w:szCs w:val="20"/>
        </w:rPr>
        <w:t xml:space="preserve"> </w:t>
      </w:r>
      <w:r w:rsidR="003135E6" w:rsidRPr="00073495">
        <w:rPr>
          <w:rFonts w:ascii="Arial" w:hAnsi="Arial" w:cs="Arial"/>
          <w:sz w:val="20"/>
          <w:szCs w:val="20"/>
        </w:rPr>
        <w:t xml:space="preserve">attending a </w:t>
      </w:r>
      <w:r w:rsidR="007653DE" w:rsidRPr="00073495">
        <w:rPr>
          <w:rFonts w:ascii="Arial" w:hAnsi="Arial" w:cs="Arial"/>
          <w:sz w:val="20"/>
          <w:szCs w:val="20"/>
        </w:rPr>
        <w:t xml:space="preserve">conference or </w:t>
      </w:r>
      <w:r w:rsidR="00622C2F" w:rsidRPr="00073495">
        <w:rPr>
          <w:rFonts w:ascii="Arial" w:hAnsi="Arial" w:cs="Arial"/>
          <w:sz w:val="20"/>
          <w:szCs w:val="20"/>
        </w:rPr>
        <w:t xml:space="preserve">event </w:t>
      </w:r>
      <w:r w:rsidR="007653DE" w:rsidRPr="00073495">
        <w:rPr>
          <w:rFonts w:ascii="Arial" w:hAnsi="Arial" w:cs="Arial"/>
          <w:sz w:val="20"/>
          <w:szCs w:val="20"/>
        </w:rPr>
        <w:t>where the participant</w:t>
      </w:r>
      <w:r w:rsidR="00622C2F" w:rsidRPr="00073495">
        <w:rPr>
          <w:rFonts w:ascii="Arial" w:hAnsi="Arial" w:cs="Arial"/>
          <w:sz w:val="20"/>
          <w:szCs w:val="20"/>
        </w:rPr>
        <w:t>/s</w:t>
      </w:r>
      <w:r w:rsidR="007653DE" w:rsidRPr="00073495">
        <w:rPr>
          <w:rFonts w:ascii="Arial" w:hAnsi="Arial" w:cs="Arial"/>
          <w:sz w:val="20"/>
          <w:szCs w:val="20"/>
        </w:rPr>
        <w:t xml:space="preserve"> is</w:t>
      </w:r>
      <w:r w:rsidR="00622C2F" w:rsidRPr="00073495">
        <w:rPr>
          <w:rFonts w:ascii="Arial" w:hAnsi="Arial" w:cs="Arial"/>
          <w:sz w:val="20"/>
          <w:szCs w:val="20"/>
        </w:rPr>
        <w:t xml:space="preserve">/are </w:t>
      </w:r>
      <w:r w:rsidR="007653DE" w:rsidRPr="00073495">
        <w:rPr>
          <w:rFonts w:ascii="Arial" w:hAnsi="Arial" w:cs="Arial"/>
          <w:sz w:val="20"/>
          <w:szCs w:val="20"/>
        </w:rPr>
        <w:t xml:space="preserve">a principal </w:t>
      </w:r>
      <w:proofErr w:type="gramStart"/>
      <w:r w:rsidR="007653DE" w:rsidRPr="00073495">
        <w:rPr>
          <w:rFonts w:ascii="Arial" w:hAnsi="Arial" w:cs="Arial"/>
          <w:sz w:val="20"/>
          <w:szCs w:val="20"/>
        </w:rPr>
        <w:t>speaker</w:t>
      </w:r>
      <w:proofErr w:type="gramEnd"/>
      <w:r w:rsidR="007653DE" w:rsidRPr="00073495">
        <w:rPr>
          <w:rFonts w:ascii="Arial" w:hAnsi="Arial" w:cs="Arial"/>
          <w:sz w:val="20"/>
          <w:szCs w:val="20"/>
        </w:rPr>
        <w:t xml:space="preserve"> </w:t>
      </w:r>
      <w:r w:rsidR="00073495">
        <w:rPr>
          <w:rFonts w:ascii="Arial" w:hAnsi="Arial" w:cs="Arial"/>
          <w:sz w:val="20"/>
          <w:szCs w:val="20"/>
        </w:rPr>
        <w:t xml:space="preserve">and </w:t>
      </w:r>
      <w:r>
        <w:rPr>
          <w:rFonts w:ascii="Arial" w:hAnsi="Arial" w:cs="Arial"/>
          <w:sz w:val="20"/>
          <w:szCs w:val="20"/>
        </w:rPr>
        <w:t xml:space="preserve">the event </w:t>
      </w:r>
      <w:r w:rsidR="007653DE" w:rsidRPr="00073495">
        <w:rPr>
          <w:rFonts w:ascii="Arial" w:hAnsi="Arial" w:cs="Arial"/>
          <w:sz w:val="20"/>
          <w:szCs w:val="20"/>
        </w:rPr>
        <w:t>is of direct relevance to the grant opportunity</w:t>
      </w:r>
      <w:r w:rsidR="00440607">
        <w:rPr>
          <w:rFonts w:ascii="Arial" w:hAnsi="Arial" w:cs="Arial"/>
          <w:sz w:val="20"/>
          <w:szCs w:val="20"/>
        </w:rPr>
        <w:t xml:space="preserve"> (in line with current health advice and restrictions</w:t>
      </w:r>
      <w:r w:rsidR="003C49D7">
        <w:rPr>
          <w:rFonts w:ascii="Arial" w:hAnsi="Arial" w:cs="Arial"/>
          <w:sz w:val="20"/>
          <w:szCs w:val="20"/>
        </w:rPr>
        <w:t>)</w:t>
      </w:r>
      <w:r w:rsidR="00FF7F8F">
        <w:rPr>
          <w:rFonts w:ascii="Arial" w:hAnsi="Arial" w:cs="Arial"/>
          <w:sz w:val="20"/>
          <w:szCs w:val="20"/>
        </w:rPr>
        <w:t>.</w:t>
      </w:r>
    </w:p>
    <w:p w14:paraId="76B67496" w14:textId="77777777" w:rsidR="007653DE" w:rsidRPr="00073495" w:rsidRDefault="007653DE" w:rsidP="007653DE">
      <w:pPr>
        <w:rPr>
          <w:rFonts w:cs="Arial"/>
        </w:rPr>
      </w:pPr>
      <w:r w:rsidRPr="00073495">
        <w:rPr>
          <w:rFonts w:cs="Arial"/>
        </w:rPr>
        <w:t xml:space="preserve">For activities delivered in Australia, applicants are encouraged to consider the use of an Indigenous supplier, if they intend to subcontract any of the services above. A directory of registered Indigenous businesses is available at </w:t>
      </w:r>
      <w:hyperlink r:id="rId20" w:history="1">
        <w:r w:rsidRPr="00073495">
          <w:rPr>
            <w:rStyle w:val="Hyperlink"/>
            <w:rFonts w:cs="Arial"/>
            <w:b/>
            <w:bCs/>
          </w:rPr>
          <w:t>www.supplynation.org.au</w:t>
        </w:r>
      </w:hyperlink>
      <w:r w:rsidRPr="00073495">
        <w:rPr>
          <w:rFonts w:cs="Arial"/>
        </w:rPr>
        <w:t xml:space="preserve">.  </w:t>
      </w:r>
    </w:p>
    <w:p w14:paraId="4DD1E9DD" w14:textId="2357E672" w:rsidR="00440607" w:rsidRPr="00073495" w:rsidRDefault="00440607" w:rsidP="00440607">
      <w:pPr>
        <w:rPr>
          <w:rFonts w:cs="Arial"/>
        </w:rPr>
      </w:pPr>
      <w:r w:rsidRPr="4681B8DC">
        <w:rPr>
          <w:rFonts w:cs="Arial"/>
        </w:rPr>
        <w:t xml:space="preserve">To be eligible expenditure must be </w:t>
      </w:r>
      <w:r w:rsidR="6B298613" w:rsidRPr="4681B8DC">
        <w:rPr>
          <w:rFonts w:cs="Arial"/>
        </w:rPr>
        <w:t>related</w:t>
      </w:r>
      <w:r w:rsidRPr="4681B8DC">
        <w:rPr>
          <w:rFonts w:cs="Arial"/>
        </w:rPr>
        <w:t xml:space="preserve"> to the delivery of the grant objectives and outcomes.</w:t>
      </w:r>
    </w:p>
    <w:p w14:paraId="25F65256" w14:textId="1CD82B3D" w:rsidR="00E95540" w:rsidRPr="00C330AE" w:rsidRDefault="00907078" w:rsidP="00135193">
      <w:pPr>
        <w:pStyle w:val="Heading3"/>
        <w:numPr>
          <w:ilvl w:val="1"/>
          <w:numId w:val="37"/>
        </w:numPr>
      </w:pPr>
      <w:bookmarkStart w:id="63" w:name="_Toc506537745"/>
      <w:bookmarkStart w:id="64" w:name="_Toc506537746"/>
      <w:bookmarkStart w:id="65" w:name="_Toc506537747"/>
      <w:bookmarkStart w:id="66" w:name="_Toc506537748"/>
      <w:bookmarkStart w:id="67" w:name="_Toc506537749"/>
      <w:bookmarkStart w:id="68" w:name="_Toc506537751"/>
      <w:bookmarkStart w:id="69" w:name="_Toc506537752"/>
      <w:bookmarkStart w:id="70" w:name="_Toc506537753"/>
      <w:bookmarkStart w:id="71" w:name="_Toc506537754"/>
      <w:bookmarkStart w:id="72" w:name="_Toc506537755"/>
      <w:bookmarkStart w:id="73" w:name="_Toc506537756"/>
      <w:bookmarkStart w:id="74" w:name="_Toc506537757"/>
      <w:bookmarkStart w:id="75" w:name="_Toc524362451"/>
      <w:bookmarkStart w:id="76" w:name="_Toc146293992"/>
      <w:bookmarkEnd w:id="41"/>
      <w:bookmarkEnd w:id="63"/>
      <w:bookmarkEnd w:id="64"/>
      <w:bookmarkEnd w:id="65"/>
      <w:bookmarkEnd w:id="66"/>
      <w:bookmarkEnd w:id="67"/>
      <w:bookmarkEnd w:id="68"/>
      <w:bookmarkEnd w:id="69"/>
      <w:bookmarkEnd w:id="70"/>
      <w:bookmarkEnd w:id="71"/>
      <w:bookmarkEnd w:id="72"/>
      <w:bookmarkEnd w:id="73"/>
      <w:bookmarkEnd w:id="74"/>
      <w:r>
        <w:t>What the grant money cannot be used for</w:t>
      </w:r>
      <w:bookmarkEnd w:id="75"/>
      <w:bookmarkEnd w:id="76"/>
    </w:p>
    <w:p w14:paraId="029CC400" w14:textId="46D35B02" w:rsidR="00D04FD6" w:rsidRDefault="003848A4" w:rsidP="00D04FD6">
      <w:bookmarkStart w:id="77" w:name="_Ref468355804"/>
      <w:r w:rsidRPr="000A271A">
        <w:rPr>
          <w:rFonts w:cstheme="minorHAnsi"/>
        </w:rPr>
        <w:t>You cannot use the grant for the following activities:</w:t>
      </w:r>
    </w:p>
    <w:p w14:paraId="3799B143" w14:textId="64CA4A8B" w:rsidR="003848A4" w:rsidRPr="00183D84" w:rsidRDefault="003848A4" w:rsidP="00135193">
      <w:pPr>
        <w:pStyle w:val="ListBullet"/>
        <w:numPr>
          <w:ilvl w:val="0"/>
          <w:numId w:val="38"/>
        </w:numPr>
      </w:pPr>
      <w:r w:rsidRPr="00183D84">
        <w:t xml:space="preserve">purchase of land </w:t>
      </w:r>
      <w:r w:rsidR="00895272" w:rsidRPr="00183D84">
        <w:t>or vehicles</w:t>
      </w:r>
    </w:p>
    <w:p w14:paraId="1E322BF0" w14:textId="77777777" w:rsidR="003848A4" w:rsidRPr="00183D84" w:rsidRDefault="003848A4" w:rsidP="00135193">
      <w:pPr>
        <w:pStyle w:val="ListBullet"/>
        <w:numPr>
          <w:ilvl w:val="0"/>
          <w:numId w:val="38"/>
        </w:numPr>
      </w:pPr>
      <w:r w:rsidRPr="00183D84">
        <w:t>wages</w:t>
      </w:r>
    </w:p>
    <w:p w14:paraId="05CC4C71" w14:textId="4739A900" w:rsidR="003848A4" w:rsidRPr="00183D84" w:rsidRDefault="003848A4" w:rsidP="00135193">
      <w:pPr>
        <w:pStyle w:val="ListBullet"/>
        <w:numPr>
          <w:ilvl w:val="0"/>
          <w:numId w:val="38"/>
        </w:numPr>
      </w:pPr>
      <w:r w:rsidRPr="00183D84">
        <w:t xml:space="preserve">major capital expenditure </w:t>
      </w:r>
    </w:p>
    <w:p w14:paraId="0A152D9C" w14:textId="740FE339" w:rsidR="00B62E96" w:rsidRPr="00183D84" w:rsidRDefault="00B62E96" w:rsidP="00135193">
      <w:pPr>
        <w:pStyle w:val="ListBullet"/>
        <w:numPr>
          <w:ilvl w:val="0"/>
          <w:numId w:val="38"/>
        </w:numPr>
      </w:pPr>
      <w:r w:rsidRPr="00183D84">
        <w:t>purchase of equipment (</w:t>
      </w:r>
      <w:r w:rsidR="00D364A9" w:rsidRPr="00183D84">
        <w:t>e.g.,</w:t>
      </w:r>
      <w:r w:rsidRPr="00183D84">
        <w:t xml:space="preserve"> musical instruments, computers, videos photographic or printing equipment) </w:t>
      </w:r>
    </w:p>
    <w:p w14:paraId="099D2BA6" w14:textId="3E4EBD1E" w:rsidR="003848A4" w:rsidRPr="00183D84" w:rsidRDefault="003848A4" w:rsidP="00135193">
      <w:pPr>
        <w:pStyle w:val="ListBullet"/>
        <w:numPr>
          <w:ilvl w:val="0"/>
          <w:numId w:val="38"/>
        </w:numPr>
      </w:pPr>
      <w:r w:rsidRPr="00183D84">
        <w:t xml:space="preserve">the covering of retrospective costs </w:t>
      </w:r>
    </w:p>
    <w:p w14:paraId="6DBA1092" w14:textId="4E240CC6" w:rsidR="00B62E96" w:rsidRPr="00183D84" w:rsidRDefault="00B62E96" w:rsidP="00135193">
      <w:pPr>
        <w:pStyle w:val="ListBullet"/>
        <w:numPr>
          <w:ilvl w:val="0"/>
          <w:numId w:val="38"/>
        </w:numPr>
      </w:pPr>
      <w:r w:rsidRPr="00183D84">
        <w:t>activities which are already commercially viable in their own right</w:t>
      </w:r>
    </w:p>
    <w:p w14:paraId="6DA0334D" w14:textId="77777777" w:rsidR="003848A4" w:rsidRPr="00183D84" w:rsidRDefault="003848A4" w:rsidP="00135193">
      <w:pPr>
        <w:pStyle w:val="ListBullet"/>
        <w:numPr>
          <w:ilvl w:val="0"/>
          <w:numId w:val="38"/>
        </w:numPr>
      </w:pPr>
      <w:r w:rsidRPr="00183D84">
        <w:t xml:space="preserve">costs incurred in the preparation of a grant application or related </w:t>
      </w:r>
      <w:proofErr w:type="gramStart"/>
      <w:r w:rsidRPr="00183D84">
        <w:t>documentation</w:t>
      </w:r>
      <w:proofErr w:type="gramEnd"/>
      <w:r w:rsidRPr="00183D84">
        <w:t xml:space="preserve"> </w:t>
      </w:r>
    </w:p>
    <w:p w14:paraId="35DD136C" w14:textId="513B1EDE" w:rsidR="003848A4" w:rsidRPr="00183D84" w:rsidRDefault="003848A4" w:rsidP="00135193">
      <w:pPr>
        <w:pStyle w:val="ListBullet"/>
        <w:numPr>
          <w:ilvl w:val="0"/>
          <w:numId w:val="38"/>
        </w:numPr>
      </w:pPr>
      <w:r w:rsidRPr="00183D84">
        <w:t xml:space="preserve">subsidy of general ongoing administration of an organisation such as electricity, phone and </w:t>
      </w:r>
      <w:proofErr w:type="gramStart"/>
      <w:r w:rsidR="008E0D17" w:rsidRPr="00183D84">
        <w:t>rent</w:t>
      </w:r>
      <w:proofErr w:type="gramEnd"/>
    </w:p>
    <w:p w14:paraId="7D3EF936" w14:textId="29AB867D" w:rsidR="003848A4" w:rsidRPr="00183D84" w:rsidRDefault="003848A4" w:rsidP="00135193">
      <w:pPr>
        <w:pStyle w:val="ListBullet"/>
        <w:numPr>
          <w:ilvl w:val="0"/>
          <w:numId w:val="38"/>
        </w:numPr>
      </w:pPr>
      <w:r w:rsidRPr="00183D84">
        <w:t xml:space="preserve">major construction/capital works </w:t>
      </w:r>
      <w:r w:rsidR="009D10CF" w:rsidRPr="00183D84">
        <w:t>(including research assistants or administrative staff)</w:t>
      </w:r>
    </w:p>
    <w:p w14:paraId="2E388974" w14:textId="202D0116" w:rsidR="003848A4" w:rsidRPr="003135E6" w:rsidRDefault="003848A4" w:rsidP="00135193">
      <w:pPr>
        <w:pStyle w:val="ListBullet"/>
        <w:numPr>
          <w:ilvl w:val="0"/>
          <w:numId w:val="38"/>
        </w:numPr>
      </w:pPr>
      <w:r w:rsidRPr="003135E6">
        <w:t xml:space="preserve">activities for which other Commonwealth, </w:t>
      </w:r>
      <w:r w:rsidR="00272178" w:rsidRPr="003135E6">
        <w:t>s</w:t>
      </w:r>
      <w:r w:rsidRPr="003135E6">
        <w:t xml:space="preserve">tate, </w:t>
      </w:r>
      <w:r w:rsidR="00D364A9" w:rsidRPr="003135E6">
        <w:t>territory,</w:t>
      </w:r>
      <w:r w:rsidRPr="003135E6">
        <w:t xml:space="preserve"> or </w:t>
      </w:r>
      <w:r w:rsidR="00272178" w:rsidRPr="003135E6">
        <w:t>l</w:t>
      </w:r>
      <w:r w:rsidRPr="003135E6">
        <w:t xml:space="preserve">ocal </w:t>
      </w:r>
      <w:r w:rsidR="00272178" w:rsidRPr="003135E6">
        <w:t>g</w:t>
      </w:r>
      <w:r w:rsidRPr="003135E6">
        <w:t>overnment bodies have primary responsibility</w:t>
      </w:r>
      <w:r w:rsidR="00B62E96" w:rsidRPr="003135E6">
        <w:t xml:space="preserve"> (</w:t>
      </w:r>
      <w:r w:rsidR="00D364A9" w:rsidRPr="003135E6">
        <w:t>e.g.,</w:t>
      </w:r>
      <w:r w:rsidR="00B62E96" w:rsidRPr="003135E6">
        <w:t xml:space="preserve"> academic research, assistance </w:t>
      </w:r>
      <w:r w:rsidR="009D10CF" w:rsidRPr="003135E6">
        <w:t>to business, development assistance projects)</w:t>
      </w:r>
    </w:p>
    <w:p w14:paraId="29141FAA" w14:textId="6F5D5EC8" w:rsidR="009D10CF" w:rsidRPr="00183D84" w:rsidRDefault="009D10CF" w:rsidP="00135193">
      <w:pPr>
        <w:pStyle w:val="ListBullet"/>
        <w:numPr>
          <w:ilvl w:val="0"/>
          <w:numId w:val="38"/>
        </w:numPr>
      </w:pPr>
      <w:r w:rsidRPr="00183D84">
        <w:t xml:space="preserve">scholarships to individual students, and </w:t>
      </w:r>
    </w:p>
    <w:p w14:paraId="1CF75D60" w14:textId="57B8FA22" w:rsidR="009D10CF" w:rsidRDefault="009C4033" w:rsidP="00135193">
      <w:pPr>
        <w:pStyle w:val="ListBullet"/>
        <w:numPr>
          <w:ilvl w:val="0"/>
          <w:numId w:val="38"/>
        </w:numPr>
      </w:pPr>
      <w:r>
        <w:t xml:space="preserve">already </w:t>
      </w:r>
      <w:r w:rsidR="00676256">
        <w:t>c</w:t>
      </w:r>
      <w:r w:rsidR="009D10CF" w:rsidRPr="00183D84">
        <w:t>ompleted projects</w:t>
      </w:r>
      <w:r w:rsidR="00676256">
        <w:t>.</w:t>
      </w:r>
    </w:p>
    <w:p w14:paraId="6E60C9CF" w14:textId="77777777" w:rsidR="00D521AB" w:rsidRPr="00183D84" w:rsidRDefault="00D521AB" w:rsidP="00032878">
      <w:pPr>
        <w:pStyle w:val="ListBullet"/>
        <w:numPr>
          <w:ilvl w:val="0"/>
          <w:numId w:val="0"/>
        </w:numPr>
      </w:pPr>
    </w:p>
    <w:p w14:paraId="25F6526D" w14:textId="42CD293E" w:rsidR="0039610D" w:rsidRPr="00747B26" w:rsidRDefault="001A3442" w:rsidP="00922D79">
      <w:pPr>
        <w:pStyle w:val="Heading2"/>
      </w:pPr>
      <w:bookmarkStart w:id="78" w:name="_Toc494290504"/>
      <w:bookmarkStart w:id="79" w:name="_Toc494290505"/>
      <w:bookmarkStart w:id="80" w:name="_Toc494290506"/>
      <w:bookmarkStart w:id="81" w:name="_Toc494290507"/>
      <w:bookmarkStart w:id="82" w:name="_Toc494290508"/>
      <w:bookmarkStart w:id="83" w:name="_Toc494290509"/>
      <w:bookmarkStart w:id="84" w:name="_Toc494290510"/>
      <w:bookmarkStart w:id="85" w:name="_Toc494290511"/>
      <w:bookmarkStart w:id="86" w:name="_Ref485221187"/>
      <w:bookmarkStart w:id="87" w:name="_Toc524362452"/>
      <w:bookmarkStart w:id="88" w:name="_Toc146293993"/>
      <w:bookmarkEnd w:id="77"/>
      <w:bookmarkEnd w:id="78"/>
      <w:bookmarkEnd w:id="79"/>
      <w:bookmarkEnd w:id="80"/>
      <w:bookmarkEnd w:id="81"/>
      <w:bookmarkEnd w:id="82"/>
      <w:bookmarkEnd w:id="83"/>
      <w:bookmarkEnd w:id="84"/>
      <w:bookmarkEnd w:id="85"/>
      <w:r>
        <w:t xml:space="preserve">6. </w:t>
      </w:r>
      <w:r w:rsidR="0036055C">
        <w:t xml:space="preserve">The </w:t>
      </w:r>
      <w:r w:rsidR="00B94249">
        <w:t>assessment criteria</w:t>
      </w:r>
      <w:bookmarkEnd w:id="86"/>
      <w:bookmarkEnd w:id="87"/>
      <w:bookmarkEnd w:id="88"/>
    </w:p>
    <w:p w14:paraId="571160E1" w14:textId="6020C4EC" w:rsidR="00910BD5" w:rsidRDefault="00CF2674" w:rsidP="00494050">
      <w:r>
        <w:t>Y</w:t>
      </w:r>
      <w:r w:rsidR="00494050" w:rsidRPr="00E44E21">
        <w:t xml:space="preserve">ou </w:t>
      </w:r>
      <w:r w:rsidR="003816D7">
        <w:t>must</w:t>
      </w:r>
      <w:r w:rsidR="00494050" w:rsidRPr="00E44E21">
        <w:t xml:space="preserve"> </w:t>
      </w:r>
      <w:r w:rsidR="00494050" w:rsidRPr="00342D0A">
        <w:t xml:space="preserve">address </w:t>
      </w:r>
      <w:proofErr w:type="gramStart"/>
      <w:r w:rsidR="0002662C" w:rsidRPr="00676256">
        <w:t>all</w:t>
      </w:r>
      <w:r w:rsidR="0002662C">
        <w:t xml:space="preserve"> of</w:t>
      </w:r>
      <w:proofErr w:type="gramEnd"/>
      <w:r w:rsidR="0002662C">
        <w:t xml:space="preserve"> </w:t>
      </w:r>
      <w:r w:rsidR="00494050" w:rsidRPr="00E44E21">
        <w:t xml:space="preserve">the following assessment criteria in </w:t>
      </w:r>
      <w:r w:rsidR="007F7815">
        <w:t>the</w:t>
      </w:r>
      <w:r w:rsidR="00494050" w:rsidRPr="00E44E21">
        <w:t xml:space="preserve"> application. We will </w:t>
      </w:r>
      <w:r>
        <w:t>assess</w:t>
      </w:r>
      <w:r w:rsidR="00494050" w:rsidRPr="00E44E21">
        <w:t xml:space="preserve"> your application</w:t>
      </w:r>
      <w:r w:rsidR="00B51CE7">
        <w:t xml:space="preserve"> based on how well you meet the criteria</w:t>
      </w:r>
      <w:r w:rsidR="00494050" w:rsidRPr="00E44E21">
        <w:t>.</w:t>
      </w:r>
      <w:r w:rsidR="00DD159B">
        <w:t xml:space="preserve"> </w:t>
      </w:r>
    </w:p>
    <w:p w14:paraId="20957C8E" w14:textId="6D09AACC" w:rsidR="00D521AB" w:rsidRDefault="00D521AB" w:rsidP="00494050">
      <w:r>
        <w:t xml:space="preserve">All </w:t>
      </w:r>
      <w:r w:rsidR="0002662C">
        <w:t>criteria</w:t>
      </w:r>
      <w:r>
        <w:t xml:space="preserve"> have equal weighting.</w:t>
      </w:r>
    </w:p>
    <w:p w14:paraId="7156559F" w14:textId="77777777" w:rsidR="007F7815" w:rsidRDefault="00494050" w:rsidP="00494050">
      <w:r w:rsidRPr="00E44E21">
        <w:t xml:space="preserve">The amount of detail and supporting evidence you provide in your application should be relative to the size, complexity and grant amount requested. </w:t>
      </w:r>
    </w:p>
    <w:p w14:paraId="4D681A44" w14:textId="7830DAEA" w:rsidR="00494050" w:rsidRDefault="00494050" w:rsidP="00494050">
      <w:r w:rsidRPr="00E44E21">
        <w:t xml:space="preserve">The application form includes </w:t>
      </w:r>
      <w:r w:rsidR="003816D7">
        <w:t>text</w:t>
      </w:r>
      <w:r w:rsidR="003816D7" w:rsidRPr="00E44E21">
        <w:t xml:space="preserve"> </w:t>
      </w:r>
      <w:r w:rsidRPr="00E44E21">
        <w:t>limits</w:t>
      </w:r>
      <w:r w:rsidR="002F5D25">
        <w:t xml:space="preserve"> </w:t>
      </w:r>
      <w:r w:rsidR="0002662C">
        <w:t xml:space="preserve">of </w:t>
      </w:r>
      <w:r w:rsidR="00183D84" w:rsidRPr="0002662C">
        <w:rPr>
          <w:b/>
          <w:bCs/>
        </w:rPr>
        <w:t>150 words</w:t>
      </w:r>
      <w:r w:rsidR="0002662C">
        <w:t>.</w:t>
      </w:r>
    </w:p>
    <w:p w14:paraId="651181CE" w14:textId="0CE66983" w:rsidR="007254DD" w:rsidRDefault="00D562B3" w:rsidP="007254DD">
      <w:r>
        <w:t xml:space="preserve">We will only </w:t>
      </w:r>
      <w:r w:rsidR="00B51CE7">
        <w:t xml:space="preserve">consider </w:t>
      </w:r>
      <w:r>
        <w:t xml:space="preserve">funding to applications that score highly against all </w:t>
      </w:r>
      <w:r w:rsidR="003F044F">
        <w:t>assessment</w:t>
      </w:r>
      <w:r>
        <w:t xml:space="preserve"> criteria</w:t>
      </w:r>
      <w:r w:rsidR="005F69E4">
        <w:t>.</w:t>
      </w:r>
    </w:p>
    <w:p w14:paraId="33A05D77" w14:textId="77777777" w:rsidR="0002662C" w:rsidRDefault="0002662C" w:rsidP="007254DD">
      <w:pPr>
        <w:rPr>
          <w:b/>
          <w:sz w:val="22"/>
          <w:szCs w:val="22"/>
        </w:rPr>
      </w:pPr>
    </w:p>
    <w:p w14:paraId="2D3950E4" w14:textId="054B44F0" w:rsidR="003816D7" w:rsidRPr="00FD47D5" w:rsidRDefault="00494050" w:rsidP="007254DD">
      <w:pPr>
        <w:rPr>
          <w:b/>
          <w:sz w:val="22"/>
          <w:szCs w:val="22"/>
        </w:rPr>
      </w:pPr>
      <w:r w:rsidRPr="00FD47D5">
        <w:rPr>
          <w:b/>
          <w:sz w:val="22"/>
          <w:szCs w:val="22"/>
        </w:rPr>
        <w:t>Criterion 1</w:t>
      </w:r>
      <w:r w:rsidR="00D521AB">
        <w:rPr>
          <w:b/>
          <w:sz w:val="22"/>
          <w:szCs w:val="22"/>
        </w:rPr>
        <w:t xml:space="preserve"> (33.3%)</w:t>
      </w:r>
    </w:p>
    <w:p w14:paraId="01CC9064" w14:textId="77777777" w:rsidR="00B575E0" w:rsidRPr="009168D2" w:rsidRDefault="00B575E0" w:rsidP="00B16B54">
      <w:pPr>
        <w:rPr>
          <w:b/>
          <w:bCs/>
          <w:lang w:val="en-GB"/>
        </w:rPr>
      </w:pPr>
      <w:r w:rsidRPr="009168D2">
        <w:rPr>
          <w:b/>
          <w:bCs/>
          <w:lang w:val="en-GB"/>
        </w:rPr>
        <w:t xml:space="preserve">The proposal contributes to the objectives of the Council for Australia-Arab Relations (CAAR) </w:t>
      </w:r>
    </w:p>
    <w:p w14:paraId="6441454E" w14:textId="26EA5750" w:rsidR="00494050" w:rsidRPr="00676256" w:rsidRDefault="00052C0D" w:rsidP="00B16B54">
      <w:pPr>
        <w:rPr>
          <w:u w:val="single"/>
          <w:lang w:val="en-GB"/>
        </w:rPr>
      </w:pPr>
      <w:r w:rsidRPr="00676256">
        <w:rPr>
          <w:lang w:val="en-GB"/>
        </w:rPr>
        <w:t xml:space="preserve">You </w:t>
      </w:r>
      <w:r w:rsidR="00E72F06" w:rsidRPr="00676256">
        <w:rPr>
          <w:lang w:val="en-GB"/>
        </w:rPr>
        <w:t>must</w:t>
      </w:r>
      <w:r w:rsidRPr="00676256">
        <w:rPr>
          <w:lang w:val="en-GB"/>
        </w:rPr>
        <w:t xml:space="preserve"> demonstrate </w:t>
      </w:r>
      <w:r w:rsidR="00B575E0">
        <w:rPr>
          <w:lang w:val="en-GB"/>
        </w:rPr>
        <w:t xml:space="preserve">this through: </w:t>
      </w:r>
      <w:r w:rsidR="000C09B0" w:rsidRPr="00676256">
        <w:rPr>
          <w:u w:val="single"/>
          <w:lang w:val="en-GB"/>
        </w:rPr>
        <w:t xml:space="preserve"> </w:t>
      </w:r>
    </w:p>
    <w:p w14:paraId="41B0EB2C" w14:textId="6BEB694C" w:rsidR="0007386B" w:rsidRDefault="00D744E8" w:rsidP="0007386B">
      <w:pPr>
        <w:pStyle w:val="ListBullet"/>
      </w:pPr>
      <w:r>
        <w:t>a</w:t>
      </w:r>
      <w:r w:rsidR="003135E6" w:rsidRPr="003135E6">
        <w:t>ddress</w:t>
      </w:r>
      <w:r w:rsidR="00EB3FBD">
        <w:t>ing</w:t>
      </w:r>
      <w:r w:rsidR="003135E6" w:rsidRPr="003135E6">
        <w:t xml:space="preserve"> the eligibility criteria </w:t>
      </w:r>
      <w:r w:rsidR="00EB3FBD">
        <w:t xml:space="preserve">listed in paragraph 4.1 </w:t>
      </w:r>
      <w:proofErr w:type="gramStart"/>
      <w:r w:rsidR="00EB3FBD">
        <w:t>above</w:t>
      </w:r>
      <w:proofErr w:type="gramEnd"/>
    </w:p>
    <w:p w14:paraId="2D37C77C" w14:textId="380991EF" w:rsidR="0007386B" w:rsidRPr="0007386B" w:rsidRDefault="00EB3FBD" w:rsidP="0007386B">
      <w:pPr>
        <w:pStyle w:val="ListBullet"/>
        <w:rPr>
          <w:b/>
          <w:sz w:val="22"/>
          <w:szCs w:val="22"/>
        </w:rPr>
      </w:pPr>
      <w:r>
        <w:rPr>
          <w:lang w:val="en-GB"/>
        </w:rPr>
        <w:lastRenderedPageBreak/>
        <w:t>identifying</w:t>
      </w:r>
      <w:r w:rsidRPr="0007386B">
        <w:t xml:space="preserve"> </w:t>
      </w:r>
      <w:r w:rsidR="0007386B" w:rsidRPr="0007386B">
        <w:t>how the grant activity is aligned with the Council for Australia</w:t>
      </w:r>
      <w:r w:rsidR="000C1CD8">
        <w:t>n-</w:t>
      </w:r>
      <w:r w:rsidR="0007386B" w:rsidRPr="0007386B">
        <w:t xml:space="preserve">Arab Relations objectives and at least one of the </w:t>
      </w:r>
      <w:r w:rsidR="002C18B8">
        <w:t>2023-24</w:t>
      </w:r>
      <w:r w:rsidR="0007386B" w:rsidRPr="0007386B">
        <w:t xml:space="preserve"> CAAR priority sectors. (Please refer to the CAAR </w:t>
      </w:r>
      <w:r w:rsidR="002C18B8">
        <w:t>2023-24</w:t>
      </w:r>
      <w:r w:rsidR="0007386B" w:rsidRPr="0007386B">
        <w:t xml:space="preserve"> Grant Round objectives in Section 2). </w:t>
      </w:r>
    </w:p>
    <w:p w14:paraId="1ACD3AEB" w14:textId="77777777" w:rsidR="0007386B" w:rsidRDefault="0007386B" w:rsidP="0007386B">
      <w:pPr>
        <w:pStyle w:val="ListBullet"/>
        <w:numPr>
          <w:ilvl w:val="0"/>
          <w:numId w:val="0"/>
        </w:numPr>
      </w:pPr>
    </w:p>
    <w:p w14:paraId="1DAB2F4E" w14:textId="34720794" w:rsidR="003816D7" w:rsidRPr="00676256" w:rsidRDefault="00494050" w:rsidP="007254DD">
      <w:pPr>
        <w:pStyle w:val="ListBullet"/>
        <w:numPr>
          <w:ilvl w:val="0"/>
          <w:numId w:val="0"/>
        </w:numPr>
        <w:ind w:left="360" w:hanging="360"/>
        <w:rPr>
          <w:b/>
          <w:sz w:val="22"/>
          <w:szCs w:val="22"/>
        </w:rPr>
      </w:pPr>
      <w:r w:rsidRPr="00676256">
        <w:rPr>
          <w:b/>
          <w:sz w:val="22"/>
          <w:szCs w:val="22"/>
        </w:rPr>
        <w:t>Criterion 2</w:t>
      </w:r>
      <w:r w:rsidR="00D521AB">
        <w:rPr>
          <w:b/>
          <w:sz w:val="22"/>
          <w:szCs w:val="22"/>
        </w:rPr>
        <w:t xml:space="preserve"> (33.3%)</w:t>
      </w:r>
    </w:p>
    <w:p w14:paraId="52E408AA" w14:textId="1CCE97BF" w:rsidR="00FA4316" w:rsidRDefault="00FA4316" w:rsidP="00FA43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Proven capability and capacity of the applicant and project partner in MENA </w:t>
      </w:r>
      <w:r w:rsidR="00630992">
        <w:rPr>
          <w:rStyle w:val="normaltextrun"/>
          <w:rFonts w:ascii="Arial" w:hAnsi="Arial" w:cs="Arial"/>
          <w:b/>
          <w:bCs/>
          <w:sz w:val="20"/>
          <w:szCs w:val="20"/>
        </w:rPr>
        <w:t>a</w:t>
      </w:r>
      <w:r>
        <w:rPr>
          <w:rStyle w:val="normaltextrun"/>
          <w:rFonts w:ascii="Arial" w:hAnsi="Arial" w:cs="Arial"/>
          <w:b/>
          <w:bCs/>
          <w:sz w:val="20"/>
          <w:szCs w:val="20"/>
        </w:rPr>
        <w:t>nd/or Australia. </w:t>
      </w:r>
      <w:r>
        <w:rPr>
          <w:rStyle w:val="eop"/>
          <w:rFonts w:ascii="Arial" w:hAnsi="Arial" w:cs="Arial"/>
          <w:sz w:val="20"/>
          <w:szCs w:val="20"/>
        </w:rPr>
        <w:t> </w:t>
      </w:r>
    </w:p>
    <w:p w14:paraId="112D52D4" w14:textId="7D0A9C7C" w:rsidR="00FA4316" w:rsidRDefault="00FA4316" w:rsidP="00FA4316">
      <w:pPr>
        <w:pStyle w:val="paragraph"/>
        <w:spacing w:before="0" w:beforeAutospacing="0" w:after="0" w:afterAutospacing="0"/>
        <w:textAlignment w:val="baseline"/>
        <w:rPr>
          <w:rFonts w:ascii="Segoe UI" w:hAnsi="Segoe UI" w:cs="Segoe UI"/>
          <w:sz w:val="18"/>
          <w:szCs w:val="18"/>
        </w:rPr>
      </w:pPr>
    </w:p>
    <w:p w14:paraId="12CF462A" w14:textId="6BC6809C" w:rsidR="00FA4316" w:rsidRDefault="00FA4316" w:rsidP="00FA43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In providing a response to this criterion you should address</w:t>
      </w:r>
      <w:r w:rsidR="006C10EC">
        <w:rPr>
          <w:rStyle w:val="normaltextrun"/>
          <w:rFonts w:ascii="Arial" w:hAnsi="Arial" w:cs="Arial"/>
          <w:sz w:val="20"/>
          <w:szCs w:val="20"/>
          <w:lang w:val="en-GB"/>
        </w:rPr>
        <w:t>, but are not limited to,</w:t>
      </w:r>
      <w:r w:rsidR="00133277">
        <w:rPr>
          <w:rStyle w:val="normaltextrun"/>
          <w:rFonts w:ascii="Arial" w:hAnsi="Arial" w:cs="Arial"/>
          <w:sz w:val="20"/>
          <w:szCs w:val="20"/>
          <w:lang w:val="en-GB"/>
        </w:rPr>
        <w:t xml:space="preserve"> </w:t>
      </w:r>
      <w:r w:rsidR="00DB1E8A">
        <w:rPr>
          <w:rStyle w:val="normaltextrun"/>
          <w:rFonts w:ascii="Arial" w:hAnsi="Arial" w:cs="Arial"/>
          <w:sz w:val="20"/>
          <w:szCs w:val="20"/>
          <w:lang w:val="en-GB"/>
        </w:rPr>
        <w:t xml:space="preserve">each of the following, by </w:t>
      </w:r>
      <w:r w:rsidR="00133277">
        <w:rPr>
          <w:rStyle w:val="normaltextrun"/>
          <w:rFonts w:ascii="Arial" w:hAnsi="Arial" w:cs="Arial"/>
          <w:sz w:val="20"/>
          <w:szCs w:val="20"/>
          <w:lang w:val="en-GB"/>
        </w:rPr>
        <w:t>outlining</w:t>
      </w:r>
      <w:r w:rsidR="00300504">
        <w:rPr>
          <w:rStyle w:val="normaltextrun"/>
          <w:rFonts w:ascii="Arial" w:hAnsi="Arial" w:cs="Arial"/>
          <w:sz w:val="20"/>
          <w:szCs w:val="20"/>
          <w:lang w:val="en-GB"/>
        </w:rPr>
        <w:t xml:space="preserve"> how your proposal</w:t>
      </w:r>
      <w:r w:rsidR="00DB1E8A">
        <w:rPr>
          <w:rStyle w:val="normaltextrun"/>
          <w:rFonts w:ascii="Arial" w:hAnsi="Arial" w:cs="Arial"/>
          <w:sz w:val="20"/>
          <w:szCs w:val="20"/>
          <w:lang w:val="en-GB"/>
        </w:rPr>
        <w:t>:</w:t>
      </w:r>
    </w:p>
    <w:p w14:paraId="4A5A4691" w14:textId="68EFD75D" w:rsidR="00052C0D" w:rsidRPr="003135E6" w:rsidRDefault="00FA6805" w:rsidP="00052C0D">
      <w:pPr>
        <w:pStyle w:val="ListBullet"/>
      </w:pPr>
      <w:r>
        <w:t>Is r</w:t>
      </w:r>
      <w:r w:rsidR="000C09B0">
        <w:t>ealistic</w:t>
      </w:r>
      <w:r w:rsidR="00676256">
        <w:t>,</w:t>
      </w:r>
      <w:r w:rsidR="000C09B0">
        <w:t xml:space="preserve"> </w:t>
      </w:r>
      <w:r w:rsidR="004840AE">
        <w:t>efficient,</w:t>
      </w:r>
      <w:r w:rsidR="000C09B0">
        <w:t xml:space="preserve"> and achievable within stated </w:t>
      </w:r>
      <w:r w:rsidR="7F7B19D3">
        <w:t xml:space="preserve">time </w:t>
      </w:r>
      <w:proofErr w:type="gramStart"/>
      <w:r w:rsidR="7F7B19D3">
        <w:t>limits</w:t>
      </w:r>
      <w:proofErr w:type="gramEnd"/>
    </w:p>
    <w:p w14:paraId="0452152D" w14:textId="43B09E2A" w:rsidR="00052C0D" w:rsidRDefault="000C09B0" w:rsidP="00052C0D">
      <w:pPr>
        <w:pStyle w:val="ListBullet"/>
      </w:pPr>
      <w:r w:rsidRPr="003135E6">
        <w:t>Offer</w:t>
      </w:r>
      <w:r w:rsidR="00DB1E8A">
        <w:t>s</w:t>
      </w:r>
      <w:r w:rsidRPr="003135E6">
        <w:t xml:space="preserve"> prospects for ongoing</w:t>
      </w:r>
      <w:r w:rsidR="003C756D">
        <w:t>,</w:t>
      </w:r>
      <w:r w:rsidRPr="003135E6">
        <w:t xml:space="preserve"> self-sustaining </w:t>
      </w:r>
      <w:proofErr w:type="gramStart"/>
      <w:r w:rsidRPr="003135E6">
        <w:t>activities</w:t>
      </w:r>
      <w:proofErr w:type="gramEnd"/>
      <w:r w:rsidRPr="003135E6">
        <w:t xml:space="preserve"> </w:t>
      </w:r>
    </w:p>
    <w:p w14:paraId="2F6C2E61" w14:textId="08835E8A" w:rsidR="00676256" w:rsidRDefault="00676256" w:rsidP="00052C0D">
      <w:pPr>
        <w:pStyle w:val="ListBullet"/>
      </w:pPr>
      <w:r>
        <w:t>Represent</w:t>
      </w:r>
      <w:r w:rsidR="00FA6805">
        <w:t>s</w:t>
      </w:r>
      <w:r>
        <w:t xml:space="preserve"> value </w:t>
      </w:r>
      <w:r w:rsidR="003C756D">
        <w:t>with</w:t>
      </w:r>
      <w:r>
        <w:t xml:space="preserve"> </w:t>
      </w:r>
      <w:proofErr w:type="gramStart"/>
      <w:r>
        <w:t>money</w:t>
      </w:r>
      <w:proofErr w:type="gramEnd"/>
    </w:p>
    <w:p w14:paraId="5C54C438" w14:textId="505CFEE4" w:rsidR="00D521AB" w:rsidRDefault="00D521AB" w:rsidP="00052C0D">
      <w:pPr>
        <w:pStyle w:val="ListBullet"/>
      </w:pPr>
      <w:r>
        <w:t>Establish</w:t>
      </w:r>
      <w:r w:rsidR="00FA6805">
        <w:t>es</w:t>
      </w:r>
      <w:r>
        <w:t xml:space="preserve"> or build </w:t>
      </w:r>
      <w:r w:rsidR="00BB75ED">
        <w:t xml:space="preserve">on </w:t>
      </w:r>
      <w:r>
        <w:t>existing links between Australia and the Arab region</w:t>
      </w:r>
      <w:r w:rsidR="003C756D">
        <w:t>.</w:t>
      </w:r>
    </w:p>
    <w:p w14:paraId="5336629A" w14:textId="77777777" w:rsidR="00D521AB" w:rsidRDefault="00D521AB" w:rsidP="00676256">
      <w:pPr>
        <w:pStyle w:val="ListBullet"/>
        <w:numPr>
          <w:ilvl w:val="0"/>
          <w:numId w:val="0"/>
        </w:numPr>
        <w:shd w:val="clear" w:color="auto" w:fill="FFFFFF" w:themeFill="background1"/>
        <w:ind w:left="360" w:hanging="360"/>
        <w:rPr>
          <w:b/>
          <w:sz w:val="22"/>
          <w:szCs w:val="22"/>
          <w:highlight w:val="yellow"/>
        </w:rPr>
      </w:pPr>
    </w:p>
    <w:p w14:paraId="45EF9D96" w14:textId="3E7079BB" w:rsidR="003816D7" w:rsidRPr="00676256" w:rsidRDefault="00494050" w:rsidP="00676256">
      <w:pPr>
        <w:pStyle w:val="ListBullet"/>
        <w:numPr>
          <w:ilvl w:val="0"/>
          <w:numId w:val="0"/>
        </w:numPr>
        <w:shd w:val="clear" w:color="auto" w:fill="FFFFFF" w:themeFill="background1"/>
        <w:ind w:left="360" w:hanging="360"/>
        <w:rPr>
          <w:b/>
          <w:sz w:val="22"/>
          <w:szCs w:val="22"/>
        </w:rPr>
      </w:pPr>
      <w:r w:rsidRPr="00676256">
        <w:rPr>
          <w:b/>
          <w:sz w:val="22"/>
          <w:szCs w:val="22"/>
        </w:rPr>
        <w:t>Criterion 3</w:t>
      </w:r>
      <w:r w:rsidR="00D521AB">
        <w:rPr>
          <w:b/>
          <w:sz w:val="22"/>
          <w:szCs w:val="22"/>
        </w:rPr>
        <w:t xml:space="preserve"> (33.3%)</w:t>
      </w:r>
    </w:p>
    <w:p w14:paraId="51033038" w14:textId="3D6150C6" w:rsidR="0003158E" w:rsidRDefault="0003158E" w:rsidP="00052C0D">
      <w:pPr>
        <w:rPr>
          <w:rStyle w:val="eop"/>
          <w:rFonts w:cs="Arial"/>
          <w:color w:val="000000"/>
          <w:shd w:val="clear" w:color="auto" w:fill="FFFFFF"/>
        </w:rPr>
      </w:pPr>
      <w:r>
        <w:rPr>
          <w:rStyle w:val="normaltextrun"/>
          <w:rFonts w:cs="Arial"/>
          <w:b/>
          <w:bCs/>
          <w:color w:val="000000"/>
          <w:shd w:val="clear" w:color="auto" w:fill="FFFFFF"/>
        </w:rPr>
        <w:t>Potential for raising awareness of Australia in the MENA region including promoting a contemporary and positive image of Australia.</w:t>
      </w:r>
      <w:r>
        <w:rPr>
          <w:rStyle w:val="eop"/>
          <w:rFonts w:cs="Arial"/>
          <w:color w:val="000000"/>
          <w:shd w:val="clear" w:color="auto" w:fill="FFFFFF"/>
        </w:rPr>
        <w:t> </w:t>
      </w:r>
    </w:p>
    <w:p w14:paraId="59649D7C" w14:textId="0705D9E3" w:rsidR="0003158E" w:rsidRDefault="0003158E" w:rsidP="00052C0D">
      <w:r>
        <w:rPr>
          <w:rStyle w:val="normaltextrun"/>
          <w:rFonts w:cs="Arial"/>
          <w:color w:val="000000"/>
          <w:shd w:val="clear" w:color="auto" w:fill="FFFFFF"/>
          <w:lang w:val="en-GB"/>
        </w:rPr>
        <w:t xml:space="preserve">In providing a response to this criterion you should address, but are not limited to, </w:t>
      </w:r>
      <w:r w:rsidR="00B9635A">
        <w:rPr>
          <w:rStyle w:val="normaltextrun"/>
          <w:rFonts w:cs="Arial"/>
          <w:color w:val="000000"/>
          <w:shd w:val="clear" w:color="auto" w:fill="FFFFFF"/>
          <w:lang w:val="en-GB"/>
        </w:rPr>
        <w:t xml:space="preserve">two or more </w:t>
      </w:r>
      <w:r w:rsidR="003375A5">
        <w:rPr>
          <w:rStyle w:val="normaltextrun"/>
          <w:rFonts w:cs="Arial"/>
          <w:color w:val="000000"/>
          <w:shd w:val="clear" w:color="auto" w:fill="FFFFFF"/>
          <w:lang w:val="en-GB"/>
        </w:rPr>
        <w:t>the following,</w:t>
      </w:r>
      <w:r w:rsidR="003375A5">
        <w:rPr>
          <w:rStyle w:val="normaltextrun"/>
          <w:rFonts w:cs="Arial"/>
          <w:lang w:val="en-GB"/>
        </w:rPr>
        <w:t xml:space="preserve"> </w:t>
      </w:r>
      <w:r w:rsidR="00243DE8">
        <w:rPr>
          <w:rStyle w:val="normaltextrun"/>
          <w:rFonts w:cs="Arial"/>
          <w:lang w:val="en-GB"/>
        </w:rPr>
        <w:t>outlining how your proposal</w:t>
      </w:r>
      <w:r w:rsidR="00B9635A">
        <w:rPr>
          <w:rStyle w:val="normaltextrun"/>
          <w:rFonts w:cs="Arial"/>
          <w:lang w:val="en-GB"/>
        </w:rPr>
        <w:t>:</w:t>
      </w:r>
    </w:p>
    <w:p w14:paraId="2DA0FB4A" w14:textId="5DA7C478" w:rsidR="00052C0D" w:rsidRPr="009766E6" w:rsidRDefault="00B9635A" w:rsidP="00052C0D">
      <w:pPr>
        <w:pStyle w:val="ListBullet"/>
      </w:pPr>
      <w:r>
        <w:t>Includes a</w:t>
      </w:r>
      <w:r w:rsidR="006A6BBB" w:rsidRPr="009766E6">
        <w:t xml:space="preserve">ctivities that build </w:t>
      </w:r>
      <w:r w:rsidR="00CB36B0">
        <w:t xml:space="preserve">people to people </w:t>
      </w:r>
      <w:proofErr w:type="gramStart"/>
      <w:r w:rsidR="00CB36B0">
        <w:t>linkages</w:t>
      </w:r>
      <w:proofErr w:type="gramEnd"/>
      <w:r w:rsidR="006A6BBB" w:rsidRPr="009766E6">
        <w:t xml:space="preserve"> </w:t>
      </w:r>
    </w:p>
    <w:p w14:paraId="13D50C52" w14:textId="0829266F" w:rsidR="00052C0D" w:rsidRPr="009766E6" w:rsidRDefault="006A6BBB" w:rsidP="00052C0D">
      <w:pPr>
        <w:pStyle w:val="ListBullet"/>
      </w:pPr>
      <w:r w:rsidRPr="009766E6">
        <w:t>Establish</w:t>
      </w:r>
      <w:r w:rsidR="00B9635A">
        <w:t>es</w:t>
      </w:r>
      <w:r w:rsidRPr="009766E6">
        <w:t xml:space="preserve"> </w:t>
      </w:r>
      <w:r w:rsidR="00966C2B">
        <w:t>l</w:t>
      </w:r>
      <w:r w:rsidRPr="009766E6">
        <w:t>ong</w:t>
      </w:r>
      <w:r w:rsidR="00966C2B">
        <w:t>-</w:t>
      </w:r>
      <w:r w:rsidRPr="009766E6">
        <w:t xml:space="preserve">term institutional </w:t>
      </w:r>
      <w:proofErr w:type="gramStart"/>
      <w:r w:rsidRPr="009766E6">
        <w:t>linkages</w:t>
      </w:r>
      <w:proofErr w:type="gramEnd"/>
    </w:p>
    <w:p w14:paraId="6BDF298A" w14:textId="2DB426F3" w:rsidR="009766E6" w:rsidRDefault="00B9635A" w:rsidP="00832270">
      <w:pPr>
        <w:pStyle w:val="ListBullet"/>
        <w:rPr>
          <w:iCs w:val="0"/>
        </w:rPr>
      </w:pPr>
      <w:r>
        <w:rPr>
          <w:iCs w:val="0"/>
        </w:rPr>
        <w:t>Provides s</w:t>
      </w:r>
      <w:r w:rsidR="009766E6" w:rsidRPr="00676256">
        <w:rPr>
          <w:iCs w:val="0"/>
        </w:rPr>
        <w:t xml:space="preserve">ocial </w:t>
      </w:r>
      <w:r w:rsidR="00676256" w:rsidRPr="00676256">
        <w:rPr>
          <w:iCs w:val="0"/>
        </w:rPr>
        <w:t>m</w:t>
      </w:r>
      <w:r w:rsidR="009766E6" w:rsidRPr="00676256">
        <w:rPr>
          <w:iCs w:val="0"/>
        </w:rPr>
        <w:t>edia amplification</w:t>
      </w:r>
      <w:r w:rsidR="000E698C" w:rsidRPr="00676256">
        <w:rPr>
          <w:iCs w:val="0"/>
        </w:rPr>
        <w:t xml:space="preserve"> of your </w:t>
      </w:r>
      <w:proofErr w:type="gramStart"/>
      <w:r w:rsidR="000E698C" w:rsidRPr="00676256">
        <w:rPr>
          <w:iCs w:val="0"/>
        </w:rPr>
        <w:t>activity</w:t>
      </w:r>
      <w:proofErr w:type="gramEnd"/>
    </w:p>
    <w:p w14:paraId="658793B0" w14:textId="7346FBB6" w:rsidR="00D521AB" w:rsidRDefault="00B9635A" w:rsidP="00832270">
      <w:pPr>
        <w:pStyle w:val="ListBullet"/>
        <w:rPr>
          <w:iCs w:val="0"/>
        </w:rPr>
      </w:pPr>
      <w:r>
        <w:rPr>
          <w:iCs w:val="0"/>
        </w:rPr>
        <w:t>Involves e</w:t>
      </w:r>
      <w:r w:rsidR="00D521AB">
        <w:rPr>
          <w:iCs w:val="0"/>
        </w:rPr>
        <w:t>vent</w:t>
      </w:r>
      <w:r w:rsidR="00BF2186">
        <w:rPr>
          <w:iCs w:val="0"/>
        </w:rPr>
        <w:t>s</w:t>
      </w:r>
      <w:r w:rsidR="00D521AB">
        <w:rPr>
          <w:iCs w:val="0"/>
        </w:rPr>
        <w:t xml:space="preserve">, public seminars, performances, exhibitions or community events in Australia or the Arab </w:t>
      </w:r>
      <w:proofErr w:type="gramStart"/>
      <w:r w:rsidR="00D521AB">
        <w:rPr>
          <w:iCs w:val="0"/>
        </w:rPr>
        <w:t>countries</w:t>
      </w:r>
      <w:proofErr w:type="gramEnd"/>
      <w:r w:rsidR="00D521AB">
        <w:rPr>
          <w:iCs w:val="0"/>
        </w:rPr>
        <w:t xml:space="preserve"> </w:t>
      </w:r>
    </w:p>
    <w:p w14:paraId="6DE8DD58" w14:textId="2FF11CFC" w:rsidR="00D521AB" w:rsidRPr="00676256" w:rsidRDefault="00B9635A" w:rsidP="00832270">
      <w:pPr>
        <w:pStyle w:val="ListBullet"/>
        <w:rPr>
          <w:iCs w:val="0"/>
        </w:rPr>
      </w:pPr>
      <w:r>
        <w:rPr>
          <w:iCs w:val="0"/>
        </w:rPr>
        <w:t xml:space="preserve">Involves </w:t>
      </w:r>
      <w:r w:rsidR="00D521AB">
        <w:rPr>
          <w:iCs w:val="0"/>
        </w:rPr>
        <w:t>Board members partaking at events or making opening statements when and where possible.</w:t>
      </w:r>
    </w:p>
    <w:p w14:paraId="2E6022E5" w14:textId="0C4AC5DB" w:rsidR="00C347D8" w:rsidRPr="00FD47D5" w:rsidRDefault="00613113" w:rsidP="00922D79">
      <w:pPr>
        <w:pStyle w:val="Heading2"/>
      </w:pPr>
      <w:bookmarkStart w:id="89" w:name="_Toc524362453"/>
      <w:bookmarkStart w:id="90" w:name="_Toc146293994"/>
      <w:bookmarkStart w:id="91" w:name="_Toc164844283"/>
      <w:bookmarkStart w:id="92" w:name="_Toc383003272"/>
      <w:bookmarkEnd w:id="42"/>
      <w:bookmarkEnd w:id="43"/>
      <w:r>
        <w:t xml:space="preserve">7. </w:t>
      </w:r>
      <w:r w:rsidR="00C347D8" w:rsidRPr="00FD47D5">
        <w:t xml:space="preserve">How to </w:t>
      </w:r>
      <w:r w:rsidR="00C7753F" w:rsidRPr="00FD47D5">
        <w:t>a</w:t>
      </w:r>
      <w:r w:rsidR="00C347D8" w:rsidRPr="00FD47D5">
        <w:t>pply</w:t>
      </w:r>
      <w:bookmarkEnd w:id="89"/>
      <w:bookmarkEnd w:id="90"/>
    </w:p>
    <w:p w14:paraId="048DA4F9" w14:textId="34B06A83"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BF2186">
        <w:t xml:space="preserve"> and review the CAAR website.</w:t>
      </w:r>
      <w:r w:rsidR="009766E6">
        <w:t xml:space="preserve"> </w:t>
      </w:r>
    </w:p>
    <w:p w14:paraId="350DFC71" w14:textId="04F7EF1A" w:rsidR="00C347D8" w:rsidRDefault="00C347D8" w:rsidP="00C347D8">
      <w:r>
        <w:t>To apply you must</w:t>
      </w:r>
      <w:r w:rsidR="00FB0577">
        <w:t xml:space="preserve"> undertake </w:t>
      </w:r>
      <w:proofErr w:type="gramStart"/>
      <w:r w:rsidR="00085EA1">
        <w:t>all of</w:t>
      </w:r>
      <w:proofErr w:type="gramEnd"/>
      <w:r w:rsidR="00085EA1">
        <w:t xml:space="preserve"> </w:t>
      </w:r>
      <w:r w:rsidR="00FB0577">
        <w:t>the following</w:t>
      </w:r>
      <w:r w:rsidR="00C7753F">
        <w:t>:</w:t>
      </w:r>
    </w:p>
    <w:p w14:paraId="0D03202E" w14:textId="422B29CB" w:rsidR="00FA17B1" w:rsidRPr="00676256" w:rsidRDefault="000C1CD8" w:rsidP="00802167">
      <w:pPr>
        <w:pStyle w:val="ListBullet"/>
      </w:pPr>
      <w:r>
        <w:t>c</w:t>
      </w:r>
      <w:r w:rsidR="00C347D8" w:rsidRPr="00FA17B1">
        <w:t xml:space="preserve">omplete the online </w:t>
      </w:r>
      <w:r w:rsidR="002C18B8">
        <w:t>2023-24</w:t>
      </w:r>
      <w:r w:rsidR="00613113" w:rsidRPr="00FA17B1">
        <w:t xml:space="preserve"> Grant Round </w:t>
      </w:r>
      <w:r w:rsidR="00C347D8" w:rsidRPr="00676256">
        <w:t xml:space="preserve">application form on </w:t>
      </w:r>
      <w:proofErr w:type="gramStart"/>
      <w:r w:rsidR="00613113" w:rsidRPr="00676256">
        <w:t>Smartygrants</w:t>
      </w:r>
      <w:proofErr w:type="gramEnd"/>
    </w:p>
    <w:p w14:paraId="6068488B" w14:textId="65AF314C" w:rsidR="00C347D8" w:rsidRPr="00FA17B1" w:rsidRDefault="00C347D8" w:rsidP="00802167">
      <w:pPr>
        <w:pStyle w:val="ListBullet"/>
      </w:pPr>
      <w:r w:rsidRPr="00FA17B1">
        <w:t xml:space="preserve">provide all the information </w:t>
      </w:r>
      <w:proofErr w:type="gramStart"/>
      <w:r w:rsidRPr="00FA17B1">
        <w:t>requested</w:t>
      </w:r>
      <w:proofErr w:type="gramEnd"/>
    </w:p>
    <w:p w14:paraId="1BB3F835" w14:textId="5C8FA561" w:rsidR="00C347D8" w:rsidRPr="009766E6" w:rsidRDefault="00C347D8" w:rsidP="00C347D8">
      <w:pPr>
        <w:pStyle w:val="ListBullet"/>
      </w:pPr>
      <w:r w:rsidRPr="009766E6">
        <w:t xml:space="preserve">address all eligibility </w:t>
      </w:r>
      <w:r w:rsidR="000644EE" w:rsidRPr="009766E6">
        <w:t xml:space="preserve">criteria </w:t>
      </w:r>
      <w:r w:rsidRPr="009766E6">
        <w:t xml:space="preserve">and assessment </w:t>
      </w:r>
      <w:proofErr w:type="gramStart"/>
      <w:r w:rsidRPr="009766E6">
        <w:t>criteria</w:t>
      </w:r>
      <w:proofErr w:type="gramEnd"/>
    </w:p>
    <w:p w14:paraId="6245B875" w14:textId="3F7E30DE" w:rsidR="00C347D8" w:rsidRDefault="00C347D8" w:rsidP="00C347D8">
      <w:pPr>
        <w:pStyle w:val="ListBullet"/>
      </w:pPr>
      <w:r w:rsidRPr="009766E6">
        <w:t xml:space="preserve">include all necessary </w:t>
      </w:r>
      <w:proofErr w:type="gramStart"/>
      <w:r w:rsidRPr="009766E6">
        <w:t>attachments</w:t>
      </w:r>
      <w:proofErr w:type="gramEnd"/>
    </w:p>
    <w:p w14:paraId="6FE9ADCD" w14:textId="78E2E0A2" w:rsidR="00BF2186" w:rsidRPr="00FA17B1" w:rsidRDefault="007C2638" w:rsidP="00BF2186">
      <w:pPr>
        <w:pStyle w:val="ListBullet"/>
      </w:pPr>
      <w:r w:rsidRPr="009766E6">
        <w:t xml:space="preserve">submit your application/s </w:t>
      </w:r>
      <w:r w:rsidR="00FA17B1" w:rsidRPr="009766E6">
        <w:t xml:space="preserve">on Smartygrants by </w:t>
      </w:r>
      <w:r w:rsidR="00593C06">
        <w:t xml:space="preserve">the closing </w:t>
      </w:r>
      <w:r w:rsidR="005B6DD7">
        <w:t>date and time indicated in the Grant Guidelines</w:t>
      </w:r>
      <w:r w:rsidRPr="00FA17B1">
        <w:t>.</w:t>
      </w:r>
    </w:p>
    <w:p w14:paraId="082DC76C" w14:textId="52C0947B" w:rsidR="00192AD8" w:rsidRDefault="00192AD8" w:rsidP="00BE551F">
      <w:r>
        <w:rPr>
          <w:rStyle w:val="normaltextrun"/>
          <w:rFonts w:cs="Arial"/>
          <w:color w:val="000000"/>
          <w:shd w:val="clear" w:color="auto" w:fill="FFFFFF"/>
        </w:rPr>
        <w:t xml:space="preserve">When preparing the application, </w:t>
      </w:r>
      <w:r>
        <w:rPr>
          <w:rStyle w:val="findhit"/>
          <w:rFonts w:cs="Arial"/>
          <w:color w:val="000000"/>
        </w:rPr>
        <w:t>bear in mind</w:t>
      </w:r>
      <w:r>
        <w:rPr>
          <w:rStyle w:val="normaltextrun"/>
          <w:rFonts w:cs="Arial"/>
          <w:color w:val="000000"/>
          <w:shd w:val="clear" w:color="auto" w:fill="FFFFFF"/>
        </w:rPr>
        <w:t xml:space="preserve"> that the assessment committee may not be familiar with the applicant, the organisation, or the field of activity. As the assessment committee’s recommendation will be primarily based on the information provided in the application form, ensure this document is clear, accurate, comprehensive, and focused. </w:t>
      </w:r>
    </w:p>
    <w:p w14:paraId="216EAB8A" w14:textId="0413D70D"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1"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0905E233" w14:textId="77777777" w:rsidR="00966C2B" w:rsidRDefault="00C347D8" w:rsidP="00115C98">
      <w:pPr>
        <w:spacing w:before="0" w:after="0" w:line="240" w:lineRule="auto"/>
      </w:pPr>
      <w:r>
        <w:lastRenderedPageBreak/>
        <w:t xml:space="preserve">If you find an error in your application after submitting it, you should </w:t>
      </w:r>
      <w:r w:rsidR="00A735FE">
        <w:t>contact</w:t>
      </w:r>
      <w:r>
        <w:t xml:space="preserve"> us immediately on </w:t>
      </w:r>
    </w:p>
    <w:p w14:paraId="42F70DC6" w14:textId="23651217" w:rsidR="00BE551F" w:rsidRPr="00B72EE8" w:rsidRDefault="006605EA" w:rsidP="00115C98">
      <w:pPr>
        <w:spacing w:before="0" w:after="0" w:line="240" w:lineRule="auto"/>
      </w:pPr>
      <w:r>
        <w:rPr>
          <w:b/>
          <w:bCs/>
        </w:rPr>
        <w:t>email</w:t>
      </w:r>
      <w:r w:rsidR="00695F9B" w:rsidRPr="006605EA">
        <w:rPr>
          <w:b/>
          <w:bCs/>
        </w:rPr>
        <w:t>:</w:t>
      </w:r>
      <w:r w:rsidR="00695F9B">
        <w:t xml:space="preserve"> </w:t>
      </w:r>
      <w:hyperlink r:id="rId22" w:history="1">
        <w:r w:rsidR="00695F9B" w:rsidRPr="000C5586">
          <w:rPr>
            <w:rStyle w:val="Hyperlink"/>
          </w:rPr>
          <w:t>caar@dfat.gov.au</w:t>
        </w:r>
      </w:hyperlink>
      <w:r w:rsidR="00695F9B">
        <w:t xml:space="preserve"> or </w:t>
      </w:r>
      <w:r w:rsidR="00C902B8" w:rsidRPr="00C902B8">
        <w:rPr>
          <w:b/>
          <w:bCs/>
        </w:rPr>
        <w:t>phone</w:t>
      </w:r>
      <w:r w:rsidR="00695F9B" w:rsidRPr="00C902B8">
        <w:rPr>
          <w:b/>
          <w:bCs/>
        </w:rPr>
        <w:t>:</w:t>
      </w:r>
      <w:r w:rsidR="00695F9B">
        <w:t xml:space="preserve"> 02 6261 2090</w:t>
      </w:r>
      <w:r w:rsidR="00966C2B">
        <w:t xml:space="preserve"> or within two</w:t>
      </w:r>
      <w:r w:rsidR="002F25D4">
        <w:t xml:space="preserve"> working </w:t>
      </w:r>
      <w:r w:rsidR="00966C2B">
        <w:t xml:space="preserve">days after </w:t>
      </w:r>
      <w:r w:rsidR="0007386B">
        <w:t>the closing date.</w:t>
      </w:r>
      <w:r w:rsidR="00966C2B">
        <w:t xml:space="preserve"> </w:t>
      </w:r>
      <w:r w:rsidR="007F2D02">
        <w:t>We</w:t>
      </w:r>
      <w:r w:rsidR="00BE551F" w:rsidRPr="00780114">
        <w:t xml:space="preserve"> </w:t>
      </w:r>
      <w:r w:rsidR="00BE551F" w:rsidRPr="00103A95">
        <w:t>do not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31F27B2" w14:textId="2649F207" w:rsidR="00C347D8" w:rsidRDefault="00C347D8" w:rsidP="00C347D8">
      <w:r>
        <w:t>If we find an error or information that is missing, we may ask for clarification or additional information from you that will not change the nature of your application. However, we can refuse to accept any additional information from you</w:t>
      </w:r>
      <w:r w:rsidR="000C1CD8">
        <w:t>,</w:t>
      </w:r>
      <w:r>
        <w:t xml:space="preserve"> that would change your submission after the application closing time. </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081F22A4" w14:textId="6B82E2D3" w:rsidR="00BC7C6D" w:rsidRPr="00BC7C6D" w:rsidRDefault="00C347D8" w:rsidP="00514FEF">
      <w:pPr>
        <w:rPr>
          <w:color w:val="365F91" w:themeColor="accent1" w:themeShade="BF"/>
          <w:sz w:val="16"/>
          <w:szCs w:val="16"/>
        </w:rPr>
      </w:pPr>
      <w:r w:rsidRPr="00FA17B1">
        <w:t xml:space="preserve">If you need further guidance around the application process </w:t>
      </w:r>
      <w:r w:rsidR="00E50C87" w:rsidRPr="00FA17B1">
        <w:t xml:space="preserve">or if you are unable to </w:t>
      </w:r>
      <w:r w:rsidR="00C902B8" w:rsidRPr="00FA17B1">
        <w:t>apply</w:t>
      </w:r>
      <w:r w:rsidR="00E50C87" w:rsidRPr="00FA17B1">
        <w:t xml:space="preserve"> online contact</w:t>
      </w:r>
      <w:r w:rsidR="00613113" w:rsidRPr="00FA17B1">
        <w:t xml:space="preserve"> Smartygrants on </w:t>
      </w:r>
      <w:r w:rsidR="009B67D6" w:rsidRPr="005D3C4D">
        <w:rPr>
          <w:b/>
          <w:bCs/>
        </w:rPr>
        <w:t>phone</w:t>
      </w:r>
      <w:r w:rsidR="00613113" w:rsidRPr="005D3C4D">
        <w:rPr>
          <w:b/>
          <w:bCs/>
        </w:rPr>
        <w:t>:</w:t>
      </w:r>
      <w:r w:rsidR="00613113" w:rsidRPr="00FA17B1">
        <w:t xml:space="preserve"> </w:t>
      </w:r>
      <w:r w:rsidR="009B67D6">
        <w:t>+</w:t>
      </w:r>
      <w:r w:rsidR="00613113" w:rsidRPr="00FA17B1">
        <w:t>61 3 9320 6888</w:t>
      </w:r>
      <w:r w:rsidR="001C24A3">
        <w:t xml:space="preserve"> between 9am and 5pm Monday to Friday</w:t>
      </w:r>
      <w:r w:rsidR="00613113" w:rsidRPr="00FA17B1">
        <w:t xml:space="preserve"> or </w:t>
      </w:r>
      <w:r w:rsidR="00C902B8" w:rsidRPr="00C902B8">
        <w:rPr>
          <w:b/>
          <w:bCs/>
        </w:rPr>
        <w:t>email</w:t>
      </w:r>
      <w:r w:rsidR="00613113" w:rsidRPr="00C902B8">
        <w:rPr>
          <w:b/>
          <w:bCs/>
        </w:rPr>
        <w:t>:</w:t>
      </w:r>
      <w:r w:rsidR="00613113" w:rsidRPr="00FA17B1">
        <w:t xml:space="preserve"> service@smartygrants.com.au.</w:t>
      </w:r>
    </w:p>
    <w:p w14:paraId="215C78E6" w14:textId="67FD5038" w:rsidR="00DB695B" w:rsidRDefault="0042164D" w:rsidP="00135193">
      <w:pPr>
        <w:pStyle w:val="Heading3"/>
        <w:numPr>
          <w:ilvl w:val="1"/>
          <w:numId w:val="23"/>
        </w:numPr>
      </w:pPr>
      <w:bookmarkStart w:id="93" w:name="_Toc524362454"/>
      <w:r>
        <w:t xml:space="preserve"> </w:t>
      </w:r>
      <w:bookmarkStart w:id="94" w:name="_Toc146293995"/>
      <w:r w:rsidR="00DB695B">
        <w:t>Attachments to the application</w:t>
      </w:r>
      <w:bookmarkEnd w:id="93"/>
      <w:bookmarkEnd w:id="94"/>
    </w:p>
    <w:p w14:paraId="3969EDF7" w14:textId="2401D40A" w:rsidR="00DB695B" w:rsidRDefault="00DB695B" w:rsidP="00DB695B">
      <w:r>
        <w:t xml:space="preserve">We require </w:t>
      </w:r>
      <w:r w:rsidR="00B81FE3">
        <w:t xml:space="preserve">all </w:t>
      </w:r>
      <w:r>
        <w:t>the</w:t>
      </w:r>
      <w:r w:rsidRPr="00B72EE8">
        <w:t xml:space="preserve"> following documents with your application:</w:t>
      </w:r>
    </w:p>
    <w:p w14:paraId="34157812" w14:textId="77777777" w:rsidR="002F2427" w:rsidRPr="00797639" w:rsidRDefault="002F2427" w:rsidP="002F2427">
      <w:pPr>
        <w:pStyle w:val="ListBullet"/>
      </w:pPr>
      <w:r w:rsidRPr="00797639">
        <w:t xml:space="preserve">a business </w:t>
      </w:r>
      <w:proofErr w:type="gramStart"/>
      <w:r w:rsidRPr="00797639">
        <w:t>case</w:t>
      </w:r>
      <w:proofErr w:type="gramEnd"/>
      <w:r w:rsidRPr="00797639">
        <w:t xml:space="preserve"> </w:t>
      </w:r>
    </w:p>
    <w:p w14:paraId="36AC0AD4" w14:textId="77777777" w:rsidR="002F2427" w:rsidRPr="00797639" w:rsidRDefault="002F2427" w:rsidP="002F2427">
      <w:pPr>
        <w:pStyle w:val="ListBullet"/>
      </w:pPr>
      <w:r w:rsidRPr="00797639">
        <w:t>an indicative budget</w:t>
      </w:r>
    </w:p>
    <w:p w14:paraId="01283B04" w14:textId="77777777" w:rsidR="002F2427" w:rsidRPr="00797639" w:rsidRDefault="002F2427" w:rsidP="002F2427">
      <w:pPr>
        <w:pStyle w:val="ListBullet"/>
      </w:pPr>
      <w:r w:rsidRPr="00797639">
        <w:t>a project management plan</w:t>
      </w:r>
    </w:p>
    <w:p w14:paraId="7F6CAD50" w14:textId="77777777" w:rsidR="002F2427" w:rsidRPr="00085EA1" w:rsidRDefault="002F2427" w:rsidP="002F2427">
      <w:pPr>
        <w:pStyle w:val="ListBullet"/>
      </w:pPr>
      <w:r w:rsidRPr="00797639">
        <w:t xml:space="preserve">a </w:t>
      </w:r>
      <w:r w:rsidRPr="00085EA1">
        <w:t>risk management plan</w:t>
      </w:r>
    </w:p>
    <w:p w14:paraId="0741E45B" w14:textId="77777777" w:rsidR="002F2427" w:rsidRPr="00085EA1" w:rsidRDefault="002F2427" w:rsidP="002F2427">
      <w:pPr>
        <w:pStyle w:val="ListBullet"/>
      </w:pPr>
      <w:r w:rsidRPr="00085EA1">
        <w:t xml:space="preserve">evidence of funding strategy, </w:t>
      </w:r>
      <w:proofErr w:type="gramStart"/>
      <w:r w:rsidRPr="00085EA1">
        <w:t>e.g.</w:t>
      </w:r>
      <w:proofErr w:type="gramEnd"/>
      <w:r w:rsidRPr="00085EA1">
        <w:t xml:space="preserve"> financial statements, loan agreements, cash flow documents</w:t>
      </w:r>
    </w:p>
    <w:p w14:paraId="51E54BAA" w14:textId="77777777" w:rsidR="002F2427" w:rsidRPr="00085EA1" w:rsidRDefault="002F2427" w:rsidP="002F2427">
      <w:pPr>
        <w:pStyle w:val="ListBullet"/>
      </w:pPr>
      <w:r w:rsidRPr="00085EA1">
        <w:t>trust deed</w:t>
      </w:r>
    </w:p>
    <w:p w14:paraId="5D424A9F" w14:textId="565FACC6" w:rsidR="00DB695B" w:rsidRPr="00085EA1" w:rsidRDefault="00DB695B" w:rsidP="00DB695B">
      <w:pPr>
        <w:pStyle w:val="ListBullet"/>
      </w:pPr>
      <w:r w:rsidRPr="00085EA1">
        <w:t xml:space="preserve">evidence of support from your organisation’s board, </w:t>
      </w:r>
      <w:r w:rsidR="71FD58DA" w:rsidRPr="00085EA1">
        <w:t>e.g.,</w:t>
      </w:r>
      <w:r w:rsidR="009766E6" w:rsidRPr="00085EA1">
        <w:t xml:space="preserve"> </w:t>
      </w:r>
      <w:r w:rsidRPr="00085EA1">
        <w:t>CEO or equivalent</w:t>
      </w:r>
      <w:r w:rsidR="000E698C" w:rsidRPr="00085EA1">
        <w:t>.</w:t>
      </w:r>
    </w:p>
    <w:p w14:paraId="4FF2792B" w14:textId="77777777" w:rsidR="00EA5FF2" w:rsidRPr="00052612" w:rsidRDefault="00EA5FF2" w:rsidP="00EA5FF2">
      <w:pPr>
        <w:pStyle w:val="ListBullet"/>
      </w:pPr>
      <w:r>
        <w:t>if you apply on behalf of a university, a letter of support from your Research Office.</w:t>
      </w:r>
    </w:p>
    <w:p w14:paraId="046B4D21" w14:textId="77777777" w:rsidR="00EA5FF2" w:rsidRDefault="00EA5FF2" w:rsidP="00220071">
      <w:pPr>
        <w:pStyle w:val="ListBullet"/>
        <w:numPr>
          <w:ilvl w:val="0"/>
          <w:numId w:val="0"/>
        </w:numPr>
        <w:ind w:left="360"/>
      </w:pPr>
    </w:p>
    <w:p w14:paraId="1A0C8158" w14:textId="008949BD" w:rsidR="00E50C87" w:rsidRDefault="00ED7507" w:rsidP="00135193">
      <w:pPr>
        <w:pStyle w:val="Heading3"/>
        <w:numPr>
          <w:ilvl w:val="1"/>
          <w:numId w:val="23"/>
        </w:numPr>
      </w:pPr>
      <w:bookmarkStart w:id="95" w:name="_Toc524362455"/>
      <w:r>
        <w:t xml:space="preserve"> </w:t>
      </w:r>
      <w:bookmarkStart w:id="96" w:name="_Toc146293996"/>
      <w:r w:rsidR="00E50C87">
        <w:t>Joint (consortia) applications</w:t>
      </w:r>
      <w:bookmarkEnd w:id="95"/>
      <w:bookmarkEnd w:id="96"/>
    </w:p>
    <w:p w14:paraId="6FF886DB" w14:textId="4958948E" w:rsidR="00E50C87" w:rsidRPr="00CB372E" w:rsidRDefault="00E50C87" w:rsidP="00E50C87">
      <w:r w:rsidRPr="00CB372E">
        <w:t xml:space="preserve">We recognise that some organisations may </w:t>
      </w:r>
      <w:r w:rsidR="00C62195" w:rsidRPr="00CB372E">
        <w:t xml:space="preserve">need </w:t>
      </w:r>
      <w:r w:rsidRPr="00CB372E">
        <w:t xml:space="preserve">to </w:t>
      </w:r>
      <w:r w:rsidR="00C902B8" w:rsidRPr="00CB372E">
        <w:t>join</w:t>
      </w:r>
      <w:r w:rsidRPr="00CB372E">
        <w:t xml:space="preserve"> as a group to deliver</w:t>
      </w:r>
      <w:r w:rsidR="00C62195" w:rsidRPr="00CB372E">
        <w:t xml:space="preserve">. If you are an organisation from the Arab region you will need to partner with an Australian organisation. </w:t>
      </w:r>
    </w:p>
    <w:p w14:paraId="2C5A7B91" w14:textId="1467B137" w:rsidR="00E50C87" w:rsidRDefault="00E50C87" w:rsidP="00E50C87">
      <w:r w:rsidRPr="00CB372E">
        <w:t>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w:t>
      </w:r>
      <w:r w:rsidRPr="00B72EE8">
        <w:t xml:space="preserve"> </w:t>
      </w:r>
    </w:p>
    <w:p w14:paraId="264334D5" w14:textId="2F6285CB" w:rsidR="00E50C87" w:rsidRPr="00B72EE8" w:rsidRDefault="00E50C87" w:rsidP="00E50C87">
      <w:r w:rsidRPr="00B72EE8">
        <w:t>Each letter of support should include</w:t>
      </w:r>
      <w:r w:rsidR="00491151">
        <w:t xml:space="preserve"> </w:t>
      </w:r>
      <w:proofErr w:type="gramStart"/>
      <w:r w:rsidR="00491151">
        <w:t>all of</w:t>
      </w:r>
      <w:proofErr w:type="gramEnd"/>
      <w:r w:rsidR="00491151">
        <w:t xml:space="preserve"> the below</w:t>
      </w:r>
      <w:r w:rsidRPr="00B72EE8">
        <w:t>:</w:t>
      </w:r>
    </w:p>
    <w:p w14:paraId="7B4E89F8" w14:textId="77777777" w:rsidR="00E50C87" w:rsidRDefault="00E50C87" w:rsidP="00E50C87">
      <w:pPr>
        <w:pStyle w:val="ListBullet"/>
      </w:pPr>
      <w:r>
        <w:t>details of the partner organisation</w:t>
      </w:r>
    </w:p>
    <w:p w14:paraId="0F0FF0F3" w14:textId="4EC8CCBB" w:rsidR="00E50C87" w:rsidRPr="00103A95" w:rsidRDefault="00E50C87" w:rsidP="00E50C87">
      <w:pPr>
        <w:pStyle w:val="ListBullet"/>
      </w:pPr>
      <w:r w:rsidRPr="00103A95">
        <w:t xml:space="preserve">an overview of how the </w:t>
      </w:r>
      <w:r>
        <w:t xml:space="preserve">partner organisation will work with the lead organisation and any other partner organisations in the group </w:t>
      </w:r>
      <w:r w:rsidRPr="00103A95">
        <w:t xml:space="preserve">to </w:t>
      </w:r>
      <w:r>
        <w:t xml:space="preserve">successfully </w:t>
      </w:r>
      <w:r w:rsidRPr="00103A95">
        <w:t xml:space="preserve">complete the grant </w:t>
      </w:r>
      <w:r w:rsidR="00F43C8C" w:rsidRPr="00103A95">
        <w:t>activity.</w:t>
      </w:r>
    </w:p>
    <w:p w14:paraId="719B4582" w14:textId="47A2C53B" w:rsidR="00E50C87" w:rsidRPr="00103A95" w:rsidRDefault="00E50C87" w:rsidP="00E50C87">
      <w:pPr>
        <w:pStyle w:val="ListBullet"/>
      </w:pPr>
      <w:r w:rsidRPr="00103A95">
        <w:t xml:space="preserve">an outline of the relevant experience and/or expertise </w:t>
      </w:r>
      <w:r>
        <w:t xml:space="preserve">the partner organisation will bring to the </w:t>
      </w:r>
      <w:r w:rsidR="00F43C8C">
        <w:t>group.</w:t>
      </w:r>
    </w:p>
    <w:p w14:paraId="6CC68502" w14:textId="77777777" w:rsidR="00E50C87" w:rsidRPr="00103A95" w:rsidRDefault="00E50C87" w:rsidP="00E50C87">
      <w:pPr>
        <w:pStyle w:val="ListBullet"/>
      </w:pPr>
      <w:r w:rsidRPr="00103A95">
        <w:t xml:space="preserve">the roles/responsibilities of </w:t>
      </w:r>
      <w:r>
        <w:t>the partner organisation</w:t>
      </w:r>
      <w:r w:rsidRPr="00103A95">
        <w:t xml:space="preserve"> and the resources they will contribute (if any)</w:t>
      </w:r>
    </w:p>
    <w:p w14:paraId="16E99670" w14:textId="238C2561" w:rsidR="00E50C87" w:rsidRPr="00103A95" w:rsidRDefault="00E50C87" w:rsidP="00E50C87">
      <w:pPr>
        <w:pStyle w:val="ListBullet"/>
      </w:pPr>
      <w:r w:rsidRPr="00103A95">
        <w:t>details of a nominated management level contact officer</w:t>
      </w:r>
      <w:r>
        <w:t>.</w:t>
      </w:r>
    </w:p>
    <w:p w14:paraId="1A3D1225" w14:textId="2C2D5FC5" w:rsidR="00E50C87" w:rsidRDefault="00E50C87" w:rsidP="00E50C87">
      <w:r>
        <w:t xml:space="preserve">You must have a formal arrangement in place with all parties prior to execution of the agreement. </w:t>
      </w:r>
    </w:p>
    <w:p w14:paraId="63BFCE79" w14:textId="5060E3DA" w:rsidR="00032878" w:rsidRDefault="00032878" w:rsidP="00E50C87"/>
    <w:p w14:paraId="3012119D" w14:textId="77777777" w:rsidR="00032878" w:rsidRDefault="00032878" w:rsidP="00E50C87"/>
    <w:p w14:paraId="08EBBD01" w14:textId="47455F7A" w:rsidR="00C347D8" w:rsidRDefault="0077560E" w:rsidP="00135193">
      <w:pPr>
        <w:pStyle w:val="Heading3"/>
        <w:numPr>
          <w:ilvl w:val="1"/>
          <w:numId w:val="23"/>
        </w:numPr>
      </w:pPr>
      <w:bookmarkStart w:id="97" w:name="_Toc524362456"/>
      <w:r>
        <w:lastRenderedPageBreak/>
        <w:t xml:space="preserve"> </w:t>
      </w:r>
      <w:bookmarkStart w:id="98" w:name="_Toc146293997"/>
      <w:r w:rsidR="00C347D8">
        <w:t xml:space="preserve">Timing of grant opportunity </w:t>
      </w:r>
      <w:r w:rsidR="00635ACF">
        <w:t>processes</w:t>
      </w:r>
      <w:bookmarkEnd w:id="97"/>
      <w:bookmarkEnd w:id="98"/>
    </w:p>
    <w:p w14:paraId="2A875B0C" w14:textId="04206843" w:rsidR="000A4D8A" w:rsidRDefault="00C347D8" w:rsidP="00C347D8">
      <w:r>
        <w:t xml:space="preserve">You </w:t>
      </w:r>
      <w:r w:rsidR="00311CBF">
        <w:t>must</w:t>
      </w:r>
      <w:r>
        <w:t xml:space="preserve"> </w:t>
      </w:r>
      <w:r w:rsidR="00C902B8">
        <w:t>apply</w:t>
      </w:r>
      <w:r>
        <w:t xml:space="preserve"> between the published opening and closing dates. </w:t>
      </w:r>
      <w:r w:rsidR="0090628B">
        <w:t>Late application</w:t>
      </w:r>
      <w:r w:rsidR="00D7790B">
        <w:t>s</w:t>
      </w:r>
      <w:r w:rsidR="0090628B">
        <w:t xml:space="preserve"> will not be accepted</w:t>
      </w:r>
      <w:r>
        <w:t xml:space="preserve">. </w:t>
      </w:r>
    </w:p>
    <w:p w14:paraId="3C3028C9" w14:textId="7784B969" w:rsidR="00C347D8" w:rsidRPr="00380788" w:rsidRDefault="00C347D8" w:rsidP="00C347D8">
      <w:pPr>
        <w:spacing w:before="200"/>
      </w:pPr>
      <w:r>
        <w:t xml:space="preserve">If you are </w:t>
      </w:r>
      <w:r w:rsidRPr="000C1EB4">
        <w:t>successful</w:t>
      </w:r>
      <w:r w:rsidR="00DB695B" w:rsidRPr="000C1EB4">
        <w:t xml:space="preserve">, </w:t>
      </w:r>
      <w:r w:rsidRPr="000C1EB4">
        <w:t>we expect you will be able to commence your grant activity</w:t>
      </w:r>
      <w:r w:rsidR="0077560E" w:rsidRPr="000C1EB4">
        <w:t xml:space="preserve"> </w:t>
      </w:r>
      <w:r w:rsidR="009C4033" w:rsidRPr="000C1EB4">
        <w:t>from</w:t>
      </w:r>
      <w:r w:rsidR="0077560E" w:rsidRPr="000C1EB4">
        <w:t xml:space="preserve"> </w:t>
      </w:r>
      <w:r w:rsidR="00ED2B4F" w:rsidRPr="00931495">
        <w:t xml:space="preserve">1 </w:t>
      </w:r>
      <w:r w:rsidR="002E5349" w:rsidRPr="00931495">
        <w:t>April 2024</w:t>
      </w:r>
      <w:r w:rsidRPr="00931495">
        <w:t>.</w:t>
      </w:r>
      <w:r w:rsidRPr="000C1EB4">
        <w:t xml:space="preserve">  </w:t>
      </w:r>
    </w:p>
    <w:p w14:paraId="1E997420" w14:textId="77777777" w:rsidR="00C347D8" w:rsidRDefault="00C347D8" w:rsidP="00C347D8">
      <w:pPr>
        <w:pStyle w:val="Caption"/>
        <w:keepNext/>
      </w:pPr>
      <w:r w:rsidRPr="00380788">
        <w:rPr>
          <w:bCs/>
        </w:rPr>
        <w:t xml:space="preserve">Table 1: Expected timing for this grant </w:t>
      </w:r>
      <w:proofErr w:type="gramStart"/>
      <w:r w:rsidRPr="00380788">
        <w:rPr>
          <w:bCs/>
        </w:rPr>
        <w:t>opportunity</w:t>
      </w:r>
      <w:proofErr w:type="gramEnd"/>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23147E">
        <w:trPr>
          <w:tblHeader/>
        </w:trPr>
        <w:tc>
          <w:tcPr>
            <w:tcW w:w="4815" w:type="dxa"/>
            <w:shd w:val="clear" w:color="auto" w:fill="264F90"/>
          </w:tcPr>
          <w:p w14:paraId="00089F95" w14:textId="77777777" w:rsidR="00C347D8" w:rsidRPr="00DB5819" w:rsidRDefault="00C347D8" w:rsidP="005E75D9">
            <w:pPr>
              <w:pStyle w:val="TableHeadingNumbered"/>
            </w:pPr>
            <w:r w:rsidRPr="00DB5819">
              <w:t>Activity</w:t>
            </w:r>
          </w:p>
        </w:tc>
        <w:tc>
          <w:tcPr>
            <w:tcW w:w="3974" w:type="dxa"/>
            <w:shd w:val="clear" w:color="auto" w:fill="264F90"/>
          </w:tcPr>
          <w:p w14:paraId="65DED432" w14:textId="77777777" w:rsidR="00C347D8" w:rsidRPr="00DB5819" w:rsidRDefault="00C347D8" w:rsidP="005E75D9">
            <w:pPr>
              <w:pStyle w:val="TableHeadingNumbered"/>
            </w:pPr>
            <w:r w:rsidRPr="00DB5819">
              <w:t>Timeframe</w:t>
            </w:r>
          </w:p>
        </w:tc>
      </w:tr>
      <w:tr w:rsidR="00C347D8" w14:paraId="4E170B93" w14:textId="77777777" w:rsidTr="005E75D9">
        <w:trPr>
          <w:cantSplit/>
        </w:trPr>
        <w:tc>
          <w:tcPr>
            <w:tcW w:w="4815" w:type="dxa"/>
          </w:tcPr>
          <w:p w14:paraId="21300F38" w14:textId="62AAEF5B" w:rsidR="00C347D8" w:rsidRPr="00CB372E" w:rsidRDefault="00CD1D7E" w:rsidP="005E75D9">
            <w:pPr>
              <w:pStyle w:val="TableText"/>
            </w:pPr>
            <w:r>
              <w:t>Application period</w:t>
            </w:r>
          </w:p>
        </w:tc>
        <w:tc>
          <w:tcPr>
            <w:tcW w:w="3974" w:type="dxa"/>
          </w:tcPr>
          <w:p w14:paraId="4BC48B0B" w14:textId="7B2D2AD9" w:rsidR="00C347D8" w:rsidRPr="007048E2" w:rsidRDefault="00B53391" w:rsidP="00CB372E">
            <w:pPr>
              <w:pStyle w:val="TableText"/>
              <w:rPr>
                <w:color w:val="000000" w:themeColor="text1"/>
              </w:rPr>
            </w:pPr>
            <w:r>
              <w:rPr>
                <w:color w:val="000000" w:themeColor="text1"/>
              </w:rPr>
              <w:t>6 weeks</w:t>
            </w:r>
          </w:p>
        </w:tc>
      </w:tr>
      <w:tr w:rsidR="00CD1D7E" w14:paraId="300CD83E" w14:textId="77777777" w:rsidTr="005E75D9">
        <w:trPr>
          <w:cantSplit/>
        </w:trPr>
        <w:tc>
          <w:tcPr>
            <w:tcW w:w="4815" w:type="dxa"/>
          </w:tcPr>
          <w:p w14:paraId="4377ACBB" w14:textId="44004D2B" w:rsidR="00CD1D7E" w:rsidRPr="00CB372E" w:rsidRDefault="00CD1D7E" w:rsidP="00CD1D7E">
            <w:pPr>
              <w:pStyle w:val="TableText"/>
            </w:pPr>
            <w:r w:rsidRPr="00CB372E">
              <w:t>Assessment of applications</w:t>
            </w:r>
          </w:p>
        </w:tc>
        <w:tc>
          <w:tcPr>
            <w:tcW w:w="3974" w:type="dxa"/>
          </w:tcPr>
          <w:p w14:paraId="612A5507" w14:textId="5A9D4E20" w:rsidR="00CD1D7E" w:rsidRDefault="00CD1D7E" w:rsidP="00CD1D7E">
            <w:pPr>
              <w:pStyle w:val="TableText"/>
              <w:rPr>
                <w:color w:val="000000" w:themeColor="text1"/>
              </w:rPr>
            </w:pPr>
            <w:r>
              <w:rPr>
                <w:color w:val="000000" w:themeColor="text1"/>
              </w:rPr>
              <w:t>8</w:t>
            </w:r>
            <w:r w:rsidRPr="007048E2">
              <w:rPr>
                <w:color w:val="000000" w:themeColor="text1"/>
              </w:rPr>
              <w:t xml:space="preserve"> weeks (approx.)</w:t>
            </w:r>
          </w:p>
        </w:tc>
      </w:tr>
      <w:tr w:rsidR="00CD1D7E" w14:paraId="16C6A841" w14:textId="77777777" w:rsidTr="005E75D9">
        <w:trPr>
          <w:cantSplit/>
        </w:trPr>
        <w:tc>
          <w:tcPr>
            <w:tcW w:w="4815" w:type="dxa"/>
          </w:tcPr>
          <w:p w14:paraId="6523D36D" w14:textId="4DC37218" w:rsidR="00CD1D7E" w:rsidRPr="00CB372E" w:rsidRDefault="00CD1D7E" w:rsidP="00CD1D7E">
            <w:pPr>
              <w:pStyle w:val="TableText"/>
            </w:pPr>
            <w:r w:rsidRPr="00CB372E">
              <w:t>Approval of outcomes of selection process</w:t>
            </w:r>
          </w:p>
        </w:tc>
        <w:tc>
          <w:tcPr>
            <w:tcW w:w="3974" w:type="dxa"/>
          </w:tcPr>
          <w:p w14:paraId="2A72F250" w14:textId="66B17E57" w:rsidR="00CD1D7E" w:rsidRPr="00B752BD" w:rsidRDefault="00CD1D7E" w:rsidP="00CD1D7E">
            <w:pPr>
              <w:pStyle w:val="TableText"/>
            </w:pPr>
            <w:r w:rsidRPr="00B752BD">
              <w:t>6 weeks (approx.)</w:t>
            </w:r>
          </w:p>
        </w:tc>
      </w:tr>
      <w:tr w:rsidR="00CD1D7E" w14:paraId="24156567" w14:textId="77777777" w:rsidTr="005E75D9">
        <w:trPr>
          <w:cantSplit/>
        </w:trPr>
        <w:tc>
          <w:tcPr>
            <w:tcW w:w="4815" w:type="dxa"/>
          </w:tcPr>
          <w:p w14:paraId="5E317A23" w14:textId="77777777" w:rsidR="00CD1D7E" w:rsidRPr="00CB372E" w:rsidRDefault="00CD1D7E" w:rsidP="00CD1D7E">
            <w:pPr>
              <w:pStyle w:val="TableText"/>
            </w:pPr>
            <w:r w:rsidRPr="00CB372E">
              <w:t>Negotiations and award of grant agreements</w:t>
            </w:r>
          </w:p>
        </w:tc>
        <w:tc>
          <w:tcPr>
            <w:tcW w:w="3974" w:type="dxa"/>
          </w:tcPr>
          <w:p w14:paraId="2B277738" w14:textId="15C6B482" w:rsidR="00CD1D7E" w:rsidRPr="00B752BD" w:rsidRDefault="00CD1D7E" w:rsidP="00CD1D7E">
            <w:pPr>
              <w:pStyle w:val="TableText"/>
            </w:pPr>
            <w:r w:rsidRPr="00B752BD">
              <w:t xml:space="preserve">1-3 weeks (approx.) </w:t>
            </w:r>
          </w:p>
        </w:tc>
      </w:tr>
      <w:tr w:rsidR="00CD1D7E" w14:paraId="004F9BFE" w14:textId="77777777" w:rsidTr="005E75D9">
        <w:trPr>
          <w:cantSplit/>
        </w:trPr>
        <w:tc>
          <w:tcPr>
            <w:tcW w:w="4815" w:type="dxa"/>
          </w:tcPr>
          <w:p w14:paraId="63DFF3E3" w14:textId="77777777" w:rsidR="00CD1D7E" w:rsidRPr="00CB372E" w:rsidRDefault="00CD1D7E" w:rsidP="00CD1D7E">
            <w:pPr>
              <w:pStyle w:val="TableText"/>
            </w:pPr>
            <w:r w:rsidRPr="00CB372E">
              <w:t>Notification to unsuccessful applicants</w:t>
            </w:r>
          </w:p>
        </w:tc>
        <w:tc>
          <w:tcPr>
            <w:tcW w:w="3974" w:type="dxa"/>
          </w:tcPr>
          <w:p w14:paraId="219C32A5" w14:textId="3C50093F" w:rsidR="00CD1D7E" w:rsidRPr="00B752BD" w:rsidRDefault="00CD1D7E" w:rsidP="00CD1D7E">
            <w:pPr>
              <w:pStyle w:val="TableText"/>
            </w:pPr>
            <w:r w:rsidRPr="00792FFD">
              <w:t xml:space="preserve">By </w:t>
            </w:r>
            <w:r w:rsidR="00B53391">
              <w:t xml:space="preserve">late </w:t>
            </w:r>
            <w:r w:rsidR="00BF2AC3">
              <w:t>March</w:t>
            </w:r>
            <w:r w:rsidRPr="00380788">
              <w:t xml:space="preserve"> 202</w:t>
            </w:r>
            <w:r>
              <w:t>4</w:t>
            </w:r>
          </w:p>
        </w:tc>
      </w:tr>
      <w:tr w:rsidR="00CD1D7E" w14:paraId="2066F370" w14:textId="77777777" w:rsidTr="005E75D9">
        <w:trPr>
          <w:cantSplit/>
        </w:trPr>
        <w:tc>
          <w:tcPr>
            <w:tcW w:w="4815" w:type="dxa"/>
          </w:tcPr>
          <w:p w14:paraId="09200DA8" w14:textId="50EC5FAB" w:rsidR="00CD1D7E" w:rsidRPr="009766E6" w:rsidRDefault="00CD1D7E" w:rsidP="00CD1D7E">
            <w:pPr>
              <w:pStyle w:val="TableText"/>
            </w:pPr>
            <w:r w:rsidRPr="009766E6">
              <w:t xml:space="preserve">Earliest start date of grant activity </w:t>
            </w:r>
          </w:p>
        </w:tc>
        <w:tc>
          <w:tcPr>
            <w:tcW w:w="3974" w:type="dxa"/>
          </w:tcPr>
          <w:p w14:paraId="2DB8AA38" w14:textId="5B237358" w:rsidR="00CD1D7E" w:rsidRPr="00B752BD" w:rsidRDefault="00CD1D7E" w:rsidP="00CD1D7E">
            <w:pPr>
              <w:pStyle w:val="TableText"/>
            </w:pPr>
            <w:r>
              <w:t xml:space="preserve">After signing your Letter of Agreement/Contract </w:t>
            </w:r>
          </w:p>
        </w:tc>
      </w:tr>
      <w:tr w:rsidR="00CD1D7E" w14:paraId="57C3F542" w14:textId="77777777" w:rsidTr="005E75D9">
        <w:trPr>
          <w:cantSplit/>
        </w:trPr>
        <w:tc>
          <w:tcPr>
            <w:tcW w:w="4815" w:type="dxa"/>
          </w:tcPr>
          <w:p w14:paraId="2895D6C2" w14:textId="7D8A94DC" w:rsidR="00CD1D7E" w:rsidRPr="009766E6" w:rsidRDefault="00CD1D7E" w:rsidP="00CD1D7E">
            <w:pPr>
              <w:pStyle w:val="TableText"/>
            </w:pPr>
            <w:r w:rsidRPr="009766E6">
              <w:t xml:space="preserve">End date of grant activity or agreement </w:t>
            </w:r>
          </w:p>
        </w:tc>
        <w:tc>
          <w:tcPr>
            <w:tcW w:w="3974" w:type="dxa"/>
          </w:tcPr>
          <w:p w14:paraId="175CA21D" w14:textId="26E17720" w:rsidR="00CD1D7E" w:rsidRPr="00B752BD" w:rsidRDefault="00CD1D7E" w:rsidP="00CD1D7E">
            <w:pPr>
              <w:pStyle w:val="TableText"/>
            </w:pPr>
            <w:r>
              <w:t>By</w:t>
            </w:r>
            <w:r w:rsidRPr="00B752BD">
              <w:t xml:space="preserve"> </w:t>
            </w:r>
            <w:r w:rsidR="003C5A55">
              <w:t xml:space="preserve">1 April </w:t>
            </w:r>
            <w:r w:rsidRPr="00B752BD">
              <w:t>20</w:t>
            </w:r>
            <w:r w:rsidR="00FD1356">
              <w:t>25</w:t>
            </w:r>
            <w:r>
              <w:t xml:space="preserve"> (or as stated in the grant agreement) </w:t>
            </w:r>
          </w:p>
        </w:tc>
      </w:tr>
    </w:tbl>
    <w:p w14:paraId="65EA0532" w14:textId="491B6E75" w:rsidR="008778C3" w:rsidRDefault="003460C6" w:rsidP="00135193">
      <w:pPr>
        <w:pStyle w:val="Heading3"/>
        <w:numPr>
          <w:ilvl w:val="1"/>
          <w:numId w:val="23"/>
        </w:numPr>
      </w:pPr>
      <w:bookmarkStart w:id="99" w:name="_Toc524362457"/>
      <w:r>
        <w:t xml:space="preserve"> </w:t>
      </w:r>
      <w:bookmarkStart w:id="100" w:name="_Toc146293998"/>
      <w:r w:rsidR="008778C3" w:rsidRPr="00181A24">
        <w:t>Questions during the application process</w:t>
      </w:r>
      <w:bookmarkEnd w:id="99"/>
      <w:bookmarkEnd w:id="100"/>
    </w:p>
    <w:p w14:paraId="2FA1E3FE" w14:textId="0B51F2EC" w:rsidR="003460C6" w:rsidRDefault="008778C3" w:rsidP="003460C6">
      <w:pPr>
        <w:spacing w:before="0" w:after="0"/>
      </w:pPr>
      <w:r>
        <w:t xml:space="preserve">If you have any questions during the application period, contact </w:t>
      </w:r>
      <w:r w:rsidR="00511D44">
        <w:t xml:space="preserve">The CAAR Secretariat </w:t>
      </w:r>
      <w:r>
        <w:t xml:space="preserve">by </w:t>
      </w:r>
    </w:p>
    <w:p w14:paraId="1AF248D2" w14:textId="2498D13D" w:rsidR="00511D44" w:rsidRDefault="00CC3749" w:rsidP="003460C6">
      <w:pPr>
        <w:spacing w:before="0" w:after="0"/>
      </w:pPr>
      <w:r w:rsidRPr="00007FBA">
        <w:rPr>
          <w:b/>
          <w:bCs/>
        </w:rPr>
        <w:t>phone</w:t>
      </w:r>
      <w:r w:rsidR="003460C6" w:rsidRPr="00007FBA">
        <w:rPr>
          <w:b/>
          <w:bCs/>
        </w:rPr>
        <w:t>:</w:t>
      </w:r>
      <w:r w:rsidR="003460C6">
        <w:t xml:space="preserve"> </w:t>
      </w:r>
      <w:r w:rsidR="00511D44">
        <w:t xml:space="preserve">02 6261 2090 or </w:t>
      </w:r>
      <w:r w:rsidR="00007FBA" w:rsidRPr="00007FBA">
        <w:rPr>
          <w:b/>
          <w:bCs/>
        </w:rPr>
        <w:t>email</w:t>
      </w:r>
      <w:r w:rsidR="003460C6" w:rsidRPr="00007FBA">
        <w:rPr>
          <w:b/>
          <w:bCs/>
        </w:rPr>
        <w:t>:</w:t>
      </w:r>
      <w:r w:rsidR="003460C6">
        <w:t xml:space="preserve"> </w:t>
      </w:r>
      <w:hyperlink r:id="rId23" w:history="1">
        <w:r w:rsidR="00511D44" w:rsidRPr="000C5586">
          <w:rPr>
            <w:rStyle w:val="Hyperlink"/>
          </w:rPr>
          <w:t>caar@dfat.gov.au</w:t>
        </w:r>
      </w:hyperlink>
      <w:r w:rsidR="008778C3">
        <w:t>.</w:t>
      </w:r>
      <w:r w:rsidR="00511D44">
        <w:t xml:space="preserve"> </w:t>
      </w:r>
    </w:p>
    <w:p w14:paraId="7F2E97A8" w14:textId="46745DB9" w:rsidR="008778C3" w:rsidRDefault="008778C3" w:rsidP="008778C3">
      <w:r>
        <w:t xml:space="preserve">The </w:t>
      </w:r>
      <w:r w:rsidR="00511D44">
        <w:t xml:space="preserve">CAAR Secretariat will </w:t>
      </w:r>
      <w:r>
        <w:t xml:space="preserve">respond to emailed questions within three working days.  </w:t>
      </w:r>
    </w:p>
    <w:p w14:paraId="3F8A4A23" w14:textId="4ADC7FC2" w:rsidR="00511D44" w:rsidRDefault="00511D44" w:rsidP="00511D44">
      <w:r>
        <w:t>If you are having technical issues with you</w:t>
      </w:r>
      <w:r w:rsidR="003460C6">
        <w:t>r</w:t>
      </w:r>
      <w:r>
        <w:t xml:space="preserve"> Smartygrants application, please contact Smartygrants directly </w:t>
      </w:r>
      <w:r w:rsidR="00007FBA">
        <w:t>on</w:t>
      </w:r>
      <w:r w:rsidR="003460C6">
        <w:t xml:space="preserve"> </w:t>
      </w:r>
      <w:r w:rsidR="00007FBA" w:rsidRPr="00007FBA">
        <w:rPr>
          <w:b/>
          <w:bCs/>
        </w:rPr>
        <w:t>phone</w:t>
      </w:r>
      <w:r w:rsidRPr="00007FBA">
        <w:rPr>
          <w:b/>
          <w:bCs/>
        </w:rPr>
        <w:t>:</w:t>
      </w:r>
      <w:r>
        <w:t xml:space="preserve"> 61 03 9320 6888 </w:t>
      </w:r>
      <w:r w:rsidR="00551CC8">
        <w:t>between 9am and 5pm Monday to Friday</w:t>
      </w:r>
      <w:r w:rsidR="00551CC8" w:rsidRPr="00FA17B1">
        <w:t xml:space="preserve"> </w:t>
      </w:r>
      <w:r>
        <w:t xml:space="preserve">or </w:t>
      </w:r>
      <w:r w:rsidR="00007FBA" w:rsidRPr="00007FBA">
        <w:rPr>
          <w:b/>
          <w:bCs/>
        </w:rPr>
        <w:t>email</w:t>
      </w:r>
      <w:r w:rsidRPr="00007FBA">
        <w:rPr>
          <w:b/>
          <w:bCs/>
        </w:rPr>
        <w:t>:</w:t>
      </w:r>
      <w:r>
        <w:t xml:space="preserve"> service@smartygrants.com.au.</w:t>
      </w:r>
    </w:p>
    <w:p w14:paraId="790D9BA3" w14:textId="60B5B3CA" w:rsidR="006E0B42" w:rsidRDefault="0077560E" w:rsidP="00922D79">
      <w:pPr>
        <w:pStyle w:val="Heading2"/>
      </w:pPr>
      <w:bookmarkStart w:id="101" w:name="_Toc524362458"/>
      <w:bookmarkStart w:id="102" w:name="_Toc146293999"/>
      <w:r>
        <w:t xml:space="preserve">8. </w:t>
      </w:r>
      <w:r w:rsidR="006E0B42">
        <w:t>The grant selection process</w:t>
      </w:r>
      <w:bookmarkEnd w:id="101"/>
      <w:bookmarkEnd w:id="102"/>
    </w:p>
    <w:p w14:paraId="340EF370" w14:textId="6D921534" w:rsidR="003E63B6" w:rsidRDefault="0077560E" w:rsidP="00085EA1">
      <w:pPr>
        <w:pStyle w:val="Heading3"/>
        <w:numPr>
          <w:ilvl w:val="0"/>
          <w:numId w:val="0"/>
        </w:numPr>
        <w:ind w:left="1843" w:hanging="1134"/>
      </w:pPr>
      <w:bookmarkStart w:id="103" w:name="_Toc524362459"/>
      <w:bookmarkStart w:id="104" w:name="_Toc146294000"/>
      <w:r>
        <w:t xml:space="preserve">8.1 </w:t>
      </w:r>
      <w:r w:rsidR="003E63B6">
        <w:t>Assessment of grant applications</w:t>
      </w:r>
      <w:bookmarkEnd w:id="103"/>
      <w:bookmarkEnd w:id="104"/>
    </w:p>
    <w:p w14:paraId="06841B4A" w14:textId="7E091614" w:rsidR="006E0B42" w:rsidRPr="009C4033" w:rsidRDefault="006E0B42" w:rsidP="006E0B42">
      <w:pPr>
        <w:rPr>
          <w:rFonts w:cs="Arial"/>
        </w:rPr>
      </w:pPr>
      <w:r w:rsidRPr="009C4033">
        <w:rPr>
          <w:rFonts w:cs="Arial"/>
        </w:rPr>
        <w:t>Only eligible applications will move to the next stage. We consider eligible applications through an open competitive</w:t>
      </w:r>
      <w:r w:rsidR="00C97389" w:rsidRPr="009C4033">
        <w:rPr>
          <w:rFonts w:cs="Arial"/>
        </w:rPr>
        <w:t xml:space="preserve"> </w:t>
      </w:r>
      <w:r w:rsidRPr="009C4033">
        <w:rPr>
          <w:rFonts w:cs="Arial"/>
        </w:rPr>
        <w:t>grant process.</w:t>
      </w:r>
    </w:p>
    <w:p w14:paraId="44C23756" w14:textId="4A5F2940" w:rsidR="006E0B42" w:rsidRPr="009C4033" w:rsidRDefault="00635ACF" w:rsidP="006E0B42">
      <w:pPr>
        <w:rPr>
          <w:rFonts w:cs="Arial"/>
        </w:rPr>
      </w:pPr>
      <w:r w:rsidRPr="009C4033">
        <w:rPr>
          <w:rFonts w:cs="Arial"/>
        </w:rPr>
        <w:t>If eligible, w</w:t>
      </w:r>
      <w:r w:rsidR="006E0B42" w:rsidRPr="009C4033">
        <w:rPr>
          <w:rFonts w:cs="Arial"/>
        </w:rPr>
        <w:t xml:space="preserve">e will then assess your application against the assessment criteria (see </w:t>
      </w:r>
      <w:r w:rsidR="003E63B6" w:rsidRPr="009C4033">
        <w:rPr>
          <w:rFonts w:cs="Arial"/>
        </w:rPr>
        <w:t>S</w:t>
      </w:r>
      <w:r w:rsidR="006E0B42" w:rsidRPr="009C4033">
        <w:rPr>
          <w:rFonts w:cs="Arial"/>
        </w:rPr>
        <w:t xml:space="preserve">ection </w:t>
      </w:r>
      <w:r w:rsidR="003E63B6" w:rsidRPr="009C4033">
        <w:rPr>
          <w:rFonts w:cs="Arial"/>
        </w:rPr>
        <w:t>6</w:t>
      </w:r>
      <w:r w:rsidR="006E0B42" w:rsidRPr="009C4033">
        <w:rPr>
          <w:rFonts w:cs="Arial"/>
        </w:rPr>
        <w:t>) and against other applications. We consider your application on its merits, based on:</w:t>
      </w:r>
    </w:p>
    <w:p w14:paraId="69D1B83B" w14:textId="015FF7DF" w:rsidR="006E0B42" w:rsidRPr="009C4033" w:rsidRDefault="006E0B42" w:rsidP="006E0B42">
      <w:pPr>
        <w:pStyle w:val="ListBullet"/>
        <w:rPr>
          <w:rFonts w:cs="Arial"/>
        </w:rPr>
      </w:pPr>
      <w:r w:rsidRPr="009C4033">
        <w:rPr>
          <w:rFonts w:cs="Arial"/>
        </w:rPr>
        <w:t xml:space="preserve">how well it meets the </w:t>
      </w:r>
      <w:r w:rsidR="00F43C8C" w:rsidRPr="009C4033">
        <w:rPr>
          <w:rFonts w:cs="Arial"/>
        </w:rPr>
        <w:t>criteria.</w:t>
      </w:r>
      <w:r w:rsidRPr="009C4033">
        <w:rPr>
          <w:rFonts w:cs="Arial"/>
        </w:rPr>
        <w:t xml:space="preserve"> </w:t>
      </w:r>
    </w:p>
    <w:p w14:paraId="2D958F0B" w14:textId="66B82B49" w:rsidR="006E0B42" w:rsidRPr="009C4033" w:rsidRDefault="006E0B42" w:rsidP="006E0B42">
      <w:pPr>
        <w:pStyle w:val="ListBullet"/>
        <w:rPr>
          <w:rFonts w:cs="Arial"/>
        </w:rPr>
      </w:pPr>
      <w:r w:rsidRPr="009C4033">
        <w:rPr>
          <w:rFonts w:cs="Arial"/>
        </w:rPr>
        <w:t xml:space="preserve">how it compares to other applications </w:t>
      </w:r>
      <w:r w:rsidR="009C4033">
        <w:rPr>
          <w:rFonts w:cs="Arial"/>
        </w:rPr>
        <w:t xml:space="preserve">when recommendations are made  </w:t>
      </w:r>
    </w:p>
    <w:p w14:paraId="5D9D6A24" w14:textId="77777777" w:rsidR="006E0B42" w:rsidRPr="009C4033" w:rsidRDefault="006E0B42" w:rsidP="006E0B42">
      <w:pPr>
        <w:pStyle w:val="ListBullet"/>
        <w:rPr>
          <w:rFonts w:cs="Arial"/>
        </w:rPr>
      </w:pPr>
      <w:r w:rsidRPr="009C4033">
        <w:rPr>
          <w:rFonts w:cs="Arial"/>
        </w:rPr>
        <w:t>whether it provides value with relevant money.</w:t>
      </w:r>
      <w:r w:rsidRPr="009C4033">
        <w:rPr>
          <w:rStyle w:val="FootnoteReference"/>
          <w:rFonts w:cs="Arial"/>
        </w:rPr>
        <w:footnoteReference w:id="4"/>
      </w:r>
    </w:p>
    <w:p w14:paraId="6611A8C4" w14:textId="77777777" w:rsidR="00E40147" w:rsidRPr="009C4033" w:rsidRDefault="00E40147" w:rsidP="006E0B42">
      <w:pPr>
        <w:pStyle w:val="ListBullet"/>
        <w:numPr>
          <w:ilvl w:val="0"/>
          <w:numId w:val="0"/>
        </w:numPr>
        <w:rPr>
          <w:rFonts w:cs="Arial"/>
        </w:rPr>
      </w:pPr>
    </w:p>
    <w:p w14:paraId="561D6F74" w14:textId="3C3C0828" w:rsidR="006E0B42" w:rsidRPr="009C4033" w:rsidRDefault="00311CBF" w:rsidP="006E0B42">
      <w:pPr>
        <w:pStyle w:val="ListBullet"/>
        <w:numPr>
          <w:ilvl w:val="0"/>
          <w:numId w:val="0"/>
        </w:numPr>
        <w:rPr>
          <w:rFonts w:cs="Arial"/>
        </w:rPr>
      </w:pPr>
      <w:r w:rsidRPr="009C4033">
        <w:rPr>
          <w:rFonts w:cs="Arial"/>
        </w:rPr>
        <w:t>W</w:t>
      </w:r>
      <w:r w:rsidR="006E0B42" w:rsidRPr="009C4033">
        <w:rPr>
          <w:rFonts w:cs="Arial"/>
        </w:rPr>
        <w:t>hen assessing the extent to which the application represents value with relevant money</w:t>
      </w:r>
      <w:r w:rsidRPr="009C4033">
        <w:rPr>
          <w:rFonts w:cs="Arial"/>
        </w:rPr>
        <w:t>, we will have regard to</w:t>
      </w:r>
      <w:r w:rsidR="006E0B42" w:rsidRPr="009C4033">
        <w:rPr>
          <w:rFonts w:cs="Arial"/>
        </w:rPr>
        <w:t xml:space="preserve">: </w:t>
      </w:r>
    </w:p>
    <w:p w14:paraId="19C2D315" w14:textId="34002A3E" w:rsidR="006E0B42" w:rsidRPr="009C4033" w:rsidRDefault="006E0B42" w:rsidP="009E283B">
      <w:pPr>
        <w:pStyle w:val="ListBullet"/>
        <w:rPr>
          <w:rFonts w:cs="Arial"/>
        </w:rPr>
      </w:pPr>
      <w:r w:rsidRPr="009C4033">
        <w:rPr>
          <w:rFonts w:cs="Arial"/>
        </w:rPr>
        <w:t xml:space="preserve">the overall objective/s to be achieved in providing the </w:t>
      </w:r>
      <w:r w:rsidR="00F43C8C" w:rsidRPr="009C4033">
        <w:rPr>
          <w:rFonts w:cs="Arial"/>
        </w:rPr>
        <w:t>grant.</w:t>
      </w:r>
    </w:p>
    <w:p w14:paraId="62289EF9" w14:textId="1FC7E815" w:rsidR="006E0B42" w:rsidRPr="009C4033" w:rsidRDefault="006E0B42" w:rsidP="009E283B">
      <w:pPr>
        <w:pStyle w:val="ListBullet"/>
        <w:rPr>
          <w:rFonts w:cs="Arial"/>
        </w:rPr>
      </w:pPr>
      <w:r w:rsidRPr="009C4033">
        <w:rPr>
          <w:rFonts w:cs="Arial"/>
        </w:rPr>
        <w:lastRenderedPageBreak/>
        <w:t xml:space="preserve">the relative </w:t>
      </w:r>
      <w:r w:rsidR="00311CBF" w:rsidRPr="009C4033">
        <w:rPr>
          <w:rFonts w:cs="Arial"/>
        </w:rPr>
        <w:t xml:space="preserve">value of the grant </w:t>
      </w:r>
      <w:r w:rsidR="00F43C8C" w:rsidRPr="009C4033">
        <w:rPr>
          <w:rFonts w:cs="Arial"/>
        </w:rPr>
        <w:t>sought.</w:t>
      </w:r>
    </w:p>
    <w:p w14:paraId="62AC7C06" w14:textId="6668D97B" w:rsidR="006E0B42" w:rsidRPr="009C4033" w:rsidRDefault="009D51CA" w:rsidP="009E283B">
      <w:pPr>
        <w:pStyle w:val="ListBullet"/>
        <w:rPr>
          <w:rFonts w:cs="Arial"/>
        </w:rPr>
      </w:pPr>
      <w:r w:rsidRPr="009C4033">
        <w:rPr>
          <w:rFonts w:cs="Arial"/>
        </w:rPr>
        <w:t xml:space="preserve">extent to which </w:t>
      </w:r>
      <w:r w:rsidR="006E0B42" w:rsidRPr="009C4033">
        <w:rPr>
          <w:rFonts w:cs="Arial"/>
        </w:rPr>
        <w:t xml:space="preserve">the geographic location of the </w:t>
      </w:r>
      <w:r w:rsidR="00311CBF" w:rsidRPr="009C4033">
        <w:rPr>
          <w:rFonts w:cs="Arial"/>
        </w:rPr>
        <w:t>application</w:t>
      </w:r>
      <w:r w:rsidRPr="009C4033">
        <w:rPr>
          <w:rFonts w:cs="Arial"/>
        </w:rPr>
        <w:t xml:space="preserve"> matches identified </w:t>
      </w:r>
      <w:r w:rsidR="00F43C8C" w:rsidRPr="009C4033">
        <w:rPr>
          <w:rFonts w:cs="Arial"/>
        </w:rPr>
        <w:t>priorities.</w:t>
      </w:r>
    </w:p>
    <w:p w14:paraId="0E1EE7AC" w14:textId="57E4D2F6" w:rsidR="006E0B42" w:rsidRPr="009C4033" w:rsidRDefault="006E0B42" w:rsidP="009E283B">
      <w:pPr>
        <w:pStyle w:val="ListBullet"/>
        <w:rPr>
          <w:rFonts w:cs="Arial"/>
        </w:rPr>
      </w:pPr>
      <w:r w:rsidRPr="009C4033">
        <w:rPr>
          <w:rFonts w:cs="Arial"/>
        </w:rPr>
        <w:t>the extent to which the evidence in the application demonstrates that it will contribute to meeting the outcomes/</w:t>
      </w:r>
      <w:r w:rsidR="00F43C8C" w:rsidRPr="009C4033">
        <w:rPr>
          <w:rFonts w:cs="Arial"/>
        </w:rPr>
        <w:t>objectives.</w:t>
      </w:r>
    </w:p>
    <w:p w14:paraId="65BBEDF7" w14:textId="7278E8C1" w:rsidR="00C7753F" w:rsidRDefault="00D7790B" w:rsidP="009E283B">
      <w:pPr>
        <w:pStyle w:val="ListBullet"/>
        <w:rPr>
          <w:rFonts w:cs="Arial"/>
        </w:rPr>
      </w:pPr>
      <w:r>
        <w:rPr>
          <w:rFonts w:cs="Arial"/>
        </w:rPr>
        <w:t>h</w:t>
      </w:r>
      <w:r w:rsidR="00C7753F" w:rsidRPr="009C4033">
        <w:rPr>
          <w:rFonts w:cs="Arial"/>
        </w:rPr>
        <w:t>ow the grant activities will target groups or individuals.</w:t>
      </w:r>
    </w:p>
    <w:p w14:paraId="5559623A" w14:textId="0AF647FD" w:rsidR="00C157E9" w:rsidRDefault="00FF1FCC" w:rsidP="00135193">
      <w:pPr>
        <w:pStyle w:val="Heading3"/>
        <w:numPr>
          <w:ilvl w:val="1"/>
          <w:numId w:val="24"/>
        </w:numPr>
      </w:pPr>
      <w:bookmarkStart w:id="105" w:name="_Toc524362460"/>
      <w:r>
        <w:t xml:space="preserve"> </w:t>
      </w:r>
      <w:bookmarkStart w:id="106" w:name="_Toc146294001"/>
      <w:r w:rsidR="00C157E9">
        <w:t>Who will assess applications?</w:t>
      </w:r>
      <w:bookmarkEnd w:id="105"/>
      <w:bookmarkEnd w:id="106"/>
    </w:p>
    <w:p w14:paraId="4B492ED6" w14:textId="48631911" w:rsidR="00C157E9" w:rsidRDefault="002432F0" w:rsidP="00C157E9">
      <w:r>
        <w:t xml:space="preserve">An assessment committee will assess each application on its merit and compare it to other eligible applications before recommending which grant applications should be awarded a grant. </w:t>
      </w:r>
      <w:r w:rsidR="00C157E9" w:rsidRPr="00103A95">
        <w:t xml:space="preserve">The </w:t>
      </w:r>
      <w:r w:rsidR="00440607">
        <w:t xml:space="preserve">CAAR Board </w:t>
      </w:r>
      <w:r w:rsidR="009E2BCA">
        <w:t xml:space="preserve">members will </w:t>
      </w:r>
      <w:r w:rsidR="009C4033">
        <w:t xml:space="preserve">then </w:t>
      </w:r>
      <w:r w:rsidR="009E2BCA">
        <w:t xml:space="preserve">at a Board meeting </w:t>
      </w:r>
      <w:r w:rsidR="009C4033">
        <w:t xml:space="preserve">recommend priority applications </w:t>
      </w:r>
      <w:r w:rsidR="00C157E9" w:rsidRPr="00103A95">
        <w:t xml:space="preserve">to the </w:t>
      </w:r>
      <w:r w:rsidR="00560F27">
        <w:t xml:space="preserve">DFAT </w:t>
      </w:r>
      <w:r w:rsidR="00976EC0" w:rsidRPr="002D0FAF">
        <w:t>Delegate</w:t>
      </w:r>
      <w:r>
        <w:t>.</w:t>
      </w:r>
    </w:p>
    <w:p w14:paraId="1C3317F4" w14:textId="2E66547B" w:rsidR="004874F2" w:rsidRDefault="004874F2" w:rsidP="00C157E9">
      <w:r>
        <w:t xml:space="preserve">Note: Experts who are not a Commonwealth official will be required to perform duties in accordance with the </w:t>
      </w:r>
      <w:hyperlink r:id="rId24" w:history="1">
        <w:r w:rsidRPr="0034493A">
          <w:rPr>
            <w:rStyle w:val="Hyperlink"/>
          </w:rPr>
          <w:t>CGRG’s</w:t>
        </w:r>
      </w:hyperlink>
      <w:r>
        <w:t xml:space="preserve">. </w:t>
      </w:r>
    </w:p>
    <w:p w14:paraId="51969EBC" w14:textId="60A74AB6" w:rsidR="00C157E9" w:rsidRDefault="00560F27" w:rsidP="00135193">
      <w:pPr>
        <w:pStyle w:val="Heading3"/>
        <w:numPr>
          <w:ilvl w:val="1"/>
          <w:numId w:val="24"/>
        </w:numPr>
      </w:pPr>
      <w:bookmarkStart w:id="107" w:name="_Toc524362461"/>
      <w:r>
        <w:t xml:space="preserve"> </w:t>
      </w:r>
      <w:bookmarkStart w:id="108" w:name="_Toc146294002"/>
      <w:r w:rsidR="00C157E9">
        <w:t>Who will approve grants?</w:t>
      </w:r>
      <w:bookmarkEnd w:id="107"/>
      <w:bookmarkEnd w:id="108"/>
    </w:p>
    <w:p w14:paraId="1A5467B8" w14:textId="1BC879E2" w:rsidR="00C157E9" w:rsidRDefault="00C157E9" w:rsidP="00C157E9">
      <w:r>
        <w:t>The</w:t>
      </w:r>
      <w:r w:rsidR="00AA2994">
        <w:t xml:space="preserve"> </w:t>
      </w:r>
      <w:r w:rsidR="0081542C">
        <w:t xml:space="preserve">DFAT </w:t>
      </w:r>
      <w:r w:rsidR="00E40147">
        <w:t xml:space="preserve">Delegate </w:t>
      </w:r>
      <w:r w:rsidR="004874F2">
        <w:t xml:space="preserve">is the </w:t>
      </w:r>
      <w:r w:rsidR="00BA2A15">
        <w:t xml:space="preserve">First </w:t>
      </w:r>
      <w:r w:rsidR="00064D8D">
        <w:t xml:space="preserve">Assistant Secretary, Middle </w:t>
      </w:r>
      <w:r w:rsidR="00007FBA">
        <w:t>East</w:t>
      </w:r>
      <w:r w:rsidR="00064D8D">
        <w:t xml:space="preserve"> </w:t>
      </w:r>
      <w:r w:rsidR="008B10F7">
        <w:t>and Africa Division (MAD)</w:t>
      </w:r>
      <w:r w:rsidR="008F7FD3">
        <w:t xml:space="preserve"> </w:t>
      </w:r>
      <w:r w:rsidR="004874F2">
        <w:t xml:space="preserve">who </w:t>
      </w:r>
      <w:r w:rsidR="002B5733">
        <w:t>d</w:t>
      </w:r>
      <w:r>
        <w:t>ecides which grants to approve</w:t>
      </w:r>
      <w:r w:rsidR="00830104">
        <w:t>,</w:t>
      </w:r>
      <w:r>
        <w:t xml:space="preserve"> </w:t>
      </w:r>
      <w:r w:rsidR="00DB13C5">
        <w:t>considering</w:t>
      </w:r>
      <w:r>
        <w:t xml:space="preserve"> the recommendations of the </w:t>
      </w:r>
      <w:r w:rsidR="00A81C44">
        <w:t xml:space="preserve">assessment </w:t>
      </w:r>
      <w:r>
        <w:t>committee</w:t>
      </w:r>
      <w:r w:rsidR="00830104">
        <w:t>/</w:t>
      </w:r>
      <w:hyperlink r:id="rId25" w:history="1">
        <w:r w:rsidR="00830104" w:rsidRPr="004D4F75">
          <w:rPr>
            <w:rStyle w:val="Hyperlink"/>
          </w:rPr>
          <w:t>CAAR Board</w:t>
        </w:r>
      </w:hyperlink>
      <w:r w:rsidR="00830104">
        <w:t xml:space="preserve"> </w:t>
      </w:r>
      <w:r>
        <w:t>and the availability of funds</w:t>
      </w:r>
      <w:r w:rsidR="00BB272F">
        <w:t xml:space="preserve"> for the purposes of the </w:t>
      </w:r>
      <w:r w:rsidR="00090431">
        <w:t xml:space="preserve">grant </w:t>
      </w:r>
      <w:r w:rsidR="00BB272F">
        <w:t>program</w:t>
      </w:r>
      <w:r>
        <w:t>.</w:t>
      </w:r>
    </w:p>
    <w:p w14:paraId="331BB405" w14:textId="19318B31" w:rsidR="00C157E9" w:rsidRPr="00103A95" w:rsidRDefault="00C157E9" w:rsidP="00C157E9">
      <w:r w:rsidRPr="00103A95">
        <w:t xml:space="preserve">The </w:t>
      </w:r>
      <w:r w:rsidR="0081542C">
        <w:t xml:space="preserve">DFAT </w:t>
      </w:r>
      <w:r w:rsidR="002D0FAF" w:rsidRPr="002D0FAF">
        <w:t>Delegate</w:t>
      </w:r>
      <w:r w:rsidR="0081542C">
        <w:t>’s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C157E9">
      <w:pPr>
        <w:pStyle w:val="ListBullet"/>
      </w:pPr>
      <w:r w:rsidRPr="00103A95">
        <w:t>the approval of the grant</w:t>
      </w:r>
    </w:p>
    <w:p w14:paraId="50913452" w14:textId="77777777" w:rsidR="00C157E9" w:rsidRPr="00103A95" w:rsidRDefault="00C157E9" w:rsidP="00C157E9">
      <w:pPr>
        <w:pStyle w:val="ListBullet"/>
      </w:pPr>
      <w:r w:rsidRPr="00103A95">
        <w:t xml:space="preserve">the grant funding amount to be </w:t>
      </w:r>
      <w:proofErr w:type="gramStart"/>
      <w:r w:rsidRPr="00103A95">
        <w:t>awarded</w:t>
      </w:r>
      <w:proofErr w:type="gramEnd"/>
    </w:p>
    <w:p w14:paraId="0651CEC0" w14:textId="708F4A6E" w:rsidR="00E459C5" w:rsidRPr="009766E6" w:rsidRDefault="00C157E9" w:rsidP="00E459C5">
      <w:pPr>
        <w:pStyle w:val="ListBullet"/>
      </w:pPr>
      <w:r w:rsidRPr="009766E6">
        <w:t>the terms and conditions of the grant</w:t>
      </w:r>
      <w:r w:rsidR="0081542C" w:rsidRPr="009766E6">
        <w:t xml:space="preserve"> and the length of their grant</w:t>
      </w:r>
      <w:r w:rsidRPr="009766E6">
        <w:t xml:space="preserve"> </w:t>
      </w:r>
    </w:p>
    <w:p w14:paraId="3DF58045" w14:textId="29BAA469" w:rsidR="00E459C5" w:rsidRPr="00103A95" w:rsidRDefault="00E459C5" w:rsidP="00181A24">
      <w:pPr>
        <w:pStyle w:val="ListBullet"/>
        <w:numPr>
          <w:ilvl w:val="0"/>
          <w:numId w:val="0"/>
        </w:numPr>
      </w:pPr>
      <w:r>
        <w:t>There is no appeal mechanism for decisions to approve or not approve a grant.</w:t>
      </w:r>
    </w:p>
    <w:p w14:paraId="7569EDF8" w14:textId="2AC540A4" w:rsidR="00DB5819" w:rsidRDefault="00BE128A" w:rsidP="00922D79">
      <w:pPr>
        <w:pStyle w:val="Heading2"/>
      </w:pPr>
      <w:bookmarkStart w:id="109" w:name="_Toc524362462"/>
      <w:bookmarkStart w:id="110" w:name="_Toc146294003"/>
      <w:r>
        <w:t xml:space="preserve">9. </w:t>
      </w:r>
      <w:r w:rsidR="00FB0C71">
        <w:t>Notification of application outcomes</w:t>
      </w:r>
      <w:bookmarkEnd w:id="109"/>
      <w:bookmarkEnd w:id="110"/>
    </w:p>
    <w:p w14:paraId="5AB67268" w14:textId="4884F919" w:rsidR="00FB0C71" w:rsidRDefault="000C1CD8" w:rsidP="00FB0C71">
      <w:r>
        <w:t xml:space="preserve">The Secretariat </w:t>
      </w:r>
      <w:r w:rsidR="00272178">
        <w:t>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rsidR="00272178">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0FFB211A" w14:textId="691C510C" w:rsidR="00FB0C71" w:rsidRDefault="00BE128A" w:rsidP="00135193">
      <w:pPr>
        <w:pStyle w:val="Heading3"/>
        <w:numPr>
          <w:ilvl w:val="1"/>
          <w:numId w:val="25"/>
        </w:numPr>
      </w:pPr>
      <w:bookmarkStart w:id="111" w:name="_Toc524362463"/>
      <w:r>
        <w:t xml:space="preserve"> </w:t>
      </w:r>
      <w:bookmarkStart w:id="112" w:name="_Toc146294004"/>
      <w:r w:rsidR="00FB0C71" w:rsidRPr="00FB0C71">
        <w:t>Feedback on your application</w:t>
      </w:r>
      <w:bookmarkEnd w:id="111"/>
      <w:bookmarkEnd w:id="112"/>
    </w:p>
    <w:p w14:paraId="0862DAF8" w14:textId="6C9E1CEA" w:rsidR="00836466" w:rsidRDefault="00FB0C71" w:rsidP="00B53391">
      <w:r w:rsidRPr="00103A95">
        <w:t xml:space="preserve">If you are unsuccessful, you may ask for feedback within </w:t>
      </w:r>
      <w:r w:rsidR="00760E95">
        <w:t xml:space="preserve">30 days </w:t>
      </w:r>
      <w:r w:rsidRPr="00103A95">
        <w:t xml:space="preserve">of being advised of the outcome. </w:t>
      </w:r>
      <w:r w:rsidR="001A1C64">
        <w:t>We</w:t>
      </w:r>
      <w:r w:rsidRPr="00103A95">
        <w:rPr>
          <w:b/>
        </w:rPr>
        <w:t xml:space="preserve"> </w:t>
      </w:r>
      <w:r w:rsidRPr="00103A95">
        <w:t xml:space="preserve">will give written feedback within </w:t>
      </w:r>
      <w:r w:rsidR="00760E95">
        <w:t xml:space="preserve">30 days </w:t>
      </w:r>
      <w:r w:rsidRPr="00103A95">
        <w:t xml:space="preserve">of </w:t>
      </w:r>
      <w:r w:rsidR="001A1C64">
        <w:t>your request</w:t>
      </w:r>
      <w:r w:rsidRPr="00103A95">
        <w:t>.</w:t>
      </w:r>
      <w:r w:rsidR="004874F2">
        <w:t xml:space="preserve"> You may request feedback on your application by sending an </w:t>
      </w:r>
      <w:r w:rsidR="00007FBA" w:rsidRPr="00007FBA">
        <w:rPr>
          <w:b/>
          <w:bCs/>
        </w:rPr>
        <w:t>email</w:t>
      </w:r>
      <w:r w:rsidR="000C22D6">
        <w:rPr>
          <w:b/>
          <w:bCs/>
        </w:rPr>
        <w:t xml:space="preserve"> to</w:t>
      </w:r>
      <w:r w:rsidR="002A4ED5" w:rsidRPr="00007FBA">
        <w:rPr>
          <w:b/>
          <w:bCs/>
        </w:rPr>
        <w:t>:</w:t>
      </w:r>
      <w:r w:rsidR="002A4ED5">
        <w:t xml:space="preserve"> </w:t>
      </w:r>
      <w:r w:rsidR="004874F2">
        <w:t>caar@dfat.gov.au.</w:t>
      </w:r>
      <w:bookmarkStart w:id="113" w:name="_Toc524362465"/>
    </w:p>
    <w:p w14:paraId="50C8721D" w14:textId="20B3B90B" w:rsidR="00DB5819" w:rsidRDefault="00F33A91" w:rsidP="00922D79">
      <w:pPr>
        <w:pStyle w:val="Heading2"/>
      </w:pPr>
      <w:bookmarkStart w:id="114" w:name="_Toc146294005"/>
      <w:r>
        <w:t xml:space="preserve">10. </w:t>
      </w:r>
      <w:r w:rsidR="00FB0C71">
        <w:t>Successful grant applications</w:t>
      </w:r>
      <w:bookmarkEnd w:id="113"/>
      <w:bookmarkEnd w:id="114"/>
    </w:p>
    <w:p w14:paraId="2941057B" w14:textId="4F4883E5" w:rsidR="00FB0C71" w:rsidRPr="00FB0C71" w:rsidRDefault="00F33A91" w:rsidP="00931495">
      <w:pPr>
        <w:pStyle w:val="Heading3"/>
        <w:numPr>
          <w:ilvl w:val="0"/>
          <w:numId w:val="0"/>
        </w:numPr>
        <w:ind w:left="1843" w:hanging="1134"/>
      </w:pPr>
      <w:bookmarkStart w:id="115" w:name="_Toc524362466"/>
      <w:bookmarkStart w:id="116" w:name="_Toc146294006"/>
      <w:r>
        <w:t xml:space="preserve">10.1 </w:t>
      </w:r>
      <w:r w:rsidR="00FB0C71">
        <w:t>The grant agreement</w:t>
      </w:r>
      <w:bookmarkEnd w:id="115"/>
      <w:bookmarkEnd w:id="116"/>
    </w:p>
    <w:p w14:paraId="0CFC9D66" w14:textId="4C16DEB3" w:rsidR="000A4D8A" w:rsidRDefault="0000694F" w:rsidP="00756BBB">
      <w:bookmarkStart w:id="117" w:name="_Toc466898121"/>
      <w:bookmarkEnd w:id="91"/>
      <w:bookmarkEnd w:id="92"/>
      <w:r>
        <w:t>You</w:t>
      </w:r>
      <w:r w:rsidR="00756BBB">
        <w:t xml:space="preserve"> must enter into a </w:t>
      </w:r>
      <w:r w:rsidR="0028277B">
        <w:t xml:space="preserve">legally binding </w:t>
      </w:r>
      <w:r w:rsidR="00756BBB">
        <w:t>grant agreement with the Commonwealth.</w:t>
      </w:r>
      <w:r w:rsidR="00B65B88" w:rsidRPr="00B65B88">
        <w:t xml:space="preserve"> </w:t>
      </w:r>
      <w:r w:rsidR="00B65B88">
        <w:t xml:space="preserve">We use the </w:t>
      </w:r>
      <w:r w:rsidR="00E33116">
        <w:t xml:space="preserve">simple </w:t>
      </w:r>
      <w:r w:rsidR="00B65B88">
        <w:t>grant agreement</w:t>
      </w:r>
      <w:r w:rsidR="00E33116">
        <w:t xml:space="preserve"> for</w:t>
      </w:r>
      <w:r w:rsidR="00B65B88">
        <w:t xml:space="preserve"> this program.</w:t>
      </w:r>
      <w:r w:rsidR="00756BBB">
        <w:t xml:space="preserve"> </w:t>
      </w:r>
    </w:p>
    <w:p w14:paraId="1E97D9A0" w14:textId="3EB45431" w:rsidR="00756BBB" w:rsidRDefault="0028277B" w:rsidP="00756BBB">
      <w:r>
        <w:t xml:space="preserve">Each agreement has </w:t>
      </w:r>
      <w:r w:rsidR="00F4677D">
        <w:t xml:space="preserve">general </w:t>
      </w:r>
      <w:r>
        <w:t xml:space="preserve">terms and conditions that cannot be changed. </w:t>
      </w:r>
      <w:r w:rsidR="00756BBB" w:rsidRPr="00B752BD">
        <w:t xml:space="preserve">Sample </w:t>
      </w:r>
      <w:r w:rsidR="00756BBB" w:rsidRPr="00B752BD">
        <w:rPr>
          <w:rStyle w:val="Hyperlink"/>
          <w:rFonts w:eastAsia="MS Mincho"/>
          <w:color w:val="auto"/>
          <w:u w:val="none"/>
        </w:rPr>
        <w:t>grant</w:t>
      </w:r>
      <w:r w:rsidR="0083110E" w:rsidRPr="00B752BD">
        <w:rPr>
          <w:rStyle w:val="Hyperlink"/>
          <w:rFonts w:eastAsia="MS Mincho"/>
          <w:color w:val="auto"/>
          <w:u w:val="none"/>
        </w:rPr>
        <w:t xml:space="preserve"> </w:t>
      </w:r>
      <w:r w:rsidR="00756BBB" w:rsidRPr="00B752BD">
        <w:rPr>
          <w:rStyle w:val="Hyperlink"/>
          <w:rFonts w:eastAsia="MS Mincho"/>
          <w:color w:val="auto"/>
          <w:u w:val="none"/>
        </w:rPr>
        <w:t>agreements</w:t>
      </w:r>
      <w:r w:rsidR="00756BBB" w:rsidRPr="00B752BD">
        <w:t xml:space="preserve"> are available on </w:t>
      </w:r>
      <w:r w:rsidR="00854062" w:rsidRPr="00B752BD">
        <w:t>the CAAR website</w:t>
      </w:r>
      <w:r w:rsidR="005A49DF" w:rsidRPr="00B752BD">
        <w:t>.</w:t>
      </w:r>
      <w:r w:rsidR="00756BBB">
        <w:t xml:space="preserve"> </w:t>
      </w:r>
    </w:p>
    <w:p w14:paraId="42849290" w14:textId="4E0810C0" w:rsidR="00756BBB" w:rsidRDefault="00756BBB" w:rsidP="00756BBB">
      <w:r>
        <w:t xml:space="preserve">We must execute a grant agreement with you before we can </w:t>
      </w:r>
      <w:r w:rsidRPr="00DC1500">
        <w:t xml:space="preserve">make any payments. </w:t>
      </w:r>
      <w:r>
        <w:t xml:space="preserve">You must not start any </w:t>
      </w:r>
      <w:r w:rsidR="00DC1500">
        <w:t xml:space="preserve">CAAR </w:t>
      </w:r>
      <w:r w:rsidR="002C18B8">
        <w:t>2023-24</w:t>
      </w:r>
      <w:r w:rsidR="00DC1500">
        <w:t xml:space="preserve"> Grant Round </w:t>
      </w:r>
      <w:r>
        <w:t>activities until a grant agreement is executed.</w:t>
      </w:r>
    </w:p>
    <w:p w14:paraId="72F76411" w14:textId="0D4060F2" w:rsidR="00756BBB" w:rsidRDefault="009D51CA" w:rsidP="00756BBB">
      <w:r w:rsidRPr="009C3100">
        <w:t>Your grant agreement</w:t>
      </w:r>
      <w:r w:rsidR="00756BBB" w:rsidRPr="009C3100">
        <w:t xml:space="preserve"> may have specific conditions determined by the assessment process or other considerations </w:t>
      </w:r>
      <w:r w:rsidR="00756BBB" w:rsidRPr="00B752BD">
        <w:t>made by the</w:t>
      </w:r>
      <w:r w:rsidR="00916B94" w:rsidRPr="00B752BD">
        <w:t xml:space="preserve"> </w:t>
      </w:r>
      <w:r w:rsidR="00854062" w:rsidRPr="00B752BD">
        <w:t xml:space="preserve">DFAT </w:t>
      </w:r>
      <w:r w:rsidR="00617AD8" w:rsidRPr="00B752BD">
        <w:t>Delegate</w:t>
      </w:r>
      <w:r w:rsidR="00756BBB" w:rsidRPr="00B752BD">
        <w:t xml:space="preserve">. We will identify these in the </w:t>
      </w:r>
      <w:r w:rsidRPr="00B752BD">
        <w:t>agreement</w:t>
      </w:r>
      <w:r w:rsidR="00756BBB" w:rsidRPr="00B752BD">
        <w:t>.</w:t>
      </w:r>
      <w:r w:rsidR="00756BBB">
        <w:t xml:space="preserve"> </w:t>
      </w:r>
    </w:p>
    <w:p w14:paraId="4438D3F2" w14:textId="3E785038" w:rsidR="00756BBB" w:rsidRDefault="00756BBB" w:rsidP="00756BBB">
      <w:r>
        <w:t>The Commonwealth may recover grant funds if there is a breach of the grant agreement.</w:t>
      </w:r>
    </w:p>
    <w:p w14:paraId="3A40746E" w14:textId="2C4B5DB5" w:rsidR="00756BBB" w:rsidRPr="00B752BD" w:rsidRDefault="00686FD4" w:rsidP="009E283B">
      <w:pPr>
        <w:rPr>
          <w:i/>
        </w:rPr>
      </w:pPr>
      <w:bookmarkStart w:id="118" w:name="_Toc468693650"/>
      <w:r>
        <w:rPr>
          <w:b/>
        </w:rPr>
        <w:lastRenderedPageBreak/>
        <w:t>Grant</w:t>
      </w:r>
      <w:r w:rsidR="005163DB" w:rsidRPr="009C3100">
        <w:rPr>
          <w:b/>
        </w:rPr>
        <w:t xml:space="preserve"> A</w:t>
      </w:r>
      <w:r w:rsidR="00756BBB" w:rsidRPr="009C3100">
        <w:rPr>
          <w:b/>
        </w:rPr>
        <w:t>greement</w:t>
      </w:r>
      <w:bookmarkEnd w:id="118"/>
      <w:r w:rsidR="00B752BD">
        <w:rPr>
          <w:b/>
        </w:rPr>
        <w:t xml:space="preserve"> </w:t>
      </w:r>
      <w:r w:rsidR="00B752BD" w:rsidRPr="00B752BD">
        <w:rPr>
          <w:i/>
        </w:rPr>
        <w:t xml:space="preserve"> </w:t>
      </w:r>
    </w:p>
    <w:p w14:paraId="75349006" w14:textId="56529869" w:rsidR="00756BBB" w:rsidRPr="009C3100" w:rsidRDefault="00756BBB" w:rsidP="00756BBB">
      <w:pPr>
        <w:rPr>
          <w:iCs/>
        </w:rPr>
      </w:pPr>
      <w:r w:rsidRPr="009C3100">
        <w:rPr>
          <w:iCs/>
        </w:rPr>
        <w:t xml:space="preserve">We will send you a </w:t>
      </w:r>
      <w:r w:rsidR="00686FD4">
        <w:rPr>
          <w:iCs/>
        </w:rPr>
        <w:t>Grant A</w:t>
      </w:r>
      <w:r w:rsidR="009D51CA" w:rsidRPr="009C3100">
        <w:rPr>
          <w:iCs/>
        </w:rPr>
        <w:t>greement</w:t>
      </w:r>
      <w:r w:rsidRPr="009C3100">
        <w:rPr>
          <w:iCs/>
        </w:rPr>
        <w:t xml:space="preserve"> advising that your application has been </w:t>
      </w:r>
      <w:r w:rsidR="009D51CA" w:rsidRPr="009C3100">
        <w:rPr>
          <w:iCs/>
        </w:rPr>
        <w:t>successful and providing you with an offer</w:t>
      </w:r>
      <w:r w:rsidRPr="009C3100">
        <w:rPr>
          <w:iCs/>
        </w:rPr>
        <w:t>. You accept the offer by signing and returning</w:t>
      </w:r>
      <w:r w:rsidR="009D51CA" w:rsidRPr="009C3100">
        <w:rPr>
          <w:iCs/>
        </w:rPr>
        <w:t xml:space="preserve"> the </w:t>
      </w:r>
      <w:r w:rsidR="00686FD4">
        <w:rPr>
          <w:iCs/>
        </w:rPr>
        <w:t>Grant A</w:t>
      </w:r>
      <w:r w:rsidR="009D51CA" w:rsidRPr="009C3100">
        <w:rPr>
          <w:iCs/>
        </w:rPr>
        <w:t>greement</w:t>
      </w:r>
      <w:r w:rsidRPr="009C3100">
        <w:rPr>
          <w:iCs/>
        </w:rPr>
        <w:t xml:space="preserve"> to us. We consider the agreement to be executed (take effect) from the date you sign the letter.</w:t>
      </w:r>
    </w:p>
    <w:p w14:paraId="082DAE95" w14:textId="107B2B5E" w:rsidR="00933357" w:rsidRDefault="005C30BA" w:rsidP="00135193">
      <w:pPr>
        <w:pStyle w:val="Heading3"/>
        <w:numPr>
          <w:ilvl w:val="1"/>
          <w:numId w:val="28"/>
        </w:numPr>
      </w:pPr>
      <w:bookmarkStart w:id="119" w:name="_Toc524362467"/>
      <w:bookmarkStart w:id="120" w:name="_Toc146294007"/>
      <w:bookmarkEnd w:id="117"/>
      <w:r>
        <w:t xml:space="preserve">Specific legislation, </w:t>
      </w:r>
      <w:r w:rsidR="00007FBA">
        <w:t>policies,</w:t>
      </w:r>
      <w:r>
        <w:t xml:space="preserve"> and industry standards</w:t>
      </w:r>
      <w:bookmarkEnd w:id="119"/>
      <w:bookmarkEnd w:id="120"/>
      <w:r>
        <w:t xml:space="preserve"> </w:t>
      </w:r>
    </w:p>
    <w:p w14:paraId="6E338545" w14:textId="15436987" w:rsidR="00E62D21" w:rsidRDefault="003F5421" w:rsidP="00720C1C">
      <w:r w:rsidRPr="00854062">
        <w:t>Whilst y</w:t>
      </w:r>
      <w:r w:rsidR="00933357" w:rsidRPr="00854062">
        <w:t>ou are required to be compliant with all relevant laws and regulations</w:t>
      </w:r>
      <w:r w:rsidRPr="00854062">
        <w:t>, you may be</w:t>
      </w:r>
      <w:r w:rsidR="001B36BA" w:rsidRPr="00854062">
        <w:t xml:space="preserve"> </w:t>
      </w:r>
      <w:r w:rsidRPr="00854062">
        <w:t xml:space="preserve">requested </w:t>
      </w:r>
      <w:r w:rsidR="00D4499F" w:rsidRPr="00854062">
        <w:t>to demonstrate compliance</w:t>
      </w:r>
      <w:r w:rsidR="00854062" w:rsidRPr="00854062">
        <w:t>.</w:t>
      </w:r>
      <w:r w:rsidR="00627DF7">
        <w:t xml:space="preserve"> The following links will assist you:  </w:t>
      </w:r>
    </w:p>
    <w:p w14:paraId="38F3D9C1" w14:textId="4561D959" w:rsidR="00627DF7" w:rsidRDefault="00854714" w:rsidP="00135193">
      <w:pPr>
        <w:pStyle w:val="ListParagraph"/>
        <w:numPr>
          <w:ilvl w:val="0"/>
          <w:numId w:val="31"/>
        </w:numPr>
      </w:pPr>
      <w:hyperlink r:id="rId26" w:history="1">
        <w:r w:rsidR="002D6564">
          <w:rPr>
            <w:rStyle w:val="Hyperlink"/>
          </w:rPr>
          <w:t>DFAT Fraud and Corruption Control in DFAT</w:t>
        </w:r>
      </w:hyperlink>
      <w:r w:rsidR="00627DF7">
        <w:t xml:space="preserve"> </w:t>
      </w:r>
    </w:p>
    <w:p w14:paraId="4B78213E" w14:textId="2E4143F1" w:rsidR="00627DF7" w:rsidRDefault="00854714" w:rsidP="00135193">
      <w:pPr>
        <w:pStyle w:val="ListParagraph"/>
        <w:numPr>
          <w:ilvl w:val="0"/>
          <w:numId w:val="31"/>
        </w:numPr>
      </w:pPr>
      <w:hyperlink r:id="rId27" w:history="1">
        <w:r w:rsidR="00627DF7" w:rsidRPr="00627DF7">
          <w:rPr>
            <w:rStyle w:val="Hyperlink"/>
          </w:rPr>
          <w:t xml:space="preserve">DFAT Codes and Ethics Manual </w:t>
        </w:r>
      </w:hyperlink>
      <w:r w:rsidR="00627DF7">
        <w:t xml:space="preserve"> </w:t>
      </w:r>
    </w:p>
    <w:p w14:paraId="18D8422E" w14:textId="6DB52CDD" w:rsidR="00627DF7" w:rsidRDefault="00854714" w:rsidP="00135193">
      <w:pPr>
        <w:pStyle w:val="ListParagraph"/>
        <w:numPr>
          <w:ilvl w:val="0"/>
          <w:numId w:val="31"/>
        </w:numPr>
      </w:pPr>
      <w:hyperlink r:id="rId28" w:history="1">
        <w:r w:rsidR="00627DF7" w:rsidRPr="00627DF7">
          <w:rPr>
            <w:rStyle w:val="Hyperlink"/>
          </w:rPr>
          <w:t>DFAT Child Protection Policy</w:t>
        </w:r>
      </w:hyperlink>
      <w:r w:rsidR="00627DF7">
        <w:t xml:space="preserve"> </w:t>
      </w:r>
    </w:p>
    <w:p w14:paraId="78ADDFC5" w14:textId="17CE05B4" w:rsidR="00D057B9" w:rsidRPr="00F4677D" w:rsidRDefault="004545F3" w:rsidP="00135193">
      <w:pPr>
        <w:pStyle w:val="Heading3"/>
        <w:numPr>
          <w:ilvl w:val="1"/>
          <w:numId w:val="26"/>
        </w:numPr>
      </w:pPr>
      <w:bookmarkStart w:id="121" w:name="_Toc524362468"/>
      <w:bookmarkStart w:id="122" w:name="_Toc146294008"/>
      <w:r w:rsidRPr="00F4677D">
        <w:t xml:space="preserve">How </w:t>
      </w:r>
      <w:r w:rsidR="00756BBB" w:rsidRPr="00F4677D">
        <w:t xml:space="preserve">we pay </w:t>
      </w:r>
      <w:r w:rsidRPr="00F4677D">
        <w:t>the grant</w:t>
      </w:r>
      <w:bookmarkEnd w:id="121"/>
      <w:bookmarkEnd w:id="122"/>
    </w:p>
    <w:p w14:paraId="023721F9" w14:textId="3A69528E" w:rsidR="004545F3" w:rsidRPr="00DB0315" w:rsidRDefault="004545F3" w:rsidP="004545F3">
      <w:pPr>
        <w:tabs>
          <w:tab w:val="left" w:pos="0"/>
        </w:tabs>
        <w:rPr>
          <w:bCs/>
          <w:lang w:eastAsia="en-AU"/>
        </w:rPr>
      </w:pPr>
      <w:bookmarkStart w:id="123" w:name="_Toc466898122"/>
      <w:r w:rsidRPr="00DB0315">
        <w:rPr>
          <w:bCs/>
          <w:lang w:eastAsia="en-AU"/>
        </w:rPr>
        <w:t>The grant agreement will state the</w:t>
      </w:r>
      <w:r w:rsidR="00512EB0">
        <w:rPr>
          <w:bCs/>
          <w:lang w:eastAsia="en-AU"/>
        </w:rPr>
        <w:t xml:space="preserve"> </w:t>
      </w:r>
    </w:p>
    <w:p w14:paraId="181F0F52" w14:textId="1C356244" w:rsidR="004545F3" w:rsidRPr="00854062" w:rsidRDefault="004545F3" w:rsidP="004545F3">
      <w:pPr>
        <w:pStyle w:val="ListBullet"/>
      </w:pPr>
      <w:r w:rsidRPr="00854062">
        <w:t xml:space="preserve">maximum </w:t>
      </w:r>
      <w:r w:rsidR="00854062" w:rsidRPr="00854062">
        <w:t xml:space="preserve">DFAT </w:t>
      </w:r>
      <w:r w:rsidRPr="00854062">
        <w:t>grant amount to be paid</w:t>
      </w:r>
      <w:r w:rsidR="00FF7F8F">
        <w:t>.</w:t>
      </w:r>
    </w:p>
    <w:p w14:paraId="06837066" w14:textId="490430FD"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213E3146" w14:textId="4650A4BF" w:rsidR="00E65040" w:rsidRDefault="00E65040" w:rsidP="00E65040">
      <w:r w:rsidRPr="008A5FA1">
        <w:t>We will pay</w:t>
      </w:r>
      <w:r w:rsidR="00854062">
        <w:t xml:space="preserve"> the agreed amount o</w:t>
      </w:r>
      <w:r w:rsidRPr="008A5FA1">
        <w:t xml:space="preserve">f the grant on execution of the grant agreement. You will be required to report how you spent the grant funds at the completion of the </w:t>
      </w:r>
      <w:r w:rsidR="005163DB" w:rsidRPr="008A5FA1">
        <w:t>grant</w:t>
      </w:r>
      <w:r w:rsidR="00512EB0" w:rsidRPr="008A5FA1">
        <w:t xml:space="preserve"> activity</w:t>
      </w:r>
      <w:r w:rsidR="008A5FA1" w:rsidRPr="008A5FA1">
        <w:t>.</w:t>
      </w:r>
    </w:p>
    <w:p w14:paraId="5D3A2B30" w14:textId="77777777" w:rsidR="00C05A13" w:rsidRDefault="00C05A13" w:rsidP="00135193">
      <w:pPr>
        <w:pStyle w:val="Heading3"/>
        <w:numPr>
          <w:ilvl w:val="1"/>
          <w:numId w:val="26"/>
        </w:numPr>
      </w:pPr>
      <w:bookmarkStart w:id="124" w:name="_Toc524362469"/>
      <w:bookmarkStart w:id="125" w:name="_Toc146294009"/>
      <w:r>
        <w:t>Grants Payments and GST</w:t>
      </w:r>
      <w:bookmarkEnd w:id="124"/>
      <w:bookmarkEnd w:id="125"/>
    </w:p>
    <w:p w14:paraId="14E2789C" w14:textId="521E015A" w:rsidR="008B5C65" w:rsidRPr="007048E2" w:rsidRDefault="008B5C65" w:rsidP="008B5C65">
      <w:pPr>
        <w:rPr>
          <w:color w:val="000000" w:themeColor="text1"/>
        </w:rPr>
      </w:pPr>
      <w:r w:rsidRPr="007048E2">
        <w:rPr>
          <w:color w:val="000000" w:themeColor="text1"/>
        </w:rPr>
        <w:t>‘</w:t>
      </w:r>
      <w:r w:rsidR="00F218D7" w:rsidRPr="007048E2">
        <w:rPr>
          <w:color w:val="000000" w:themeColor="text1"/>
        </w:rPr>
        <w:t>CAAR p</w:t>
      </w:r>
      <w:r w:rsidRPr="007048E2">
        <w:rPr>
          <w:color w:val="000000" w:themeColor="text1"/>
        </w:rPr>
        <w:t xml:space="preserve">ayments </w:t>
      </w:r>
      <w:r w:rsidR="00F218D7" w:rsidRPr="007048E2">
        <w:rPr>
          <w:color w:val="000000" w:themeColor="text1"/>
        </w:rPr>
        <w:t xml:space="preserve">to successful grantees </w:t>
      </w:r>
      <w:r w:rsidRPr="007048E2">
        <w:rPr>
          <w:color w:val="000000" w:themeColor="text1"/>
        </w:rPr>
        <w:t xml:space="preserve">will </w:t>
      </w:r>
      <w:r w:rsidR="00F218D7" w:rsidRPr="007048E2">
        <w:rPr>
          <w:color w:val="000000" w:themeColor="text1"/>
        </w:rPr>
        <w:t>NOT be paid with GST</w:t>
      </w:r>
      <w:r w:rsidRPr="007048E2">
        <w:rPr>
          <w:color w:val="000000" w:themeColor="text1"/>
        </w:rPr>
        <w:t xml:space="preserve">’. </w:t>
      </w:r>
    </w:p>
    <w:p w14:paraId="017A9011" w14:textId="7DABDDD4"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9" w:history="1">
        <w:r w:rsidRPr="002612BF">
          <w:rPr>
            <w:rStyle w:val="Hyperlink"/>
          </w:rPr>
          <w:t>Australian Taxation Office</w:t>
        </w:r>
      </w:hyperlink>
      <w:r w:rsidRPr="00E162FF">
        <w:t>.</w:t>
      </w:r>
      <w:r>
        <w:rPr>
          <w:rStyle w:val="FootnoteReference"/>
        </w:rPr>
        <w:footnoteReference w:id="5"/>
      </w:r>
      <w:r w:rsidRPr="00E162FF">
        <w:t xml:space="preserve"> </w:t>
      </w:r>
      <w:r>
        <w:t>We do not</w:t>
      </w:r>
      <w:r w:rsidRPr="00E162FF">
        <w:t xml:space="preserve"> provide advice on </w:t>
      </w:r>
      <w:r w:rsidR="00780216">
        <w:t xml:space="preserve">your </w:t>
      </w:r>
      <w:r w:rsidR="1EC5B7B6">
        <w:t>taxation</w:t>
      </w:r>
      <w:r w:rsidR="00780216">
        <w:t xml:space="preserve"> circumstances</w:t>
      </w:r>
      <w:r w:rsidRPr="00E162FF">
        <w:t>.</w:t>
      </w:r>
      <w:r w:rsidR="004161D7" w:rsidRPr="004161D7">
        <w:t xml:space="preserve"> </w:t>
      </w:r>
    </w:p>
    <w:p w14:paraId="410E90A2" w14:textId="2551C663" w:rsidR="002C6532" w:rsidRDefault="00F67B87" w:rsidP="00E65040">
      <w:r w:rsidRPr="00F67B87">
        <w:t>All p</w:t>
      </w:r>
      <w:r w:rsidR="002C6532" w:rsidRPr="00F67B87">
        <w:t>ayment will be made in Australian Dollars (AUD).</w:t>
      </w:r>
      <w:r w:rsidR="002C6532">
        <w:t xml:space="preserve"> </w:t>
      </w:r>
    </w:p>
    <w:p w14:paraId="25BD14AA" w14:textId="14476CDB" w:rsidR="00E1311F" w:rsidDel="00457E6C" w:rsidRDefault="00C13154" w:rsidP="00922D79">
      <w:pPr>
        <w:pStyle w:val="Heading2"/>
      </w:pPr>
      <w:bookmarkStart w:id="126" w:name="_Toc494290551"/>
      <w:bookmarkStart w:id="127" w:name="_Toc485726977"/>
      <w:bookmarkStart w:id="128" w:name="_Toc485736597"/>
      <w:bookmarkStart w:id="129" w:name="_Toc524362470"/>
      <w:bookmarkStart w:id="130" w:name="_Toc146294010"/>
      <w:bookmarkStart w:id="131" w:name="_Toc164844284"/>
      <w:bookmarkEnd w:id="123"/>
      <w:bookmarkEnd w:id="126"/>
      <w:r>
        <w:t xml:space="preserve">11. </w:t>
      </w:r>
      <w:r w:rsidR="00E1311F" w:rsidDel="00457E6C">
        <w:t>Announcement of grants</w:t>
      </w:r>
      <w:bookmarkEnd w:id="127"/>
      <w:bookmarkEnd w:id="128"/>
      <w:bookmarkEnd w:id="129"/>
      <w:bookmarkEnd w:id="130"/>
    </w:p>
    <w:p w14:paraId="391B9CE2" w14:textId="7314D5CA" w:rsidR="00E1311F"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RPr="00B752BD" w:rsidDel="00457E6C">
        <w:t>GrantConnect</w:t>
      </w:r>
      <w:proofErr w:type="spellEnd"/>
      <w:r w:rsidRPr="00B752BD" w:rsidDel="00457E6C">
        <w:t xml:space="preserve"> website </w:t>
      </w:r>
      <w:r w:rsidR="006F757C" w:rsidRPr="00B752BD">
        <w:t>21</w:t>
      </w:r>
      <w:r w:rsidRPr="00B752BD" w:rsidDel="00457E6C">
        <w:t xml:space="preserve"> </w:t>
      </w:r>
      <w:r w:rsidR="006F757C" w:rsidRPr="00B752BD">
        <w:t xml:space="preserve">calendar </w:t>
      </w:r>
      <w:r w:rsidRPr="00B752BD" w:rsidDel="00457E6C">
        <w:t>days</w:t>
      </w:r>
      <w:r w:rsidRPr="000A572F" w:rsidDel="00457E6C">
        <w:t xml:space="preserve">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0" w:history="1">
        <w:r w:rsidR="004D3D46" w:rsidRPr="004D3D46" w:rsidDel="00457E6C">
          <w:rPr>
            <w:rStyle w:val="Hyperlink"/>
          </w:rPr>
          <w:t>CGRGs</w:t>
        </w:r>
      </w:hyperlink>
      <w:r w:rsidRPr="00CF2166" w:rsidDel="00457E6C">
        <w:t>.</w:t>
      </w:r>
      <w:r w:rsidRPr="00F27CA7" w:rsidDel="00457E6C">
        <w:rPr>
          <w:i/>
        </w:rPr>
        <w:t xml:space="preserve"> </w:t>
      </w:r>
    </w:p>
    <w:p w14:paraId="29F93E69" w14:textId="77777777" w:rsidR="00575A9D" w:rsidRPr="00575A9D" w:rsidRDefault="00575A9D" w:rsidP="007048E2">
      <w:bookmarkStart w:id="132" w:name="_Toc524362471"/>
    </w:p>
    <w:p w14:paraId="4825991B" w14:textId="24F9FE24" w:rsidR="00E1311F" w:rsidRDefault="00C13154" w:rsidP="00922D79">
      <w:pPr>
        <w:pStyle w:val="Heading2"/>
      </w:pPr>
      <w:bookmarkStart w:id="133" w:name="_Toc146294011"/>
      <w:r>
        <w:t xml:space="preserve">12. </w:t>
      </w:r>
      <w:r w:rsidR="00492B00">
        <w:t>How we monitor your grant activity</w:t>
      </w:r>
      <w:bookmarkEnd w:id="132"/>
      <w:bookmarkEnd w:id="133"/>
    </w:p>
    <w:p w14:paraId="766B84E2" w14:textId="4D9E6559" w:rsidR="0012618F" w:rsidRPr="0012618F" w:rsidRDefault="0012618F" w:rsidP="006078B6">
      <w:r>
        <w:t xml:space="preserve">Grant activity is monitored through communication with </w:t>
      </w:r>
      <w:r w:rsidR="003C5A55">
        <w:t>DFAT with</w:t>
      </w:r>
      <w:r>
        <w:t xml:space="preserve"> Progress Reports to gauge if the project is on </w:t>
      </w:r>
      <w:r w:rsidR="00035220">
        <w:t>schedule and social m</w:t>
      </w:r>
      <w:r w:rsidR="00035220" w:rsidRPr="00035220">
        <w:t>edia</w:t>
      </w:r>
      <w:r w:rsidR="00035220">
        <w:t xml:space="preserve"> monitoring</w:t>
      </w:r>
      <w:r>
        <w:t xml:space="preserve">. An Acquittal Report in Smartygrants is </w:t>
      </w:r>
      <w:r w:rsidRPr="000E4928">
        <w:rPr>
          <w:u w:val="single"/>
        </w:rPr>
        <w:t xml:space="preserve">to be completed 60 days after the project </w:t>
      </w:r>
      <w:r w:rsidR="00035220" w:rsidRPr="000E4928">
        <w:rPr>
          <w:u w:val="single"/>
        </w:rPr>
        <w:t>concludes</w:t>
      </w:r>
      <w:r>
        <w:t xml:space="preserve">.  </w:t>
      </w:r>
    </w:p>
    <w:p w14:paraId="54E85DF4" w14:textId="7C649A4C" w:rsidR="004A2224" w:rsidRDefault="004A2224" w:rsidP="00135193">
      <w:pPr>
        <w:pStyle w:val="Heading3"/>
        <w:numPr>
          <w:ilvl w:val="1"/>
          <w:numId w:val="27"/>
        </w:numPr>
      </w:pPr>
      <w:bookmarkStart w:id="134" w:name="_Toc524362472"/>
      <w:bookmarkStart w:id="135" w:name="_Toc146294012"/>
      <w:r>
        <w:t>Keeping us informed</w:t>
      </w:r>
      <w:bookmarkEnd w:id="134"/>
      <w:bookmarkEnd w:id="135"/>
    </w:p>
    <w:p w14:paraId="71694263" w14:textId="7AC165E3" w:rsidR="004A2224" w:rsidRDefault="004A2224" w:rsidP="004A2224">
      <w:r>
        <w:t>You should let us know if anything is likely to affect your grant activity</w:t>
      </w:r>
      <w:r w:rsidR="00512EB0">
        <w:t xml:space="preserve"> </w:t>
      </w:r>
      <w:r>
        <w:t xml:space="preserve">or organisation. </w:t>
      </w:r>
    </w:p>
    <w:p w14:paraId="6E24CD9E" w14:textId="09E19C31" w:rsidR="004A2224" w:rsidRDefault="004A2224" w:rsidP="004A2224">
      <w:r>
        <w:t>We need to know of any key changes to your organisation or its business activities, particularly if they affect your ability to complete your grant, carry on business and pay debts due.</w:t>
      </w:r>
    </w:p>
    <w:p w14:paraId="14F117C5" w14:textId="4EA34783" w:rsidR="004A2224" w:rsidRDefault="004A2224" w:rsidP="004A2224">
      <w:r>
        <w:lastRenderedPageBreak/>
        <w:t>You must also inform us of any changes to your</w:t>
      </w:r>
      <w:r w:rsidR="000F48FA">
        <w:t>:</w:t>
      </w:r>
    </w:p>
    <w:p w14:paraId="00298D4E" w14:textId="77777777" w:rsidR="004A2224" w:rsidRDefault="004A2224" w:rsidP="004A2224">
      <w:pPr>
        <w:pStyle w:val="ListBullet"/>
      </w:pPr>
      <w:r>
        <w:t>name</w:t>
      </w:r>
    </w:p>
    <w:p w14:paraId="551E874E" w14:textId="77777777" w:rsidR="004A2224" w:rsidRDefault="004A2224" w:rsidP="004A2224">
      <w:pPr>
        <w:pStyle w:val="ListBullet"/>
      </w:pPr>
      <w:r>
        <w:t>addresses</w:t>
      </w:r>
    </w:p>
    <w:p w14:paraId="0F39AE5B" w14:textId="77777777" w:rsidR="004A2224" w:rsidRDefault="004A2224" w:rsidP="004A2224">
      <w:pPr>
        <w:pStyle w:val="ListBullet"/>
      </w:pPr>
      <w:r>
        <w:t xml:space="preserve">nominated contact </w:t>
      </w:r>
      <w:proofErr w:type="gramStart"/>
      <w:r>
        <w:t>details</w:t>
      </w:r>
      <w:proofErr w:type="gramEnd"/>
    </w:p>
    <w:p w14:paraId="32E293F4" w14:textId="77777777" w:rsidR="004A2224" w:rsidRDefault="004A2224" w:rsidP="004A2224">
      <w:pPr>
        <w:pStyle w:val="ListBullet"/>
      </w:pPr>
      <w:r>
        <w:t xml:space="preserve">bank account details. </w:t>
      </w:r>
    </w:p>
    <w:p w14:paraId="3952C8A4" w14:textId="7A1CAD80" w:rsidR="004A2224" w:rsidRDefault="004A2224" w:rsidP="004A2224">
      <w:r>
        <w:t xml:space="preserve">If you become aware of a breach of terms and conditions under the grant agreement, you must contact </w:t>
      </w:r>
      <w:r w:rsidR="00515D1D">
        <w:t xml:space="preserve">via </w:t>
      </w:r>
      <w:r w:rsidR="00515D1D" w:rsidRPr="00515D1D">
        <w:rPr>
          <w:b/>
          <w:bCs/>
        </w:rPr>
        <w:t>email:</w:t>
      </w:r>
      <w:r w:rsidR="0012618F">
        <w:t xml:space="preserve"> </w:t>
      </w:r>
      <w:hyperlink r:id="rId31" w:history="1">
        <w:r w:rsidR="0012618F" w:rsidRPr="000277A1">
          <w:rPr>
            <w:rStyle w:val="Hyperlink"/>
          </w:rPr>
          <w:t>caar@dfat.gov.au</w:t>
        </w:r>
      </w:hyperlink>
      <w:r w:rsidR="0012618F">
        <w:t xml:space="preserve"> </w:t>
      </w:r>
      <w:r>
        <w:t xml:space="preserve">immediately. </w:t>
      </w:r>
    </w:p>
    <w:p w14:paraId="063FC762" w14:textId="093EA110" w:rsidR="004C3151" w:rsidRDefault="004A2224" w:rsidP="004A2224">
      <w:r>
        <w:t xml:space="preserve">You must notify us of events relating to your grant and provide an opportunity for </w:t>
      </w:r>
      <w:r w:rsidR="001D1901">
        <w:t xml:space="preserve">Board members or </w:t>
      </w:r>
      <w:r w:rsidR="00BE50E9">
        <w:t xml:space="preserve">representatives </w:t>
      </w:r>
      <w:r w:rsidR="00146A4D">
        <w:t xml:space="preserve">from </w:t>
      </w:r>
      <w:r w:rsidR="00BE50E9">
        <w:t xml:space="preserve">DFAT </w:t>
      </w:r>
      <w:r>
        <w:t>to attend.</w:t>
      </w:r>
    </w:p>
    <w:p w14:paraId="20267289" w14:textId="7DFCEDB2" w:rsidR="003159B5" w:rsidRPr="00B752BD" w:rsidRDefault="002536AC" w:rsidP="00135193">
      <w:pPr>
        <w:pStyle w:val="Heading3"/>
        <w:numPr>
          <w:ilvl w:val="1"/>
          <w:numId w:val="27"/>
        </w:numPr>
      </w:pPr>
      <w:bookmarkStart w:id="136" w:name="_Toc524362473"/>
      <w:bookmarkStart w:id="137" w:name="_Toc146294013"/>
      <w:r w:rsidRPr="00B752BD">
        <w:t>Reporting</w:t>
      </w:r>
      <w:bookmarkEnd w:id="136"/>
      <w:bookmarkEnd w:id="137"/>
      <w:r w:rsidRPr="00B752BD">
        <w:t xml:space="preserve"> </w:t>
      </w:r>
    </w:p>
    <w:p w14:paraId="7276EF68" w14:textId="5538FB92" w:rsidR="00E1311F" w:rsidRPr="00404D04" w:rsidRDefault="00E1311F" w:rsidP="00E1311F">
      <w:pPr>
        <w:rPr>
          <w:rFonts w:cstheme="minorHAnsi"/>
        </w:rPr>
      </w:pPr>
      <w:r w:rsidRPr="00085EA1">
        <w:t>You must submit reports in line with the</w:t>
      </w:r>
      <w:r w:rsidRPr="00085EA1" w:rsidDel="00D505A5">
        <w:t xml:space="preserve"> </w:t>
      </w:r>
      <w:hyperlink r:id="rId32" w:history="1">
        <w:r w:rsidRPr="00085EA1">
          <w:t>grant agreement</w:t>
        </w:r>
      </w:hyperlink>
      <w:r w:rsidR="003D6759" w:rsidRPr="00085EA1">
        <w:t xml:space="preserve"> on the Smartygrants</w:t>
      </w:r>
      <w:r w:rsidRPr="00085EA1">
        <w:t>.</w:t>
      </w:r>
      <w:r w:rsidRPr="00404D04">
        <w:rPr>
          <w:rFonts w:ascii="Calibri" w:hAnsi="Calibri" w:cs="Calibri"/>
          <w:sz w:val="22"/>
          <w:szCs w:val="22"/>
        </w:rPr>
        <w:t xml:space="preserve"> </w:t>
      </w:r>
      <w:r w:rsidR="00526413" w:rsidRPr="00404D04">
        <w:rPr>
          <w:rFonts w:cstheme="minorHAnsi"/>
        </w:rPr>
        <w:t xml:space="preserve">We will remind you of your reporting obligations before a report is due. </w:t>
      </w:r>
      <w:r w:rsidRPr="00404D04">
        <w:rPr>
          <w:rFonts w:cstheme="minorHAnsi"/>
        </w:rPr>
        <w:t>We will expect you to report on</w:t>
      </w:r>
      <w:r w:rsidR="00F2002A" w:rsidRPr="00404D04">
        <w:rPr>
          <w:rFonts w:cstheme="minorHAnsi"/>
        </w:rPr>
        <w:t>:</w:t>
      </w:r>
    </w:p>
    <w:p w14:paraId="57CB696F" w14:textId="2E414873" w:rsidR="00E1311F" w:rsidRPr="00404D04" w:rsidRDefault="00E1311F" w:rsidP="007048E2">
      <w:pPr>
        <w:pStyle w:val="ListBullet"/>
        <w:numPr>
          <w:ilvl w:val="0"/>
          <w:numId w:val="0"/>
        </w:numPr>
      </w:pPr>
    </w:p>
    <w:p w14:paraId="31989C85" w14:textId="385217B7" w:rsidR="00E1311F" w:rsidRPr="00AE5D5E" w:rsidRDefault="00E1311F" w:rsidP="00404D04">
      <w:pPr>
        <w:pStyle w:val="ListBullet"/>
      </w:pPr>
      <w:r>
        <w:t xml:space="preserve">contributions of participants </w:t>
      </w:r>
      <w:r w:rsidR="0BB053C4">
        <w:t>related</w:t>
      </w:r>
      <w:r>
        <w:t xml:space="preserve"> to the </w:t>
      </w:r>
      <w:r w:rsidR="00B501CF">
        <w:t>grant activity</w:t>
      </w:r>
      <w:r w:rsidR="00512EB0">
        <w:t xml:space="preserve"> </w:t>
      </w:r>
      <w:r w:rsidR="00F91B7B">
        <w:t>e.g.,</w:t>
      </w:r>
      <w:r w:rsidR="00404D04">
        <w:t xml:space="preserve"> as per grant agreement</w:t>
      </w:r>
      <w:r w:rsidR="00FF7F8F">
        <w:t>.</w:t>
      </w:r>
      <w:r w:rsidR="00404D04">
        <w:t xml:space="preserve"> </w:t>
      </w:r>
    </w:p>
    <w:p w14:paraId="46B961F3" w14:textId="1F3AE99E" w:rsidR="00E1311F" w:rsidRPr="00AE5D5E" w:rsidRDefault="00B168D7" w:rsidP="00E1311F">
      <w:pPr>
        <w:pStyle w:val="ListBullet"/>
      </w:pPr>
      <w:r w:rsidRPr="00AE5D5E">
        <w:t>expenditure of the grant</w:t>
      </w:r>
      <w:r w:rsidR="00E1311F" w:rsidRPr="00AE5D5E">
        <w:t>.</w:t>
      </w:r>
    </w:p>
    <w:p w14:paraId="4A800D1C" w14:textId="554E4C1C" w:rsidR="009A072D" w:rsidRPr="00AE5D5E" w:rsidRDefault="009A072D" w:rsidP="009A072D">
      <w:r w:rsidRPr="00AE5D5E">
        <w:t xml:space="preserve">The amount of detail you provide in your reports should be relative to the size, </w:t>
      </w:r>
      <w:r w:rsidR="00F91B7B" w:rsidRPr="00AE5D5E">
        <w:t>complexity,</w:t>
      </w:r>
      <w:r w:rsidRPr="00AE5D5E">
        <w:t xml:space="preserve"> and grant amount. </w:t>
      </w:r>
    </w:p>
    <w:p w14:paraId="549FE4DC" w14:textId="7365C9E4" w:rsidR="00565996" w:rsidRPr="002D30C7" w:rsidRDefault="00565996" w:rsidP="00181A24">
      <w:bookmarkStart w:id="138" w:name="_Toc509838911"/>
      <w:bookmarkStart w:id="139" w:name="_Toc468693656"/>
      <w:r w:rsidRPr="002D30C7">
        <w:rPr>
          <w:b/>
        </w:rPr>
        <w:t>Ad-hoc reports</w:t>
      </w:r>
      <w:r w:rsidR="00561C96" w:rsidRPr="002D30C7">
        <w:rPr>
          <w:b/>
        </w:rPr>
        <w:t xml:space="preserve"> </w:t>
      </w:r>
      <w:bookmarkEnd w:id="138"/>
    </w:p>
    <w:p w14:paraId="151BA670" w14:textId="7B0B9F5E" w:rsidR="00565996" w:rsidRPr="002D30C7" w:rsidRDefault="00565996" w:rsidP="00565996">
      <w:r w:rsidRPr="002D30C7">
        <w:t xml:space="preserve">We may ask you for ad-hoc reports on your </w:t>
      </w:r>
      <w:r w:rsidR="00B501CF" w:rsidRPr="002D30C7">
        <w:t>grant</w:t>
      </w:r>
      <w:r w:rsidRPr="002D30C7">
        <w:t xml:space="preserve">. This may be to provide an update on progress, or any significant delays or difficulties in completing the </w:t>
      </w:r>
      <w:r w:rsidR="00B501CF" w:rsidRPr="002D30C7">
        <w:t>grant activity</w:t>
      </w:r>
      <w:r w:rsidR="00754B75" w:rsidRPr="002D30C7">
        <w:t>.</w:t>
      </w:r>
    </w:p>
    <w:p w14:paraId="58C617F6" w14:textId="4828413C" w:rsidR="009A072D" w:rsidRPr="00AE5D5E" w:rsidRDefault="009A072D" w:rsidP="00181A24">
      <w:bookmarkStart w:id="140" w:name="_Toc509838912"/>
      <w:r w:rsidRPr="00AE5D5E">
        <w:rPr>
          <w:b/>
        </w:rPr>
        <w:t>Final report</w:t>
      </w:r>
      <w:bookmarkEnd w:id="139"/>
      <w:r w:rsidR="00561C96" w:rsidRPr="00AE5D5E">
        <w:rPr>
          <w:b/>
        </w:rPr>
        <w:t xml:space="preserve"> </w:t>
      </w:r>
      <w:r w:rsidR="00754B75" w:rsidRPr="00AE5D5E">
        <w:t>(</w:t>
      </w:r>
      <w:r w:rsidR="00B752BD">
        <w:t>A</w:t>
      </w:r>
      <w:r w:rsidR="00754B75" w:rsidRPr="00AE5D5E">
        <w:t xml:space="preserve">cquittal </w:t>
      </w:r>
      <w:r w:rsidR="00AE783C">
        <w:t xml:space="preserve">report available </w:t>
      </w:r>
      <w:r w:rsidR="00754B75" w:rsidRPr="00AE5D5E">
        <w:t>in Smartygrants</w:t>
      </w:r>
      <w:bookmarkEnd w:id="140"/>
      <w:r w:rsidR="00754B75" w:rsidRPr="00AE5D5E">
        <w:t>)</w:t>
      </w:r>
      <w:r w:rsidR="00822C5F">
        <w:t>.</w:t>
      </w:r>
    </w:p>
    <w:p w14:paraId="42920D1C" w14:textId="5AFD2C8A" w:rsidR="009A072D" w:rsidRPr="00AE5D5E" w:rsidRDefault="009A072D" w:rsidP="009A072D">
      <w:r w:rsidRPr="00AE5D5E">
        <w:t xml:space="preserve">When you complete the </w:t>
      </w:r>
      <w:r w:rsidR="00B501CF" w:rsidRPr="00AE5D5E">
        <w:t>grant activity</w:t>
      </w:r>
      <w:r w:rsidRPr="00AE5D5E">
        <w:t>, you must submit a final report</w:t>
      </w:r>
      <w:r w:rsidR="002D30C7" w:rsidRPr="00AE5D5E">
        <w:t xml:space="preserve"> in Smartygrants under the tab ‘acquittal’</w:t>
      </w:r>
      <w:r w:rsidRPr="00AE5D5E">
        <w:t>.</w:t>
      </w:r>
    </w:p>
    <w:p w14:paraId="780DD5B8" w14:textId="621CC8CB" w:rsidR="009A072D" w:rsidRPr="00754B75" w:rsidRDefault="009A072D" w:rsidP="009A072D">
      <w:r w:rsidRPr="00754B75">
        <w:t>Final reports must</w:t>
      </w:r>
      <w:r w:rsidR="000F48FA" w:rsidRPr="00754B75">
        <w:t>:</w:t>
      </w:r>
    </w:p>
    <w:p w14:paraId="731FA3AD" w14:textId="1757CB11" w:rsidR="00AD6169" w:rsidRPr="00754B75" w:rsidRDefault="000F48FA" w:rsidP="009A072D">
      <w:pPr>
        <w:pStyle w:val="ListBullet"/>
        <w:numPr>
          <w:ilvl w:val="0"/>
          <w:numId w:val="7"/>
        </w:numPr>
        <w:spacing w:before="60" w:after="60"/>
        <w:ind w:left="357" w:hanging="357"/>
      </w:pPr>
      <w:r w:rsidRPr="00754B75">
        <w:t>i</w:t>
      </w:r>
      <w:r w:rsidR="00AD6169" w:rsidRPr="00754B75">
        <w:t xml:space="preserve">dentify if and how outcomes have been </w:t>
      </w:r>
      <w:proofErr w:type="gramStart"/>
      <w:r w:rsidR="00AD6169" w:rsidRPr="00754B75">
        <w:t>achieved</w:t>
      </w:r>
      <w:proofErr w:type="gramEnd"/>
    </w:p>
    <w:p w14:paraId="45CCD8EC" w14:textId="3993B8A7" w:rsidR="009A072D" w:rsidRPr="00754B75" w:rsidRDefault="009A072D" w:rsidP="009A072D">
      <w:pPr>
        <w:pStyle w:val="ListBullet"/>
        <w:numPr>
          <w:ilvl w:val="0"/>
          <w:numId w:val="7"/>
        </w:numPr>
        <w:spacing w:before="60" w:after="60"/>
        <w:ind w:left="357" w:hanging="357"/>
      </w:pPr>
      <w:r w:rsidRPr="00754B75">
        <w:t xml:space="preserve">include the agreed evidence as specified in the grant </w:t>
      </w:r>
      <w:proofErr w:type="gramStart"/>
      <w:r w:rsidRPr="00754B75">
        <w:t>agreement</w:t>
      </w:r>
      <w:proofErr w:type="gramEnd"/>
    </w:p>
    <w:p w14:paraId="5EAAB0EC" w14:textId="6FC6A9C3" w:rsidR="009A072D" w:rsidRPr="00754B75" w:rsidRDefault="009A072D" w:rsidP="009A072D">
      <w:pPr>
        <w:pStyle w:val="ListBullet"/>
        <w:numPr>
          <w:ilvl w:val="0"/>
          <w:numId w:val="7"/>
        </w:numPr>
        <w:spacing w:before="60" w:after="60"/>
        <w:ind w:left="357" w:hanging="357"/>
      </w:pPr>
      <w:r w:rsidRPr="00754B75">
        <w:t xml:space="preserve">identify the total eligible expenditure </w:t>
      </w:r>
      <w:proofErr w:type="gramStart"/>
      <w:r w:rsidR="00B501CF" w:rsidRPr="00754B75">
        <w:t>incurred</w:t>
      </w:r>
      <w:proofErr w:type="gramEnd"/>
    </w:p>
    <w:p w14:paraId="4C186053" w14:textId="25A17CE9" w:rsidR="009A072D" w:rsidRDefault="009A072D" w:rsidP="009A072D">
      <w:pPr>
        <w:pStyle w:val="ListBullet"/>
        <w:numPr>
          <w:ilvl w:val="0"/>
          <w:numId w:val="7"/>
        </w:numPr>
        <w:spacing w:before="60" w:after="60"/>
        <w:ind w:left="357" w:hanging="357"/>
      </w:pPr>
      <w:r w:rsidRPr="00754B75">
        <w:t xml:space="preserve">be </w:t>
      </w:r>
      <w:r w:rsidRPr="002D30C7">
        <w:t xml:space="preserve">submitted within </w:t>
      </w:r>
      <w:r w:rsidR="00754B75" w:rsidRPr="002D30C7">
        <w:t xml:space="preserve">60 </w:t>
      </w:r>
      <w:r w:rsidRPr="002D30C7">
        <w:t xml:space="preserve">days of </w:t>
      </w:r>
      <w:r w:rsidR="00782A88" w:rsidRPr="002D30C7">
        <w:t xml:space="preserve">completion </w:t>
      </w:r>
      <w:r w:rsidR="00B75856">
        <w:t xml:space="preserve">of your project </w:t>
      </w:r>
      <w:r w:rsidR="00782A88" w:rsidRPr="002D30C7">
        <w:t>in</w:t>
      </w:r>
      <w:r w:rsidRPr="002D30C7">
        <w:t xml:space="preserve"> the format</w:t>
      </w:r>
      <w:r w:rsidRPr="00754B75">
        <w:t xml:space="preserve"> provided in the grant agreement.</w:t>
      </w:r>
    </w:p>
    <w:p w14:paraId="4BA6CE75" w14:textId="59C66139" w:rsidR="00DB6BFE" w:rsidRPr="00A1037B" w:rsidRDefault="00FE3D7A" w:rsidP="00135193">
      <w:pPr>
        <w:pStyle w:val="Heading3"/>
        <w:numPr>
          <w:ilvl w:val="1"/>
          <w:numId w:val="27"/>
        </w:numPr>
        <w:rPr>
          <w:noProof/>
        </w:rPr>
      </w:pPr>
      <w:bookmarkStart w:id="141" w:name="_Toc509572409"/>
      <w:bookmarkStart w:id="142" w:name="_Toc509572410"/>
      <w:bookmarkStart w:id="143" w:name="_Toc509572411"/>
      <w:bookmarkStart w:id="144" w:name="_Toc146294014"/>
      <w:bookmarkStart w:id="145" w:name="_Toc524362475"/>
      <w:bookmarkStart w:id="146" w:name="_Toc468693659"/>
      <w:bookmarkEnd w:id="141"/>
      <w:bookmarkEnd w:id="142"/>
      <w:bookmarkEnd w:id="143"/>
      <w:r w:rsidRPr="00A1037B">
        <w:rPr>
          <w:noProof/>
        </w:rPr>
        <w:t>F</w:t>
      </w:r>
      <w:r w:rsidRPr="00931495">
        <w:rPr>
          <w:noProof/>
        </w:rPr>
        <w:t>inancial declaration</w:t>
      </w:r>
      <w:bookmarkEnd w:id="144"/>
    </w:p>
    <w:p w14:paraId="47031AD0" w14:textId="77777777" w:rsidR="00815240" w:rsidRDefault="00815240" w:rsidP="00815240">
      <w:bookmarkStart w:id="147" w:name="_Hlk143695880"/>
      <w:r>
        <w:t>We may ask you to provide a declaration that the grant money was spent in accordance with the grant agreement and to report on any underspends of the grant money.</w:t>
      </w:r>
    </w:p>
    <w:p w14:paraId="1C06A6DE" w14:textId="77777777" w:rsidR="004A2224" w:rsidRPr="00F4677D" w:rsidRDefault="004A2224" w:rsidP="00135193">
      <w:pPr>
        <w:pStyle w:val="Heading3"/>
        <w:numPr>
          <w:ilvl w:val="1"/>
          <w:numId w:val="27"/>
        </w:numPr>
      </w:pPr>
      <w:bookmarkStart w:id="148" w:name="_Toc146294015"/>
      <w:bookmarkEnd w:id="147"/>
      <w:r w:rsidRPr="00F4677D">
        <w:t>Grant agreement variations</w:t>
      </w:r>
      <w:bookmarkEnd w:id="145"/>
      <w:bookmarkEnd w:id="148"/>
    </w:p>
    <w:p w14:paraId="12DC39F8" w14:textId="71AB44E5" w:rsidR="004A2224" w:rsidRPr="00AD6169" w:rsidRDefault="004A2224" w:rsidP="4681B8DC">
      <w:pPr>
        <w:spacing w:after="0"/>
        <w:rPr>
          <w:lang w:eastAsia="en-AU"/>
        </w:rPr>
      </w:pPr>
      <w:r w:rsidRPr="4681B8DC">
        <w:rPr>
          <w:lang w:eastAsia="en-AU"/>
        </w:rPr>
        <w:t>We recognise that unexpected events may affect your progress. In these circumstances, you can request a variation to your grant agreement</w:t>
      </w:r>
      <w:r w:rsidR="00DD22BF" w:rsidRPr="4681B8DC">
        <w:rPr>
          <w:lang w:eastAsia="en-AU"/>
        </w:rPr>
        <w:t xml:space="preserve">. You can request a variation by </w:t>
      </w:r>
      <w:r w:rsidR="00F609AF" w:rsidRPr="005D3C4D">
        <w:rPr>
          <w:b/>
          <w:bCs/>
          <w:lang w:eastAsia="en-AU"/>
        </w:rPr>
        <w:t>e</w:t>
      </w:r>
      <w:r w:rsidR="00F609AF" w:rsidRPr="4681B8DC">
        <w:rPr>
          <w:b/>
          <w:bCs/>
          <w:lang w:eastAsia="en-AU"/>
        </w:rPr>
        <w:t>mail</w:t>
      </w:r>
      <w:r w:rsidR="00D323F9" w:rsidRPr="4681B8DC">
        <w:rPr>
          <w:b/>
          <w:bCs/>
          <w:lang w:eastAsia="en-AU"/>
        </w:rPr>
        <w:t>:</w:t>
      </w:r>
      <w:r w:rsidR="00D323F9" w:rsidRPr="4681B8DC">
        <w:rPr>
          <w:lang w:eastAsia="en-AU"/>
        </w:rPr>
        <w:t xml:space="preserve"> caar@dfat.gov.</w:t>
      </w:r>
      <w:r w:rsidR="00575A9D" w:rsidRPr="4681B8DC">
        <w:rPr>
          <w:lang w:eastAsia="en-AU"/>
        </w:rPr>
        <w:t>au</w:t>
      </w:r>
    </w:p>
    <w:p w14:paraId="139C287A" w14:textId="77777777" w:rsidR="007D3991" w:rsidRDefault="007D3991" w:rsidP="007D3991">
      <w:pPr>
        <w:spacing w:before="0" w:after="0"/>
      </w:pPr>
    </w:p>
    <w:p w14:paraId="7568DD5D" w14:textId="62D1544E"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7F7D1F6" w14:textId="697F2EC3" w:rsidR="00FC4CC2" w:rsidRDefault="00FC4CC2" w:rsidP="00135193">
      <w:pPr>
        <w:pStyle w:val="Heading3"/>
        <w:numPr>
          <w:ilvl w:val="1"/>
          <w:numId w:val="27"/>
        </w:numPr>
      </w:pPr>
      <w:bookmarkStart w:id="149" w:name="_Toc524362476"/>
      <w:bookmarkStart w:id="150" w:name="_Toc143694652"/>
      <w:bookmarkStart w:id="151" w:name="_Toc146294016"/>
      <w:bookmarkStart w:id="152" w:name="_Toc524362478"/>
      <w:bookmarkEnd w:id="146"/>
      <w:r>
        <w:lastRenderedPageBreak/>
        <w:t>Compliance visits</w:t>
      </w:r>
      <w:bookmarkEnd w:id="149"/>
      <w:bookmarkEnd w:id="150"/>
      <w:bookmarkEnd w:id="151"/>
      <w:r>
        <w:t xml:space="preserve"> </w:t>
      </w:r>
    </w:p>
    <w:p w14:paraId="4C3A281A" w14:textId="77777777" w:rsidR="00735658" w:rsidRDefault="00735658" w:rsidP="00735658">
      <w:r>
        <w:t>We may visit you during or at the completion of your grant activity to review your compliance with the grant agreement. We will provide you with reasonable notice of any compliance visit.</w:t>
      </w:r>
    </w:p>
    <w:p w14:paraId="1C77CA0E" w14:textId="6EADA1FC" w:rsidR="00812EB5" w:rsidRPr="00931495" w:rsidRDefault="00264D7D" w:rsidP="00135193">
      <w:pPr>
        <w:pStyle w:val="Heading3"/>
        <w:numPr>
          <w:ilvl w:val="1"/>
          <w:numId w:val="27"/>
        </w:numPr>
      </w:pPr>
      <w:bookmarkStart w:id="153" w:name="_Toc146294017"/>
      <w:r w:rsidRPr="00931495">
        <w:t>Record Keeping</w:t>
      </w:r>
      <w:bookmarkEnd w:id="153"/>
    </w:p>
    <w:p w14:paraId="4E3FFFCF" w14:textId="77777777" w:rsidR="003A5668" w:rsidRDefault="003A5668" w:rsidP="003A5668">
      <w:r>
        <w:t xml:space="preserve">We may also inspect the records you are required to keep under the grant agreement. </w:t>
      </w:r>
    </w:p>
    <w:p w14:paraId="491DAFEA" w14:textId="300B6CE8" w:rsidR="00E1311F" w:rsidRDefault="004B1409" w:rsidP="00135193">
      <w:pPr>
        <w:pStyle w:val="Heading3"/>
        <w:numPr>
          <w:ilvl w:val="1"/>
          <w:numId w:val="27"/>
        </w:numPr>
      </w:pPr>
      <w:bookmarkStart w:id="154" w:name="_Toc146294018"/>
      <w:r>
        <w:t>Evaluation</w:t>
      </w:r>
      <w:bookmarkEnd w:id="152"/>
      <w:bookmarkEnd w:id="154"/>
    </w:p>
    <w:p w14:paraId="3BC6F383" w14:textId="7AEC853B"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7D3991">
        <w:t xml:space="preserve"> CAAR </w:t>
      </w:r>
      <w:r w:rsidR="002C18B8">
        <w:rPr>
          <w:color w:val="000000" w:themeColor="text1"/>
        </w:rPr>
        <w:t>2023-24</w:t>
      </w:r>
      <w:r w:rsidR="00D323F9" w:rsidRPr="00CD5C83">
        <w:rPr>
          <w:color w:val="000000" w:themeColor="text1"/>
        </w:rPr>
        <w:t xml:space="preserve"> Grant Round </w:t>
      </w:r>
      <w:r w:rsidR="004B1409" w:rsidRPr="00B72EE8">
        <w:t>to</w:t>
      </w:r>
      <w:r w:rsidR="004B1409">
        <w:t xml:space="preserve"> measure how well </w:t>
      </w:r>
      <w:r w:rsidR="004B1409" w:rsidRPr="00B72EE8">
        <w:t>the outcomes and objectives have</w:t>
      </w:r>
      <w:r w:rsidR="00CD5C83">
        <w:t xml:space="preserve"> </w:t>
      </w:r>
      <w:r w:rsidR="004B1409" w:rsidRPr="00B72EE8">
        <w:t xml:space="preserve">been achieved. </w:t>
      </w:r>
      <w:r w:rsidR="009A072D">
        <w:t xml:space="preserve">We may use information from your application and reports for this purpose. We may also interview </w:t>
      </w:r>
      <w:r w:rsidR="00F609AF">
        <w:t>you or</w:t>
      </w:r>
      <w:r w:rsidR="009A072D">
        <w:t xml:space="preserve"> ask you for more information to help us understand how the grant impacted you and to evaluate how effective the program</w:t>
      </w:r>
      <w:r w:rsidR="00B501CF">
        <w:t xml:space="preserve"> was in achieving its outcomes.</w:t>
      </w:r>
    </w:p>
    <w:p w14:paraId="15966B4D" w14:textId="485D8375" w:rsidR="004B1409" w:rsidRDefault="009A072D" w:rsidP="004B1409">
      <w:r>
        <w:t xml:space="preserve">We may contact you up to one year after you finish your </w:t>
      </w:r>
      <w:r w:rsidR="00B501CF">
        <w:t>grant</w:t>
      </w:r>
      <w:r>
        <w:t xml:space="preserve"> for more information to assist with this evaluation</w:t>
      </w:r>
      <w:r w:rsidR="004B1409" w:rsidRPr="00B72EE8">
        <w:t>.</w:t>
      </w:r>
      <w:r w:rsidR="00D54F36">
        <w:t xml:space="preserve"> </w:t>
      </w:r>
    </w:p>
    <w:p w14:paraId="12F2729C" w14:textId="2AEB2BEE" w:rsidR="00E1311F" w:rsidRDefault="004B1409" w:rsidP="00135193">
      <w:pPr>
        <w:pStyle w:val="Heading3"/>
        <w:numPr>
          <w:ilvl w:val="1"/>
          <w:numId w:val="27"/>
        </w:numPr>
      </w:pPr>
      <w:bookmarkStart w:id="155" w:name="_Toc524362479"/>
      <w:bookmarkStart w:id="156" w:name="_Toc146294019"/>
      <w:r>
        <w:t>Acknowledgement</w:t>
      </w:r>
      <w:bookmarkEnd w:id="155"/>
      <w:bookmarkEnd w:id="156"/>
    </w:p>
    <w:p w14:paraId="5E1CFBD6" w14:textId="0167906A" w:rsidR="009901F6" w:rsidRDefault="00D323F9" w:rsidP="00AE783C">
      <w:pPr>
        <w:spacing w:before="0" w:after="0" w:line="240" w:lineRule="auto"/>
      </w:pPr>
      <w:r w:rsidRPr="007D3991">
        <w:t>T</w:t>
      </w:r>
      <w:r w:rsidR="004B1409" w:rsidRPr="008B782D">
        <w:t xml:space="preserve">he </w:t>
      </w:r>
      <w:r w:rsidR="00295A53">
        <w:t>p</w:t>
      </w:r>
      <w:r w:rsidR="004B1409">
        <w:t>rogram</w:t>
      </w:r>
      <w:r w:rsidR="004B1409" w:rsidRPr="008B782D">
        <w:t xml:space="preserve"> logo </w:t>
      </w:r>
      <w:r w:rsidR="00512E13">
        <w:t>should</w:t>
      </w:r>
      <w:r w:rsidR="004B1409" w:rsidRPr="008B782D">
        <w:t xml:space="preserve"> be used on all materials related to grants under the </w:t>
      </w:r>
      <w:r w:rsidR="00295A53">
        <w:t>p</w:t>
      </w:r>
      <w:r w:rsidR="004B1409">
        <w:t>rogram</w:t>
      </w:r>
      <w:r w:rsidR="004B1409" w:rsidRPr="008B782D">
        <w:t xml:space="preserve">. </w:t>
      </w:r>
      <w:r w:rsidR="00ED2B4F">
        <w:t xml:space="preserve">Whenever the </w:t>
      </w:r>
      <w:r w:rsidR="004B1409" w:rsidRPr="008B782D">
        <w:t xml:space="preserve">logo is </w:t>
      </w:r>
      <w:r w:rsidR="00782A88" w:rsidRPr="008B782D">
        <w:t>used,</w:t>
      </w:r>
      <w:r w:rsidR="004B1409" w:rsidRPr="008B782D">
        <w:t xml:space="preserve"> the publication </w:t>
      </w:r>
      <w:r w:rsidR="004B1409">
        <w:t>must</w:t>
      </w:r>
      <w:r w:rsidR="004B1409" w:rsidRPr="008B782D">
        <w:t xml:space="preserve"> also acknowledge the Commonwealth as follows:</w:t>
      </w:r>
      <w:r w:rsidR="009901F6">
        <w:t xml:space="preserve"> </w:t>
      </w:r>
    </w:p>
    <w:p w14:paraId="12E35298" w14:textId="4234603B" w:rsidR="004B1409" w:rsidRDefault="009901F6" w:rsidP="004B1409">
      <w:r>
        <w:t>Example of Logo</w:t>
      </w:r>
      <w:r w:rsidR="00AE5D5E">
        <w:t>:</w:t>
      </w:r>
      <w:r>
        <w:t xml:space="preserve">  </w:t>
      </w:r>
      <w:r w:rsidRPr="009901F6">
        <w:rPr>
          <w:noProof/>
          <w:lang w:eastAsia="en-AU"/>
        </w:rPr>
        <w:drawing>
          <wp:inline distT="0" distB="0" distL="0" distR="0" wp14:anchorId="5CEC4F63" wp14:editId="4122227D">
            <wp:extent cx="1447800" cy="36657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1489192" cy="377051"/>
                    </a:xfrm>
                    <a:prstGeom prst="rect">
                      <a:avLst/>
                    </a:prstGeom>
                  </pic:spPr>
                </pic:pic>
              </a:graphicData>
            </a:graphic>
          </wp:inline>
        </w:drawing>
      </w:r>
    </w:p>
    <w:p w14:paraId="6F415A7B" w14:textId="23926ED4" w:rsidR="00512E13" w:rsidRDefault="00512E13" w:rsidP="00512E13">
      <w:pPr>
        <w:rPr>
          <w:rFonts w:eastAsiaTheme="minorHAnsi"/>
        </w:rPr>
      </w:pPr>
      <w:r>
        <w:t xml:space="preserve">If you make a public statement about a </w:t>
      </w:r>
      <w:r w:rsidR="005163DB">
        <w:t>grant activity</w:t>
      </w:r>
      <w:r w:rsidR="00D34386">
        <w:t xml:space="preserve"> </w:t>
      </w:r>
      <w:r>
        <w:t>funded under the program, we require you to acknowledge the grant by using the following:</w:t>
      </w:r>
    </w:p>
    <w:p w14:paraId="5DF25534" w14:textId="36B1C7B4" w:rsidR="004B1409" w:rsidRDefault="004B1409" w:rsidP="001678AE">
      <w:pPr>
        <w:spacing w:after="0"/>
      </w:pPr>
      <w:r>
        <w:t>‘</w:t>
      </w:r>
      <w:r w:rsidRPr="008B782D">
        <w:t xml:space="preserve">This </w:t>
      </w:r>
      <w:r w:rsidR="00D323F9">
        <w:t xml:space="preserve">Council for Australian-Arab Relations (CAAR) and </w:t>
      </w:r>
      <w:r w:rsidR="00D7790B">
        <w:t>[</w:t>
      </w:r>
      <w:r w:rsidR="00D323F9">
        <w:t xml:space="preserve">the name of your </w:t>
      </w:r>
      <w:r w:rsidR="00B501CF">
        <w:t>grant activity</w:t>
      </w:r>
      <w:r w:rsidR="00D7790B">
        <w:t>]</w:t>
      </w:r>
      <w:r w:rsidR="00D34386">
        <w:t xml:space="preserve"> </w:t>
      </w:r>
      <w:r w:rsidRPr="008B782D">
        <w:t>received grant funding from the Australian Government.</w:t>
      </w:r>
      <w:r>
        <w:t>’</w:t>
      </w:r>
    </w:p>
    <w:p w14:paraId="2001756F" w14:textId="6EF5EEBF" w:rsidR="009901F6" w:rsidRDefault="009901F6" w:rsidP="001678AE">
      <w:pPr>
        <w:spacing w:after="0"/>
      </w:pPr>
    </w:p>
    <w:p w14:paraId="6BD50F25" w14:textId="262E538F" w:rsidR="009901F6" w:rsidRPr="00B72EE8" w:rsidRDefault="009901F6" w:rsidP="001678AE">
      <w:pPr>
        <w:spacing w:after="0"/>
      </w:pPr>
      <w:r w:rsidRPr="00AE5D5E">
        <w:t xml:space="preserve">You will need </w:t>
      </w:r>
      <w:r w:rsidR="00C55602">
        <w:t xml:space="preserve">the </w:t>
      </w:r>
      <w:r w:rsidRPr="00115C98">
        <w:rPr>
          <w:u w:val="single"/>
        </w:rPr>
        <w:t xml:space="preserve">CAAR </w:t>
      </w:r>
      <w:r w:rsidR="00C55602">
        <w:rPr>
          <w:u w:val="single"/>
        </w:rPr>
        <w:t xml:space="preserve">Secretariat </w:t>
      </w:r>
      <w:r w:rsidR="00B752BD" w:rsidRPr="00115C98">
        <w:rPr>
          <w:u w:val="single"/>
        </w:rPr>
        <w:t xml:space="preserve">to </w:t>
      </w:r>
      <w:r w:rsidRPr="00115C98">
        <w:rPr>
          <w:u w:val="single"/>
        </w:rPr>
        <w:t xml:space="preserve">approve the use of </w:t>
      </w:r>
      <w:r w:rsidR="00830104">
        <w:rPr>
          <w:u w:val="single"/>
        </w:rPr>
        <w:t>its</w:t>
      </w:r>
      <w:r w:rsidRPr="00115C98">
        <w:rPr>
          <w:u w:val="single"/>
        </w:rPr>
        <w:t xml:space="preserve"> logo</w:t>
      </w:r>
      <w:r w:rsidRPr="00AE5D5E">
        <w:t xml:space="preserve"> and/or the acknowledgment of the </w:t>
      </w:r>
      <w:r w:rsidR="00AE5D5E" w:rsidRPr="00AE5D5E">
        <w:t>Australian Government</w:t>
      </w:r>
      <w:r w:rsidRPr="00AE5D5E">
        <w:t>.</w:t>
      </w:r>
      <w:r>
        <w:t xml:space="preserve"> </w:t>
      </w:r>
    </w:p>
    <w:p w14:paraId="41C785A7" w14:textId="6AF8BD56" w:rsidR="00E1311F" w:rsidRDefault="00ED7507" w:rsidP="00922D79">
      <w:pPr>
        <w:pStyle w:val="Heading2"/>
      </w:pPr>
      <w:bookmarkStart w:id="157" w:name="_Toc524362480"/>
      <w:bookmarkStart w:id="158" w:name="_Toc146294020"/>
      <w:r>
        <w:t xml:space="preserve">13. </w:t>
      </w:r>
      <w:r w:rsidR="004B1409">
        <w:t>Probity</w:t>
      </w:r>
      <w:bookmarkEnd w:id="157"/>
      <w:bookmarkEnd w:id="158"/>
    </w:p>
    <w:p w14:paraId="56DD15CE" w14:textId="7B06F3F0"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D0D8D85" w14:textId="4DD941B3" w:rsidR="009901F6" w:rsidRPr="00AE5D5E" w:rsidRDefault="004B1409" w:rsidP="009901F6">
      <w:pPr>
        <w:spacing w:after="0"/>
      </w:pPr>
      <w:r w:rsidRPr="00AE5D5E">
        <w:t xml:space="preserve">Any questions you have about grant decisions for </w:t>
      </w:r>
      <w:r w:rsidR="00B501CF" w:rsidRPr="00AE5D5E">
        <w:t>this grant opportunity</w:t>
      </w:r>
      <w:r w:rsidRPr="00AE5D5E">
        <w:t xml:space="preserve"> should be sent to</w:t>
      </w:r>
      <w:r w:rsidR="00AE783C">
        <w:t>:</w:t>
      </w:r>
      <w:r w:rsidRPr="00AE5D5E">
        <w:t xml:space="preserve"> </w:t>
      </w:r>
    </w:p>
    <w:p w14:paraId="6E5C081C" w14:textId="707D7CC2" w:rsidR="004B1409" w:rsidRDefault="009901F6" w:rsidP="009901F6">
      <w:pPr>
        <w:spacing w:after="0"/>
      </w:pPr>
      <w:r>
        <w:t xml:space="preserve"> </w:t>
      </w:r>
      <w:hyperlink r:id="rId34">
        <w:r w:rsidRPr="4681B8DC">
          <w:rPr>
            <w:rStyle w:val="Hyperlink"/>
          </w:rPr>
          <w:t>caar@dfat.gov.au</w:t>
        </w:r>
      </w:hyperlink>
      <w:r w:rsidR="004B1409">
        <w:t>.</w:t>
      </w:r>
    </w:p>
    <w:p w14:paraId="287981BF" w14:textId="77777777" w:rsidR="009901F6" w:rsidRPr="00122DEC" w:rsidRDefault="009901F6" w:rsidP="009901F6">
      <w:pPr>
        <w:spacing w:after="0"/>
      </w:pPr>
    </w:p>
    <w:p w14:paraId="16555C2E" w14:textId="74E92E75" w:rsidR="00FE337B" w:rsidRPr="00FE337B" w:rsidRDefault="00D35CC2" w:rsidP="00135193">
      <w:pPr>
        <w:pStyle w:val="Heading3"/>
        <w:numPr>
          <w:ilvl w:val="1"/>
          <w:numId w:val="29"/>
        </w:numPr>
      </w:pPr>
      <w:bookmarkStart w:id="159" w:name="_Toc146294021"/>
      <w:bookmarkStart w:id="160" w:name="_Toc524362482"/>
      <w:r>
        <w:t>Enquiries and feedback</w:t>
      </w:r>
      <w:bookmarkEnd w:id="159"/>
    </w:p>
    <w:bookmarkEnd w:id="160"/>
    <w:p w14:paraId="2ADDCA4A" w14:textId="77777777" w:rsidR="00FE337B" w:rsidRDefault="00FE337B" w:rsidP="004B1409"/>
    <w:p w14:paraId="4DE96888" w14:textId="77777777" w:rsidR="00FE337B" w:rsidRPr="00052612" w:rsidRDefault="00FE337B" w:rsidP="00FE337B">
      <w:r>
        <w:t xml:space="preserve">If you do not agree with the way the Department of Foreign Affairs and Trade has handled your complaint, you may complain to the </w:t>
      </w:r>
      <w:hyperlink r:id="rId35">
        <w:r w:rsidRPr="4681B8DC">
          <w:rPr>
            <w:rStyle w:val="Hyperlink"/>
          </w:rPr>
          <w:t>Commonwealth Ombudsman</w:t>
        </w:r>
      </w:hyperlink>
      <w:r>
        <w:t xml:space="preserve">. The Ombudsman will not usually investigate a complaint unless the matter has first been raised directly with the Department of Foreign Affairs and Trade. </w:t>
      </w:r>
    </w:p>
    <w:p w14:paraId="0E5C0665" w14:textId="77777777" w:rsidR="00FE337B" w:rsidRDefault="00FE337B" w:rsidP="00FE337B">
      <w:r w:rsidRPr="009901F6">
        <w:t>The Commonwealth Ombudsman can be contacted on:</w:t>
      </w:r>
      <w:r w:rsidRPr="00B72EE8">
        <w:t xml:space="preserve"> </w:t>
      </w:r>
    </w:p>
    <w:p w14:paraId="7B6E1420" w14:textId="77777777" w:rsidR="00FE337B" w:rsidRPr="00B72EE8" w:rsidRDefault="00FE337B" w:rsidP="00FE337B">
      <w:pPr>
        <w:ind w:left="1276" w:hanging="1276"/>
      </w:pPr>
      <w:r w:rsidRPr="00B72EE8">
        <w:lastRenderedPageBreak/>
        <w:tab/>
      </w:r>
      <w:r w:rsidRPr="001B3632">
        <w:rPr>
          <w:b/>
          <w:bCs/>
        </w:rPr>
        <w:t>Phone:</w:t>
      </w:r>
      <w:r w:rsidRPr="00B72EE8">
        <w:t xml:space="preserve"> (Toll free): 1300 362 072</w:t>
      </w:r>
      <w:r w:rsidRPr="00B72EE8">
        <w:br/>
      </w:r>
      <w:r w:rsidRPr="001B3632">
        <w:rPr>
          <w:b/>
          <w:bCs/>
        </w:rPr>
        <w:t>Email:</w:t>
      </w:r>
      <w:r w:rsidRPr="00B72EE8">
        <w:t xml:space="preserve"> </w:t>
      </w:r>
      <w:hyperlink r:id="rId36" w:history="1">
        <w:r w:rsidRPr="00B72EE8">
          <w:t>ombudsman@ombudsman.gov.au</w:t>
        </w:r>
      </w:hyperlink>
      <w:r w:rsidRPr="00B72EE8">
        <w:t xml:space="preserve"> </w:t>
      </w:r>
      <w:r w:rsidRPr="00B72EE8">
        <w:br/>
      </w:r>
      <w:r w:rsidRPr="001B3632">
        <w:rPr>
          <w:b/>
          <w:bCs/>
        </w:rPr>
        <w:t>Website:</w:t>
      </w:r>
      <w:r w:rsidRPr="00B72EE8">
        <w:t xml:space="preserve"> </w:t>
      </w:r>
      <w:hyperlink r:id="rId37" w:history="1">
        <w:r w:rsidRPr="00B72EE8">
          <w:t>www.ombudsman.gov.au</w:t>
        </w:r>
      </w:hyperlink>
    </w:p>
    <w:p w14:paraId="1E428A5B" w14:textId="77777777" w:rsidR="00FE337B" w:rsidRDefault="00FE337B" w:rsidP="004B1409"/>
    <w:p w14:paraId="2418E3C5" w14:textId="5A9B98D2" w:rsidR="004B1409" w:rsidRPr="00F1475D" w:rsidRDefault="004B1409" w:rsidP="004B1409">
      <w:r w:rsidRPr="00113E52">
        <w:t>Any conflicts of interest could affect the performance of the grant</w:t>
      </w:r>
      <w:r w:rsidR="00B501CF" w:rsidRPr="00113E52">
        <w:t xml:space="preserve"> opportunity or program</w:t>
      </w:r>
      <w:r w:rsidRPr="00113E52">
        <w:t xml:space="preserve">.  There may be a </w:t>
      </w:r>
      <w:hyperlink r:id="rId38" w:history="1">
        <w:r w:rsidRPr="00113E52">
          <w:t>conflict of interest</w:t>
        </w:r>
      </w:hyperlink>
      <w:r w:rsidRPr="00113E52">
        <w:t xml:space="preserve">, or perceived conflict of interest, if </w:t>
      </w:r>
      <w:r w:rsidR="00113E52" w:rsidRPr="00113E52">
        <w:t xml:space="preserve">the Department for Foreign affairs and Trade </w:t>
      </w:r>
      <w:r w:rsidRPr="00113E52">
        <w:t xml:space="preserve">staff, any member of a committee </w:t>
      </w:r>
      <w:r w:rsidRPr="00AE5D5E">
        <w:t>or advisor and/or you or any of your personnel:</w:t>
      </w:r>
    </w:p>
    <w:p w14:paraId="69E6C5B2" w14:textId="63EA2476" w:rsidR="004B1409" w:rsidRPr="00F1475D" w:rsidRDefault="004B1409" w:rsidP="004B1409">
      <w:pPr>
        <w:pStyle w:val="ListBullet"/>
      </w:pPr>
      <w:r w:rsidRPr="00F1475D">
        <w:t xml:space="preserve">has a professional, </w:t>
      </w:r>
      <w:r w:rsidR="00F91B7B" w:rsidRPr="00F1475D">
        <w:t>commercial,</w:t>
      </w:r>
      <w:r w:rsidRPr="00F1475D">
        <w:t xml:space="preserve"> or personal relationship with a party who </w:t>
      </w:r>
      <w:r w:rsidR="001B3632" w:rsidRPr="00F1475D">
        <w:t>can</w:t>
      </w:r>
      <w:r w:rsidRPr="00F1475D">
        <w:t xml:space="preserve"> influence the application selection process, such as an Australian Government officer</w:t>
      </w:r>
      <w:r w:rsidR="00113E52">
        <w:t>.</w:t>
      </w:r>
      <w:r w:rsidR="00B501CF">
        <w:t xml:space="preserve"> </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438FE548" w:rsidR="004B1409" w:rsidRDefault="004B1409" w:rsidP="004B1409">
      <w:r w:rsidRPr="00113E52">
        <w:t xml:space="preserve">If you later identify an actual, apparent, or </w:t>
      </w:r>
      <w:r w:rsidR="00182EAC" w:rsidRPr="00113E52">
        <w:t xml:space="preserve">perceived </w:t>
      </w:r>
      <w:r w:rsidRPr="00113E52">
        <w:t xml:space="preserve">conflict of interest, you must inform </w:t>
      </w:r>
      <w:r w:rsidRPr="00AE5D5E">
        <w:t xml:space="preserve">the </w:t>
      </w:r>
      <w:r w:rsidR="00AE5D5E" w:rsidRPr="00AE5D5E">
        <w:t xml:space="preserve">Department of Foreign Affairs and Trade </w:t>
      </w:r>
      <w:r w:rsidRPr="00AE5D5E">
        <w:t>in writing immediately.</w:t>
      </w:r>
      <w:r w:rsidRPr="00B72EE8">
        <w:t xml:space="preserve">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9" w:history="1">
        <w:r w:rsidRPr="009C7586">
          <w:rPr>
            <w:rStyle w:val="Hyperlink"/>
          </w:rPr>
          <w:t>Public Service Code of Conduct (Section 13(7))</w:t>
        </w:r>
      </w:hyperlink>
      <w:r>
        <w:t xml:space="preserve"> of the </w:t>
      </w:r>
      <w:hyperlink r:id="rId40"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7F208B25" w14:textId="2CDDDBC0" w:rsidR="004B1409" w:rsidRPr="00B72EE8" w:rsidRDefault="004B1409" w:rsidP="004B1409">
      <w:r>
        <w:t xml:space="preserve">We publish our </w:t>
      </w:r>
      <w:r w:rsidR="099AE72F">
        <w:t>conflict-of-interest</w:t>
      </w:r>
      <w:r w:rsidR="007E6B1A">
        <w:t xml:space="preserve"> policy on the</w:t>
      </w:r>
      <w:r w:rsidRPr="4681B8DC">
        <w:rPr>
          <w:color w:val="4F6228" w:themeColor="accent3" w:themeShade="80"/>
        </w:rPr>
        <w:t xml:space="preserve"> </w:t>
      </w:r>
      <w:r w:rsidR="00113E52" w:rsidRPr="4681B8DC">
        <w:rPr>
          <w:color w:val="000000" w:themeColor="text1"/>
        </w:rPr>
        <w:t xml:space="preserve">DFAT </w:t>
      </w:r>
      <w:r>
        <w:t>website</w:t>
      </w:r>
      <w:r w:rsidR="00B752BD">
        <w:t>.</w:t>
      </w:r>
      <w:r>
        <w:t xml:space="preserve"> </w:t>
      </w:r>
    </w:p>
    <w:p w14:paraId="0126EE15" w14:textId="73CC2AD3" w:rsidR="004E6078" w:rsidRDefault="004E6078" w:rsidP="00135193">
      <w:pPr>
        <w:pStyle w:val="Heading3"/>
        <w:numPr>
          <w:ilvl w:val="1"/>
          <w:numId w:val="29"/>
        </w:numPr>
      </w:pPr>
      <w:bookmarkStart w:id="161" w:name="_Toc146294022"/>
      <w:bookmarkStart w:id="162" w:name="_Toc524362483"/>
      <w:r>
        <w:t>Conflicts of interest</w:t>
      </w:r>
      <w:bookmarkEnd w:id="161"/>
    </w:p>
    <w:p w14:paraId="1332053F" w14:textId="77777777" w:rsidR="00595965" w:rsidRPr="00F1475D" w:rsidRDefault="00595965" w:rsidP="00595965">
      <w:r w:rsidRPr="00122DEC">
        <w:t>Any conflicts of interest could affect the performance of the grant</w:t>
      </w:r>
      <w:r>
        <w:t xml:space="preserve"> opportunity or program</w:t>
      </w:r>
      <w:r w:rsidRPr="00122DEC">
        <w:t xml:space="preserve">.  There may be a </w:t>
      </w:r>
      <w:hyperlink r:id="rId41" w:history="1">
        <w:r w:rsidRPr="00122DEC">
          <w:t>conflict of interest</w:t>
        </w:r>
      </w:hyperlink>
      <w:r w:rsidRPr="00122DEC">
        <w:t>, or perceived conflict of interest, if</w:t>
      </w:r>
      <w:r w:rsidRPr="00F1475D">
        <w:t xml:space="preserve"> </w:t>
      </w:r>
      <w:r>
        <w:t>DFAT</w:t>
      </w:r>
      <w:r w:rsidRPr="00516E21">
        <w:t xml:space="preserve"> </w:t>
      </w:r>
      <w:r w:rsidRPr="00122DEC">
        <w:t>staff, any member of a committee or advisor</w:t>
      </w:r>
      <w:r w:rsidRPr="00F1475D">
        <w:t xml:space="preserve"> and/or you or any of your personnel:</w:t>
      </w:r>
    </w:p>
    <w:p w14:paraId="00FFFEA8" w14:textId="77777777" w:rsidR="00595965" w:rsidRPr="00F1475D" w:rsidRDefault="00595965" w:rsidP="00572D1A">
      <w:pPr>
        <w:pStyle w:val="ListBullet"/>
      </w:pPr>
      <w:r w:rsidRPr="00F1475D">
        <w:t xml:space="preserve">has a professional, commercial or personal relationship with a party who is able to influence the application selection process, such as an Australian Government </w:t>
      </w:r>
      <w:proofErr w:type="gramStart"/>
      <w:r w:rsidRPr="00F1475D">
        <w:t>officer</w:t>
      </w:r>
      <w:proofErr w:type="gramEnd"/>
    </w:p>
    <w:p w14:paraId="77D9326B" w14:textId="77777777" w:rsidR="00595965" w:rsidRPr="00F1475D" w:rsidRDefault="00595965" w:rsidP="00572D1A">
      <w:pPr>
        <w:pStyle w:val="ListBullet"/>
      </w:pPr>
      <w:r w:rsidRPr="00F1475D">
        <w:t xml:space="preserve">has a relationship with </w:t>
      </w:r>
      <w:r>
        <w:t>or interest in</w:t>
      </w:r>
      <w:r w:rsidRPr="00F1475D">
        <w:t>, an organisation, which is likely to interfere with or restrict the applicants from carrying out the proposed activities fairly and independently or</w:t>
      </w:r>
    </w:p>
    <w:p w14:paraId="62702656" w14:textId="77777777" w:rsidR="00595965" w:rsidRPr="00F1475D" w:rsidRDefault="00595965" w:rsidP="00572D1A">
      <w:pPr>
        <w:pStyle w:val="ListBullet"/>
      </w:pPr>
      <w:r w:rsidRPr="00F1475D">
        <w:t xml:space="preserve">has a relationship with, or interest in, an organisation from which they will receive personal gain because the organisation receives </w:t>
      </w:r>
      <w:r>
        <w:t>a grant under the grant program/ grant opportunity</w:t>
      </w:r>
      <w:r w:rsidRPr="00F1475D">
        <w:t>.</w:t>
      </w:r>
    </w:p>
    <w:p w14:paraId="037B932D" w14:textId="77777777" w:rsidR="00595965" w:rsidRDefault="00595965" w:rsidP="00595965">
      <w:r w:rsidRPr="00F1475D">
        <w:t>You will be asked to declare, as part of your application, any perceived or existing conflicts of interests or that, to the best of your knowledge, there is no conflict of interest.</w:t>
      </w:r>
    </w:p>
    <w:p w14:paraId="7AE2ED8D" w14:textId="77777777" w:rsidR="00595965" w:rsidRDefault="00595965" w:rsidP="00595965">
      <w:r w:rsidRPr="00F1475D">
        <w:t xml:space="preserve">If you later identify an actual, apparent, or </w:t>
      </w:r>
      <w:r>
        <w:t xml:space="preserve">perceived </w:t>
      </w:r>
      <w:r w:rsidRPr="00F1475D">
        <w:t xml:space="preserve">conflict of interest, you must inform </w:t>
      </w:r>
      <w:r>
        <w:t xml:space="preserve">DFAT </w:t>
      </w:r>
      <w:r w:rsidRPr="00B72EE8">
        <w:t xml:space="preserve">in writing immediately. </w:t>
      </w:r>
    </w:p>
    <w:p w14:paraId="5E2129B1" w14:textId="77777777" w:rsidR="00595965" w:rsidRDefault="00595965" w:rsidP="00595965">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2" w:history="1">
        <w:r w:rsidRPr="009C7586">
          <w:rPr>
            <w:rStyle w:val="Hyperlink"/>
          </w:rPr>
          <w:t>Public Service Code of Conduct (Section 13(7))</w:t>
        </w:r>
      </w:hyperlink>
      <w:r>
        <w:t xml:space="preserve"> of the </w:t>
      </w:r>
      <w:hyperlink r:id="rId43" w:history="1">
        <w:r w:rsidRPr="00132512">
          <w:rPr>
            <w:rStyle w:val="Hyperlink"/>
            <w:i/>
          </w:rPr>
          <w:t>Public Service Act 1999</w:t>
        </w:r>
      </w:hyperlink>
      <w:r>
        <w:t>. Committee members and other officials including the decision maker must also declare any conflicts of interest.</w:t>
      </w:r>
    </w:p>
    <w:p w14:paraId="4E919DD9" w14:textId="3E3B88BB" w:rsidR="00595965" w:rsidRPr="00B72EE8" w:rsidRDefault="00595965" w:rsidP="00595965">
      <w:r>
        <w:t xml:space="preserve">We publish our conflict-of-interest policy on the </w:t>
      </w:r>
      <w:hyperlink r:id="rId44" w:history="1">
        <w:r w:rsidRPr="00574DA5">
          <w:rPr>
            <w:rStyle w:val="Hyperlink"/>
          </w:rPr>
          <w:t>DFAT website</w:t>
        </w:r>
      </w:hyperlink>
      <w:r>
        <w:t xml:space="preserve">. </w:t>
      </w:r>
    </w:p>
    <w:p w14:paraId="4A7C35DB" w14:textId="3B1F3499" w:rsidR="004B1409" w:rsidRDefault="007E6B1A" w:rsidP="00135193">
      <w:pPr>
        <w:pStyle w:val="Heading3"/>
        <w:numPr>
          <w:ilvl w:val="1"/>
          <w:numId w:val="29"/>
        </w:numPr>
      </w:pPr>
      <w:bookmarkStart w:id="163" w:name="_Toc146294023"/>
      <w:r>
        <w:lastRenderedPageBreak/>
        <w:t>Privacy</w:t>
      </w:r>
      <w:bookmarkEnd w:id="162"/>
      <w:bookmarkEnd w:id="163"/>
    </w:p>
    <w:p w14:paraId="558B704D" w14:textId="66AF4A6E" w:rsidR="007E6B1A" w:rsidRPr="000D1F02" w:rsidRDefault="007E6B1A" w:rsidP="007E6B1A">
      <w:r w:rsidRPr="00164671">
        <w:t xml:space="preserve">We treat your personal information according to the </w:t>
      </w:r>
      <w:hyperlink r:id="rId45"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6"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 xml:space="preserve">llect your personal </w:t>
      </w:r>
      <w:proofErr w:type="gramStart"/>
      <w:r>
        <w:t>information</w:t>
      </w:r>
      <w:proofErr w:type="gramEnd"/>
    </w:p>
    <w:p w14:paraId="153FCAA3" w14:textId="51C039D5" w:rsidR="007E6B1A" w:rsidRDefault="007E6B1A" w:rsidP="007E6B1A">
      <w:pPr>
        <w:pStyle w:val="ListBullet"/>
      </w:pPr>
      <w:r w:rsidRPr="00E86A67">
        <w:t>who we gi</w:t>
      </w:r>
      <w:r>
        <w:t>ve your personal information to</w:t>
      </w:r>
      <w:r w:rsidR="00EA7AD7">
        <w:t>.</w:t>
      </w:r>
    </w:p>
    <w:p w14:paraId="3F87EBCC" w14:textId="528C61D7" w:rsidR="00A95129" w:rsidRDefault="00A95129" w:rsidP="007E6B1A">
      <w:r>
        <w:t xml:space="preserve">Your personal information can only be disclosed to someone else for the primary purpose for which it was </w:t>
      </w:r>
      <w:r w:rsidR="7730669C">
        <w:t>collected unless</w:t>
      </w:r>
      <w:r>
        <w:t xml:space="preserve">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w:t>
      </w:r>
      <w:r w:rsidRPr="000E698C">
        <w:t xml:space="preserve">includes disclosing grant information on </w:t>
      </w:r>
      <w:proofErr w:type="spellStart"/>
      <w:r w:rsidRPr="000E698C">
        <w:t>GrantConnect</w:t>
      </w:r>
      <w:proofErr w:type="spellEnd"/>
      <w:r w:rsidRPr="000E698C">
        <w:t xml:space="preserve"> as</w:t>
      </w:r>
      <w:r>
        <w:t xml:space="preserve"> required for reporting purpose</w:t>
      </w:r>
      <w:r w:rsidR="009376CD">
        <w:t>s</w:t>
      </w:r>
      <w:r>
        <w:t xml:space="preserve"> and giving </w:t>
      </w:r>
      <w:r w:rsidRPr="00763129">
        <w:t>information to the Australian Taxation Office for compliance purposes.</w:t>
      </w:r>
    </w:p>
    <w:p w14:paraId="317FDC3B" w14:textId="581C7B35" w:rsidR="00A95129" w:rsidRDefault="00A95129" w:rsidP="00A95129">
      <w:r>
        <w:t xml:space="preserve">We may share the information you give us with other Commonwealth </w:t>
      </w:r>
      <w:r w:rsidR="002B4620">
        <w:t>entities</w:t>
      </w:r>
      <w:r>
        <w:t xml:space="preserve"> for purposes including government administration, </w:t>
      </w:r>
      <w:r w:rsidR="00564AF7">
        <w:t>research,</w:t>
      </w:r>
      <w:r>
        <w:t xml:space="preserve"> or service delivery, according to Australian laws.</w:t>
      </w:r>
    </w:p>
    <w:p w14:paraId="33539777" w14:textId="69502DE5" w:rsidR="00A95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w:t>
      </w:r>
      <w:proofErr w:type="gramStart"/>
      <w:r>
        <w:t>agents</w:t>
      </w:r>
      <w:proofErr w:type="gramEnd"/>
      <w:r>
        <w:t xml:space="preserve">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w:t>
      </w:r>
      <w:proofErr w:type="spellStart"/>
      <w:r w:rsidR="007A46B8" w:rsidRPr="00D42258">
        <w:t>by</w:t>
      </w:r>
      <w:r w:rsidR="00D42258" w:rsidRPr="00D42258">
        <w:t>DFAT</w:t>
      </w:r>
      <w:proofErr w:type="spellEnd"/>
      <w:r w:rsidR="00D42258" w:rsidRPr="00D42258">
        <w:t xml:space="preserve"> </w:t>
      </w:r>
      <w:r w:rsidR="007A46B8" w:rsidRPr="00D42258">
        <w:t>would breach an Austr</w:t>
      </w:r>
      <w:r w:rsidR="007A46B8">
        <w:t>alian Privacy Principle as defined in the Act.</w:t>
      </w:r>
    </w:p>
    <w:p w14:paraId="1B1E7A66" w14:textId="7EA5B6B2" w:rsidR="00D35A39" w:rsidRDefault="00D35A39" w:rsidP="00135193">
      <w:pPr>
        <w:pStyle w:val="Heading3"/>
        <w:numPr>
          <w:ilvl w:val="1"/>
          <w:numId w:val="29"/>
        </w:numPr>
      </w:pPr>
      <w:bookmarkStart w:id="164" w:name="_Toc524362484"/>
      <w:bookmarkStart w:id="165" w:name="_Toc146294024"/>
      <w:r>
        <w:t>Confidential Information</w:t>
      </w:r>
      <w:bookmarkEnd w:id="164"/>
      <w:bookmarkEnd w:id="165"/>
    </w:p>
    <w:p w14:paraId="0DF398E2" w14:textId="45BBDE61"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w:t>
      </w:r>
      <w:r w:rsidR="00F91B7B">
        <w:rPr>
          <w:lang w:eastAsia="en-AU"/>
        </w:rPr>
        <w:t>Parliament,</w:t>
      </w:r>
      <w:r w:rsidR="007A46B8">
        <w:rPr>
          <w:lang w:eastAsia="en-AU"/>
        </w:rPr>
        <w:t xml:space="preserve"> or a stock exchange to disclose the relevant information or where the relevant information is publicly available (other than through breach of a confidentiality or non-disclosure obligation).</w:t>
      </w:r>
    </w:p>
    <w:p w14:paraId="2D88D9EB" w14:textId="68AAF31A"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w:t>
      </w:r>
      <w:r w:rsidR="00564AF7">
        <w:rPr>
          <w:lang w:eastAsia="en-AU"/>
        </w:rPr>
        <w:t>agents,</w:t>
      </w:r>
      <w:r>
        <w:rPr>
          <w:lang w:eastAsia="en-AU"/>
        </w:rPr>
        <w:t xml:space="preserve">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7B55B2E0" w:rsidR="002B4620" w:rsidRDefault="002B4620" w:rsidP="007E6B1A">
      <w:pPr>
        <w:rPr>
          <w:lang w:eastAsia="en-AU"/>
        </w:rPr>
      </w:pPr>
      <w:r>
        <w:rPr>
          <w:lang w:eastAsia="en-AU"/>
        </w:rPr>
        <w:t xml:space="preserve">We will keep any information in connection with the grant agreement confidential to the extent that it meets </w:t>
      </w:r>
      <w:r w:rsidR="00F91B7B">
        <w:rPr>
          <w:lang w:eastAsia="en-AU"/>
        </w:rPr>
        <w:t>all</w:t>
      </w:r>
      <w:r>
        <w:rPr>
          <w:lang w:eastAsia="en-AU"/>
        </w:rPr>
        <w:t xml:space="preserve"> the three conditions below:</w:t>
      </w:r>
    </w:p>
    <w:p w14:paraId="63365423" w14:textId="77777777" w:rsidR="002B4620" w:rsidRPr="00AB0818" w:rsidRDefault="002B4620" w:rsidP="007C6054">
      <w:pPr>
        <w:pStyle w:val="ListNumber"/>
        <w:numPr>
          <w:ilvl w:val="0"/>
          <w:numId w:val="15"/>
        </w:numPr>
      </w:pPr>
      <w:r>
        <w:t>y</w:t>
      </w:r>
      <w:r w:rsidRPr="00AB0818">
        <w:t xml:space="preserve">ou clearly identify the information as confidential and explain why we should treat it as </w:t>
      </w:r>
      <w:proofErr w:type="gramStart"/>
      <w:r w:rsidRPr="00AB0818">
        <w:t>conf</w:t>
      </w:r>
      <w:r>
        <w:t>idential</w:t>
      </w:r>
      <w:proofErr w:type="gramEnd"/>
    </w:p>
    <w:p w14:paraId="3646B714" w14:textId="77777777" w:rsidR="002B4620" w:rsidRPr="00AB0818" w:rsidRDefault="002B4620" w:rsidP="002B4620">
      <w:pPr>
        <w:pStyle w:val="ListNumber"/>
      </w:pPr>
      <w:r>
        <w:t>t</w:t>
      </w:r>
      <w:r w:rsidRPr="00AB0818">
        <w:t>he inform</w:t>
      </w:r>
      <w:r>
        <w:t xml:space="preserve">ation is commercially </w:t>
      </w:r>
      <w:proofErr w:type="gramStart"/>
      <w:r>
        <w:t>sensitive</w:t>
      </w:r>
      <w:proofErr w:type="gramEnd"/>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39A31165" w:rsidR="007E6B1A" w:rsidRPr="0033741C" w:rsidRDefault="007E6B1A" w:rsidP="002D2607">
      <w:pPr>
        <w:pStyle w:val="ListBullet"/>
      </w:pPr>
      <w:r w:rsidRPr="0033741C">
        <w:t xml:space="preserve">the </w:t>
      </w:r>
      <w:r w:rsidR="00D42258">
        <w:t xml:space="preserve">CAAR Secretariat </w:t>
      </w:r>
      <w:r w:rsidRPr="0033741C">
        <w:t xml:space="preserve">and other Commonwealth employees and contractors </w:t>
      </w:r>
      <w:r>
        <w:t xml:space="preserve">to help us manage the program </w:t>
      </w:r>
      <w:proofErr w:type="gramStart"/>
      <w:r>
        <w:t>effectively</w:t>
      </w:r>
      <w:proofErr w:type="gramEnd"/>
    </w:p>
    <w:p w14:paraId="7CBF6771" w14:textId="2CA2CB08"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xml:space="preserve">, </w:t>
      </w:r>
      <w:r w:rsidR="00564AF7" w:rsidRPr="0033741C">
        <w:t>monitor,</w:t>
      </w:r>
      <w:r w:rsidRPr="0033741C">
        <w:t xml:space="preserve"> and</w:t>
      </w:r>
      <w:r w:rsidRPr="00763129">
        <w:t xml:space="preserve"> analyse</w:t>
      </w:r>
      <w:r w:rsidRPr="0033741C">
        <w:t xml:space="preserve"> </w:t>
      </w:r>
      <w:r>
        <w:t>our</w:t>
      </w:r>
      <w:r w:rsidRPr="0033741C">
        <w:t xml:space="preserve"> programs and </w:t>
      </w:r>
      <w:proofErr w:type="gramStart"/>
      <w:r w:rsidRPr="0033741C">
        <w:t>activities</w:t>
      </w:r>
      <w:proofErr w:type="gramEnd"/>
    </w:p>
    <w:p w14:paraId="55F05E73" w14:textId="4AFE5E92" w:rsidR="007E6B1A" w:rsidRDefault="007E6B1A" w:rsidP="002D2607">
      <w:pPr>
        <w:pStyle w:val="ListBullet"/>
      </w:pPr>
      <w:r>
        <w:t xml:space="preserve">employees and contractors of other Commonwealth agencies for any purposes, including government administration, </w:t>
      </w:r>
      <w:r w:rsidR="00564AF7">
        <w:t>research,</w:t>
      </w:r>
      <w:r>
        <w:t xml:space="preserve"> or service </w:t>
      </w:r>
      <w:proofErr w:type="gramStart"/>
      <w:r>
        <w:t>delivery</w:t>
      </w:r>
      <w:proofErr w:type="gramEnd"/>
    </w:p>
    <w:p w14:paraId="01643A1F" w14:textId="77777777" w:rsidR="007E6B1A" w:rsidRPr="0033741C" w:rsidRDefault="007E6B1A" w:rsidP="002D2607">
      <w:pPr>
        <w:pStyle w:val="ListBullet"/>
      </w:pPr>
      <w:r>
        <w:lastRenderedPageBreak/>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1D1F9819"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r w:rsidR="00F91B7B" w:rsidRPr="00E86A67">
        <w:t>created,</w:t>
      </w:r>
      <w:r w:rsidRPr="00E86A67">
        <w:t xml:space="preserve"> or held under the </w:t>
      </w:r>
      <w:r>
        <w:t xml:space="preserve">grant </w:t>
      </w:r>
      <w:r w:rsidRPr="00E86A67">
        <w:t xml:space="preserve">agreement. </w:t>
      </w:r>
    </w:p>
    <w:p w14:paraId="7C3A5108" w14:textId="79CBD91D" w:rsidR="004B1409" w:rsidRDefault="002D2607" w:rsidP="00135193">
      <w:pPr>
        <w:pStyle w:val="Heading3"/>
        <w:numPr>
          <w:ilvl w:val="1"/>
          <w:numId w:val="29"/>
        </w:numPr>
      </w:pPr>
      <w:bookmarkStart w:id="166" w:name="_Toc524362485"/>
      <w:bookmarkStart w:id="167" w:name="_Toc146294025"/>
      <w:r>
        <w:t>Freedom of information</w:t>
      </w:r>
      <w:bookmarkEnd w:id="166"/>
      <w:bookmarkEnd w:id="167"/>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7"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8BF2D1E" w14:textId="77777777" w:rsidR="002D2607" w:rsidRPr="00B72EE8" w:rsidRDefault="002D2607" w:rsidP="002D2607">
      <w:pPr>
        <w:tabs>
          <w:tab w:val="left" w:pos="1418"/>
        </w:tabs>
        <w:ind w:left="1418" w:hanging="1418"/>
        <w:contextualSpacing/>
      </w:pPr>
      <w:r w:rsidRPr="00B72EE8">
        <w:t>By mail:</w:t>
      </w:r>
      <w:r w:rsidRPr="00B72EE8">
        <w:tab/>
        <w:t>Freedom of Information Coordinator</w:t>
      </w:r>
    </w:p>
    <w:p w14:paraId="49328F92" w14:textId="2C40A878" w:rsidR="002D2607" w:rsidRPr="00D42258" w:rsidRDefault="00D42258" w:rsidP="002D2607">
      <w:pPr>
        <w:tabs>
          <w:tab w:val="left" w:pos="1418"/>
        </w:tabs>
        <w:ind w:left="2836" w:hanging="1418"/>
      </w:pPr>
      <w:r w:rsidRPr="00D42258">
        <w:t>R.G. Casey Building, John McEwen Cres, Barton ACT 0221.</w:t>
      </w:r>
    </w:p>
    <w:p w14:paraId="33BAAC4E" w14:textId="40A7B395" w:rsidR="002D2607" w:rsidRDefault="002D2607" w:rsidP="002D2607">
      <w:r w:rsidRPr="00D42258">
        <w:t>By email:</w:t>
      </w:r>
      <w:r w:rsidRPr="00D42258">
        <w:tab/>
      </w:r>
      <w:hyperlink r:id="rId48" w:history="1">
        <w:r w:rsidR="00A236EF" w:rsidRPr="000E16FC">
          <w:rPr>
            <w:rStyle w:val="Hyperlink"/>
          </w:rPr>
          <w:t>FOI@dfat.agov.au</w:t>
        </w:r>
      </w:hyperlink>
    </w:p>
    <w:p w14:paraId="25F6535B" w14:textId="00432C56" w:rsidR="00D96D08" w:rsidRDefault="00ED7507" w:rsidP="00922D79">
      <w:pPr>
        <w:pStyle w:val="Heading2"/>
      </w:pPr>
      <w:bookmarkStart w:id="168" w:name="_Toc524362487"/>
      <w:bookmarkStart w:id="169" w:name="_Toc146294026"/>
      <w:bookmarkEnd w:id="131"/>
      <w:r>
        <w:t xml:space="preserve">14. </w:t>
      </w:r>
      <w:r w:rsidR="002D2607" w:rsidRPr="002D2607">
        <w:t>Glossary</w:t>
      </w:r>
      <w:bookmarkEnd w:id="168"/>
      <w:bookmarkEnd w:id="16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23147E">
        <w:trPr>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55462C4C">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4D34531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9" w:history="1">
              <w:r w:rsidR="00452C26" w:rsidRPr="00676247">
                <w:rPr>
                  <w:rStyle w:val="Hyperlink"/>
                  <w:i/>
                </w:rPr>
                <w:t>Public Governance, Performance and Accountability Act 2013</w:t>
              </w:r>
            </w:hyperlink>
          </w:p>
        </w:tc>
      </w:tr>
      <w:tr w:rsidR="002547F6" w:rsidRPr="00274AE2" w14:paraId="31FD48E8" w14:textId="77777777" w:rsidTr="55462C4C">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6C43F7E4"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r w:rsidR="00564AF7" w:rsidRPr="00274AE2">
              <w:rPr>
                <w:rFonts w:cs="Arial"/>
                <w:lang w:eastAsia="en-AU"/>
              </w:rPr>
              <w:t>all</w:t>
            </w:r>
            <w:r w:rsidR="002547F6" w:rsidRPr="00274AE2">
              <w:rPr>
                <w:rFonts w:cs="Arial"/>
                <w:lang w:eastAsia="en-AU"/>
              </w:rPr>
              <w:t xml:space="preserve"> the grant administration processes</w:t>
            </w:r>
          </w:p>
        </w:tc>
      </w:tr>
      <w:tr w:rsidR="002D2607" w:rsidRPr="009E3949" w14:paraId="1D1A29E0" w14:textId="77777777" w:rsidTr="55462C4C">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55462C4C">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55462C4C">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5DA913EE" w:rsidR="002D2607" w:rsidRPr="006C4678" w:rsidRDefault="001D76D4" w:rsidP="00A05845">
            <w:r>
              <w:t>t</w:t>
            </w:r>
            <w:r w:rsidR="002D2607" w:rsidRPr="00463AB3">
              <w:t xml:space="preserve">he expected date that the grant activity must be </w:t>
            </w:r>
            <w:r w:rsidR="00564AF7" w:rsidRPr="00463AB3">
              <w:t>completed,</w:t>
            </w:r>
            <w:r w:rsidR="002D2607" w:rsidRPr="00463AB3">
              <w:t xml:space="preserve"> and the grant spent by </w:t>
            </w:r>
          </w:p>
        </w:tc>
      </w:tr>
      <w:tr w:rsidR="004960E4" w:rsidRPr="00274AE2" w14:paraId="0E1EA38C" w14:textId="77777777" w:rsidTr="55462C4C">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55462C4C">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55462C4C">
        <w:trPr>
          <w:cantSplit/>
        </w:trPr>
        <w:tc>
          <w:tcPr>
            <w:tcW w:w="1843" w:type="pct"/>
          </w:tcPr>
          <w:p w14:paraId="62D02C0A" w14:textId="1FB9E9A0" w:rsidR="002D2607" w:rsidRDefault="002D2607" w:rsidP="002D2607">
            <w:r w:rsidRPr="001B21A4">
              <w:lastRenderedPageBreak/>
              <w:t>decision maker</w:t>
            </w:r>
          </w:p>
        </w:tc>
        <w:tc>
          <w:tcPr>
            <w:tcW w:w="3157" w:type="pct"/>
          </w:tcPr>
          <w:p w14:paraId="67365CE3" w14:textId="14FD92D3" w:rsidR="002D2607" w:rsidRPr="006C4678" w:rsidRDefault="00A05845" w:rsidP="00A05845">
            <w:r>
              <w:rPr>
                <w:rFonts w:cs="Arial"/>
                <w:lang w:eastAsia="en-AU"/>
              </w:rPr>
              <w:t>t</w:t>
            </w:r>
            <w:r w:rsidR="002D2607" w:rsidRPr="00710FAB">
              <w:rPr>
                <w:rFonts w:cs="Arial"/>
                <w:lang w:eastAsia="en-AU"/>
              </w:rPr>
              <w:t xml:space="preserve">he person who </w:t>
            </w:r>
            <w:r w:rsidR="005B7A9C" w:rsidRPr="00710FAB">
              <w:rPr>
                <w:rFonts w:cs="Arial"/>
                <w:lang w:eastAsia="en-AU"/>
              </w:rPr>
              <w:t>decides</w:t>
            </w:r>
            <w:r w:rsidR="002D2607" w:rsidRPr="00710FAB">
              <w:rPr>
                <w:rFonts w:cs="Arial"/>
                <w:lang w:eastAsia="en-AU"/>
              </w:rPr>
              <w:t xml:space="preserve"> to award a grant</w:t>
            </w:r>
          </w:p>
        </w:tc>
      </w:tr>
      <w:tr w:rsidR="002D2607" w:rsidRPr="009E3949" w14:paraId="56B29FF6" w14:textId="77777777" w:rsidTr="55462C4C">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55462C4C">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46DD58F4"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w:t>
            </w:r>
            <w:r w:rsidR="00575A9D">
              <w:rPr>
                <w:rFonts w:cs="Arial"/>
                <w:lang w:eastAsia="en-AU"/>
              </w:rPr>
              <w:t xml:space="preserve"> </w:t>
            </w:r>
            <w:r w:rsidR="00932BB0" w:rsidRPr="00932BB0">
              <w:rPr>
                <w:rFonts w:cs="Arial"/>
                <w:lang w:eastAsia="en-AU"/>
              </w:rPr>
              <w:t>(1) and (2) of the PGPA Act</w:t>
            </w:r>
          </w:p>
        </w:tc>
      </w:tr>
      <w:tr w:rsidR="004960E4" w:rsidRPr="009E3949" w14:paraId="76977850" w14:textId="77777777" w:rsidTr="55462C4C">
        <w:trPr>
          <w:cantSplit/>
        </w:trPr>
        <w:tc>
          <w:tcPr>
            <w:tcW w:w="1843" w:type="pct"/>
          </w:tcPr>
          <w:p w14:paraId="679937B7" w14:textId="4B0934A1" w:rsidR="004960E4" w:rsidRPr="00463AB3" w:rsidRDefault="00854714" w:rsidP="00B359CF">
            <w:pPr>
              <w:rPr>
                <w:rFonts w:cs="Arial"/>
                <w:lang w:eastAsia="en-AU"/>
              </w:rPr>
            </w:pPr>
            <w:hyperlink r:id="rId50"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55462C4C">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72C581" w:rsidR="00ED6108" w:rsidRPr="00181A24" w:rsidRDefault="00ED6108" w:rsidP="00135193">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135193">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55462C4C">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55462C4C">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55462C4C">
        <w:trPr>
          <w:cantSplit/>
        </w:trPr>
        <w:tc>
          <w:tcPr>
            <w:tcW w:w="1843" w:type="pct"/>
          </w:tcPr>
          <w:p w14:paraId="2766212E" w14:textId="650D06A9" w:rsidR="004960E4" w:rsidRDefault="00854714" w:rsidP="004960E4">
            <w:hyperlink r:id="rId52"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55462C4C">
        <w:trPr>
          <w:cantSplit/>
        </w:trPr>
        <w:tc>
          <w:tcPr>
            <w:tcW w:w="1843" w:type="pct"/>
          </w:tcPr>
          <w:p w14:paraId="51637C28" w14:textId="1BEA3D4F" w:rsidR="002D2607" w:rsidRPr="001B21A4" w:rsidRDefault="002D2607" w:rsidP="002D2607">
            <w:r>
              <w:t>grant opportunity</w:t>
            </w:r>
          </w:p>
        </w:tc>
        <w:tc>
          <w:tcPr>
            <w:tcW w:w="3157" w:type="pct"/>
          </w:tcPr>
          <w:p w14:paraId="709EE26B" w14:textId="2DFC925C"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5B7A9C" w:rsidRPr="00A77F5D">
              <w:t>targeted and</w:t>
            </w:r>
            <w:r w:rsidR="00A77F5D" w:rsidRPr="00A77F5D">
              <w:t xml:space="preserve"> will reflect the relevant grant selection process</w:t>
            </w:r>
            <w:r w:rsidR="001B7CCF">
              <w:t>.</w:t>
            </w:r>
          </w:p>
        </w:tc>
      </w:tr>
      <w:tr w:rsidR="002D2607" w:rsidRPr="009E3949" w14:paraId="3F40356D" w14:textId="77777777" w:rsidTr="55462C4C">
        <w:trPr>
          <w:cantSplit/>
        </w:trPr>
        <w:tc>
          <w:tcPr>
            <w:tcW w:w="1843" w:type="pct"/>
          </w:tcPr>
          <w:p w14:paraId="1E240182" w14:textId="1D4E7AB4" w:rsidR="002D2607" w:rsidRDefault="002D2607" w:rsidP="002D2607">
            <w:r w:rsidRPr="001B21A4">
              <w:lastRenderedPageBreak/>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55462C4C">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55462C4C">
        <w:trPr>
          <w:cantSplit/>
        </w:trPr>
        <w:tc>
          <w:tcPr>
            <w:tcW w:w="1843" w:type="pct"/>
          </w:tcPr>
          <w:p w14:paraId="6FFB6AE8" w14:textId="1E453753" w:rsidR="002D2607" w:rsidRDefault="002D2607" w:rsidP="002D2607">
            <w:r w:rsidRPr="00463AB3">
              <w:t>PBS Program</w:t>
            </w:r>
          </w:p>
        </w:tc>
        <w:tc>
          <w:tcPr>
            <w:tcW w:w="3157" w:type="pct"/>
          </w:tcPr>
          <w:p w14:paraId="1B4148BC" w14:textId="10326AE9" w:rsidR="002D2607" w:rsidRPr="00710FAB" w:rsidRDefault="00A05845" w:rsidP="00613D08">
            <w:r>
              <w:rPr>
                <w:rFonts w:cs="Arial"/>
              </w:rPr>
              <w:t>d</w:t>
            </w:r>
            <w:r w:rsidR="002D2607" w:rsidRPr="00463AB3">
              <w:rPr>
                <w:rFonts w:cs="Arial"/>
              </w:rPr>
              <w:t xml:space="preserve">escribed within the entity’s </w:t>
            </w:r>
            <w:hyperlink r:id="rId53"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w:t>
            </w:r>
            <w:r w:rsidR="005B7A9C" w:rsidRPr="00463AB3">
              <w:t>several</w:t>
            </w:r>
            <w:r w:rsidR="002D2607" w:rsidRPr="00463AB3">
              <w:t xml:space="preserve"> lower </w:t>
            </w:r>
            <w:r w:rsidR="005B7A9C" w:rsidRPr="00463AB3">
              <w:t>levels</w:t>
            </w:r>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55462C4C">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55462C4C">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55462C4C">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C81AE9C"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w:t>
            </w:r>
            <w:r w:rsidR="005B7A9C" w:rsidRPr="00274AE2">
              <w:t>economical,</w:t>
            </w:r>
            <w:r w:rsidR="004960E4" w:rsidRPr="00274AE2">
              <w:t xml:space="preserve">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0C0FE207" w:rsidR="004960E4" w:rsidRPr="00274AE2" w:rsidRDefault="004960E4" w:rsidP="007C6054">
            <w:pPr>
              <w:numPr>
                <w:ilvl w:val="0"/>
                <w:numId w:val="16"/>
              </w:numPr>
              <w:spacing w:before="0" w:after="40" w:line="240" w:lineRule="auto"/>
              <w:ind w:left="342" w:hanging="342"/>
              <w:rPr>
                <w:rFonts w:cs="Arial"/>
                <w:lang w:eastAsia="en-AU"/>
              </w:rPr>
            </w:pPr>
            <w:r w:rsidRPr="00274AE2">
              <w:rPr>
                <w:rFonts w:cs="Arial"/>
                <w:lang w:eastAsia="en-AU"/>
              </w:rPr>
              <w:t xml:space="preserve">the quality of the project proposal and </w:t>
            </w:r>
            <w:r w:rsidR="005B7A9C" w:rsidRPr="00274AE2">
              <w:rPr>
                <w:rFonts w:cs="Arial"/>
                <w:lang w:eastAsia="en-AU"/>
              </w:rPr>
              <w:t>activities.</w:t>
            </w:r>
          </w:p>
          <w:p w14:paraId="5A7545DA" w14:textId="4C122A24" w:rsidR="004960E4" w:rsidRPr="00274AE2" w:rsidRDefault="004960E4" w:rsidP="007C6054">
            <w:pPr>
              <w:numPr>
                <w:ilvl w:val="0"/>
                <w:numId w:val="16"/>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r w:rsidR="005B7A9C" w:rsidRPr="00274AE2">
              <w:rPr>
                <w:rFonts w:cs="Arial"/>
                <w:lang w:eastAsia="en-AU"/>
              </w:rPr>
              <w:t>objectives.</w:t>
            </w:r>
          </w:p>
          <w:p w14:paraId="495914B4" w14:textId="77777777" w:rsidR="00D57F95" w:rsidRPr="00D57F95" w:rsidRDefault="004960E4" w:rsidP="007C6054">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53DE561B" w:rsidR="004960E4" w:rsidRPr="00710FAB" w:rsidRDefault="46F3C687" w:rsidP="007C6054">
            <w:pPr>
              <w:numPr>
                <w:ilvl w:val="0"/>
                <w:numId w:val="16"/>
              </w:numPr>
              <w:spacing w:before="0" w:after="40" w:line="240" w:lineRule="auto"/>
              <w:ind w:left="342" w:hanging="342"/>
            </w:pPr>
            <w:r w:rsidRPr="55462C4C">
              <w:rPr>
                <w:rFonts w:cs="Arial"/>
                <w:lang w:eastAsia="en-AU"/>
              </w:rPr>
              <w:t>the potential grantee’s relevant experience and performance history</w:t>
            </w:r>
            <w:r w:rsidR="00FB14A4">
              <w:rPr>
                <w:rFonts w:ascii="Times New Roman" w:hAnsi="Times New Roman"/>
                <w:sz w:val="24"/>
                <w:szCs w:val="24"/>
                <w:lang w:val="en" w:eastAsia="en-AU"/>
              </w:rPr>
              <w:t xml:space="preserve">. </w:t>
            </w:r>
          </w:p>
        </w:tc>
      </w:tr>
    </w:tbl>
    <w:p w14:paraId="67D83B90" w14:textId="45463DAC" w:rsidR="00E5038B" w:rsidRPr="00E5038B" w:rsidRDefault="00E5038B" w:rsidP="000E4928">
      <w:pPr>
        <w:tabs>
          <w:tab w:val="left" w:pos="6105"/>
        </w:tabs>
      </w:pPr>
    </w:p>
    <w:sectPr w:rsidR="00E5038B" w:rsidRPr="00E5038B" w:rsidSect="006078B6">
      <w:pgSz w:w="11907" w:h="16840" w:code="9"/>
      <w:pgMar w:top="1276" w:right="1418" w:bottom="993"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83F1" w14:textId="77777777" w:rsidR="001A0ABD" w:rsidRDefault="001A0ABD" w:rsidP="00077C3D">
      <w:r>
        <w:separator/>
      </w:r>
    </w:p>
  </w:endnote>
  <w:endnote w:type="continuationSeparator" w:id="0">
    <w:p w14:paraId="20DB5381" w14:textId="77777777" w:rsidR="001A0ABD" w:rsidRDefault="001A0ABD" w:rsidP="00077C3D">
      <w:r>
        <w:continuationSeparator/>
      </w:r>
    </w:p>
  </w:endnote>
  <w:endnote w:type="continuationNotice" w:id="1">
    <w:p w14:paraId="60759F97" w14:textId="77777777" w:rsidR="001A0ABD" w:rsidRDefault="001A0AB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041A51B0" w:rsidR="00585131" w:rsidRDefault="00585131">
    <w:pPr>
      <w:pStyle w:val="Footer"/>
    </w:pPr>
    <w:r>
      <w:t>International Relations Grant Program: Council for Australian-Arab Relations (CAAR) 202</w:t>
    </w:r>
    <w:r w:rsidR="002C18B8">
      <w:t>3</w:t>
    </w:r>
    <w:r>
      <w:t>-2</w:t>
    </w:r>
    <w:r w:rsidR="002C18B8">
      <w:t>4</w:t>
    </w:r>
    <w:r>
      <w:t xml:space="preserve"> Grant Round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6CDB" w14:textId="5874BFF7" w:rsidR="00585131" w:rsidRDefault="00585131" w:rsidP="00E80110">
    <w:pPr>
      <w:pStyle w:val="Footer"/>
    </w:pPr>
    <w:r>
      <w:t xml:space="preserve">International Relations Grant Program: Council for Australian-Arab Relations (CAAR) </w:t>
    </w:r>
    <w:r w:rsidR="002C18B8">
      <w:t>2023-24</w:t>
    </w:r>
    <w:r>
      <w:t xml:space="preserve"> Grant Guidelines </w:t>
    </w:r>
  </w:p>
  <w:p w14:paraId="25F65420" w14:textId="6AF89380" w:rsidR="00585131" w:rsidRPr="005B72F4" w:rsidRDefault="00585131" w:rsidP="002C18B8">
    <w:pPr>
      <w:pStyle w:val="Footer"/>
      <w:tabs>
        <w:tab w:val="clear" w:pos="4153"/>
        <w:tab w:val="clear" w:pos="8306"/>
        <w:tab w:val="center" w:pos="6096"/>
        <w:tab w:val="right" w:pos="8789"/>
      </w:tabs>
      <w:jc w:val="center"/>
    </w:pPr>
    <w:r w:rsidRPr="005B72F4">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585131" w:rsidRDefault="0058513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9CB8" w14:textId="77777777" w:rsidR="001A0ABD" w:rsidRDefault="001A0ABD" w:rsidP="00077C3D">
      <w:r>
        <w:separator/>
      </w:r>
    </w:p>
  </w:footnote>
  <w:footnote w:type="continuationSeparator" w:id="0">
    <w:p w14:paraId="6D327EBC" w14:textId="77777777" w:rsidR="001A0ABD" w:rsidRDefault="001A0ABD" w:rsidP="00077C3D">
      <w:r>
        <w:continuationSeparator/>
      </w:r>
    </w:p>
  </w:footnote>
  <w:footnote w:type="continuationNotice" w:id="1">
    <w:p w14:paraId="17D851D3" w14:textId="77777777" w:rsidR="001A0ABD" w:rsidRDefault="001A0ABD" w:rsidP="00077C3D"/>
  </w:footnote>
  <w:footnote w:id="2">
    <w:p w14:paraId="5044A09A" w14:textId="77777777" w:rsidR="00585131" w:rsidRDefault="00585131" w:rsidP="0023667D">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3">
    <w:p w14:paraId="5316257B" w14:textId="5FF0AAAA" w:rsidR="00826BCF" w:rsidRPr="00E52BF8" w:rsidRDefault="00826BCF" w:rsidP="0023667D">
      <w:pPr>
        <w:pStyle w:val="FootnoteText"/>
      </w:pPr>
      <w:r w:rsidRPr="0023667D">
        <w:rPr>
          <w:rStyle w:val="FootnoteReference"/>
        </w:rPr>
        <w:footnoteRef/>
      </w:r>
      <w:r w:rsidRPr="0023667D">
        <w:t xml:space="preserve"> </w:t>
      </w:r>
      <w:r w:rsidRPr="00085EA1">
        <w:t xml:space="preserve">The Australian Government recognises that some organisations may seek to form consortia </w:t>
      </w:r>
      <w:r w:rsidR="00D63B9B" w:rsidRPr="00085EA1">
        <w:t>to</w:t>
      </w:r>
      <w:r w:rsidRPr="00085EA1">
        <w:t xml:space="preserve"> apply for a grant under the Program. Consortia are eligible to apply and the relevant conditions applicable to consortia are at 7.2  ‘Joint Applications’</w:t>
      </w:r>
    </w:p>
  </w:footnote>
  <w:footnote w:id="4">
    <w:p w14:paraId="52AA5DC4" w14:textId="77777777" w:rsidR="00585131" w:rsidRDefault="00585131" w:rsidP="0023667D">
      <w:pPr>
        <w:pStyle w:val="FootnoteText"/>
      </w:pPr>
      <w:r>
        <w:rPr>
          <w:rStyle w:val="FootnoteReference"/>
        </w:rPr>
        <w:footnoteRef/>
      </w:r>
      <w:r>
        <w:t xml:space="preserve"> See glossary for an explanation of ‘value with money’.</w:t>
      </w:r>
    </w:p>
  </w:footnote>
  <w:footnote w:id="5">
    <w:p w14:paraId="51366662" w14:textId="77777777" w:rsidR="00585131" w:rsidRDefault="00585131" w:rsidP="0023667D">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6">
    <w:p w14:paraId="784929D7" w14:textId="6E840826" w:rsidR="00585131" w:rsidRPr="007133C2" w:rsidRDefault="00585131" w:rsidP="0023667D">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491C62" w:rsidR="00585131" w:rsidRPr="007133C2" w:rsidRDefault="00585131" w:rsidP="0023667D">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50037775" w:rsidR="00585131" w:rsidRPr="00F82120" w:rsidRDefault="002971B5" w:rsidP="002971B5">
    <w:pPr>
      <w:pStyle w:val="Header"/>
      <w:jc w:val="center"/>
    </w:pPr>
    <w:r w:rsidRPr="009901F6">
      <w:rPr>
        <w:noProof/>
        <w:lang w:eastAsia="en-AU"/>
      </w:rPr>
      <w:drawing>
        <wp:inline distT="0" distB="0" distL="0" distR="0" wp14:anchorId="300A9673" wp14:editId="26A91F4A">
          <wp:extent cx="4326267" cy="1095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4458559" cy="1128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193555"/>
    <w:multiLevelType w:val="multilevel"/>
    <w:tmpl w:val="857C6B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4621E9"/>
    <w:multiLevelType w:val="multilevel"/>
    <w:tmpl w:val="304AEB9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44C6A27"/>
    <w:multiLevelType w:val="multilevel"/>
    <w:tmpl w:val="97CA9D4E"/>
    <w:lvl w:ilvl="0">
      <w:start w:val="1"/>
      <w:numFmt w:val="decimal"/>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C5004C12"/>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141068"/>
    <w:multiLevelType w:val="multilevel"/>
    <w:tmpl w:val="1710186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C8B7D5C"/>
    <w:multiLevelType w:val="multilevel"/>
    <w:tmpl w:val="341EEAC8"/>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E942526"/>
    <w:multiLevelType w:val="multilevel"/>
    <w:tmpl w:val="C6D45ABA"/>
    <w:lvl w:ilvl="0">
      <w:start w:val="10"/>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FD23536"/>
    <w:multiLevelType w:val="hybridMultilevel"/>
    <w:tmpl w:val="B43E595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42A5BF6"/>
    <w:multiLevelType w:val="multilevel"/>
    <w:tmpl w:val="6EC28616"/>
    <w:lvl w:ilvl="0">
      <w:start w:val="7"/>
      <w:numFmt w:val="decimal"/>
      <w:lvlText w:val="%1"/>
      <w:lvlJc w:val="left"/>
      <w:pPr>
        <w:ind w:left="360" w:hanging="360"/>
      </w:pPr>
      <w:rPr>
        <w:rFonts w:cstheme="minorHAnsi" w:hint="default"/>
        <w:b w:val="0"/>
        <w:sz w:val="32"/>
      </w:rPr>
    </w:lvl>
    <w:lvl w:ilvl="1">
      <w:start w:val="4"/>
      <w:numFmt w:val="decimal"/>
      <w:lvlText w:val="%1.%2"/>
      <w:lvlJc w:val="left"/>
      <w:pPr>
        <w:ind w:left="360" w:hanging="360"/>
      </w:pPr>
      <w:rPr>
        <w:rFonts w:cstheme="minorHAnsi" w:hint="default"/>
        <w:b w:val="0"/>
        <w:sz w:val="32"/>
      </w:rPr>
    </w:lvl>
    <w:lvl w:ilvl="2">
      <w:start w:val="1"/>
      <w:numFmt w:val="decimal"/>
      <w:lvlText w:val="%1.%2.%3"/>
      <w:lvlJc w:val="left"/>
      <w:pPr>
        <w:ind w:left="720" w:hanging="720"/>
      </w:pPr>
      <w:rPr>
        <w:rFonts w:cstheme="minorHAnsi" w:hint="default"/>
        <w:b w:val="0"/>
        <w:sz w:val="32"/>
      </w:rPr>
    </w:lvl>
    <w:lvl w:ilvl="3">
      <w:start w:val="1"/>
      <w:numFmt w:val="decimal"/>
      <w:lvlText w:val="%1.%2.%3.%4"/>
      <w:lvlJc w:val="left"/>
      <w:pPr>
        <w:ind w:left="720" w:hanging="720"/>
      </w:pPr>
      <w:rPr>
        <w:rFonts w:cstheme="minorHAnsi" w:hint="default"/>
        <w:b w:val="0"/>
        <w:sz w:val="32"/>
      </w:rPr>
    </w:lvl>
    <w:lvl w:ilvl="4">
      <w:start w:val="1"/>
      <w:numFmt w:val="decimal"/>
      <w:lvlText w:val="%1.%2.%3.%4.%5"/>
      <w:lvlJc w:val="left"/>
      <w:pPr>
        <w:ind w:left="1080" w:hanging="1080"/>
      </w:pPr>
      <w:rPr>
        <w:rFonts w:cstheme="minorHAnsi" w:hint="default"/>
        <w:b w:val="0"/>
        <w:sz w:val="32"/>
      </w:rPr>
    </w:lvl>
    <w:lvl w:ilvl="5">
      <w:start w:val="1"/>
      <w:numFmt w:val="decimal"/>
      <w:lvlText w:val="%1.%2.%3.%4.%5.%6"/>
      <w:lvlJc w:val="left"/>
      <w:pPr>
        <w:ind w:left="1080" w:hanging="1080"/>
      </w:pPr>
      <w:rPr>
        <w:rFonts w:cstheme="minorHAnsi" w:hint="default"/>
        <w:b w:val="0"/>
        <w:sz w:val="32"/>
      </w:rPr>
    </w:lvl>
    <w:lvl w:ilvl="6">
      <w:start w:val="1"/>
      <w:numFmt w:val="decimal"/>
      <w:lvlText w:val="%1.%2.%3.%4.%5.%6.%7"/>
      <w:lvlJc w:val="left"/>
      <w:pPr>
        <w:ind w:left="1440" w:hanging="1440"/>
      </w:pPr>
      <w:rPr>
        <w:rFonts w:cstheme="minorHAnsi" w:hint="default"/>
        <w:b w:val="0"/>
        <w:sz w:val="32"/>
      </w:rPr>
    </w:lvl>
    <w:lvl w:ilvl="7">
      <w:start w:val="1"/>
      <w:numFmt w:val="decimal"/>
      <w:lvlText w:val="%1.%2.%3.%4.%5.%6.%7.%8"/>
      <w:lvlJc w:val="left"/>
      <w:pPr>
        <w:ind w:left="1440" w:hanging="1440"/>
      </w:pPr>
      <w:rPr>
        <w:rFonts w:cstheme="minorHAnsi" w:hint="default"/>
        <w:b w:val="0"/>
        <w:sz w:val="32"/>
      </w:rPr>
    </w:lvl>
    <w:lvl w:ilvl="8">
      <w:start w:val="1"/>
      <w:numFmt w:val="decimal"/>
      <w:lvlText w:val="%1.%2.%3.%4.%5.%6.%7.%8.%9"/>
      <w:lvlJc w:val="left"/>
      <w:pPr>
        <w:ind w:left="1800" w:hanging="1800"/>
      </w:pPr>
      <w:rPr>
        <w:rFonts w:cstheme="minorHAnsi" w:hint="default"/>
        <w:b w:val="0"/>
        <w:sz w:val="32"/>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A7F666E"/>
    <w:multiLevelType w:val="multilevel"/>
    <w:tmpl w:val="9376C3EE"/>
    <w:lvl w:ilvl="0">
      <w:start w:val="12"/>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05239FD"/>
    <w:multiLevelType w:val="multilevel"/>
    <w:tmpl w:val="E188C64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0A70804"/>
    <w:multiLevelType w:val="hybridMultilevel"/>
    <w:tmpl w:val="272C0796"/>
    <w:lvl w:ilvl="0" w:tplc="776CDF36">
      <w:start w:val="1"/>
      <w:numFmt w:val="decimal"/>
      <w:pStyle w:val="TOC2"/>
      <w:lvlText w:val="%1."/>
      <w:lvlJc w:val="left"/>
      <w:pPr>
        <w:ind w:left="360" w:hanging="360"/>
      </w:pPr>
      <w:rPr>
        <w:rFonts w:ascii="Arial" w:eastAsia="Calibri" w:hAnsi="Arial" w:cs="Times New Roman" w:hint="default"/>
        <w:b/>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63531"/>
    <w:multiLevelType w:val="multilevel"/>
    <w:tmpl w:val="C856169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5293CA9"/>
    <w:multiLevelType w:val="multilevel"/>
    <w:tmpl w:val="E5BAD77C"/>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B88361A"/>
    <w:multiLevelType w:val="hybridMultilevel"/>
    <w:tmpl w:val="68D07AEA"/>
    <w:lvl w:ilvl="0" w:tplc="0C090005">
      <w:start w:val="1"/>
      <w:numFmt w:val="bullet"/>
      <w:lvlText w:val=""/>
      <w:lvlJc w:val="left"/>
      <w:pPr>
        <w:ind w:left="502"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46301C"/>
    <w:multiLevelType w:val="hybridMultilevel"/>
    <w:tmpl w:val="196A4BA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A45186"/>
    <w:multiLevelType w:val="hybridMultilevel"/>
    <w:tmpl w:val="A9163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4D3F3C"/>
    <w:multiLevelType w:val="multilevel"/>
    <w:tmpl w:val="67D85B4C"/>
    <w:lvl w:ilvl="0">
      <w:start w:val="13"/>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B97B58"/>
    <w:multiLevelType w:val="hybridMultilevel"/>
    <w:tmpl w:val="ABE621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10C5B"/>
    <w:multiLevelType w:val="hybridMultilevel"/>
    <w:tmpl w:val="866442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044F1"/>
    <w:multiLevelType w:val="multilevel"/>
    <w:tmpl w:val="0FEAF8C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E5D7E90"/>
    <w:multiLevelType w:val="multilevel"/>
    <w:tmpl w:val="43E0569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96026645">
    <w:abstractNumId w:val="27"/>
  </w:num>
  <w:num w:numId="2" w16cid:durableId="1089929310">
    <w:abstractNumId w:val="0"/>
  </w:num>
  <w:num w:numId="3" w16cid:durableId="480313659">
    <w:abstractNumId w:val="15"/>
  </w:num>
  <w:num w:numId="4" w16cid:durableId="1566601629">
    <w:abstractNumId w:val="19"/>
  </w:num>
  <w:num w:numId="5" w16cid:durableId="2034762976">
    <w:abstractNumId w:val="32"/>
  </w:num>
  <w:num w:numId="6" w16cid:durableId="870067883">
    <w:abstractNumId w:val="30"/>
  </w:num>
  <w:num w:numId="7" w16cid:durableId="743721581">
    <w:abstractNumId w:val="8"/>
  </w:num>
  <w:num w:numId="8" w16cid:durableId="830566524">
    <w:abstractNumId w:val="7"/>
  </w:num>
  <w:num w:numId="9" w16cid:durableId="605425569">
    <w:abstractNumId w:val="4"/>
  </w:num>
  <w:num w:numId="10" w16cid:durableId="1112243812">
    <w:abstractNumId w:val="8"/>
  </w:num>
  <w:num w:numId="11" w16cid:durableId="542711015">
    <w:abstractNumId w:val="2"/>
  </w:num>
  <w:num w:numId="12" w16cid:durableId="760566983">
    <w:abstractNumId w:val="29"/>
  </w:num>
  <w:num w:numId="13" w16cid:durableId="1241330661">
    <w:abstractNumId w:val="23"/>
  </w:num>
  <w:num w:numId="14" w16cid:durableId="844784838">
    <w:abstractNumId w:val="5"/>
  </w:num>
  <w:num w:numId="15" w16cid:durableId="674725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727996">
    <w:abstractNumId w:val="22"/>
  </w:num>
  <w:num w:numId="17" w16cid:durableId="2092845557">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1091660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7938398">
    <w:abstractNumId w:val="3"/>
  </w:num>
  <w:num w:numId="20" w16cid:durableId="697974971">
    <w:abstractNumId w:val="17"/>
  </w:num>
  <w:num w:numId="21" w16cid:durableId="1375539388">
    <w:abstractNumId w:val="6"/>
  </w:num>
  <w:num w:numId="22" w16cid:durableId="1864853469">
    <w:abstractNumId w:val="34"/>
  </w:num>
  <w:num w:numId="23" w16cid:durableId="1354116698">
    <w:abstractNumId w:val="20"/>
  </w:num>
  <w:num w:numId="24" w16cid:durableId="1211041034">
    <w:abstractNumId w:val="9"/>
  </w:num>
  <w:num w:numId="25" w16cid:durableId="1313021842">
    <w:abstractNumId w:val="35"/>
  </w:num>
  <w:num w:numId="26" w16cid:durableId="1568223187">
    <w:abstractNumId w:val="11"/>
  </w:num>
  <w:num w:numId="27" w16cid:durableId="528379689">
    <w:abstractNumId w:val="16"/>
  </w:num>
  <w:num w:numId="28" w16cid:durableId="236407663">
    <w:abstractNumId w:val="21"/>
  </w:num>
  <w:num w:numId="29" w16cid:durableId="1959098642">
    <w:abstractNumId w:val="28"/>
  </w:num>
  <w:num w:numId="30" w16cid:durableId="1136921504">
    <w:abstractNumId w:val="33"/>
  </w:num>
  <w:num w:numId="31" w16cid:durableId="1276788478">
    <w:abstractNumId w:val="26"/>
  </w:num>
  <w:num w:numId="32" w16cid:durableId="1555433841">
    <w:abstractNumId w:val="18"/>
  </w:num>
  <w:num w:numId="33" w16cid:durableId="277033722">
    <w:abstractNumId w:val="31"/>
  </w:num>
  <w:num w:numId="34" w16cid:durableId="1480225869">
    <w:abstractNumId w:val="25"/>
  </w:num>
  <w:num w:numId="35" w16cid:durableId="509493384">
    <w:abstractNumId w:val="12"/>
  </w:num>
  <w:num w:numId="36" w16cid:durableId="1182469435">
    <w:abstractNumId w:val="24"/>
  </w:num>
  <w:num w:numId="37" w16cid:durableId="1116943855">
    <w:abstractNumId w:val="14"/>
  </w:num>
  <w:num w:numId="38" w16cid:durableId="274291677">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EEB"/>
    <w:rsid w:val="0000243E"/>
    <w:rsid w:val="00003577"/>
    <w:rsid w:val="00003583"/>
    <w:rsid w:val="000035D8"/>
    <w:rsid w:val="00005E68"/>
    <w:rsid w:val="000062D1"/>
    <w:rsid w:val="0000694F"/>
    <w:rsid w:val="000071CC"/>
    <w:rsid w:val="00007C0D"/>
    <w:rsid w:val="00007FBA"/>
    <w:rsid w:val="00010CF8"/>
    <w:rsid w:val="00010D22"/>
    <w:rsid w:val="00011826"/>
    <w:rsid w:val="00011AA7"/>
    <w:rsid w:val="0001641E"/>
    <w:rsid w:val="0001685F"/>
    <w:rsid w:val="00016C0F"/>
    <w:rsid w:val="00016E51"/>
    <w:rsid w:val="00017238"/>
    <w:rsid w:val="0001742C"/>
    <w:rsid w:val="00017503"/>
    <w:rsid w:val="000207D9"/>
    <w:rsid w:val="00021292"/>
    <w:rsid w:val="000216F2"/>
    <w:rsid w:val="00022A7F"/>
    <w:rsid w:val="00023115"/>
    <w:rsid w:val="0002331D"/>
    <w:rsid w:val="00024C55"/>
    <w:rsid w:val="00025467"/>
    <w:rsid w:val="0002662C"/>
    <w:rsid w:val="00026A96"/>
    <w:rsid w:val="00027157"/>
    <w:rsid w:val="000273D4"/>
    <w:rsid w:val="0003002F"/>
    <w:rsid w:val="0003065E"/>
    <w:rsid w:val="00031075"/>
    <w:rsid w:val="0003158E"/>
    <w:rsid w:val="0003165D"/>
    <w:rsid w:val="0003249B"/>
    <w:rsid w:val="00032878"/>
    <w:rsid w:val="00033C8A"/>
    <w:rsid w:val="00034775"/>
    <w:rsid w:val="00035220"/>
    <w:rsid w:val="000358D1"/>
    <w:rsid w:val="00036078"/>
    <w:rsid w:val="000363BF"/>
    <w:rsid w:val="00037556"/>
    <w:rsid w:val="00040296"/>
    <w:rsid w:val="0004098F"/>
    <w:rsid w:val="00040A03"/>
    <w:rsid w:val="00040A85"/>
    <w:rsid w:val="000415A0"/>
    <w:rsid w:val="00042438"/>
    <w:rsid w:val="00044DC0"/>
    <w:rsid w:val="00044EF8"/>
    <w:rsid w:val="0004553D"/>
    <w:rsid w:val="000463BD"/>
    <w:rsid w:val="00046DBC"/>
    <w:rsid w:val="000525BC"/>
    <w:rsid w:val="00052C0D"/>
    <w:rsid w:val="00052E3E"/>
    <w:rsid w:val="0005371D"/>
    <w:rsid w:val="00055101"/>
    <w:rsid w:val="000553F2"/>
    <w:rsid w:val="00056158"/>
    <w:rsid w:val="00057E29"/>
    <w:rsid w:val="00060AD3"/>
    <w:rsid w:val="00060F83"/>
    <w:rsid w:val="00062B2E"/>
    <w:rsid w:val="000635B2"/>
    <w:rsid w:val="0006399E"/>
    <w:rsid w:val="000644EE"/>
    <w:rsid w:val="00064D8D"/>
    <w:rsid w:val="00065F24"/>
    <w:rsid w:val="000668C5"/>
    <w:rsid w:val="00066A84"/>
    <w:rsid w:val="0007009A"/>
    <w:rsid w:val="00071CC0"/>
    <w:rsid w:val="00072DD5"/>
    <w:rsid w:val="00073495"/>
    <w:rsid w:val="0007386B"/>
    <w:rsid w:val="000741DE"/>
    <w:rsid w:val="00076300"/>
    <w:rsid w:val="00076A06"/>
    <w:rsid w:val="00077C3D"/>
    <w:rsid w:val="000805C4"/>
    <w:rsid w:val="00081379"/>
    <w:rsid w:val="00081BB8"/>
    <w:rsid w:val="0008289E"/>
    <w:rsid w:val="00083358"/>
    <w:rsid w:val="000833DF"/>
    <w:rsid w:val="00083CC7"/>
    <w:rsid w:val="0008479B"/>
    <w:rsid w:val="000849D6"/>
    <w:rsid w:val="00085EA1"/>
    <w:rsid w:val="0008697C"/>
    <w:rsid w:val="00086C31"/>
    <w:rsid w:val="00090431"/>
    <w:rsid w:val="00090F1F"/>
    <w:rsid w:val="0009133F"/>
    <w:rsid w:val="00093BA1"/>
    <w:rsid w:val="000951B3"/>
    <w:rsid w:val="00096575"/>
    <w:rsid w:val="0009683F"/>
    <w:rsid w:val="00097DB7"/>
    <w:rsid w:val="000A2011"/>
    <w:rsid w:val="000A2037"/>
    <w:rsid w:val="000A3A8E"/>
    <w:rsid w:val="000A4261"/>
    <w:rsid w:val="000A4490"/>
    <w:rsid w:val="000A4D8A"/>
    <w:rsid w:val="000A6857"/>
    <w:rsid w:val="000A6E25"/>
    <w:rsid w:val="000A6FB8"/>
    <w:rsid w:val="000A7F58"/>
    <w:rsid w:val="000B1184"/>
    <w:rsid w:val="000B138C"/>
    <w:rsid w:val="000B1991"/>
    <w:rsid w:val="000B1E17"/>
    <w:rsid w:val="000B2D39"/>
    <w:rsid w:val="000B2DAA"/>
    <w:rsid w:val="000B3A19"/>
    <w:rsid w:val="000B3B78"/>
    <w:rsid w:val="000B44F5"/>
    <w:rsid w:val="000B522C"/>
    <w:rsid w:val="000B5615"/>
    <w:rsid w:val="000B597B"/>
    <w:rsid w:val="000B7C0B"/>
    <w:rsid w:val="000C07C6"/>
    <w:rsid w:val="000C09B0"/>
    <w:rsid w:val="000C1CD8"/>
    <w:rsid w:val="000C1EB4"/>
    <w:rsid w:val="000C22D6"/>
    <w:rsid w:val="000C2927"/>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557A"/>
    <w:rsid w:val="000D6A94"/>
    <w:rsid w:val="000D6D35"/>
    <w:rsid w:val="000D707B"/>
    <w:rsid w:val="000D74B0"/>
    <w:rsid w:val="000E08D0"/>
    <w:rsid w:val="000E0C56"/>
    <w:rsid w:val="000E11A2"/>
    <w:rsid w:val="000E167A"/>
    <w:rsid w:val="000E1E35"/>
    <w:rsid w:val="000E23A5"/>
    <w:rsid w:val="000E276D"/>
    <w:rsid w:val="000E2D44"/>
    <w:rsid w:val="000E2E2A"/>
    <w:rsid w:val="000E2F40"/>
    <w:rsid w:val="000E4061"/>
    <w:rsid w:val="000E4928"/>
    <w:rsid w:val="000E4C36"/>
    <w:rsid w:val="000E4CD5"/>
    <w:rsid w:val="000E620A"/>
    <w:rsid w:val="000E698C"/>
    <w:rsid w:val="000E70D4"/>
    <w:rsid w:val="000F027E"/>
    <w:rsid w:val="000F18DD"/>
    <w:rsid w:val="000F48FA"/>
    <w:rsid w:val="000F7174"/>
    <w:rsid w:val="000F73F5"/>
    <w:rsid w:val="00100216"/>
    <w:rsid w:val="0010200A"/>
    <w:rsid w:val="00102271"/>
    <w:rsid w:val="0010349B"/>
    <w:rsid w:val="00103E5C"/>
    <w:rsid w:val="001045B6"/>
    <w:rsid w:val="00104854"/>
    <w:rsid w:val="0010490E"/>
    <w:rsid w:val="00105E6E"/>
    <w:rsid w:val="00106980"/>
    <w:rsid w:val="00106B83"/>
    <w:rsid w:val="001074B6"/>
    <w:rsid w:val="00107A22"/>
    <w:rsid w:val="0011021A"/>
    <w:rsid w:val="00110DF4"/>
    <w:rsid w:val="00110F7F"/>
    <w:rsid w:val="00111506"/>
    <w:rsid w:val="00111ABB"/>
    <w:rsid w:val="00112457"/>
    <w:rsid w:val="00113E52"/>
    <w:rsid w:val="00114CE2"/>
    <w:rsid w:val="00114D04"/>
    <w:rsid w:val="00115C6B"/>
    <w:rsid w:val="00115C98"/>
    <w:rsid w:val="0011744A"/>
    <w:rsid w:val="00120961"/>
    <w:rsid w:val="00122DEC"/>
    <w:rsid w:val="0012305A"/>
    <w:rsid w:val="00123A91"/>
    <w:rsid w:val="00123A99"/>
    <w:rsid w:val="001252AE"/>
    <w:rsid w:val="00125698"/>
    <w:rsid w:val="0012618F"/>
    <w:rsid w:val="00127536"/>
    <w:rsid w:val="001279B3"/>
    <w:rsid w:val="00130493"/>
    <w:rsid w:val="00130554"/>
    <w:rsid w:val="00130F17"/>
    <w:rsid w:val="001315FB"/>
    <w:rsid w:val="00132444"/>
    <w:rsid w:val="00132512"/>
    <w:rsid w:val="00133277"/>
    <w:rsid w:val="001339E8"/>
    <w:rsid w:val="00133B5E"/>
    <w:rsid w:val="001347F8"/>
    <w:rsid w:val="0013514F"/>
    <w:rsid w:val="00135193"/>
    <w:rsid w:val="0013564A"/>
    <w:rsid w:val="00137190"/>
    <w:rsid w:val="0013734A"/>
    <w:rsid w:val="0014016C"/>
    <w:rsid w:val="00141149"/>
    <w:rsid w:val="001420AF"/>
    <w:rsid w:val="00143EA2"/>
    <w:rsid w:val="0014408C"/>
    <w:rsid w:val="00144380"/>
    <w:rsid w:val="001450BD"/>
    <w:rsid w:val="001452A7"/>
    <w:rsid w:val="00146033"/>
    <w:rsid w:val="00146445"/>
    <w:rsid w:val="00146A4D"/>
    <w:rsid w:val="00151417"/>
    <w:rsid w:val="001518B1"/>
    <w:rsid w:val="0015405F"/>
    <w:rsid w:val="00154230"/>
    <w:rsid w:val="00154AE1"/>
    <w:rsid w:val="00155480"/>
    <w:rsid w:val="001564AC"/>
    <w:rsid w:val="00160DFD"/>
    <w:rsid w:val="0016160A"/>
    <w:rsid w:val="00161E9F"/>
    <w:rsid w:val="001642EF"/>
    <w:rsid w:val="001642FE"/>
    <w:rsid w:val="00164671"/>
    <w:rsid w:val="00165785"/>
    <w:rsid w:val="00165CA8"/>
    <w:rsid w:val="00166904"/>
    <w:rsid w:val="001678AE"/>
    <w:rsid w:val="00170185"/>
    <w:rsid w:val="001712A2"/>
    <w:rsid w:val="00172328"/>
    <w:rsid w:val="00172F7F"/>
    <w:rsid w:val="001737AC"/>
    <w:rsid w:val="0017423B"/>
    <w:rsid w:val="00176EF8"/>
    <w:rsid w:val="00180B0E"/>
    <w:rsid w:val="001817F4"/>
    <w:rsid w:val="00181A24"/>
    <w:rsid w:val="0018250A"/>
    <w:rsid w:val="00182EAC"/>
    <w:rsid w:val="00182F50"/>
    <w:rsid w:val="00183D84"/>
    <w:rsid w:val="00183EED"/>
    <w:rsid w:val="0018511E"/>
    <w:rsid w:val="001867EC"/>
    <w:rsid w:val="001875DA"/>
    <w:rsid w:val="001907F9"/>
    <w:rsid w:val="00190B6B"/>
    <w:rsid w:val="00192AD8"/>
    <w:rsid w:val="00193926"/>
    <w:rsid w:val="0019423A"/>
    <w:rsid w:val="001948A9"/>
    <w:rsid w:val="00194969"/>
    <w:rsid w:val="00194ACD"/>
    <w:rsid w:val="001956C5"/>
    <w:rsid w:val="00195BF5"/>
    <w:rsid w:val="00195D42"/>
    <w:rsid w:val="00195E18"/>
    <w:rsid w:val="00197A10"/>
    <w:rsid w:val="001A0ABD"/>
    <w:rsid w:val="001A11B0"/>
    <w:rsid w:val="001A1C64"/>
    <w:rsid w:val="001A20AF"/>
    <w:rsid w:val="001A28C0"/>
    <w:rsid w:val="001A2A58"/>
    <w:rsid w:val="001A3442"/>
    <w:rsid w:val="001A46FB"/>
    <w:rsid w:val="001A51FA"/>
    <w:rsid w:val="001A5D9B"/>
    <w:rsid w:val="001A6742"/>
    <w:rsid w:val="001A6862"/>
    <w:rsid w:val="001B1C0B"/>
    <w:rsid w:val="001B2A5D"/>
    <w:rsid w:val="001B354E"/>
    <w:rsid w:val="001B3632"/>
    <w:rsid w:val="001B36BA"/>
    <w:rsid w:val="001B3F03"/>
    <w:rsid w:val="001B43D0"/>
    <w:rsid w:val="001B4EAA"/>
    <w:rsid w:val="001B5119"/>
    <w:rsid w:val="001B6C85"/>
    <w:rsid w:val="001B757E"/>
    <w:rsid w:val="001B7CCF"/>
    <w:rsid w:val="001B7CE1"/>
    <w:rsid w:val="001C02DF"/>
    <w:rsid w:val="001C1B5B"/>
    <w:rsid w:val="001C24A3"/>
    <w:rsid w:val="001C2830"/>
    <w:rsid w:val="001C53D3"/>
    <w:rsid w:val="001C6603"/>
    <w:rsid w:val="001C6ACC"/>
    <w:rsid w:val="001C7328"/>
    <w:rsid w:val="001C7BBA"/>
    <w:rsid w:val="001C7F1A"/>
    <w:rsid w:val="001D0356"/>
    <w:rsid w:val="001D0EC9"/>
    <w:rsid w:val="001D1340"/>
    <w:rsid w:val="001D1782"/>
    <w:rsid w:val="001D1901"/>
    <w:rsid w:val="001D201F"/>
    <w:rsid w:val="001D27BB"/>
    <w:rsid w:val="001D4DA5"/>
    <w:rsid w:val="001D513B"/>
    <w:rsid w:val="001D712A"/>
    <w:rsid w:val="001D76D4"/>
    <w:rsid w:val="001E282D"/>
    <w:rsid w:val="001E3459"/>
    <w:rsid w:val="001E465D"/>
    <w:rsid w:val="001E52F4"/>
    <w:rsid w:val="001E5929"/>
    <w:rsid w:val="001E5C44"/>
    <w:rsid w:val="001E5DE9"/>
    <w:rsid w:val="001E60B8"/>
    <w:rsid w:val="001E659F"/>
    <w:rsid w:val="001F1B51"/>
    <w:rsid w:val="001F2424"/>
    <w:rsid w:val="001F24BD"/>
    <w:rsid w:val="001F2ED0"/>
    <w:rsid w:val="001F3068"/>
    <w:rsid w:val="001F32A5"/>
    <w:rsid w:val="001F3624"/>
    <w:rsid w:val="001F3E3E"/>
    <w:rsid w:val="001F5D08"/>
    <w:rsid w:val="001F6379"/>
    <w:rsid w:val="00200152"/>
    <w:rsid w:val="0020114E"/>
    <w:rsid w:val="002017E2"/>
    <w:rsid w:val="00202DFC"/>
    <w:rsid w:val="00203F73"/>
    <w:rsid w:val="00206311"/>
    <w:rsid w:val="0020670E"/>
    <w:rsid w:val="002067C9"/>
    <w:rsid w:val="00207A20"/>
    <w:rsid w:val="00207C66"/>
    <w:rsid w:val="0021021D"/>
    <w:rsid w:val="00211AB8"/>
    <w:rsid w:val="00211D98"/>
    <w:rsid w:val="00214A1F"/>
    <w:rsid w:val="00216061"/>
    <w:rsid w:val="002169EE"/>
    <w:rsid w:val="00217440"/>
    <w:rsid w:val="00220071"/>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47E"/>
    <w:rsid w:val="00231B61"/>
    <w:rsid w:val="00232B5D"/>
    <w:rsid w:val="002330BB"/>
    <w:rsid w:val="00234A47"/>
    <w:rsid w:val="00235894"/>
    <w:rsid w:val="00235F40"/>
    <w:rsid w:val="0023667D"/>
    <w:rsid w:val="00236A80"/>
    <w:rsid w:val="00236D85"/>
    <w:rsid w:val="00240385"/>
    <w:rsid w:val="00242EEE"/>
    <w:rsid w:val="002432F0"/>
    <w:rsid w:val="00243BE9"/>
    <w:rsid w:val="00243DE8"/>
    <w:rsid w:val="002442FE"/>
    <w:rsid w:val="00244DC5"/>
    <w:rsid w:val="00245131"/>
    <w:rsid w:val="0024525E"/>
    <w:rsid w:val="00245C4E"/>
    <w:rsid w:val="002469C9"/>
    <w:rsid w:val="00246B7A"/>
    <w:rsid w:val="00246D3F"/>
    <w:rsid w:val="002473ED"/>
    <w:rsid w:val="00247C18"/>
    <w:rsid w:val="00250C11"/>
    <w:rsid w:val="00250CF5"/>
    <w:rsid w:val="00251243"/>
    <w:rsid w:val="0025156D"/>
    <w:rsid w:val="00251F63"/>
    <w:rsid w:val="00252C2A"/>
    <w:rsid w:val="002530A1"/>
    <w:rsid w:val="002536AC"/>
    <w:rsid w:val="00254170"/>
    <w:rsid w:val="002547F6"/>
    <w:rsid w:val="00254F96"/>
    <w:rsid w:val="00255AA1"/>
    <w:rsid w:val="00255C4C"/>
    <w:rsid w:val="002566AB"/>
    <w:rsid w:val="00260111"/>
    <w:rsid w:val="00260A42"/>
    <w:rsid w:val="002611CF"/>
    <w:rsid w:val="002612BF"/>
    <w:rsid w:val="002618D4"/>
    <w:rsid w:val="0026193A"/>
    <w:rsid w:val="002619F0"/>
    <w:rsid w:val="00261D7F"/>
    <w:rsid w:val="00262481"/>
    <w:rsid w:val="00263167"/>
    <w:rsid w:val="00264420"/>
    <w:rsid w:val="00264D4C"/>
    <w:rsid w:val="00264D7D"/>
    <w:rsid w:val="00265BC2"/>
    <w:rsid w:val="002662F6"/>
    <w:rsid w:val="00266329"/>
    <w:rsid w:val="00267871"/>
    <w:rsid w:val="0026796B"/>
    <w:rsid w:val="00270215"/>
    <w:rsid w:val="00271C17"/>
    <w:rsid w:val="00271FAE"/>
    <w:rsid w:val="00272178"/>
    <w:rsid w:val="00272AD7"/>
    <w:rsid w:val="00272F10"/>
    <w:rsid w:val="00274B8B"/>
    <w:rsid w:val="00276D9D"/>
    <w:rsid w:val="00277135"/>
    <w:rsid w:val="00277EAC"/>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1B5"/>
    <w:rsid w:val="00297657"/>
    <w:rsid w:val="00297C9D"/>
    <w:rsid w:val="002A0E03"/>
    <w:rsid w:val="002A1C6B"/>
    <w:rsid w:val="002A2DA9"/>
    <w:rsid w:val="002A3E4D"/>
    <w:rsid w:val="002A3E56"/>
    <w:rsid w:val="002A45C1"/>
    <w:rsid w:val="002A4ED5"/>
    <w:rsid w:val="002A51EB"/>
    <w:rsid w:val="002A6142"/>
    <w:rsid w:val="002A6C6D"/>
    <w:rsid w:val="002A7660"/>
    <w:rsid w:val="002B0099"/>
    <w:rsid w:val="002B09B6"/>
    <w:rsid w:val="002B09ED"/>
    <w:rsid w:val="002B1C07"/>
    <w:rsid w:val="002B2742"/>
    <w:rsid w:val="002B2D19"/>
    <w:rsid w:val="002B385D"/>
    <w:rsid w:val="002B4620"/>
    <w:rsid w:val="002B48D8"/>
    <w:rsid w:val="002B5660"/>
    <w:rsid w:val="002B5733"/>
    <w:rsid w:val="002B5B15"/>
    <w:rsid w:val="002B5F43"/>
    <w:rsid w:val="002C00A0"/>
    <w:rsid w:val="002C0211"/>
    <w:rsid w:val="002C0A35"/>
    <w:rsid w:val="002C0E1E"/>
    <w:rsid w:val="002C14B0"/>
    <w:rsid w:val="002C18B8"/>
    <w:rsid w:val="002C2056"/>
    <w:rsid w:val="002C471C"/>
    <w:rsid w:val="002C5768"/>
    <w:rsid w:val="002C5AE5"/>
    <w:rsid w:val="002C5FE4"/>
    <w:rsid w:val="002C621C"/>
    <w:rsid w:val="002C6532"/>
    <w:rsid w:val="002D0581"/>
    <w:rsid w:val="002D0F24"/>
    <w:rsid w:val="002D0FAF"/>
    <w:rsid w:val="002D13CB"/>
    <w:rsid w:val="002D1855"/>
    <w:rsid w:val="002D2607"/>
    <w:rsid w:val="002D2B4E"/>
    <w:rsid w:val="002D2DC7"/>
    <w:rsid w:val="002D30C7"/>
    <w:rsid w:val="002D3517"/>
    <w:rsid w:val="002D499B"/>
    <w:rsid w:val="002D4E87"/>
    <w:rsid w:val="002D5CDE"/>
    <w:rsid w:val="002D6564"/>
    <w:rsid w:val="002D6748"/>
    <w:rsid w:val="002D720E"/>
    <w:rsid w:val="002E0EC8"/>
    <w:rsid w:val="002E18F3"/>
    <w:rsid w:val="002E2AFC"/>
    <w:rsid w:val="002E2BEC"/>
    <w:rsid w:val="002E2F00"/>
    <w:rsid w:val="002E367A"/>
    <w:rsid w:val="002E3A5A"/>
    <w:rsid w:val="002E3CA8"/>
    <w:rsid w:val="002E4ED1"/>
    <w:rsid w:val="002E5349"/>
    <w:rsid w:val="002E5556"/>
    <w:rsid w:val="002F115B"/>
    <w:rsid w:val="002F2427"/>
    <w:rsid w:val="002F25D4"/>
    <w:rsid w:val="002F28CA"/>
    <w:rsid w:val="002F2933"/>
    <w:rsid w:val="002F5D25"/>
    <w:rsid w:val="002F65BC"/>
    <w:rsid w:val="002F71EC"/>
    <w:rsid w:val="002F7D07"/>
    <w:rsid w:val="003001C7"/>
    <w:rsid w:val="00300504"/>
    <w:rsid w:val="00300D02"/>
    <w:rsid w:val="0030158D"/>
    <w:rsid w:val="00302AF5"/>
    <w:rsid w:val="003038C5"/>
    <w:rsid w:val="00307289"/>
    <w:rsid w:val="00311CBF"/>
    <w:rsid w:val="003133FB"/>
    <w:rsid w:val="003135E6"/>
    <w:rsid w:val="0031378E"/>
    <w:rsid w:val="00313BBC"/>
    <w:rsid w:val="00313FA2"/>
    <w:rsid w:val="00314704"/>
    <w:rsid w:val="003159B5"/>
    <w:rsid w:val="00316EBE"/>
    <w:rsid w:val="003206C6"/>
    <w:rsid w:val="003211B4"/>
    <w:rsid w:val="00321B06"/>
    <w:rsid w:val="00322126"/>
    <w:rsid w:val="0032256A"/>
    <w:rsid w:val="00325582"/>
    <w:rsid w:val="003259F6"/>
    <w:rsid w:val="00326AD1"/>
    <w:rsid w:val="003271A6"/>
    <w:rsid w:val="00330B09"/>
    <w:rsid w:val="003314E0"/>
    <w:rsid w:val="00331822"/>
    <w:rsid w:val="003322E9"/>
    <w:rsid w:val="00332F58"/>
    <w:rsid w:val="003340F3"/>
    <w:rsid w:val="00335039"/>
    <w:rsid w:val="00335B3C"/>
    <w:rsid w:val="003364E6"/>
    <w:rsid w:val="0033741C"/>
    <w:rsid w:val="003375A5"/>
    <w:rsid w:val="003420F9"/>
    <w:rsid w:val="00342D0A"/>
    <w:rsid w:val="00343643"/>
    <w:rsid w:val="0034447B"/>
    <w:rsid w:val="0034493A"/>
    <w:rsid w:val="003460C6"/>
    <w:rsid w:val="00350BD3"/>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15C3"/>
    <w:rsid w:val="00363657"/>
    <w:rsid w:val="00365288"/>
    <w:rsid w:val="0036531D"/>
    <w:rsid w:val="00365CF4"/>
    <w:rsid w:val="003703B2"/>
    <w:rsid w:val="0037141F"/>
    <w:rsid w:val="00372018"/>
    <w:rsid w:val="003728F9"/>
    <w:rsid w:val="0037385D"/>
    <w:rsid w:val="00374553"/>
    <w:rsid w:val="00374A77"/>
    <w:rsid w:val="00375C2F"/>
    <w:rsid w:val="0037640A"/>
    <w:rsid w:val="00380788"/>
    <w:rsid w:val="003809AE"/>
    <w:rsid w:val="003816D7"/>
    <w:rsid w:val="003823AF"/>
    <w:rsid w:val="00383297"/>
    <w:rsid w:val="00383A3A"/>
    <w:rsid w:val="003848A4"/>
    <w:rsid w:val="0038673A"/>
    <w:rsid w:val="00386902"/>
    <w:rsid w:val="00386EBA"/>
    <w:rsid w:val="003871B6"/>
    <w:rsid w:val="00387218"/>
    <w:rsid w:val="00387369"/>
    <w:rsid w:val="00387FC0"/>
    <w:rsid w:val="003900DB"/>
    <w:rsid w:val="003903AE"/>
    <w:rsid w:val="00390825"/>
    <w:rsid w:val="00391474"/>
    <w:rsid w:val="00392473"/>
    <w:rsid w:val="00392716"/>
    <w:rsid w:val="0039295D"/>
    <w:rsid w:val="00394C47"/>
    <w:rsid w:val="0039610D"/>
    <w:rsid w:val="003A0BCC"/>
    <w:rsid w:val="003A270D"/>
    <w:rsid w:val="003A48C0"/>
    <w:rsid w:val="003A4A83"/>
    <w:rsid w:val="003A5668"/>
    <w:rsid w:val="003A5754"/>
    <w:rsid w:val="003A5D94"/>
    <w:rsid w:val="003A6F9A"/>
    <w:rsid w:val="003A79AD"/>
    <w:rsid w:val="003B0568"/>
    <w:rsid w:val="003B18C7"/>
    <w:rsid w:val="003B2324"/>
    <w:rsid w:val="003B29BA"/>
    <w:rsid w:val="003B2F08"/>
    <w:rsid w:val="003B4A52"/>
    <w:rsid w:val="003B50DD"/>
    <w:rsid w:val="003B5126"/>
    <w:rsid w:val="003B575D"/>
    <w:rsid w:val="003B6A5D"/>
    <w:rsid w:val="003B6AC4"/>
    <w:rsid w:val="003C001C"/>
    <w:rsid w:val="003C19C8"/>
    <w:rsid w:val="003C280B"/>
    <w:rsid w:val="003C2AB0"/>
    <w:rsid w:val="003C2F23"/>
    <w:rsid w:val="003C30E5"/>
    <w:rsid w:val="003C3144"/>
    <w:rsid w:val="003C451C"/>
    <w:rsid w:val="003C49D7"/>
    <w:rsid w:val="003C5915"/>
    <w:rsid w:val="003C5A55"/>
    <w:rsid w:val="003C67DD"/>
    <w:rsid w:val="003C6EA3"/>
    <w:rsid w:val="003C6EE2"/>
    <w:rsid w:val="003C756D"/>
    <w:rsid w:val="003D004A"/>
    <w:rsid w:val="003D061B"/>
    <w:rsid w:val="003D09C5"/>
    <w:rsid w:val="003D3701"/>
    <w:rsid w:val="003D3AE8"/>
    <w:rsid w:val="003D521B"/>
    <w:rsid w:val="003D5C41"/>
    <w:rsid w:val="003D635D"/>
    <w:rsid w:val="003D6759"/>
    <w:rsid w:val="003D6D37"/>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565"/>
    <w:rsid w:val="003F1A84"/>
    <w:rsid w:val="003F2D17"/>
    <w:rsid w:val="003F3392"/>
    <w:rsid w:val="003F385C"/>
    <w:rsid w:val="003F5421"/>
    <w:rsid w:val="003F5453"/>
    <w:rsid w:val="003F7220"/>
    <w:rsid w:val="003F745B"/>
    <w:rsid w:val="003F7476"/>
    <w:rsid w:val="003F7B83"/>
    <w:rsid w:val="003F7C5F"/>
    <w:rsid w:val="003F7D0A"/>
    <w:rsid w:val="00402238"/>
    <w:rsid w:val="004023A1"/>
    <w:rsid w:val="004028F2"/>
    <w:rsid w:val="00402CA9"/>
    <w:rsid w:val="00404C02"/>
    <w:rsid w:val="00404D04"/>
    <w:rsid w:val="00405D85"/>
    <w:rsid w:val="00407403"/>
    <w:rsid w:val="00407C8F"/>
    <w:rsid w:val="004102B0"/>
    <w:rsid w:val="004108DC"/>
    <w:rsid w:val="004131EC"/>
    <w:rsid w:val="00414211"/>
    <w:rsid w:val="004142C1"/>
    <w:rsid w:val="004149EB"/>
    <w:rsid w:val="00414D1C"/>
    <w:rsid w:val="00414FD8"/>
    <w:rsid w:val="004161D7"/>
    <w:rsid w:val="0042164D"/>
    <w:rsid w:val="004230D5"/>
    <w:rsid w:val="00423435"/>
    <w:rsid w:val="004234A1"/>
    <w:rsid w:val="00424DCB"/>
    <w:rsid w:val="00425052"/>
    <w:rsid w:val="00427819"/>
    <w:rsid w:val="00427AC0"/>
    <w:rsid w:val="00430ADC"/>
    <w:rsid w:val="00430D2E"/>
    <w:rsid w:val="00430F31"/>
    <w:rsid w:val="00431870"/>
    <w:rsid w:val="0043194E"/>
    <w:rsid w:val="0043331D"/>
    <w:rsid w:val="00434419"/>
    <w:rsid w:val="00436853"/>
    <w:rsid w:val="00436B04"/>
    <w:rsid w:val="00437174"/>
    <w:rsid w:val="00437CDA"/>
    <w:rsid w:val="00440607"/>
    <w:rsid w:val="00441028"/>
    <w:rsid w:val="00441195"/>
    <w:rsid w:val="00441373"/>
    <w:rsid w:val="004431AE"/>
    <w:rsid w:val="004433A1"/>
    <w:rsid w:val="004436AA"/>
    <w:rsid w:val="00443AE7"/>
    <w:rsid w:val="00443EE0"/>
    <w:rsid w:val="00443FC0"/>
    <w:rsid w:val="00445D92"/>
    <w:rsid w:val="00452841"/>
    <w:rsid w:val="00452C26"/>
    <w:rsid w:val="00452E2F"/>
    <w:rsid w:val="00453537"/>
    <w:rsid w:val="00453E77"/>
    <w:rsid w:val="00453EFC"/>
    <w:rsid w:val="00453F62"/>
    <w:rsid w:val="004545F3"/>
    <w:rsid w:val="00455160"/>
    <w:rsid w:val="004552D7"/>
    <w:rsid w:val="00456C04"/>
    <w:rsid w:val="00456C53"/>
    <w:rsid w:val="00457D2C"/>
    <w:rsid w:val="00457E6C"/>
    <w:rsid w:val="004606EF"/>
    <w:rsid w:val="004613F8"/>
    <w:rsid w:val="00461AAE"/>
    <w:rsid w:val="004622C2"/>
    <w:rsid w:val="004639AD"/>
    <w:rsid w:val="00464E2C"/>
    <w:rsid w:val="00466F9B"/>
    <w:rsid w:val="004671DC"/>
    <w:rsid w:val="004678C6"/>
    <w:rsid w:val="004679C1"/>
    <w:rsid w:val="004710B7"/>
    <w:rsid w:val="004714FC"/>
    <w:rsid w:val="004749FB"/>
    <w:rsid w:val="00476546"/>
    <w:rsid w:val="00476A3B"/>
    <w:rsid w:val="00476FE2"/>
    <w:rsid w:val="00480B95"/>
    <w:rsid w:val="00480C37"/>
    <w:rsid w:val="00480CC8"/>
    <w:rsid w:val="0048225A"/>
    <w:rsid w:val="004840AE"/>
    <w:rsid w:val="00484251"/>
    <w:rsid w:val="0048485A"/>
    <w:rsid w:val="004855A0"/>
    <w:rsid w:val="0048577D"/>
    <w:rsid w:val="00486156"/>
    <w:rsid w:val="00486391"/>
    <w:rsid w:val="004874F2"/>
    <w:rsid w:val="004875E4"/>
    <w:rsid w:val="0049044C"/>
    <w:rsid w:val="00490C48"/>
    <w:rsid w:val="00491015"/>
    <w:rsid w:val="00491151"/>
    <w:rsid w:val="004914CD"/>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4D5"/>
    <w:rsid w:val="00496FF5"/>
    <w:rsid w:val="00497929"/>
    <w:rsid w:val="00497AEC"/>
    <w:rsid w:val="004A169C"/>
    <w:rsid w:val="004A2224"/>
    <w:rsid w:val="004A238A"/>
    <w:rsid w:val="004A2472"/>
    <w:rsid w:val="004A2CCD"/>
    <w:rsid w:val="004A500A"/>
    <w:rsid w:val="004A507A"/>
    <w:rsid w:val="004A7109"/>
    <w:rsid w:val="004A7960"/>
    <w:rsid w:val="004B0ACE"/>
    <w:rsid w:val="004B1409"/>
    <w:rsid w:val="004B2923"/>
    <w:rsid w:val="004B3005"/>
    <w:rsid w:val="004B43E7"/>
    <w:rsid w:val="004B44EC"/>
    <w:rsid w:val="004B7FBD"/>
    <w:rsid w:val="004C011A"/>
    <w:rsid w:val="004C0140"/>
    <w:rsid w:val="004C02B1"/>
    <w:rsid w:val="004C0867"/>
    <w:rsid w:val="004C0932"/>
    <w:rsid w:val="004C1646"/>
    <w:rsid w:val="004C1795"/>
    <w:rsid w:val="004C1C42"/>
    <w:rsid w:val="004C1FCF"/>
    <w:rsid w:val="004C2DA4"/>
    <w:rsid w:val="004C3151"/>
    <w:rsid w:val="004C368D"/>
    <w:rsid w:val="004C37F5"/>
    <w:rsid w:val="004C4D0B"/>
    <w:rsid w:val="004C6F6D"/>
    <w:rsid w:val="004D033A"/>
    <w:rsid w:val="004D0CF5"/>
    <w:rsid w:val="004D19FC"/>
    <w:rsid w:val="004D2CBD"/>
    <w:rsid w:val="004D3D46"/>
    <w:rsid w:val="004D424C"/>
    <w:rsid w:val="004D4F75"/>
    <w:rsid w:val="004D5A91"/>
    <w:rsid w:val="004D5BB6"/>
    <w:rsid w:val="004D5BED"/>
    <w:rsid w:val="004D61B0"/>
    <w:rsid w:val="004D6A7F"/>
    <w:rsid w:val="004D7563"/>
    <w:rsid w:val="004E0184"/>
    <w:rsid w:val="004E069C"/>
    <w:rsid w:val="004E0B0A"/>
    <w:rsid w:val="004E31D8"/>
    <w:rsid w:val="004E4327"/>
    <w:rsid w:val="004E43BF"/>
    <w:rsid w:val="004E5976"/>
    <w:rsid w:val="004E6078"/>
    <w:rsid w:val="004E75D4"/>
    <w:rsid w:val="004F0E99"/>
    <w:rsid w:val="004F2FAF"/>
    <w:rsid w:val="004F3523"/>
    <w:rsid w:val="004F3711"/>
    <w:rsid w:val="004F3D4A"/>
    <w:rsid w:val="004F4C5B"/>
    <w:rsid w:val="004F54D8"/>
    <w:rsid w:val="004F5841"/>
    <w:rsid w:val="004F75B8"/>
    <w:rsid w:val="004F76F0"/>
    <w:rsid w:val="005003B7"/>
    <w:rsid w:val="00501068"/>
    <w:rsid w:val="0050111B"/>
    <w:rsid w:val="0050156B"/>
    <w:rsid w:val="00501C36"/>
    <w:rsid w:val="00502558"/>
    <w:rsid w:val="00502D31"/>
    <w:rsid w:val="00503374"/>
    <w:rsid w:val="0050723E"/>
    <w:rsid w:val="00510511"/>
    <w:rsid w:val="005108D4"/>
    <w:rsid w:val="00510C89"/>
    <w:rsid w:val="00511003"/>
    <w:rsid w:val="00511D44"/>
    <w:rsid w:val="005121F7"/>
    <w:rsid w:val="00512453"/>
    <w:rsid w:val="00512583"/>
    <w:rsid w:val="005126AD"/>
    <w:rsid w:val="00512E13"/>
    <w:rsid w:val="00512EB0"/>
    <w:rsid w:val="0051430B"/>
    <w:rsid w:val="00514FEF"/>
    <w:rsid w:val="00515800"/>
    <w:rsid w:val="005158AD"/>
    <w:rsid w:val="00515D1D"/>
    <w:rsid w:val="005163DB"/>
    <w:rsid w:val="00516B9D"/>
    <w:rsid w:val="00516E21"/>
    <w:rsid w:val="00517A79"/>
    <w:rsid w:val="00517B97"/>
    <w:rsid w:val="005203FC"/>
    <w:rsid w:val="00520403"/>
    <w:rsid w:val="0052054C"/>
    <w:rsid w:val="00521250"/>
    <w:rsid w:val="005224BF"/>
    <w:rsid w:val="0052269A"/>
    <w:rsid w:val="005241ED"/>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6174"/>
    <w:rsid w:val="00537A0D"/>
    <w:rsid w:val="0054009F"/>
    <w:rsid w:val="005430B0"/>
    <w:rsid w:val="0054403B"/>
    <w:rsid w:val="00544300"/>
    <w:rsid w:val="005447D1"/>
    <w:rsid w:val="00544899"/>
    <w:rsid w:val="00544B59"/>
    <w:rsid w:val="00545737"/>
    <w:rsid w:val="0054574E"/>
    <w:rsid w:val="0054620D"/>
    <w:rsid w:val="00546823"/>
    <w:rsid w:val="0054745E"/>
    <w:rsid w:val="0054784E"/>
    <w:rsid w:val="0055060C"/>
    <w:rsid w:val="00550C6F"/>
    <w:rsid w:val="00551817"/>
    <w:rsid w:val="00551CC8"/>
    <w:rsid w:val="0055396A"/>
    <w:rsid w:val="00553DBD"/>
    <w:rsid w:val="00555308"/>
    <w:rsid w:val="00557246"/>
    <w:rsid w:val="00557E0C"/>
    <w:rsid w:val="00560B9F"/>
    <w:rsid w:val="00560F27"/>
    <w:rsid w:val="00561733"/>
    <w:rsid w:val="00561C96"/>
    <w:rsid w:val="005632D8"/>
    <w:rsid w:val="00564451"/>
    <w:rsid w:val="00564AF7"/>
    <w:rsid w:val="00564B87"/>
    <w:rsid w:val="00565996"/>
    <w:rsid w:val="005716C1"/>
    <w:rsid w:val="00571845"/>
    <w:rsid w:val="00572707"/>
    <w:rsid w:val="00572D1A"/>
    <w:rsid w:val="00572E54"/>
    <w:rsid w:val="0057327E"/>
    <w:rsid w:val="00573821"/>
    <w:rsid w:val="0057495B"/>
    <w:rsid w:val="005753B8"/>
    <w:rsid w:val="00575A9D"/>
    <w:rsid w:val="005774C9"/>
    <w:rsid w:val="00577D3F"/>
    <w:rsid w:val="0058001F"/>
    <w:rsid w:val="00580946"/>
    <w:rsid w:val="0058223D"/>
    <w:rsid w:val="005822A9"/>
    <w:rsid w:val="005825AB"/>
    <w:rsid w:val="00583750"/>
    <w:rsid w:val="00583D45"/>
    <w:rsid w:val="005842A6"/>
    <w:rsid w:val="00584325"/>
    <w:rsid w:val="00585131"/>
    <w:rsid w:val="00585950"/>
    <w:rsid w:val="0058635E"/>
    <w:rsid w:val="00587034"/>
    <w:rsid w:val="0059126E"/>
    <w:rsid w:val="00591C33"/>
    <w:rsid w:val="00591E81"/>
    <w:rsid w:val="00592DF7"/>
    <w:rsid w:val="00592E1B"/>
    <w:rsid w:val="00593C06"/>
    <w:rsid w:val="00594E1F"/>
    <w:rsid w:val="00595965"/>
    <w:rsid w:val="005960C4"/>
    <w:rsid w:val="0059641E"/>
    <w:rsid w:val="00597881"/>
    <w:rsid w:val="005A02A4"/>
    <w:rsid w:val="005A15E9"/>
    <w:rsid w:val="005A229A"/>
    <w:rsid w:val="005A2B33"/>
    <w:rsid w:val="005A38E6"/>
    <w:rsid w:val="005A4714"/>
    <w:rsid w:val="005A49DF"/>
    <w:rsid w:val="005A5E9D"/>
    <w:rsid w:val="005A670D"/>
    <w:rsid w:val="005A6B2B"/>
    <w:rsid w:val="005A7550"/>
    <w:rsid w:val="005B04D9"/>
    <w:rsid w:val="005B059A"/>
    <w:rsid w:val="005B150A"/>
    <w:rsid w:val="005B1696"/>
    <w:rsid w:val="005B19EE"/>
    <w:rsid w:val="005B2AC9"/>
    <w:rsid w:val="005B4ADF"/>
    <w:rsid w:val="005B50AD"/>
    <w:rsid w:val="005B5374"/>
    <w:rsid w:val="005B5B57"/>
    <w:rsid w:val="005B5CC5"/>
    <w:rsid w:val="005B6DD7"/>
    <w:rsid w:val="005B72F4"/>
    <w:rsid w:val="005B7A9C"/>
    <w:rsid w:val="005B7D70"/>
    <w:rsid w:val="005C0699"/>
    <w:rsid w:val="005C0971"/>
    <w:rsid w:val="005C09CB"/>
    <w:rsid w:val="005C1BFA"/>
    <w:rsid w:val="005C20A0"/>
    <w:rsid w:val="005C2EDB"/>
    <w:rsid w:val="005C30BA"/>
    <w:rsid w:val="005C3CC7"/>
    <w:rsid w:val="005C42F0"/>
    <w:rsid w:val="005C5F22"/>
    <w:rsid w:val="005C7B4A"/>
    <w:rsid w:val="005D11BE"/>
    <w:rsid w:val="005D1222"/>
    <w:rsid w:val="005D186F"/>
    <w:rsid w:val="005D19E6"/>
    <w:rsid w:val="005D2418"/>
    <w:rsid w:val="005D3AD3"/>
    <w:rsid w:val="005D3AFB"/>
    <w:rsid w:val="005D3C4D"/>
    <w:rsid w:val="005D4023"/>
    <w:rsid w:val="005D4034"/>
    <w:rsid w:val="005D59D7"/>
    <w:rsid w:val="005D5D1D"/>
    <w:rsid w:val="005D7384"/>
    <w:rsid w:val="005E00F1"/>
    <w:rsid w:val="005E1F31"/>
    <w:rsid w:val="005E3700"/>
    <w:rsid w:val="005E37A8"/>
    <w:rsid w:val="005E5C46"/>
    <w:rsid w:val="005E5E12"/>
    <w:rsid w:val="005E75D9"/>
    <w:rsid w:val="005F04C3"/>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078B6"/>
    <w:rsid w:val="00610BF1"/>
    <w:rsid w:val="00610DAB"/>
    <w:rsid w:val="006110D2"/>
    <w:rsid w:val="0061167C"/>
    <w:rsid w:val="00611D8C"/>
    <w:rsid w:val="006126D0"/>
    <w:rsid w:val="00612D70"/>
    <w:rsid w:val="00612D8F"/>
    <w:rsid w:val="00613113"/>
    <w:rsid w:val="006132DF"/>
    <w:rsid w:val="0061338A"/>
    <w:rsid w:val="00613CBB"/>
    <w:rsid w:val="00613D08"/>
    <w:rsid w:val="0061673A"/>
    <w:rsid w:val="00617236"/>
    <w:rsid w:val="00617411"/>
    <w:rsid w:val="00617AD8"/>
    <w:rsid w:val="00620033"/>
    <w:rsid w:val="0062275D"/>
    <w:rsid w:val="00622C2F"/>
    <w:rsid w:val="00624853"/>
    <w:rsid w:val="00624C58"/>
    <w:rsid w:val="00625513"/>
    <w:rsid w:val="00626268"/>
    <w:rsid w:val="006268DB"/>
    <w:rsid w:val="00626B4F"/>
    <w:rsid w:val="0062745E"/>
    <w:rsid w:val="006276CC"/>
    <w:rsid w:val="00627DF7"/>
    <w:rsid w:val="006301B6"/>
    <w:rsid w:val="00630992"/>
    <w:rsid w:val="006323DB"/>
    <w:rsid w:val="00635ACF"/>
    <w:rsid w:val="00635E8B"/>
    <w:rsid w:val="0063644E"/>
    <w:rsid w:val="00640663"/>
    <w:rsid w:val="006416B1"/>
    <w:rsid w:val="0064210E"/>
    <w:rsid w:val="006432EF"/>
    <w:rsid w:val="00645360"/>
    <w:rsid w:val="00646D7B"/>
    <w:rsid w:val="00646E26"/>
    <w:rsid w:val="00647036"/>
    <w:rsid w:val="006470EC"/>
    <w:rsid w:val="0064780F"/>
    <w:rsid w:val="006505AD"/>
    <w:rsid w:val="00651083"/>
    <w:rsid w:val="00651302"/>
    <w:rsid w:val="00654036"/>
    <w:rsid w:val="006544BC"/>
    <w:rsid w:val="00654610"/>
    <w:rsid w:val="00656393"/>
    <w:rsid w:val="006567FA"/>
    <w:rsid w:val="006605EA"/>
    <w:rsid w:val="00660F26"/>
    <w:rsid w:val="006622BE"/>
    <w:rsid w:val="0066445B"/>
    <w:rsid w:val="0066492F"/>
    <w:rsid w:val="00664C5F"/>
    <w:rsid w:val="00664D75"/>
    <w:rsid w:val="00665793"/>
    <w:rsid w:val="00665FC5"/>
    <w:rsid w:val="00666A5E"/>
    <w:rsid w:val="00667E91"/>
    <w:rsid w:val="00670A05"/>
    <w:rsid w:val="00670D60"/>
    <w:rsid w:val="00671E17"/>
    <w:rsid w:val="00671F7E"/>
    <w:rsid w:val="0067309B"/>
    <w:rsid w:val="00674919"/>
    <w:rsid w:val="00676256"/>
    <w:rsid w:val="00676423"/>
    <w:rsid w:val="00676604"/>
    <w:rsid w:val="0068075B"/>
    <w:rsid w:val="00680F68"/>
    <w:rsid w:val="006816EA"/>
    <w:rsid w:val="00682BBD"/>
    <w:rsid w:val="00683C71"/>
    <w:rsid w:val="00683E30"/>
    <w:rsid w:val="00684E39"/>
    <w:rsid w:val="00685918"/>
    <w:rsid w:val="00686FD4"/>
    <w:rsid w:val="006908DF"/>
    <w:rsid w:val="006934C3"/>
    <w:rsid w:val="00694003"/>
    <w:rsid w:val="00694E49"/>
    <w:rsid w:val="00695F9B"/>
    <w:rsid w:val="00696961"/>
    <w:rsid w:val="00696A50"/>
    <w:rsid w:val="00696B00"/>
    <w:rsid w:val="006A089A"/>
    <w:rsid w:val="006A12C7"/>
    <w:rsid w:val="006A1491"/>
    <w:rsid w:val="006A3ABC"/>
    <w:rsid w:val="006A3D2E"/>
    <w:rsid w:val="006A5C09"/>
    <w:rsid w:val="006A6BBB"/>
    <w:rsid w:val="006A6E10"/>
    <w:rsid w:val="006B0D0E"/>
    <w:rsid w:val="006B0F80"/>
    <w:rsid w:val="006B167D"/>
    <w:rsid w:val="006B1A59"/>
    <w:rsid w:val="006B1F62"/>
    <w:rsid w:val="006B2847"/>
    <w:rsid w:val="006B3737"/>
    <w:rsid w:val="006B3A15"/>
    <w:rsid w:val="006B3CDC"/>
    <w:rsid w:val="006B468C"/>
    <w:rsid w:val="006B64E8"/>
    <w:rsid w:val="006B6AFA"/>
    <w:rsid w:val="006B757B"/>
    <w:rsid w:val="006C10EC"/>
    <w:rsid w:val="006C13FD"/>
    <w:rsid w:val="006C27C3"/>
    <w:rsid w:val="006C3A33"/>
    <w:rsid w:val="006C4678"/>
    <w:rsid w:val="006C4CCA"/>
    <w:rsid w:val="006C4CF9"/>
    <w:rsid w:val="006C4D89"/>
    <w:rsid w:val="006C53ED"/>
    <w:rsid w:val="006C5E94"/>
    <w:rsid w:val="006C6EDB"/>
    <w:rsid w:val="006C79BB"/>
    <w:rsid w:val="006D0DD4"/>
    <w:rsid w:val="006D1ED2"/>
    <w:rsid w:val="006D29A7"/>
    <w:rsid w:val="006D36E1"/>
    <w:rsid w:val="006D49B3"/>
    <w:rsid w:val="006D604A"/>
    <w:rsid w:val="006D68E6"/>
    <w:rsid w:val="006D6F93"/>
    <w:rsid w:val="006D7724"/>
    <w:rsid w:val="006D77A4"/>
    <w:rsid w:val="006E05A8"/>
    <w:rsid w:val="006E0800"/>
    <w:rsid w:val="006E0B42"/>
    <w:rsid w:val="006E1B88"/>
    <w:rsid w:val="006E2818"/>
    <w:rsid w:val="006E2EEE"/>
    <w:rsid w:val="006E36BA"/>
    <w:rsid w:val="006E42EC"/>
    <w:rsid w:val="006E6377"/>
    <w:rsid w:val="006E641F"/>
    <w:rsid w:val="006E7694"/>
    <w:rsid w:val="006E7FF6"/>
    <w:rsid w:val="006F1108"/>
    <w:rsid w:val="006F145A"/>
    <w:rsid w:val="006F1F74"/>
    <w:rsid w:val="006F2067"/>
    <w:rsid w:val="006F4968"/>
    <w:rsid w:val="006F4EB7"/>
    <w:rsid w:val="006F50D9"/>
    <w:rsid w:val="006F6263"/>
    <w:rsid w:val="006F6426"/>
    <w:rsid w:val="006F745F"/>
    <w:rsid w:val="006F757C"/>
    <w:rsid w:val="007000C4"/>
    <w:rsid w:val="0070068E"/>
    <w:rsid w:val="00701DF2"/>
    <w:rsid w:val="007028A9"/>
    <w:rsid w:val="0070382E"/>
    <w:rsid w:val="007048E2"/>
    <w:rsid w:val="007059A2"/>
    <w:rsid w:val="007061FB"/>
    <w:rsid w:val="00706C60"/>
    <w:rsid w:val="00707539"/>
    <w:rsid w:val="00707565"/>
    <w:rsid w:val="007101E7"/>
    <w:rsid w:val="00710311"/>
    <w:rsid w:val="00710F12"/>
    <w:rsid w:val="007114A2"/>
    <w:rsid w:val="00712F06"/>
    <w:rsid w:val="00714386"/>
    <w:rsid w:val="007151C2"/>
    <w:rsid w:val="007152A4"/>
    <w:rsid w:val="00717725"/>
    <w:rsid w:val="007178EC"/>
    <w:rsid w:val="00717A2E"/>
    <w:rsid w:val="00717E7A"/>
    <w:rsid w:val="007203A0"/>
    <w:rsid w:val="00720C1C"/>
    <w:rsid w:val="007215B9"/>
    <w:rsid w:val="0072181B"/>
    <w:rsid w:val="00722B13"/>
    <w:rsid w:val="007254DD"/>
    <w:rsid w:val="007256F7"/>
    <w:rsid w:val="007279B3"/>
    <w:rsid w:val="0073066C"/>
    <w:rsid w:val="00732C96"/>
    <w:rsid w:val="00735658"/>
    <w:rsid w:val="00736393"/>
    <w:rsid w:val="00736E53"/>
    <w:rsid w:val="00737DEE"/>
    <w:rsid w:val="00740B0F"/>
    <w:rsid w:val="00741240"/>
    <w:rsid w:val="0074125C"/>
    <w:rsid w:val="00741F3C"/>
    <w:rsid w:val="00742D99"/>
    <w:rsid w:val="00743AC0"/>
    <w:rsid w:val="00744DC9"/>
    <w:rsid w:val="00745C80"/>
    <w:rsid w:val="00747060"/>
    <w:rsid w:val="00747674"/>
    <w:rsid w:val="00747B26"/>
    <w:rsid w:val="00750459"/>
    <w:rsid w:val="00751049"/>
    <w:rsid w:val="00751645"/>
    <w:rsid w:val="00751F59"/>
    <w:rsid w:val="00752E32"/>
    <w:rsid w:val="00753648"/>
    <w:rsid w:val="00753B54"/>
    <w:rsid w:val="00754A60"/>
    <w:rsid w:val="00754B75"/>
    <w:rsid w:val="00755EFE"/>
    <w:rsid w:val="00756BBB"/>
    <w:rsid w:val="007579D3"/>
    <w:rsid w:val="00757E26"/>
    <w:rsid w:val="00760012"/>
    <w:rsid w:val="007607C6"/>
    <w:rsid w:val="00760E95"/>
    <w:rsid w:val="007610F4"/>
    <w:rsid w:val="007615E3"/>
    <w:rsid w:val="00761876"/>
    <w:rsid w:val="00762BB3"/>
    <w:rsid w:val="007653DE"/>
    <w:rsid w:val="00767028"/>
    <w:rsid w:val="00770559"/>
    <w:rsid w:val="00770AC9"/>
    <w:rsid w:val="0077121A"/>
    <w:rsid w:val="00772DF6"/>
    <w:rsid w:val="0077382A"/>
    <w:rsid w:val="00774604"/>
    <w:rsid w:val="0077482D"/>
    <w:rsid w:val="0077560E"/>
    <w:rsid w:val="007766DC"/>
    <w:rsid w:val="00776E9C"/>
    <w:rsid w:val="007772E4"/>
    <w:rsid w:val="007779C9"/>
    <w:rsid w:val="00777D23"/>
    <w:rsid w:val="00780216"/>
    <w:rsid w:val="0078039D"/>
    <w:rsid w:val="007808E4"/>
    <w:rsid w:val="00780D50"/>
    <w:rsid w:val="00782A88"/>
    <w:rsid w:val="00783248"/>
    <w:rsid w:val="00783481"/>
    <w:rsid w:val="00783EC3"/>
    <w:rsid w:val="007848AF"/>
    <w:rsid w:val="007848C1"/>
    <w:rsid w:val="00784EA4"/>
    <w:rsid w:val="00784F9D"/>
    <w:rsid w:val="0078534D"/>
    <w:rsid w:val="00786734"/>
    <w:rsid w:val="007867AB"/>
    <w:rsid w:val="007867C0"/>
    <w:rsid w:val="00786A34"/>
    <w:rsid w:val="00790516"/>
    <w:rsid w:val="0079092D"/>
    <w:rsid w:val="00791684"/>
    <w:rsid w:val="00792FFD"/>
    <w:rsid w:val="007936C2"/>
    <w:rsid w:val="00795551"/>
    <w:rsid w:val="00795673"/>
    <w:rsid w:val="00795995"/>
    <w:rsid w:val="00796F89"/>
    <w:rsid w:val="00797639"/>
    <w:rsid w:val="00797720"/>
    <w:rsid w:val="0079793D"/>
    <w:rsid w:val="00797EB2"/>
    <w:rsid w:val="007A0369"/>
    <w:rsid w:val="007A1BD6"/>
    <w:rsid w:val="007A2076"/>
    <w:rsid w:val="007A239B"/>
    <w:rsid w:val="007A3569"/>
    <w:rsid w:val="007A46B8"/>
    <w:rsid w:val="007B0F23"/>
    <w:rsid w:val="007B1A28"/>
    <w:rsid w:val="007B1AE7"/>
    <w:rsid w:val="007B4CC0"/>
    <w:rsid w:val="007B576A"/>
    <w:rsid w:val="007B6464"/>
    <w:rsid w:val="007B656D"/>
    <w:rsid w:val="007B6EED"/>
    <w:rsid w:val="007B71FD"/>
    <w:rsid w:val="007C01D8"/>
    <w:rsid w:val="007C0282"/>
    <w:rsid w:val="007C05FC"/>
    <w:rsid w:val="007C0949"/>
    <w:rsid w:val="007C2638"/>
    <w:rsid w:val="007C5B91"/>
    <w:rsid w:val="007C6054"/>
    <w:rsid w:val="007C62E0"/>
    <w:rsid w:val="007D363A"/>
    <w:rsid w:val="007D3991"/>
    <w:rsid w:val="007D4984"/>
    <w:rsid w:val="007D59A6"/>
    <w:rsid w:val="007D715A"/>
    <w:rsid w:val="007D71FE"/>
    <w:rsid w:val="007D7B2C"/>
    <w:rsid w:val="007D7F3A"/>
    <w:rsid w:val="007E00D3"/>
    <w:rsid w:val="007E381F"/>
    <w:rsid w:val="007E568E"/>
    <w:rsid w:val="007E60B6"/>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6A55"/>
    <w:rsid w:val="007F749D"/>
    <w:rsid w:val="007F7815"/>
    <w:rsid w:val="0080138B"/>
    <w:rsid w:val="0080207B"/>
    <w:rsid w:val="00802167"/>
    <w:rsid w:val="00802265"/>
    <w:rsid w:val="00802523"/>
    <w:rsid w:val="00803E02"/>
    <w:rsid w:val="008043C1"/>
    <w:rsid w:val="008045BB"/>
    <w:rsid w:val="00804E1C"/>
    <w:rsid w:val="008050A8"/>
    <w:rsid w:val="00805843"/>
    <w:rsid w:val="0080599F"/>
    <w:rsid w:val="00805AFA"/>
    <w:rsid w:val="00805F6E"/>
    <w:rsid w:val="00807055"/>
    <w:rsid w:val="00807290"/>
    <w:rsid w:val="00810B65"/>
    <w:rsid w:val="00810ECD"/>
    <w:rsid w:val="008112C1"/>
    <w:rsid w:val="0081166F"/>
    <w:rsid w:val="00811E36"/>
    <w:rsid w:val="00812A2F"/>
    <w:rsid w:val="00812A90"/>
    <w:rsid w:val="00812EB5"/>
    <w:rsid w:val="00815240"/>
    <w:rsid w:val="0081542C"/>
    <w:rsid w:val="00821D5F"/>
    <w:rsid w:val="00822C5F"/>
    <w:rsid w:val="00822D7B"/>
    <w:rsid w:val="00824B45"/>
    <w:rsid w:val="00826BA9"/>
    <w:rsid w:val="00826BCF"/>
    <w:rsid w:val="0082724F"/>
    <w:rsid w:val="008274BA"/>
    <w:rsid w:val="00830104"/>
    <w:rsid w:val="0083110E"/>
    <w:rsid w:val="008314DD"/>
    <w:rsid w:val="00832270"/>
    <w:rsid w:val="008325B1"/>
    <w:rsid w:val="00832AE2"/>
    <w:rsid w:val="00832FC6"/>
    <w:rsid w:val="008334C2"/>
    <w:rsid w:val="00834C4C"/>
    <w:rsid w:val="00835746"/>
    <w:rsid w:val="00836466"/>
    <w:rsid w:val="0084009C"/>
    <w:rsid w:val="0084226A"/>
    <w:rsid w:val="00842289"/>
    <w:rsid w:val="00843AF3"/>
    <w:rsid w:val="00843AFD"/>
    <w:rsid w:val="008454F0"/>
    <w:rsid w:val="008463BB"/>
    <w:rsid w:val="00846DC0"/>
    <w:rsid w:val="00847CA7"/>
    <w:rsid w:val="00847E43"/>
    <w:rsid w:val="0085055A"/>
    <w:rsid w:val="00851F43"/>
    <w:rsid w:val="008527CB"/>
    <w:rsid w:val="0085322B"/>
    <w:rsid w:val="008539BF"/>
    <w:rsid w:val="00853EB9"/>
    <w:rsid w:val="00854062"/>
    <w:rsid w:val="00854714"/>
    <w:rsid w:val="00855366"/>
    <w:rsid w:val="008560F3"/>
    <w:rsid w:val="008561B5"/>
    <w:rsid w:val="00857133"/>
    <w:rsid w:val="0086014A"/>
    <w:rsid w:val="00861387"/>
    <w:rsid w:val="00862339"/>
    <w:rsid w:val="00862C18"/>
    <w:rsid w:val="00863113"/>
    <w:rsid w:val="00863265"/>
    <w:rsid w:val="00864C31"/>
    <w:rsid w:val="00865088"/>
    <w:rsid w:val="008705F3"/>
    <w:rsid w:val="00870894"/>
    <w:rsid w:val="0087106E"/>
    <w:rsid w:val="0087265C"/>
    <w:rsid w:val="008744C5"/>
    <w:rsid w:val="00875229"/>
    <w:rsid w:val="008755AD"/>
    <w:rsid w:val="00876342"/>
    <w:rsid w:val="008778C3"/>
    <w:rsid w:val="00877D77"/>
    <w:rsid w:val="00881345"/>
    <w:rsid w:val="008815E1"/>
    <w:rsid w:val="0088307E"/>
    <w:rsid w:val="00883FDF"/>
    <w:rsid w:val="008863EB"/>
    <w:rsid w:val="00886DE3"/>
    <w:rsid w:val="008900FD"/>
    <w:rsid w:val="0089043E"/>
    <w:rsid w:val="008922D3"/>
    <w:rsid w:val="00892698"/>
    <w:rsid w:val="00893041"/>
    <w:rsid w:val="008940F7"/>
    <w:rsid w:val="00894461"/>
    <w:rsid w:val="00895272"/>
    <w:rsid w:val="00896957"/>
    <w:rsid w:val="0089697F"/>
    <w:rsid w:val="008974DE"/>
    <w:rsid w:val="0089753F"/>
    <w:rsid w:val="008A010C"/>
    <w:rsid w:val="008A0771"/>
    <w:rsid w:val="008A18B2"/>
    <w:rsid w:val="008A34DB"/>
    <w:rsid w:val="008A378B"/>
    <w:rsid w:val="008A405F"/>
    <w:rsid w:val="008A499A"/>
    <w:rsid w:val="008A5CD2"/>
    <w:rsid w:val="008A5FA1"/>
    <w:rsid w:val="008A6130"/>
    <w:rsid w:val="008A650B"/>
    <w:rsid w:val="008A6CA5"/>
    <w:rsid w:val="008B07C1"/>
    <w:rsid w:val="008B0BAD"/>
    <w:rsid w:val="008B10F7"/>
    <w:rsid w:val="008B4CF0"/>
    <w:rsid w:val="008B5C65"/>
    <w:rsid w:val="008B6764"/>
    <w:rsid w:val="008B7895"/>
    <w:rsid w:val="008C051B"/>
    <w:rsid w:val="008C119E"/>
    <w:rsid w:val="008C11EE"/>
    <w:rsid w:val="008C180E"/>
    <w:rsid w:val="008C2492"/>
    <w:rsid w:val="008C2578"/>
    <w:rsid w:val="008C2AD3"/>
    <w:rsid w:val="008C3470"/>
    <w:rsid w:val="008C3B2B"/>
    <w:rsid w:val="008C3C41"/>
    <w:rsid w:val="008C5560"/>
    <w:rsid w:val="008C61CA"/>
    <w:rsid w:val="008C7D18"/>
    <w:rsid w:val="008D0036"/>
    <w:rsid w:val="008D0294"/>
    <w:rsid w:val="008D123A"/>
    <w:rsid w:val="008D2A44"/>
    <w:rsid w:val="008D3DAD"/>
    <w:rsid w:val="008D433F"/>
    <w:rsid w:val="008D46B6"/>
    <w:rsid w:val="008D48C8"/>
    <w:rsid w:val="008D4AED"/>
    <w:rsid w:val="008D5401"/>
    <w:rsid w:val="008D7225"/>
    <w:rsid w:val="008E04C9"/>
    <w:rsid w:val="008E0D17"/>
    <w:rsid w:val="008E10A8"/>
    <w:rsid w:val="008E1654"/>
    <w:rsid w:val="008E215B"/>
    <w:rsid w:val="008E2958"/>
    <w:rsid w:val="008E3209"/>
    <w:rsid w:val="008E394D"/>
    <w:rsid w:val="008E4D86"/>
    <w:rsid w:val="008E567E"/>
    <w:rsid w:val="008F0747"/>
    <w:rsid w:val="008F09BF"/>
    <w:rsid w:val="008F3FDF"/>
    <w:rsid w:val="008F4004"/>
    <w:rsid w:val="008F4F41"/>
    <w:rsid w:val="008F61B1"/>
    <w:rsid w:val="008F74E2"/>
    <w:rsid w:val="008F7FD3"/>
    <w:rsid w:val="00900EAA"/>
    <w:rsid w:val="00903AB8"/>
    <w:rsid w:val="00904455"/>
    <w:rsid w:val="00904953"/>
    <w:rsid w:val="0090628B"/>
    <w:rsid w:val="00906BA9"/>
    <w:rsid w:val="00907078"/>
    <w:rsid w:val="00907818"/>
    <w:rsid w:val="00910BB8"/>
    <w:rsid w:val="00910BD5"/>
    <w:rsid w:val="0091149E"/>
    <w:rsid w:val="00912D67"/>
    <w:rsid w:val="0091403C"/>
    <w:rsid w:val="00914E04"/>
    <w:rsid w:val="00915E73"/>
    <w:rsid w:val="0091651F"/>
    <w:rsid w:val="0091685B"/>
    <w:rsid w:val="009168D2"/>
    <w:rsid w:val="00916B94"/>
    <w:rsid w:val="00916C21"/>
    <w:rsid w:val="00917A23"/>
    <w:rsid w:val="009206D4"/>
    <w:rsid w:val="00920C72"/>
    <w:rsid w:val="00920CC0"/>
    <w:rsid w:val="00922D79"/>
    <w:rsid w:val="0092390C"/>
    <w:rsid w:val="00924419"/>
    <w:rsid w:val="00924F90"/>
    <w:rsid w:val="00925A1B"/>
    <w:rsid w:val="00925B33"/>
    <w:rsid w:val="00925EDA"/>
    <w:rsid w:val="0092692B"/>
    <w:rsid w:val="00926ACC"/>
    <w:rsid w:val="00927481"/>
    <w:rsid w:val="00927B21"/>
    <w:rsid w:val="00927BA1"/>
    <w:rsid w:val="00927CC5"/>
    <w:rsid w:val="009304F4"/>
    <w:rsid w:val="009305C5"/>
    <w:rsid w:val="00930FA7"/>
    <w:rsid w:val="0093122C"/>
    <w:rsid w:val="00931495"/>
    <w:rsid w:val="00931C05"/>
    <w:rsid w:val="00932796"/>
    <w:rsid w:val="00932BB0"/>
    <w:rsid w:val="00932DED"/>
    <w:rsid w:val="0093309F"/>
    <w:rsid w:val="00933357"/>
    <w:rsid w:val="0093356A"/>
    <w:rsid w:val="0093493F"/>
    <w:rsid w:val="009361A2"/>
    <w:rsid w:val="0093646D"/>
    <w:rsid w:val="0093661D"/>
    <w:rsid w:val="00936819"/>
    <w:rsid w:val="00936D8C"/>
    <w:rsid w:val="00936DAA"/>
    <w:rsid w:val="009371CB"/>
    <w:rsid w:val="009374D6"/>
    <w:rsid w:val="009376CD"/>
    <w:rsid w:val="009379A7"/>
    <w:rsid w:val="00937C4F"/>
    <w:rsid w:val="00940134"/>
    <w:rsid w:val="00940ACC"/>
    <w:rsid w:val="0094135B"/>
    <w:rsid w:val="009419BE"/>
    <w:rsid w:val="00941A1E"/>
    <w:rsid w:val="00941E10"/>
    <w:rsid w:val="009429C7"/>
    <w:rsid w:val="009433C0"/>
    <w:rsid w:val="00944130"/>
    <w:rsid w:val="0095009F"/>
    <w:rsid w:val="00950E19"/>
    <w:rsid w:val="00951FF3"/>
    <w:rsid w:val="009534A2"/>
    <w:rsid w:val="0095373D"/>
    <w:rsid w:val="00954932"/>
    <w:rsid w:val="00956979"/>
    <w:rsid w:val="009627CE"/>
    <w:rsid w:val="009630DC"/>
    <w:rsid w:val="00963736"/>
    <w:rsid w:val="009638C4"/>
    <w:rsid w:val="00964713"/>
    <w:rsid w:val="009667B7"/>
    <w:rsid w:val="009667E3"/>
    <w:rsid w:val="00966811"/>
    <w:rsid w:val="00966B9D"/>
    <w:rsid w:val="00966C2B"/>
    <w:rsid w:val="00966F25"/>
    <w:rsid w:val="00967F65"/>
    <w:rsid w:val="00971AA6"/>
    <w:rsid w:val="00972D9F"/>
    <w:rsid w:val="00973FCA"/>
    <w:rsid w:val="009746E2"/>
    <w:rsid w:val="00975F29"/>
    <w:rsid w:val="009760A8"/>
    <w:rsid w:val="009766E6"/>
    <w:rsid w:val="00976B38"/>
    <w:rsid w:val="00976EC0"/>
    <w:rsid w:val="00977334"/>
    <w:rsid w:val="0097736B"/>
    <w:rsid w:val="00980862"/>
    <w:rsid w:val="00981976"/>
    <w:rsid w:val="009820BB"/>
    <w:rsid w:val="009823AA"/>
    <w:rsid w:val="009824E3"/>
    <w:rsid w:val="00982519"/>
    <w:rsid w:val="00982D45"/>
    <w:rsid w:val="00982F1B"/>
    <w:rsid w:val="00985BEF"/>
    <w:rsid w:val="0098645D"/>
    <w:rsid w:val="00986F7B"/>
    <w:rsid w:val="00987A7F"/>
    <w:rsid w:val="009901F6"/>
    <w:rsid w:val="0099035D"/>
    <w:rsid w:val="009904C8"/>
    <w:rsid w:val="009904D7"/>
    <w:rsid w:val="00991F32"/>
    <w:rsid w:val="00992C4C"/>
    <w:rsid w:val="00992D4E"/>
    <w:rsid w:val="0099324B"/>
    <w:rsid w:val="00993B6E"/>
    <w:rsid w:val="00994635"/>
    <w:rsid w:val="00995FF9"/>
    <w:rsid w:val="00996D67"/>
    <w:rsid w:val="00997C42"/>
    <w:rsid w:val="00997DEE"/>
    <w:rsid w:val="009A014B"/>
    <w:rsid w:val="009A072D"/>
    <w:rsid w:val="009A08CF"/>
    <w:rsid w:val="009A0990"/>
    <w:rsid w:val="009A0D24"/>
    <w:rsid w:val="009A4524"/>
    <w:rsid w:val="009A51AE"/>
    <w:rsid w:val="009A6162"/>
    <w:rsid w:val="009A7AC5"/>
    <w:rsid w:val="009A7B87"/>
    <w:rsid w:val="009B0047"/>
    <w:rsid w:val="009B0082"/>
    <w:rsid w:val="009B1ACF"/>
    <w:rsid w:val="009B1EB3"/>
    <w:rsid w:val="009B20BF"/>
    <w:rsid w:val="009B25EF"/>
    <w:rsid w:val="009B3C90"/>
    <w:rsid w:val="009B4329"/>
    <w:rsid w:val="009B449D"/>
    <w:rsid w:val="009B4B4D"/>
    <w:rsid w:val="009B58E1"/>
    <w:rsid w:val="009B67D6"/>
    <w:rsid w:val="009B6938"/>
    <w:rsid w:val="009C047C"/>
    <w:rsid w:val="009C14A7"/>
    <w:rsid w:val="009C167A"/>
    <w:rsid w:val="009C3100"/>
    <w:rsid w:val="009C370B"/>
    <w:rsid w:val="009C3F2F"/>
    <w:rsid w:val="009C4033"/>
    <w:rsid w:val="009C4CFB"/>
    <w:rsid w:val="009C4F80"/>
    <w:rsid w:val="009C70EE"/>
    <w:rsid w:val="009C7421"/>
    <w:rsid w:val="009C7586"/>
    <w:rsid w:val="009C7D9F"/>
    <w:rsid w:val="009D0014"/>
    <w:rsid w:val="009D10CF"/>
    <w:rsid w:val="009D11E3"/>
    <w:rsid w:val="009D20BA"/>
    <w:rsid w:val="009D2A43"/>
    <w:rsid w:val="009D33F3"/>
    <w:rsid w:val="009D3692"/>
    <w:rsid w:val="009D51CA"/>
    <w:rsid w:val="009D646B"/>
    <w:rsid w:val="009D69F8"/>
    <w:rsid w:val="009D794C"/>
    <w:rsid w:val="009E03C0"/>
    <w:rsid w:val="009E04E9"/>
    <w:rsid w:val="009E06DB"/>
    <w:rsid w:val="009E0C1C"/>
    <w:rsid w:val="009E283B"/>
    <w:rsid w:val="009E2BCA"/>
    <w:rsid w:val="009E316D"/>
    <w:rsid w:val="009E3860"/>
    <w:rsid w:val="009E3CD9"/>
    <w:rsid w:val="009E45B8"/>
    <w:rsid w:val="009E59E2"/>
    <w:rsid w:val="009E7919"/>
    <w:rsid w:val="009F0323"/>
    <w:rsid w:val="009F09B7"/>
    <w:rsid w:val="009F1030"/>
    <w:rsid w:val="009F147F"/>
    <w:rsid w:val="009F1C65"/>
    <w:rsid w:val="009F1E2B"/>
    <w:rsid w:val="009F2B71"/>
    <w:rsid w:val="009F3218"/>
    <w:rsid w:val="009F5482"/>
    <w:rsid w:val="009F55DE"/>
    <w:rsid w:val="009F5A19"/>
    <w:rsid w:val="009F5D4A"/>
    <w:rsid w:val="009F604C"/>
    <w:rsid w:val="009F628E"/>
    <w:rsid w:val="009F71E6"/>
    <w:rsid w:val="009F7B46"/>
    <w:rsid w:val="009F7D28"/>
    <w:rsid w:val="009F7DC9"/>
    <w:rsid w:val="009F7F9A"/>
    <w:rsid w:val="009F7FCB"/>
    <w:rsid w:val="00A0109E"/>
    <w:rsid w:val="00A0120E"/>
    <w:rsid w:val="00A02154"/>
    <w:rsid w:val="00A035A5"/>
    <w:rsid w:val="00A04B6E"/>
    <w:rsid w:val="00A04E7B"/>
    <w:rsid w:val="00A05313"/>
    <w:rsid w:val="00A05845"/>
    <w:rsid w:val="00A05932"/>
    <w:rsid w:val="00A05C0C"/>
    <w:rsid w:val="00A1037B"/>
    <w:rsid w:val="00A12251"/>
    <w:rsid w:val="00A12913"/>
    <w:rsid w:val="00A13E60"/>
    <w:rsid w:val="00A14BA0"/>
    <w:rsid w:val="00A14D4B"/>
    <w:rsid w:val="00A15AC7"/>
    <w:rsid w:val="00A16576"/>
    <w:rsid w:val="00A175BC"/>
    <w:rsid w:val="00A2004F"/>
    <w:rsid w:val="00A22278"/>
    <w:rsid w:val="00A229B7"/>
    <w:rsid w:val="00A22FD4"/>
    <w:rsid w:val="00A236EF"/>
    <w:rsid w:val="00A246C4"/>
    <w:rsid w:val="00A25594"/>
    <w:rsid w:val="00A255E2"/>
    <w:rsid w:val="00A2711B"/>
    <w:rsid w:val="00A30B20"/>
    <w:rsid w:val="00A30CD6"/>
    <w:rsid w:val="00A31174"/>
    <w:rsid w:val="00A318C7"/>
    <w:rsid w:val="00A32896"/>
    <w:rsid w:val="00A3437C"/>
    <w:rsid w:val="00A3510E"/>
    <w:rsid w:val="00A355EF"/>
    <w:rsid w:val="00A35F51"/>
    <w:rsid w:val="00A40240"/>
    <w:rsid w:val="00A406CA"/>
    <w:rsid w:val="00A4324A"/>
    <w:rsid w:val="00A439FB"/>
    <w:rsid w:val="00A44085"/>
    <w:rsid w:val="00A448BA"/>
    <w:rsid w:val="00A45A5A"/>
    <w:rsid w:val="00A46AEA"/>
    <w:rsid w:val="00A470F2"/>
    <w:rsid w:val="00A473DA"/>
    <w:rsid w:val="00A47491"/>
    <w:rsid w:val="00A47BCC"/>
    <w:rsid w:val="00A5049E"/>
    <w:rsid w:val="00A50607"/>
    <w:rsid w:val="00A506FB"/>
    <w:rsid w:val="00A50B00"/>
    <w:rsid w:val="00A50ED4"/>
    <w:rsid w:val="00A546B0"/>
    <w:rsid w:val="00A54801"/>
    <w:rsid w:val="00A5557D"/>
    <w:rsid w:val="00A5691B"/>
    <w:rsid w:val="00A572EB"/>
    <w:rsid w:val="00A60CA0"/>
    <w:rsid w:val="00A6379E"/>
    <w:rsid w:val="00A6498B"/>
    <w:rsid w:val="00A64CFE"/>
    <w:rsid w:val="00A664B4"/>
    <w:rsid w:val="00A667C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6785"/>
    <w:rsid w:val="00A776EB"/>
    <w:rsid w:val="00A7775E"/>
    <w:rsid w:val="00A77F4A"/>
    <w:rsid w:val="00A77F5D"/>
    <w:rsid w:val="00A80296"/>
    <w:rsid w:val="00A815E0"/>
    <w:rsid w:val="00A81C44"/>
    <w:rsid w:val="00A81D47"/>
    <w:rsid w:val="00A82234"/>
    <w:rsid w:val="00A8299A"/>
    <w:rsid w:val="00A83393"/>
    <w:rsid w:val="00A83F48"/>
    <w:rsid w:val="00A84734"/>
    <w:rsid w:val="00A84EA3"/>
    <w:rsid w:val="00A86209"/>
    <w:rsid w:val="00A8668D"/>
    <w:rsid w:val="00A8754E"/>
    <w:rsid w:val="00A9087E"/>
    <w:rsid w:val="00A90C8A"/>
    <w:rsid w:val="00A90DDC"/>
    <w:rsid w:val="00A91141"/>
    <w:rsid w:val="00A92962"/>
    <w:rsid w:val="00A93901"/>
    <w:rsid w:val="00A9483A"/>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6A"/>
    <w:rsid w:val="00AB1D77"/>
    <w:rsid w:val="00AB1E71"/>
    <w:rsid w:val="00AB219F"/>
    <w:rsid w:val="00AB2245"/>
    <w:rsid w:val="00AB3499"/>
    <w:rsid w:val="00AB415C"/>
    <w:rsid w:val="00AB46C4"/>
    <w:rsid w:val="00AB4977"/>
    <w:rsid w:val="00AB7D85"/>
    <w:rsid w:val="00AC1BB4"/>
    <w:rsid w:val="00AC1D76"/>
    <w:rsid w:val="00AC37DC"/>
    <w:rsid w:val="00AC3A64"/>
    <w:rsid w:val="00AC498F"/>
    <w:rsid w:val="00AC6930"/>
    <w:rsid w:val="00AD0896"/>
    <w:rsid w:val="00AD2074"/>
    <w:rsid w:val="00AD24B5"/>
    <w:rsid w:val="00AD31F2"/>
    <w:rsid w:val="00AD3412"/>
    <w:rsid w:val="00AD39D2"/>
    <w:rsid w:val="00AD6169"/>
    <w:rsid w:val="00AD6183"/>
    <w:rsid w:val="00AD742E"/>
    <w:rsid w:val="00AE0706"/>
    <w:rsid w:val="00AE23AD"/>
    <w:rsid w:val="00AE2DD9"/>
    <w:rsid w:val="00AE3075"/>
    <w:rsid w:val="00AE4117"/>
    <w:rsid w:val="00AE5D5E"/>
    <w:rsid w:val="00AE6176"/>
    <w:rsid w:val="00AE62D8"/>
    <w:rsid w:val="00AE783C"/>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5DA"/>
    <w:rsid w:val="00B117A9"/>
    <w:rsid w:val="00B1311B"/>
    <w:rsid w:val="00B132FD"/>
    <w:rsid w:val="00B1460B"/>
    <w:rsid w:val="00B1487F"/>
    <w:rsid w:val="00B149A3"/>
    <w:rsid w:val="00B14B16"/>
    <w:rsid w:val="00B168D7"/>
    <w:rsid w:val="00B16B54"/>
    <w:rsid w:val="00B17C0C"/>
    <w:rsid w:val="00B20284"/>
    <w:rsid w:val="00B202C4"/>
    <w:rsid w:val="00B20351"/>
    <w:rsid w:val="00B20C80"/>
    <w:rsid w:val="00B2101F"/>
    <w:rsid w:val="00B2190D"/>
    <w:rsid w:val="00B224B3"/>
    <w:rsid w:val="00B23AF1"/>
    <w:rsid w:val="00B241DA"/>
    <w:rsid w:val="00B24CFF"/>
    <w:rsid w:val="00B26ED5"/>
    <w:rsid w:val="00B27335"/>
    <w:rsid w:val="00B2779E"/>
    <w:rsid w:val="00B31ABF"/>
    <w:rsid w:val="00B321C1"/>
    <w:rsid w:val="00B326CB"/>
    <w:rsid w:val="00B34AEF"/>
    <w:rsid w:val="00B351C1"/>
    <w:rsid w:val="00B359CF"/>
    <w:rsid w:val="00B35FC7"/>
    <w:rsid w:val="00B368D9"/>
    <w:rsid w:val="00B36EF4"/>
    <w:rsid w:val="00B36EF7"/>
    <w:rsid w:val="00B378B4"/>
    <w:rsid w:val="00B4027A"/>
    <w:rsid w:val="00B40524"/>
    <w:rsid w:val="00B40D3F"/>
    <w:rsid w:val="00B41AE5"/>
    <w:rsid w:val="00B42860"/>
    <w:rsid w:val="00B42B6E"/>
    <w:rsid w:val="00B4509C"/>
    <w:rsid w:val="00B45117"/>
    <w:rsid w:val="00B45B39"/>
    <w:rsid w:val="00B4660B"/>
    <w:rsid w:val="00B46B9A"/>
    <w:rsid w:val="00B501CF"/>
    <w:rsid w:val="00B50288"/>
    <w:rsid w:val="00B50A70"/>
    <w:rsid w:val="00B51861"/>
    <w:rsid w:val="00B51CE7"/>
    <w:rsid w:val="00B53391"/>
    <w:rsid w:val="00B54BD6"/>
    <w:rsid w:val="00B54D23"/>
    <w:rsid w:val="00B54F94"/>
    <w:rsid w:val="00B55DEE"/>
    <w:rsid w:val="00B565AE"/>
    <w:rsid w:val="00B57017"/>
    <w:rsid w:val="00B57155"/>
    <w:rsid w:val="00B575E0"/>
    <w:rsid w:val="00B57775"/>
    <w:rsid w:val="00B602AA"/>
    <w:rsid w:val="00B606B0"/>
    <w:rsid w:val="00B608EC"/>
    <w:rsid w:val="00B615A2"/>
    <w:rsid w:val="00B617C2"/>
    <w:rsid w:val="00B61DC3"/>
    <w:rsid w:val="00B62545"/>
    <w:rsid w:val="00B62A3A"/>
    <w:rsid w:val="00B62E96"/>
    <w:rsid w:val="00B62EA7"/>
    <w:rsid w:val="00B64E38"/>
    <w:rsid w:val="00B6591E"/>
    <w:rsid w:val="00B65B88"/>
    <w:rsid w:val="00B65DC6"/>
    <w:rsid w:val="00B65FAD"/>
    <w:rsid w:val="00B673CC"/>
    <w:rsid w:val="00B7103B"/>
    <w:rsid w:val="00B7178E"/>
    <w:rsid w:val="00B72CFD"/>
    <w:rsid w:val="00B737FE"/>
    <w:rsid w:val="00B73AB6"/>
    <w:rsid w:val="00B752BD"/>
    <w:rsid w:val="00B75856"/>
    <w:rsid w:val="00B767AA"/>
    <w:rsid w:val="00B77C48"/>
    <w:rsid w:val="00B802F8"/>
    <w:rsid w:val="00B80A92"/>
    <w:rsid w:val="00B80E28"/>
    <w:rsid w:val="00B81FE3"/>
    <w:rsid w:val="00B82734"/>
    <w:rsid w:val="00B827F5"/>
    <w:rsid w:val="00B82FF9"/>
    <w:rsid w:val="00B83CD5"/>
    <w:rsid w:val="00B83D23"/>
    <w:rsid w:val="00B8451B"/>
    <w:rsid w:val="00B84964"/>
    <w:rsid w:val="00B85676"/>
    <w:rsid w:val="00B85896"/>
    <w:rsid w:val="00B8635D"/>
    <w:rsid w:val="00B90D14"/>
    <w:rsid w:val="00B94249"/>
    <w:rsid w:val="00B94CE2"/>
    <w:rsid w:val="00B95BB2"/>
    <w:rsid w:val="00B96179"/>
    <w:rsid w:val="00B9635A"/>
    <w:rsid w:val="00BA0B99"/>
    <w:rsid w:val="00BA2A15"/>
    <w:rsid w:val="00BA32B4"/>
    <w:rsid w:val="00BA3F7E"/>
    <w:rsid w:val="00BA4639"/>
    <w:rsid w:val="00BA4B75"/>
    <w:rsid w:val="00BA53C3"/>
    <w:rsid w:val="00BA5B8F"/>
    <w:rsid w:val="00BA5EA6"/>
    <w:rsid w:val="00BA60DC"/>
    <w:rsid w:val="00BA65AC"/>
    <w:rsid w:val="00BA6D16"/>
    <w:rsid w:val="00BA7C0E"/>
    <w:rsid w:val="00BB15BB"/>
    <w:rsid w:val="00BB272F"/>
    <w:rsid w:val="00BB29F6"/>
    <w:rsid w:val="00BB30F0"/>
    <w:rsid w:val="00BB37A8"/>
    <w:rsid w:val="00BB3854"/>
    <w:rsid w:val="00BB3A85"/>
    <w:rsid w:val="00BB4531"/>
    <w:rsid w:val="00BB45EB"/>
    <w:rsid w:val="00BB46C4"/>
    <w:rsid w:val="00BB54E0"/>
    <w:rsid w:val="00BB5D57"/>
    <w:rsid w:val="00BB5EB5"/>
    <w:rsid w:val="00BB624A"/>
    <w:rsid w:val="00BB68D0"/>
    <w:rsid w:val="00BB69A7"/>
    <w:rsid w:val="00BB6B5E"/>
    <w:rsid w:val="00BB708D"/>
    <w:rsid w:val="00BB75ED"/>
    <w:rsid w:val="00BB7DD5"/>
    <w:rsid w:val="00BC0AC9"/>
    <w:rsid w:val="00BC0D6B"/>
    <w:rsid w:val="00BC14A9"/>
    <w:rsid w:val="00BC16E5"/>
    <w:rsid w:val="00BC1C6B"/>
    <w:rsid w:val="00BC2B21"/>
    <w:rsid w:val="00BC628E"/>
    <w:rsid w:val="00BC76AF"/>
    <w:rsid w:val="00BC7BB9"/>
    <w:rsid w:val="00BC7C6D"/>
    <w:rsid w:val="00BD046B"/>
    <w:rsid w:val="00BD0E31"/>
    <w:rsid w:val="00BD0FD5"/>
    <w:rsid w:val="00BD16D3"/>
    <w:rsid w:val="00BD1A6D"/>
    <w:rsid w:val="00BD20AF"/>
    <w:rsid w:val="00BD2CDE"/>
    <w:rsid w:val="00BD39BE"/>
    <w:rsid w:val="00BD3F7A"/>
    <w:rsid w:val="00BD48E4"/>
    <w:rsid w:val="00BD6C2C"/>
    <w:rsid w:val="00BD7A0B"/>
    <w:rsid w:val="00BD7B7E"/>
    <w:rsid w:val="00BE128A"/>
    <w:rsid w:val="00BE2107"/>
    <w:rsid w:val="00BE279E"/>
    <w:rsid w:val="00BE27CA"/>
    <w:rsid w:val="00BE3005"/>
    <w:rsid w:val="00BE3786"/>
    <w:rsid w:val="00BE4970"/>
    <w:rsid w:val="00BE4CFA"/>
    <w:rsid w:val="00BE50E9"/>
    <w:rsid w:val="00BE551F"/>
    <w:rsid w:val="00BE5AD5"/>
    <w:rsid w:val="00BE5DBA"/>
    <w:rsid w:val="00BE5EFA"/>
    <w:rsid w:val="00BE65C8"/>
    <w:rsid w:val="00BE67A7"/>
    <w:rsid w:val="00BE6E4E"/>
    <w:rsid w:val="00BE7DED"/>
    <w:rsid w:val="00BF0BFC"/>
    <w:rsid w:val="00BF0D05"/>
    <w:rsid w:val="00BF1606"/>
    <w:rsid w:val="00BF214C"/>
    <w:rsid w:val="00BF2186"/>
    <w:rsid w:val="00BF2AC3"/>
    <w:rsid w:val="00BF3714"/>
    <w:rsid w:val="00BF382B"/>
    <w:rsid w:val="00BF3BA3"/>
    <w:rsid w:val="00BF410A"/>
    <w:rsid w:val="00BF45AD"/>
    <w:rsid w:val="00BF5118"/>
    <w:rsid w:val="00BF5228"/>
    <w:rsid w:val="00BF59DF"/>
    <w:rsid w:val="00BF68E0"/>
    <w:rsid w:val="00BF6A6B"/>
    <w:rsid w:val="00BF6BD6"/>
    <w:rsid w:val="00C004CC"/>
    <w:rsid w:val="00C00A9E"/>
    <w:rsid w:val="00C00F90"/>
    <w:rsid w:val="00C03BB7"/>
    <w:rsid w:val="00C03D6D"/>
    <w:rsid w:val="00C04F7C"/>
    <w:rsid w:val="00C05A13"/>
    <w:rsid w:val="00C06276"/>
    <w:rsid w:val="00C067E1"/>
    <w:rsid w:val="00C06B9E"/>
    <w:rsid w:val="00C078EC"/>
    <w:rsid w:val="00C07D29"/>
    <w:rsid w:val="00C108BC"/>
    <w:rsid w:val="00C116D9"/>
    <w:rsid w:val="00C12447"/>
    <w:rsid w:val="00C124EC"/>
    <w:rsid w:val="00C127C9"/>
    <w:rsid w:val="00C128FE"/>
    <w:rsid w:val="00C12EDE"/>
    <w:rsid w:val="00C13154"/>
    <w:rsid w:val="00C147D1"/>
    <w:rsid w:val="00C157E9"/>
    <w:rsid w:val="00C15AD1"/>
    <w:rsid w:val="00C166EB"/>
    <w:rsid w:val="00C17209"/>
    <w:rsid w:val="00C17E72"/>
    <w:rsid w:val="00C2211B"/>
    <w:rsid w:val="00C23504"/>
    <w:rsid w:val="00C2564C"/>
    <w:rsid w:val="00C25891"/>
    <w:rsid w:val="00C2590B"/>
    <w:rsid w:val="00C25AE9"/>
    <w:rsid w:val="00C27561"/>
    <w:rsid w:val="00C3039A"/>
    <w:rsid w:val="00C30BE9"/>
    <w:rsid w:val="00C31952"/>
    <w:rsid w:val="00C31BA1"/>
    <w:rsid w:val="00C31FE6"/>
    <w:rsid w:val="00C32673"/>
    <w:rsid w:val="00C3268E"/>
    <w:rsid w:val="00C3270E"/>
    <w:rsid w:val="00C32D87"/>
    <w:rsid w:val="00C330AE"/>
    <w:rsid w:val="00C347D8"/>
    <w:rsid w:val="00C35268"/>
    <w:rsid w:val="00C35576"/>
    <w:rsid w:val="00C355B1"/>
    <w:rsid w:val="00C3593E"/>
    <w:rsid w:val="00C35969"/>
    <w:rsid w:val="00C359EE"/>
    <w:rsid w:val="00C36899"/>
    <w:rsid w:val="00C36E6C"/>
    <w:rsid w:val="00C3710A"/>
    <w:rsid w:val="00C3745C"/>
    <w:rsid w:val="00C37CC4"/>
    <w:rsid w:val="00C401DA"/>
    <w:rsid w:val="00C411DB"/>
    <w:rsid w:val="00C41B72"/>
    <w:rsid w:val="00C43A43"/>
    <w:rsid w:val="00C43C38"/>
    <w:rsid w:val="00C44B82"/>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5602"/>
    <w:rsid w:val="00C55EA1"/>
    <w:rsid w:val="00C56DA6"/>
    <w:rsid w:val="00C56F6A"/>
    <w:rsid w:val="00C572BF"/>
    <w:rsid w:val="00C57831"/>
    <w:rsid w:val="00C60128"/>
    <w:rsid w:val="00C603E8"/>
    <w:rsid w:val="00C60E0F"/>
    <w:rsid w:val="00C6103E"/>
    <w:rsid w:val="00C62195"/>
    <w:rsid w:val="00C628C6"/>
    <w:rsid w:val="00C62C59"/>
    <w:rsid w:val="00C63541"/>
    <w:rsid w:val="00C63EB5"/>
    <w:rsid w:val="00C649B9"/>
    <w:rsid w:val="00C65379"/>
    <w:rsid w:val="00C659C4"/>
    <w:rsid w:val="00C6715A"/>
    <w:rsid w:val="00C67C57"/>
    <w:rsid w:val="00C70116"/>
    <w:rsid w:val="00C702A9"/>
    <w:rsid w:val="00C70C37"/>
    <w:rsid w:val="00C729AB"/>
    <w:rsid w:val="00C72CE3"/>
    <w:rsid w:val="00C7318E"/>
    <w:rsid w:val="00C7486E"/>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02B8"/>
    <w:rsid w:val="00C94785"/>
    <w:rsid w:val="00C94DB7"/>
    <w:rsid w:val="00C95DF4"/>
    <w:rsid w:val="00C97389"/>
    <w:rsid w:val="00C9786D"/>
    <w:rsid w:val="00C97EB3"/>
    <w:rsid w:val="00C97FF6"/>
    <w:rsid w:val="00CA1CFF"/>
    <w:rsid w:val="00CA403B"/>
    <w:rsid w:val="00CA4ADF"/>
    <w:rsid w:val="00CA5C20"/>
    <w:rsid w:val="00CA60B0"/>
    <w:rsid w:val="00CB0A28"/>
    <w:rsid w:val="00CB2888"/>
    <w:rsid w:val="00CB36B0"/>
    <w:rsid w:val="00CB372E"/>
    <w:rsid w:val="00CB3A14"/>
    <w:rsid w:val="00CB4EC9"/>
    <w:rsid w:val="00CB58C7"/>
    <w:rsid w:val="00CC0269"/>
    <w:rsid w:val="00CC084C"/>
    <w:rsid w:val="00CC1475"/>
    <w:rsid w:val="00CC3253"/>
    <w:rsid w:val="00CC3749"/>
    <w:rsid w:val="00CC3AA3"/>
    <w:rsid w:val="00CC4422"/>
    <w:rsid w:val="00CC4DD6"/>
    <w:rsid w:val="00CC5634"/>
    <w:rsid w:val="00CC5F62"/>
    <w:rsid w:val="00CC6169"/>
    <w:rsid w:val="00CC7563"/>
    <w:rsid w:val="00CC767D"/>
    <w:rsid w:val="00CC770F"/>
    <w:rsid w:val="00CD0092"/>
    <w:rsid w:val="00CD0A0F"/>
    <w:rsid w:val="00CD0B22"/>
    <w:rsid w:val="00CD1D7E"/>
    <w:rsid w:val="00CD1F17"/>
    <w:rsid w:val="00CD2CCD"/>
    <w:rsid w:val="00CD3444"/>
    <w:rsid w:val="00CD42AF"/>
    <w:rsid w:val="00CD5027"/>
    <w:rsid w:val="00CD5A41"/>
    <w:rsid w:val="00CD5C83"/>
    <w:rsid w:val="00CD5F15"/>
    <w:rsid w:val="00CE01EF"/>
    <w:rsid w:val="00CE056C"/>
    <w:rsid w:val="00CE1A20"/>
    <w:rsid w:val="00CE252A"/>
    <w:rsid w:val="00CE366B"/>
    <w:rsid w:val="00CE49AD"/>
    <w:rsid w:val="00CE5163"/>
    <w:rsid w:val="00CE538B"/>
    <w:rsid w:val="00CE5824"/>
    <w:rsid w:val="00CE63D4"/>
    <w:rsid w:val="00CE6A18"/>
    <w:rsid w:val="00CE6D9D"/>
    <w:rsid w:val="00CE6DAD"/>
    <w:rsid w:val="00CE7EF2"/>
    <w:rsid w:val="00CF14E4"/>
    <w:rsid w:val="00CF1B21"/>
    <w:rsid w:val="00CF2166"/>
    <w:rsid w:val="00CF2674"/>
    <w:rsid w:val="00CF2906"/>
    <w:rsid w:val="00CF2C96"/>
    <w:rsid w:val="00CF57F4"/>
    <w:rsid w:val="00CF6AC6"/>
    <w:rsid w:val="00CF7284"/>
    <w:rsid w:val="00D00456"/>
    <w:rsid w:val="00D00EE1"/>
    <w:rsid w:val="00D032AF"/>
    <w:rsid w:val="00D03CEC"/>
    <w:rsid w:val="00D03F50"/>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7A5"/>
    <w:rsid w:val="00D15A6D"/>
    <w:rsid w:val="00D15F68"/>
    <w:rsid w:val="00D164B1"/>
    <w:rsid w:val="00D16D48"/>
    <w:rsid w:val="00D16E66"/>
    <w:rsid w:val="00D1736A"/>
    <w:rsid w:val="00D175CD"/>
    <w:rsid w:val="00D208EB"/>
    <w:rsid w:val="00D20E87"/>
    <w:rsid w:val="00D22267"/>
    <w:rsid w:val="00D22898"/>
    <w:rsid w:val="00D22A04"/>
    <w:rsid w:val="00D230A1"/>
    <w:rsid w:val="00D230B6"/>
    <w:rsid w:val="00D23CB8"/>
    <w:rsid w:val="00D2428E"/>
    <w:rsid w:val="00D255E2"/>
    <w:rsid w:val="00D2689C"/>
    <w:rsid w:val="00D26AD5"/>
    <w:rsid w:val="00D26B94"/>
    <w:rsid w:val="00D27332"/>
    <w:rsid w:val="00D30C1B"/>
    <w:rsid w:val="00D3117F"/>
    <w:rsid w:val="00D323F9"/>
    <w:rsid w:val="00D34386"/>
    <w:rsid w:val="00D34CAE"/>
    <w:rsid w:val="00D35A39"/>
    <w:rsid w:val="00D35CC2"/>
    <w:rsid w:val="00D364A9"/>
    <w:rsid w:val="00D3694B"/>
    <w:rsid w:val="00D36DA9"/>
    <w:rsid w:val="00D37595"/>
    <w:rsid w:val="00D40F50"/>
    <w:rsid w:val="00D42258"/>
    <w:rsid w:val="00D42E57"/>
    <w:rsid w:val="00D4387F"/>
    <w:rsid w:val="00D44386"/>
    <w:rsid w:val="00D4478D"/>
    <w:rsid w:val="00D4499F"/>
    <w:rsid w:val="00D44C83"/>
    <w:rsid w:val="00D450B6"/>
    <w:rsid w:val="00D4528C"/>
    <w:rsid w:val="00D5050E"/>
    <w:rsid w:val="00D51281"/>
    <w:rsid w:val="00D521AB"/>
    <w:rsid w:val="00D537D5"/>
    <w:rsid w:val="00D53C64"/>
    <w:rsid w:val="00D54F36"/>
    <w:rsid w:val="00D54FEB"/>
    <w:rsid w:val="00D55D7C"/>
    <w:rsid w:val="00D562B3"/>
    <w:rsid w:val="00D57F95"/>
    <w:rsid w:val="00D60AB8"/>
    <w:rsid w:val="00D61C1D"/>
    <w:rsid w:val="00D62A67"/>
    <w:rsid w:val="00D63209"/>
    <w:rsid w:val="00D6389C"/>
    <w:rsid w:val="00D63B19"/>
    <w:rsid w:val="00D63B9B"/>
    <w:rsid w:val="00D6463C"/>
    <w:rsid w:val="00D64CB3"/>
    <w:rsid w:val="00D65127"/>
    <w:rsid w:val="00D6560B"/>
    <w:rsid w:val="00D65C75"/>
    <w:rsid w:val="00D67533"/>
    <w:rsid w:val="00D676ED"/>
    <w:rsid w:val="00D7103F"/>
    <w:rsid w:val="00D71FE9"/>
    <w:rsid w:val="00D725C0"/>
    <w:rsid w:val="00D72B2A"/>
    <w:rsid w:val="00D73208"/>
    <w:rsid w:val="00D744E8"/>
    <w:rsid w:val="00D74739"/>
    <w:rsid w:val="00D75C27"/>
    <w:rsid w:val="00D7790B"/>
    <w:rsid w:val="00D77D54"/>
    <w:rsid w:val="00D83EC2"/>
    <w:rsid w:val="00D83F8C"/>
    <w:rsid w:val="00D846F9"/>
    <w:rsid w:val="00D8494A"/>
    <w:rsid w:val="00D84E34"/>
    <w:rsid w:val="00D8714D"/>
    <w:rsid w:val="00D87689"/>
    <w:rsid w:val="00D91048"/>
    <w:rsid w:val="00D913BC"/>
    <w:rsid w:val="00D92B92"/>
    <w:rsid w:val="00D9367D"/>
    <w:rsid w:val="00D94719"/>
    <w:rsid w:val="00D94F47"/>
    <w:rsid w:val="00D967B2"/>
    <w:rsid w:val="00D96D08"/>
    <w:rsid w:val="00DA100A"/>
    <w:rsid w:val="00DA14AE"/>
    <w:rsid w:val="00DA182E"/>
    <w:rsid w:val="00DA21F6"/>
    <w:rsid w:val="00DA30B1"/>
    <w:rsid w:val="00DA310C"/>
    <w:rsid w:val="00DA3BA1"/>
    <w:rsid w:val="00DA43F0"/>
    <w:rsid w:val="00DA6562"/>
    <w:rsid w:val="00DA6C40"/>
    <w:rsid w:val="00DB13C5"/>
    <w:rsid w:val="00DB1E8A"/>
    <w:rsid w:val="00DB1F2B"/>
    <w:rsid w:val="00DB2B97"/>
    <w:rsid w:val="00DB3FAC"/>
    <w:rsid w:val="00DB426A"/>
    <w:rsid w:val="00DB4913"/>
    <w:rsid w:val="00DB5819"/>
    <w:rsid w:val="00DB5C42"/>
    <w:rsid w:val="00DB5CDD"/>
    <w:rsid w:val="00DB663D"/>
    <w:rsid w:val="00DB695B"/>
    <w:rsid w:val="00DB6BFE"/>
    <w:rsid w:val="00DB7F40"/>
    <w:rsid w:val="00DC150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5F26"/>
    <w:rsid w:val="00DD60E3"/>
    <w:rsid w:val="00DD61AF"/>
    <w:rsid w:val="00DD659F"/>
    <w:rsid w:val="00DD6D31"/>
    <w:rsid w:val="00DD793E"/>
    <w:rsid w:val="00DD7F67"/>
    <w:rsid w:val="00DE0D43"/>
    <w:rsid w:val="00DE1724"/>
    <w:rsid w:val="00DE1FF9"/>
    <w:rsid w:val="00DE2868"/>
    <w:rsid w:val="00DE445A"/>
    <w:rsid w:val="00DE4C18"/>
    <w:rsid w:val="00DE5CF4"/>
    <w:rsid w:val="00DE60BA"/>
    <w:rsid w:val="00DE6B9E"/>
    <w:rsid w:val="00DF0789"/>
    <w:rsid w:val="00DF2012"/>
    <w:rsid w:val="00DF38B2"/>
    <w:rsid w:val="00DF3C44"/>
    <w:rsid w:val="00DF41A9"/>
    <w:rsid w:val="00DF5CED"/>
    <w:rsid w:val="00DF637B"/>
    <w:rsid w:val="00DF69C8"/>
    <w:rsid w:val="00DF6E78"/>
    <w:rsid w:val="00DF72B5"/>
    <w:rsid w:val="00DF7E20"/>
    <w:rsid w:val="00E008C0"/>
    <w:rsid w:val="00E00BAF"/>
    <w:rsid w:val="00E00BF7"/>
    <w:rsid w:val="00E00D3D"/>
    <w:rsid w:val="00E02AC9"/>
    <w:rsid w:val="00E031A2"/>
    <w:rsid w:val="00E03219"/>
    <w:rsid w:val="00E04E9B"/>
    <w:rsid w:val="00E0680C"/>
    <w:rsid w:val="00E0741E"/>
    <w:rsid w:val="00E11EEE"/>
    <w:rsid w:val="00E12147"/>
    <w:rsid w:val="00E12BEC"/>
    <w:rsid w:val="00E1311F"/>
    <w:rsid w:val="00E13D99"/>
    <w:rsid w:val="00E14985"/>
    <w:rsid w:val="00E15BED"/>
    <w:rsid w:val="00E15E86"/>
    <w:rsid w:val="00E162FF"/>
    <w:rsid w:val="00E169A8"/>
    <w:rsid w:val="00E17E6C"/>
    <w:rsid w:val="00E203B0"/>
    <w:rsid w:val="00E2058D"/>
    <w:rsid w:val="00E20B50"/>
    <w:rsid w:val="00E22AF5"/>
    <w:rsid w:val="00E23548"/>
    <w:rsid w:val="00E23884"/>
    <w:rsid w:val="00E23E55"/>
    <w:rsid w:val="00E240EB"/>
    <w:rsid w:val="00E247BC"/>
    <w:rsid w:val="00E24AAB"/>
    <w:rsid w:val="00E253EF"/>
    <w:rsid w:val="00E25E4F"/>
    <w:rsid w:val="00E3114A"/>
    <w:rsid w:val="00E31F9B"/>
    <w:rsid w:val="00E3290D"/>
    <w:rsid w:val="00E32BD7"/>
    <w:rsid w:val="00E33116"/>
    <w:rsid w:val="00E348C0"/>
    <w:rsid w:val="00E3522D"/>
    <w:rsid w:val="00E356CC"/>
    <w:rsid w:val="00E37729"/>
    <w:rsid w:val="00E40147"/>
    <w:rsid w:val="00E42771"/>
    <w:rsid w:val="00E42BB1"/>
    <w:rsid w:val="00E456FA"/>
    <w:rsid w:val="00E459C5"/>
    <w:rsid w:val="00E45C5A"/>
    <w:rsid w:val="00E47145"/>
    <w:rsid w:val="00E5038B"/>
    <w:rsid w:val="00E50C87"/>
    <w:rsid w:val="00E52139"/>
    <w:rsid w:val="00E52373"/>
    <w:rsid w:val="00E535DB"/>
    <w:rsid w:val="00E54176"/>
    <w:rsid w:val="00E545FE"/>
    <w:rsid w:val="00E548E8"/>
    <w:rsid w:val="00E551A8"/>
    <w:rsid w:val="00E55EEF"/>
    <w:rsid w:val="00E55FCC"/>
    <w:rsid w:val="00E56300"/>
    <w:rsid w:val="00E56798"/>
    <w:rsid w:val="00E573C5"/>
    <w:rsid w:val="00E62D21"/>
    <w:rsid w:val="00E62F2E"/>
    <w:rsid w:val="00E62F87"/>
    <w:rsid w:val="00E640A5"/>
    <w:rsid w:val="00E64282"/>
    <w:rsid w:val="00E65040"/>
    <w:rsid w:val="00E65C27"/>
    <w:rsid w:val="00E66F1B"/>
    <w:rsid w:val="00E67ACA"/>
    <w:rsid w:val="00E67FC6"/>
    <w:rsid w:val="00E70243"/>
    <w:rsid w:val="00E71DAA"/>
    <w:rsid w:val="00E72A75"/>
    <w:rsid w:val="00E72F06"/>
    <w:rsid w:val="00E737D8"/>
    <w:rsid w:val="00E73A04"/>
    <w:rsid w:val="00E75866"/>
    <w:rsid w:val="00E75B0B"/>
    <w:rsid w:val="00E75C7B"/>
    <w:rsid w:val="00E7646A"/>
    <w:rsid w:val="00E7764E"/>
    <w:rsid w:val="00E80110"/>
    <w:rsid w:val="00E80192"/>
    <w:rsid w:val="00E81672"/>
    <w:rsid w:val="00E81678"/>
    <w:rsid w:val="00E816D9"/>
    <w:rsid w:val="00E819ED"/>
    <w:rsid w:val="00E82D60"/>
    <w:rsid w:val="00E832A7"/>
    <w:rsid w:val="00E8350B"/>
    <w:rsid w:val="00E838A4"/>
    <w:rsid w:val="00E84B46"/>
    <w:rsid w:val="00E84BF6"/>
    <w:rsid w:val="00E85FA2"/>
    <w:rsid w:val="00E87A6C"/>
    <w:rsid w:val="00E9075D"/>
    <w:rsid w:val="00E90C48"/>
    <w:rsid w:val="00E91163"/>
    <w:rsid w:val="00E915F2"/>
    <w:rsid w:val="00E93B69"/>
    <w:rsid w:val="00E93C2E"/>
    <w:rsid w:val="00E93D5E"/>
    <w:rsid w:val="00E948E6"/>
    <w:rsid w:val="00E952E8"/>
    <w:rsid w:val="00E95540"/>
    <w:rsid w:val="00E95D50"/>
    <w:rsid w:val="00E96431"/>
    <w:rsid w:val="00E96FB9"/>
    <w:rsid w:val="00EA01F0"/>
    <w:rsid w:val="00EA0A16"/>
    <w:rsid w:val="00EA1186"/>
    <w:rsid w:val="00EA1417"/>
    <w:rsid w:val="00EA1820"/>
    <w:rsid w:val="00EA2180"/>
    <w:rsid w:val="00EA3DBE"/>
    <w:rsid w:val="00EA4520"/>
    <w:rsid w:val="00EA45FB"/>
    <w:rsid w:val="00EA4EC1"/>
    <w:rsid w:val="00EA599F"/>
    <w:rsid w:val="00EA59A8"/>
    <w:rsid w:val="00EA5FF2"/>
    <w:rsid w:val="00EA6A9A"/>
    <w:rsid w:val="00EA719A"/>
    <w:rsid w:val="00EA71FD"/>
    <w:rsid w:val="00EA7AD7"/>
    <w:rsid w:val="00EB04BE"/>
    <w:rsid w:val="00EB05E7"/>
    <w:rsid w:val="00EB08F2"/>
    <w:rsid w:val="00EB0B8E"/>
    <w:rsid w:val="00EB18FF"/>
    <w:rsid w:val="00EB2820"/>
    <w:rsid w:val="00EB38EC"/>
    <w:rsid w:val="00EB3FBD"/>
    <w:rsid w:val="00EB4357"/>
    <w:rsid w:val="00EB4BDD"/>
    <w:rsid w:val="00EB5DA7"/>
    <w:rsid w:val="00EB7255"/>
    <w:rsid w:val="00EC04E1"/>
    <w:rsid w:val="00EC106D"/>
    <w:rsid w:val="00EC16AF"/>
    <w:rsid w:val="00EC1DAB"/>
    <w:rsid w:val="00EC2B1C"/>
    <w:rsid w:val="00EC4044"/>
    <w:rsid w:val="00EC4CBF"/>
    <w:rsid w:val="00EC58D5"/>
    <w:rsid w:val="00EC61D9"/>
    <w:rsid w:val="00EC727B"/>
    <w:rsid w:val="00EC753F"/>
    <w:rsid w:val="00ED2B4F"/>
    <w:rsid w:val="00ED2E1A"/>
    <w:rsid w:val="00ED339D"/>
    <w:rsid w:val="00ED510A"/>
    <w:rsid w:val="00ED53C7"/>
    <w:rsid w:val="00ED5B33"/>
    <w:rsid w:val="00ED5EB4"/>
    <w:rsid w:val="00ED6108"/>
    <w:rsid w:val="00ED7507"/>
    <w:rsid w:val="00EE1EA4"/>
    <w:rsid w:val="00EE21BD"/>
    <w:rsid w:val="00EE270B"/>
    <w:rsid w:val="00EE3158"/>
    <w:rsid w:val="00EE34B8"/>
    <w:rsid w:val="00EE3EB8"/>
    <w:rsid w:val="00EE4E88"/>
    <w:rsid w:val="00EE4F62"/>
    <w:rsid w:val="00EE50C7"/>
    <w:rsid w:val="00EE73BB"/>
    <w:rsid w:val="00EE77AC"/>
    <w:rsid w:val="00EF066F"/>
    <w:rsid w:val="00EF079A"/>
    <w:rsid w:val="00EF0872"/>
    <w:rsid w:val="00EF08F7"/>
    <w:rsid w:val="00EF0E33"/>
    <w:rsid w:val="00EF126B"/>
    <w:rsid w:val="00EF248C"/>
    <w:rsid w:val="00EF25CA"/>
    <w:rsid w:val="00EF2B08"/>
    <w:rsid w:val="00EF2E8A"/>
    <w:rsid w:val="00EF33AE"/>
    <w:rsid w:val="00EF5513"/>
    <w:rsid w:val="00EF599B"/>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4029"/>
    <w:rsid w:val="00F1475D"/>
    <w:rsid w:val="00F2002A"/>
    <w:rsid w:val="00F20218"/>
    <w:rsid w:val="00F20775"/>
    <w:rsid w:val="00F218D7"/>
    <w:rsid w:val="00F22E66"/>
    <w:rsid w:val="00F2323C"/>
    <w:rsid w:val="00F23464"/>
    <w:rsid w:val="00F23B9C"/>
    <w:rsid w:val="00F245AB"/>
    <w:rsid w:val="00F24828"/>
    <w:rsid w:val="00F27C1B"/>
    <w:rsid w:val="00F316C0"/>
    <w:rsid w:val="00F32981"/>
    <w:rsid w:val="00F32B29"/>
    <w:rsid w:val="00F3325D"/>
    <w:rsid w:val="00F3368A"/>
    <w:rsid w:val="00F33A91"/>
    <w:rsid w:val="00F34E3C"/>
    <w:rsid w:val="00F354C8"/>
    <w:rsid w:val="00F35977"/>
    <w:rsid w:val="00F359DD"/>
    <w:rsid w:val="00F3602C"/>
    <w:rsid w:val="00F36691"/>
    <w:rsid w:val="00F3685E"/>
    <w:rsid w:val="00F37040"/>
    <w:rsid w:val="00F40975"/>
    <w:rsid w:val="00F412B6"/>
    <w:rsid w:val="00F41DD5"/>
    <w:rsid w:val="00F421FB"/>
    <w:rsid w:val="00F42208"/>
    <w:rsid w:val="00F42C33"/>
    <w:rsid w:val="00F43C8C"/>
    <w:rsid w:val="00F454C2"/>
    <w:rsid w:val="00F45A69"/>
    <w:rsid w:val="00F4677D"/>
    <w:rsid w:val="00F4729F"/>
    <w:rsid w:val="00F51B70"/>
    <w:rsid w:val="00F52FEE"/>
    <w:rsid w:val="00F54561"/>
    <w:rsid w:val="00F5522D"/>
    <w:rsid w:val="00F55826"/>
    <w:rsid w:val="00F55CBB"/>
    <w:rsid w:val="00F56FD5"/>
    <w:rsid w:val="00F608C8"/>
    <w:rsid w:val="00F609AF"/>
    <w:rsid w:val="00F61D4E"/>
    <w:rsid w:val="00F6297A"/>
    <w:rsid w:val="00F6562F"/>
    <w:rsid w:val="00F65AF4"/>
    <w:rsid w:val="00F65C53"/>
    <w:rsid w:val="00F667BB"/>
    <w:rsid w:val="00F67B87"/>
    <w:rsid w:val="00F702A3"/>
    <w:rsid w:val="00F70AEF"/>
    <w:rsid w:val="00F716A4"/>
    <w:rsid w:val="00F72ED1"/>
    <w:rsid w:val="00F730C8"/>
    <w:rsid w:val="00F73AC7"/>
    <w:rsid w:val="00F73E7E"/>
    <w:rsid w:val="00F74AB5"/>
    <w:rsid w:val="00F80064"/>
    <w:rsid w:val="00F80A76"/>
    <w:rsid w:val="00F81005"/>
    <w:rsid w:val="00F813FD"/>
    <w:rsid w:val="00F82120"/>
    <w:rsid w:val="00F839D4"/>
    <w:rsid w:val="00F83BC9"/>
    <w:rsid w:val="00F842FB"/>
    <w:rsid w:val="00F85418"/>
    <w:rsid w:val="00F85DE5"/>
    <w:rsid w:val="00F86212"/>
    <w:rsid w:val="00F870E8"/>
    <w:rsid w:val="00F87B83"/>
    <w:rsid w:val="00F90132"/>
    <w:rsid w:val="00F90223"/>
    <w:rsid w:val="00F9028C"/>
    <w:rsid w:val="00F9071E"/>
    <w:rsid w:val="00F91B7B"/>
    <w:rsid w:val="00F91E46"/>
    <w:rsid w:val="00F92161"/>
    <w:rsid w:val="00F92F8E"/>
    <w:rsid w:val="00F94164"/>
    <w:rsid w:val="00F941B4"/>
    <w:rsid w:val="00F958A6"/>
    <w:rsid w:val="00F9594A"/>
    <w:rsid w:val="00F959E0"/>
    <w:rsid w:val="00F963D9"/>
    <w:rsid w:val="00F9786A"/>
    <w:rsid w:val="00F97FF6"/>
    <w:rsid w:val="00FA009A"/>
    <w:rsid w:val="00FA0C67"/>
    <w:rsid w:val="00FA11F1"/>
    <w:rsid w:val="00FA1230"/>
    <w:rsid w:val="00FA169E"/>
    <w:rsid w:val="00FA17B1"/>
    <w:rsid w:val="00FA1D00"/>
    <w:rsid w:val="00FA2A64"/>
    <w:rsid w:val="00FA3454"/>
    <w:rsid w:val="00FA39DC"/>
    <w:rsid w:val="00FA4316"/>
    <w:rsid w:val="00FA4614"/>
    <w:rsid w:val="00FA51C3"/>
    <w:rsid w:val="00FA595C"/>
    <w:rsid w:val="00FA5A51"/>
    <w:rsid w:val="00FA6805"/>
    <w:rsid w:val="00FB0358"/>
    <w:rsid w:val="00FB0577"/>
    <w:rsid w:val="00FB0C71"/>
    <w:rsid w:val="00FB0D4D"/>
    <w:rsid w:val="00FB12AC"/>
    <w:rsid w:val="00FB14A4"/>
    <w:rsid w:val="00FB1C0B"/>
    <w:rsid w:val="00FB1F46"/>
    <w:rsid w:val="00FB6F5B"/>
    <w:rsid w:val="00FB7C51"/>
    <w:rsid w:val="00FC279F"/>
    <w:rsid w:val="00FC2F26"/>
    <w:rsid w:val="00FC473D"/>
    <w:rsid w:val="00FC48E1"/>
    <w:rsid w:val="00FC4CC2"/>
    <w:rsid w:val="00FC4CDD"/>
    <w:rsid w:val="00FC511E"/>
    <w:rsid w:val="00FC5953"/>
    <w:rsid w:val="00FC7861"/>
    <w:rsid w:val="00FD08EE"/>
    <w:rsid w:val="00FD1356"/>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337B"/>
    <w:rsid w:val="00FE3D7A"/>
    <w:rsid w:val="00FE416B"/>
    <w:rsid w:val="00FE4BCF"/>
    <w:rsid w:val="00FE5602"/>
    <w:rsid w:val="00FE57AF"/>
    <w:rsid w:val="00FE5AAA"/>
    <w:rsid w:val="00FE5C98"/>
    <w:rsid w:val="00FE6263"/>
    <w:rsid w:val="00FE62AF"/>
    <w:rsid w:val="00FE6C6F"/>
    <w:rsid w:val="00FE7F35"/>
    <w:rsid w:val="00FF16C1"/>
    <w:rsid w:val="00FF1FCC"/>
    <w:rsid w:val="00FF231B"/>
    <w:rsid w:val="00FF2B82"/>
    <w:rsid w:val="00FF3731"/>
    <w:rsid w:val="00FF3D06"/>
    <w:rsid w:val="00FF4299"/>
    <w:rsid w:val="00FF49F0"/>
    <w:rsid w:val="00FF562F"/>
    <w:rsid w:val="00FF6344"/>
    <w:rsid w:val="00FF7228"/>
    <w:rsid w:val="00FF7478"/>
    <w:rsid w:val="00FF7F8F"/>
    <w:rsid w:val="015A9E35"/>
    <w:rsid w:val="05FF1AD1"/>
    <w:rsid w:val="0857FB7C"/>
    <w:rsid w:val="088DAFD2"/>
    <w:rsid w:val="099AE72F"/>
    <w:rsid w:val="0A8B5E25"/>
    <w:rsid w:val="0B8381CE"/>
    <w:rsid w:val="0BB053C4"/>
    <w:rsid w:val="0F419E23"/>
    <w:rsid w:val="1064703B"/>
    <w:rsid w:val="1418DD12"/>
    <w:rsid w:val="15A83487"/>
    <w:rsid w:val="171ECDB8"/>
    <w:rsid w:val="185E6A24"/>
    <w:rsid w:val="1D8E0F3C"/>
    <w:rsid w:val="1EC508C1"/>
    <w:rsid w:val="1EC5B7B6"/>
    <w:rsid w:val="22CFB833"/>
    <w:rsid w:val="2358A51B"/>
    <w:rsid w:val="2535B60C"/>
    <w:rsid w:val="2C2B026C"/>
    <w:rsid w:val="46362F31"/>
    <w:rsid w:val="4642E119"/>
    <w:rsid w:val="4681B8DC"/>
    <w:rsid w:val="46F3C687"/>
    <w:rsid w:val="49DF9193"/>
    <w:rsid w:val="4A50D51E"/>
    <w:rsid w:val="4A9440F9"/>
    <w:rsid w:val="5315569C"/>
    <w:rsid w:val="54D532AF"/>
    <w:rsid w:val="55462C4C"/>
    <w:rsid w:val="58812102"/>
    <w:rsid w:val="59C0B139"/>
    <w:rsid w:val="5CE5B397"/>
    <w:rsid w:val="5FA3C116"/>
    <w:rsid w:val="6B298613"/>
    <w:rsid w:val="71FD58DA"/>
    <w:rsid w:val="74E558C9"/>
    <w:rsid w:val="7680D67F"/>
    <w:rsid w:val="7730669C"/>
    <w:rsid w:val="7B7CBAC4"/>
    <w:rsid w:val="7E42B194"/>
    <w:rsid w:val="7F7B19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22D79"/>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7A3569"/>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3667D"/>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23667D"/>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22D7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56C53"/>
    <w:pPr>
      <w:numPr>
        <w:numId w:val="32"/>
      </w:numPr>
      <w:tabs>
        <w:tab w:val="right" w:leader="dot" w:pos="8789"/>
      </w:tabs>
      <w:spacing w:line="240" w:lineRule="auto"/>
    </w:pPr>
    <w:rPr>
      <w:rFonts w:eastAsia="Calibri"/>
      <w:b/>
      <w:szCs w:val="22"/>
      <w:lang w:val="en-US"/>
    </w:rPr>
  </w:style>
  <w:style w:type="paragraph" w:styleId="TOC3">
    <w:name w:val="toc 3"/>
    <w:basedOn w:val="Normal"/>
    <w:next w:val="Normal"/>
    <w:autoRedefine/>
    <w:uiPriority w:val="39"/>
    <w:rsid w:val="00456C5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7A3569"/>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D4F75"/>
    <w:rPr>
      <w:color w:val="605E5C"/>
      <w:shd w:val="clear" w:color="auto" w:fill="E1DFDD"/>
    </w:rPr>
  </w:style>
  <w:style w:type="character" w:customStyle="1" w:styleId="normaltextrun">
    <w:name w:val="normaltextrun"/>
    <w:basedOn w:val="DefaultParagraphFont"/>
    <w:rsid w:val="00192AD8"/>
  </w:style>
  <w:style w:type="character" w:customStyle="1" w:styleId="findhit">
    <w:name w:val="findhit"/>
    <w:basedOn w:val="DefaultParagraphFont"/>
    <w:rsid w:val="00192AD8"/>
  </w:style>
  <w:style w:type="character" w:customStyle="1" w:styleId="eop">
    <w:name w:val="eop"/>
    <w:basedOn w:val="DefaultParagraphFont"/>
    <w:rsid w:val="00D67533"/>
  </w:style>
  <w:style w:type="paragraph" w:customStyle="1" w:styleId="paragraph">
    <w:name w:val="paragraph"/>
    <w:basedOn w:val="Normal"/>
    <w:rsid w:val="00FA431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4194">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0374652">
      <w:bodyDiv w:val="1"/>
      <w:marLeft w:val="0"/>
      <w:marRight w:val="0"/>
      <w:marTop w:val="0"/>
      <w:marBottom w:val="0"/>
      <w:divBdr>
        <w:top w:val="none" w:sz="0" w:space="0" w:color="auto"/>
        <w:left w:val="none" w:sz="0" w:space="0" w:color="auto"/>
        <w:bottom w:val="none" w:sz="0" w:space="0" w:color="auto"/>
        <w:right w:val="none" w:sz="0" w:space="0" w:color="auto"/>
      </w:divBdr>
      <w:divsChild>
        <w:div w:id="336201912">
          <w:marLeft w:val="0"/>
          <w:marRight w:val="0"/>
          <w:marTop w:val="0"/>
          <w:marBottom w:val="0"/>
          <w:divBdr>
            <w:top w:val="none" w:sz="0" w:space="0" w:color="auto"/>
            <w:left w:val="none" w:sz="0" w:space="0" w:color="auto"/>
            <w:bottom w:val="none" w:sz="0" w:space="0" w:color="auto"/>
            <w:right w:val="none" w:sz="0" w:space="0" w:color="auto"/>
          </w:divBdr>
        </w:div>
        <w:div w:id="911355718">
          <w:marLeft w:val="0"/>
          <w:marRight w:val="0"/>
          <w:marTop w:val="0"/>
          <w:marBottom w:val="0"/>
          <w:divBdr>
            <w:top w:val="none" w:sz="0" w:space="0" w:color="auto"/>
            <w:left w:val="none" w:sz="0" w:space="0" w:color="auto"/>
            <w:bottom w:val="none" w:sz="0" w:space="0" w:color="auto"/>
            <w:right w:val="none" w:sz="0" w:space="0" w:color="auto"/>
          </w:divBdr>
        </w:div>
        <w:div w:id="1705783751">
          <w:marLeft w:val="0"/>
          <w:marRight w:val="0"/>
          <w:marTop w:val="0"/>
          <w:marBottom w:val="0"/>
          <w:divBdr>
            <w:top w:val="none" w:sz="0" w:space="0" w:color="auto"/>
            <w:left w:val="none" w:sz="0" w:space="0" w:color="auto"/>
            <w:bottom w:val="none" w:sz="0" w:space="0" w:color="auto"/>
            <w:right w:val="none" w:sz="0" w:space="0" w:color="auto"/>
          </w:divBdr>
        </w:div>
      </w:divsChild>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legislation.gov.au/Series/C2006A00124" TargetMode="External"/><Relationship Id="rId26" Type="http://schemas.openxmlformats.org/officeDocument/2006/relationships/hyperlink" Target="https://www.dfat.gov.au/about-us/corporate/fraud-control" TargetMode="External"/><Relationship Id="rId39" Type="http://schemas.openxmlformats.org/officeDocument/2006/relationships/hyperlink" Target="http://www8.austlii.edu.au/cgi-bin/viewdoc/au/legis/cth/consol_act/psa1999152/s13.html" TargetMode="External"/><Relationship Id="rId21" Type="http://schemas.openxmlformats.org/officeDocument/2006/relationships/hyperlink" Target="http://www8.austlii.edu.au/cgi-bin/viewdoc/au/legis/cth/consol_act/cca1995115/sch1.html" TargetMode="External"/><Relationship Id="rId34" Type="http://schemas.openxmlformats.org/officeDocument/2006/relationships/hyperlink" Target="mailto:caar@dfat.gov.au"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government/commonwealth-grants/commonwealth-grants-rules-and-guidelines"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dfat.gov.au/people-to-people/foundations-councils-institutes/caar/management/board-members" TargetMode="External"/><Relationship Id="rId33" Type="http://schemas.openxmlformats.org/officeDocument/2006/relationships/image" Target="media/image1.png"/><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s://www.oaic.gov.au/privacy-law/privacy-act/australian-privacy-principles" TargetMode="Externa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http://www.supplynation.org.au" TargetMode="External"/><Relationship Id="rId29" Type="http://schemas.openxmlformats.org/officeDocument/2006/relationships/hyperlink" Target="https://www.ato.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finance.gov.au/government/commonwealth-grants/commonwealth-grants-rules-and-guidelines"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dfat.gov.au/about-us/corporate/portfolio-budget-statements" TargetMode="External"/><Relationship Id="rId5" Type="http://schemas.openxmlformats.org/officeDocument/2006/relationships/settings" Target="settings.xml"/><Relationship Id="rId15" Type="http://schemas.openxmlformats.org/officeDocument/2006/relationships/hyperlink" Target="https://www.finance.gov.au/sites/default/files/commonwealth-grants-rules-and-guidelines.pdf" TargetMode="External"/><Relationship Id="rId23" Type="http://schemas.openxmlformats.org/officeDocument/2006/relationships/hyperlink" Target="mailto:caar@dfat.gov.au" TargetMode="External"/><Relationship Id="rId28" Type="http://schemas.openxmlformats.org/officeDocument/2006/relationships/hyperlink" Target="https://www.dfat.gov.au/sites/default/files/child-protection-policy.pdf" TargetMode="External"/><Relationship Id="rId36" Type="http://schemas.openxmlformats.org/officeDocument/2006/relationships/hyperlink" Target="mailto:ombudsman@ombudsman.gov.au" TargetMode="External"/><Relationship Id="rId49" Type="http://schemas.openxmlformats.org/officeDocument/2006/relationships/hyperlink" Target="https://www.finance.gov.au/government/managing-commonwealth-resources/pgpa-legislation-associated-instruments-and-policies" TargetMode="External"/><Relationship Id="rId10" Type="http://schemas.openxmlformats.org/officeDocument/2006/relationships/header" Target="header1.xml"/><Relationship Id="rId19" Type="http://schemas.openxmlformats.org/officeDocument/2006/relationships/hyperlink" Target="http://www.nationalredress.gov.au" TargetMode="External"/><Relationship Id="rId31" Type="http://schemas.openxmlformats.org/officeDocument/2006/relationships/hyperlink" Target="mailto:caar@dfat.gov.au" TargetMode="External"/><Relationship Id="rId44" Type="http://schemas.openxmlformats.org/officeDocument/2006/relationships/hyperlink" Target="https://www.dfat.gov.au/about-us/publications/corporate/ethics-integrity-and-professional-standards-policy-manual/chapter-5-conflicts-of-interests" TargetMode="External"/><Relationship Id="rId52" Type="http://schemas.openxmlformats.org/officeDocument/2006/relationships/hyperlink" Target="http://www.grants.gov.au/" TargetMode="External"/><Relationship Id="rId4" Type="http://schemas.openxmlformats.org/officeDocument/2006/relationships/styles" Target="styles.xml"/><Relationship Id="rId9" Type="http://schemas.openxmlformats.org/officeDocument/2006/relationships/hyperlink" Target="mailto:caar@dfat.gov.au" TargetMode="External"/><Relationship Id="rId14" Type="http://schemas.openxmlformats.org/officeDocument/2006/relationships/hyperlink" Target="https://www.dfat.gov.au/about-us/business-opportunities/Pages/international-relations-grants-program-open" TargetMode="External"/><Relationship Id="rId22" Type="http://schemas.openxmlformats.org/officeDocument/2006/relationships/hyperlink" Target="mailto:caar@dfat.gov.au" TargetMode="External"/><Relationship Id="rId27" Type="http://schemas.openxmlformats.org/officeDocument/2006/relationships/hyperlink" Target="https://www.dfat.gov.au/about-us/publications/corporate/conduct-ethics-manual/Pages/conduct-and-ethics-manual" TargetMode="External"/><Relationship Id="rId30" Type="http://schemas.openxmlformats.org/officeDocument/2006/relationships/hyperlink" Target="https://www.finance.gov.au/government/commonwealth-grants/commonwealth-grants-rules-and-guidelines" TargetMode="External"/><Relationship Id="rId35" Type="http://schemas.openxmlformats.org/officeDocument/2006/relationships/hyperlink" Target="http://www.ombudsman.gov.au/"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dfat.agov.au" TargetMode="External"/><Relationship Id="rId8" Type="http://schemas.openxmlformats.org/officeDocument/2006/relationships/endnotes" Target="endnotes.xml"/><Relationship Id="rId51" Type="http://schemas.openxmlformats.org/officeDocument/2006/relationships/hyperlink" Target="https://www.finance.gov.au/government/managing-commonwealth-resources/managing-money-property/managing-money/other-consolidated-revenue-fund-crf-money"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9B62507-F85D-49F2-843F-CB240481533A}">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6590</Words>
  <Characters>35974</Characters>
  <Application>Microsoft Office Word</Application>
  <DocSecurity>0</DocSecurity>
  <Lines>816</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42247</CharactersWithSpaces>
  <SharedDoc>false</SharedDoc>
  <HLinks>
    <vt:vector size="546" baseType="variant">
      <vt:variant>
        <vt:i4>7274617</vt:i4>
      </vt:variant>
      <vt:variant>
        <vt:i4>414</vt:i4>
      </vt:variant>
      <vt:variant>
        <vt:i4>0</vt:i4>
      </vt:variant>
      <vt:variant>
        <vt:i4>5</vt:i4>
      </vt:variant>
      <vt:variant>
        <vt:lpwstr>https://www.dfat.gov.au/about-us/corporate/portfolio-budget-statements</vt:lpwstr>
      </vt:variant>
      <vt:variant>
        <vt:lpwstr/>
      </vt:variant>
      <vt:variant>
        <vt:i4>4390991</vt:i4>
      </vt:variant>
      <vt:variant>
        <vt:i4>411</vt:i4>
      </vt:variant>
      <vt:variant>
        <vt:i4>0</vt:i4>
      </vt:variant>
      <vt:variant>
        <vt:i4>5</vt:i4>
      </vt:variant>
      <vt:variant>
        <vt:lpwstr>http://www.grants.gov.au/</vt:lpwstr>
      </vt:variant>
      <vt:variant>
        <vt:lpwstr/>
      </vt:variant>
      <vt:variant>
        <vt:i4>2359403</vt:i4>
      </vt:variant>
      <vt:variant>
        <vt:i4>408</vt:i4>
      </vt:variant>
      <vt:variant>
        <vt:i4>0</vt:i4>
      </vt:variant>
      <vt:variant>
        <vt:i4>5</vt:i4>
      </vt:variant>
      <vt:variant>
        <vt:lpwstr>https://www.finance.gov.au/government/managing-commonwealth-resources/managing-money-property/managing-money/other-consolidated-revenue-fund-crf-money</vt:lpwstr>
      </vt:variant>
      <vt:variant>
        <vt:lpwstr/>
      </vt:variant>
      <vt:variant>
        <vt:i4>6946918</vt:i4>
      </vt:variant>
      <vt:variant>
        <vt:i4>405</vt:i4>
      </vt:variant>
      <vt:variant>
        <vt:i4>0</vt:i4>
      </vt:variant>
      <vt:variant>
        <vt:i4>5</vt:i4>
      </vt:variant>
      <vt:variant>
        <vt:lpwstr>https://www.finance.gov.au/government/commonwealth-grants/commonwealth-grants-rules-and-guidelines</vt:lpwstr>
      </vt:variant>
      <vt:variant>
        <vt:lpwstr/>
      </vt:variant>
      <vt:variant>
        <vt:i4>2621502</vt:i4>
      </vt:variant>
      <vt:variant>
        <vt:i4>402</vt:i4>
      </vt:variant>
      <vt:variant>
        <vt:i4>0</vt:i4>
      </vt:variant>
      <vt:variant>
        <vt:i4>5</vt:i4>
      </vt:variant>
      <vt:variant>
        <vt:lpwstr>https://www.finance.gov.au/government/managing-commonwealth-resources/pgpa-legislation-associated-instruments-and-policies</vt:lpwstr>
      </vt:variant>
      <vt:variant>
        <vt:lpwstr/>
      </vt:variant>
      <vt:variant>
        <vt:i4>3539031</vt:i4>
      </vt:variant>
      <vt:variant>
        <vt:i4>399</vt:i4>
      </vt:variant>
      <vt:variant>
        <vt:i4>0</vt:i4>
      </vt:variant>
      <vt:variant>
        <vt:i4>5</vt:i4>
      </vt:variant>
      <vt:variant>
        <vt:lpwstr>mailto:FOI@dfat.agov.au</vt:lpwstr>
      </vt:variant>
      <vt:variant>
        <vt:lpwstr/>
      </vt:variant>
      <vt:variant>
        <vt:i4>327708</vt:i4>
      </vt:variant>
      <vt:variant>
        <vt:i4>396</vt:i4>
      </vt:variant>
      <vt:variant>
        <vt:i4>0</vt:i4>
      </vt:variant>
      <vt:variant>
        <vt:i4>5</vt:i4>
      </vt:variant>
      <vt:variant>
        <vt:lpwstr>https://www.legislation.gov.au/Series/C2004A02562</vt:lpwstr>
      </vt:variant>
      <vt:variant>
        <vt:lpwstr/>
      </vt:variant>
      <vt:variant>
        <vt:i4>1966145</vt:i4>
      </vt:variant>
      <vt:variant>
        <vt:i4>393</vt:i4>
      </vt:variant>
      <vt:variant>
        <vt:i4>0</vt:i4>
      </vt:variant>
      <vt:variant>
        <vt:i4>5</vt:i4>
      </vt:variant>
      <vt:variant>
        <vt:lpwstr>https://www.oaic.gov.au/privacy-law/privacy-act/australian-privacy-principles</vt:lpwstr>
      </vt:variant>
      <vt:variant>
        <vt:lpwstr/>
      </vt:variant>
      <vt:variant>
        <vt:i4>7471137</vt:i4>
      </vt:variant>
      <vt:variant>
        <vt:i4>390</vt:i4>
      </vt:variant>
      <vt:variant>
        <vt:i4>0</vt:i4>
      </vt:variant>
      <vt:variant>
        <vt:i4>5</vt:i4>
      </vt:variant>
      <vt:variant>
        <vt:lpwstr>https://www.legislation.gov.au/Details/C2014C00076</vt:lpwstr>
      </vt:variant>
      <vt:variant>
        <vt:lpwstr/>
      </vt:variant>
      <vt:variant>
        <vt:i4>3014782</vt:i4>
      </vt:variant>
      <vt:variant>
        <vt:i4>387</vt:i4>
      </vt:variant>
      <vt:variant>
        <vt:i4>0</vt:i4>
      </vt:variant>
      <vt:variant>
        <vt:i4>5</vt:i4>
      </vt:variant>
      <vt:variant>
        <vt:lpwstr>https://www.dfat.gov.au/about-us/publications/corporate/ethics-integrity-and-professional-standards-policy-manual/chapter-5-conflicts-of-interests</vt:lpwstr>
      </vt:variant>
      <vt:variant>
        <vt:lpwstr/>
      </vt:variant>
      <vt:variant>
        <vt:i4>131100</vt:i4>
      </vt:variant>
      <vt:variant>
        <vt:i4>384</vt:i4>
      </vt:variant>
      <vt:variant>
        <vt:i4>0</vt:i4>
      </vt:variant>
      <vt:variant>
        <vt:i4>5</vt:i4>
      </vt:variant>
      <vt:variant>
        <vt:lpwstr>https://www.legislation.gov.au/Series/C2004A00538</vt:lpwstr>
      </vt:variant>
      <vt:variant>
        <vt:lpwstr/>
      </vt:variant>
      <vt:variant>
        <vt:i4>3211287</vt:i4>
      </vt:variant>
      <vt:variant>
        <vt:i4>381</vt:i4>
      </vt:variant>
      <vt:variant>
        <vt:i4>0</vt:i4>
      </vt:variant>
      <vt:variant>
        <vt:i4>5</vt:i4>
      </vt:variant>
      <vt:variant>
        <vt:lpwstr>http://www8.austlii.edu.au/cgi-bin/viewdoc/au/legis/cth/consol_act/psa1999152/s13.html</vt:lpwstr>
      </vt:variant>
      <vt:variant>
        <vt:lpwstr/>
      </vt:variant>
      <vt:variant>
        <vt:i4>2097186</vt:i4>
      </vt:variant>
      <vt:variant>
        <vt:i4>378</vt:i4>
      </vt:variant>
      <vt:variant>
        <vt:i4>0</vt:i4>
      </vt:variant>
      <vt:variant>
        <vt:i4>5</vt:i4>
      </vt:variant>
      <vt:variant>
        <vt:lpwstr>http://www.apsc.gov.au/publications-and-media/current-publications/aps-values-and-code-of-conduct-in-practice/conflict-of-interest</vt:lpwstr>
      </vt:variant>
      <vt:variant>
        <vt:lpwstr/>
      </vt:variant>
      <vt:variant>
        <vt:i4>131100</vt:i4>
      </vt:variant>
      <vt:variant>
        <vt:i4>375</vt:i4>
      </vt:variant>
      <vt:variant>
        <vt:i4>0</vt:i4>
      </vt:variant>
      <vt:variant>
        <vt:i4>5</vt:i4>
      </vt:variant>
      <vt:variant>
        <vt:lpwstr>https://www.legislation.gov.au/Series/C2004A00538</vt:lpwstr>
      </vt:variant>
      <vt:variant>
        <vt:lpwstr/>
      </vt:variant>
      <vt:variant>
        <vt:i4>3211287</vt:i4>
      </vt:variant>
      <vt:variant>
        <vt:i4>372</vt:i4>
      </vt:variant>
      <vt:variant>
        <vt:i4>0</vt:i4>
      </vt:variant>
      <vt:variant>
        <vt:i4>5</vt:i4>
      </vt:variant>
      <vt:variant>
        <vt:lpwstr>http://www8.austlii.edu.au/cgi-bin/viewdoc/au/legis/cth/consol_act/psa1999152/s13.html</vt:lpwstr>
      </vt:variant>
      <vt:variant>
        <vt:lpwstr/>
      </vt:variant>
      <vt:variant>
        <vt:i4>2097186</vt:i4>
      </vt:variant>
      <vt:variant>
        <vt:i4>369</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366</vt:i4>
      </vt:variant>
      <vt:variant>
        <vt:i4>0</vt:i4>
      </vt:variant>
      <vt:variant>
        <vt:i4>5</vt:i4>
      </vt:variant>
      <vt:variant>
        <vt:lpwstr>http://www.ombudsman.gov.au/</vt:lpwstr>
      </vt:variant>
      <vt:variant>
        <vt:lpwstr/>
      </vt:variant>
      <vt:variant>
        <vt:i4>1179749</vt:i4>
      </vt:variant>
      <vt:variant>
        <vt:i4>363</vt:i4>
      </vt:variant>
      <vt:variant>
        <vt:i4>0</vt:i4>
      </vt:variant>
      <vt:variant>
        <vt:i4>5</vt:i4>
      </vt:variant>
      <vt:variant>
        <vt:lpwstr>mailto:ombudsman@ombudsman.gov.au</vt:lpwstr>
      </vt:variant>
      <vt:variant>
        <vt:lpwstr/>
      </vt:variant>
      <vt:variant>
        <vt:i4>1966144</vt:i4>
      </vt:variant>
      <vt:variant>
        <vt:i4>360</vt:i4>
      </vt:variant>
      <vt:variant>
        <vt:i4>0</vt:i4>
      </vt:variant>
      <vt:variant>
        <vt:i4>5</vt:i4>
      </vt:variant>
      <vt:variant>
        <vt:lpwstr>http://www.ombudsman.gov.au/</vt:lpwstr>
      </vt:variant>
      <vt:variant>
        <vt:lpwstr/>
      </vt:variant>
      <vt:variant>
        <vt:i4>4325427</vt:i4>
      </vt:variant>
      <vt:variant>
        <vt:i4>357</vt:i4>
      </vt:variant>
      <vt:variant>
        <vt:i4>0</vt:i4>
      </vt:variant>
      <vt:variant>
        <vt:i4>5</vt:i4>
      </vt:variant>
      <vt:variant>
        <vt:lpwstr>mailto:caar@dfat.gov.au</vt:lpwstr>
      </vt:variant>
      <vt:variant>
        <vt:lpwstr/>
      </vt:variant>
      <vt:variant>
        <vt:i4>3932273</vt:i4>
      </vt:variant>
      <vt:variant>
        <vt:i4>354</vt:i4>
      </vt:variant>
      <vt:variant>
        <vt:i4>0</vt:i4>
      </vt:variant>
      <vt:variant>
        <vt:i4>5</vt:i4>
      </vt:variant>
      <vt:variant>
        <vt:lpwstr>\\prod.protected.ind\User\user03\LLau2\insert link here</vt:lpwstr>
      </vt:variant>
      <vt:variant>
        <vt:lpwstr/>
      </vt:variant>
      <vt:variant>
        <vt:i4>4325427</vt:i4>
      </vt:variant>
      <vt:variant>
        <vt:i4>351</vt:i4>
      </vt:variant>
      <vt:variant>
        <vt:i4>0</vt:i4>
      </vt:variant>
      <vt:variant>
        <vt:i4>5</vt:i4>
      </vt:variant>
      <vt:variant>
        <vt:lpwstr>mailto:caar@dfat.gov.au</vt:lpwstr>
      </vt:variant>
      <vt:variant>
        <vt:lpwstr/>
      </vt:variant>
      <vt:variant>
        <vt:i4>6946918</vt:i4>
      </vt:variant>
      <vt:variant>
        <vt:i4>348</vt:i4>
      </vt:variant>
      <vt:variant>
        <vt:i4>0</vt:i4>
      </vt:variant>
      <vt:variant>
        <vt:i4>5</vt:i4>
      </vt:variant>
      <vt:variant>
        <vt:lpwstr>https://www.finance.gov.au/government/commonwealth-grants/commonwealth-grants-rules-and-guidelines</vt:lpwstr>
      </vt:variant>
      <vt:variant>
        <vt:lpwstr/>
      </vt:variant>
      <vt:variant>
        <vt:i4>2490430</vt:i4>
      </vt:variant>
      <vt:variant>
        <vt:i4>345</vt:i4>
      </vt:variant>
      <vt:variant>
        <vt:i4>0</vt:i4>
      </vt:variant>
      <vt:variant>
        <vt:i4>5</vt:i4>
      </vt:variant>
      <vt:variant>
        <vt:lpwstr>https://www.ato.gov.au/</vt:lpwstr>
      </vt:variant>
      <vt:variant>
        <vt:lpwstr/>
      </vt:variant>
      <vt:variant>
        <vt:i4>3932284</vt:i4>
      </vt:variant>
      <vt:variant>
        <vt:i4>342</vt:i4>
      </vt:variant>
      <vt:variant>
        <vt:i4>0</vt:i4>
      </vt:variant>
      <vt:variant>
        <vt:i4>5</vt:i4>
      </vt:variant>
      <vt:variant>
        <vt:lpwstr>https://www.dfat.gov.au/sites/default/files/child-protection-policy.pdf</vt:lpwstr>
      </vt:variant>
      <vt:variant>
        <vt:lpwstr/>
      </vt:variant>
      <vt:variant>
        <vt:i4>983066</vt:i4>
      </vt:variant>
      <vt:variant>
        <vt:i4>339</vt:i4>
      </vt:variant>
      <vt:variant>
        <vt:i4>0</vt:i4>
      </vt:variant>
      <vt:variant>
        <vt:i4>5</vt:i4>
      </vt:variant>
      <vt:variant>
        <vt:lpwstr>https://www.dfat.gov.au/about-us/publications/corporate/conduct-ethics-manual/Pages/conduct-and-ethics-manual</vt:lpwstr>
      </vt:variant>
      <vt:variant>
        <vt:lpwstr/>
      </vt:variant>
      <vt:variant>
        <vt:i4>4587543</vt:i4>
      </vt:variant>
      <vt:variant>
        <vt:i4>336</vt:i4>
      </vt:variant>
      <vt:variant>
        <vt:i4>0</vt:i4>
      </vt:variant>
      <vt:variant>
        <vt:i4>5</vt:i4>
      </vt:variant>
      <vt:variant>
        <vt:lpwstr>https://www.dfat.gov.au/about-us/corporate/fraud-control</vt:lpwstr>
      </vt:variant>
      <vt:variant>
        <vt:lpwstr/>
      </vt:variant>
      <vt:variant>
        <vt:i4>3538993</vt:i4>
      </vt:variant>
      <vt:variant>
        <vt:i4>333</vt:i4>
      </vt:variant>
      <vt:variant>
        <vt:i4>0</vt:i4>
      </vt:variant>
      <vt:variant>
        <vt:i4>5</vt:i4>
      </vt:variant>
      <vt:variant>
        <vt:lpwstr>https://www.dfat.gov.au/people-to-people/foundations-councils-institutes/caar/management/board-members</vt:lpwstr>
      </vt:variant>
      <vt:variant>
        <vt:lpwstr/>
      </vt:variant>
      <vt:variant>
        <vt:i4>6946918</vt:i4>
      </vt:variant>
      <vt:variant>
        <vt:i4>330</vt:i4>
      </vt:variant>
      <vt:variant>
        <vt:i4>0</vt:i4>
      </vt:variant>
      <vt:variant>
        <vt:i4>5</vt:i4>
      </vt:variant>
      <vt:variant>
        <vt:lpwstr>https://www.finance.gov.au/government/commonwealth-grants/commonwealth-grants-rules-and-guidelines</vt:lpwstr>
      </vt:variant>
      <vt:variant>
        <vt:lpwstr/>
      </vt:variant>
      <vt:variant>
        <vt:i4>4325427</vt:i4>
      </vt:variant>
      <vt:variant>
        <vt:i4>327</vt:i4>
      </vt:variant>
      <vt:variant>
        <vt:i4>0</vt:i4>
      </vt:variant>
      <vt:variant>
        <vt:i4>5</vt:i4>
      </vt:variant>
      <vt:variant>
        <vt:lpwstr>mailto:caar@dfat.gov.au</vt:lpwstr>
      </vt:variant>
      <vt:variant>
        <vt:lpwstr/>
      </vt:variant>
      <vt:variant>
        <vt:i4>4325427</vt:i4>
      </vt:variant>
      <vt:variant>
        <vt:i4>324</vt:i4>
      </vt:variant>
      <vt:variant>
        <vt:i4>0</vt:i4>
      </vt:variant>
      <vt:variant>
        <vt:i4>5</vt:i4>
      </vt:variant>
      <vt:variant>
        <vt:lpwstr>mailto:caar@dfat.gov.au</vt:lpwstr>
      </vt:variant>
      <vt:variant>
        <vt:lpwstr/>
      </vt:variant>
      <vt:variant>
        <vt:i4>7995396</vt:i4>
      </vt:variant>
      <vt:variant>
        <vt:i4>321</vt:i4>
      </vt:variant>
      <vt:variant>
        <vt:i4>0</vt:i4>
      </vt:variant>
      <vt:variant>
        <vt:i4>5</vt:i4>
      </vt:variant>
      <vt:variant>
        <vt:lpwstr>http://www8.austlii.edu.au/cgi-bin/viewdoc/au/legis/cth/consol_act/cca1995115/sch1.html</vt:lpwstr>
      </vt:variant>
      <vt:variant>
        <vt:lpwstr/>
      </vt:variant>
      <vt:variant>
        <vt:i4>3538979</vt:i4>
      </vt:variant>
      <vt:variant>
        <vt:i4>318</vt:i4>
      </vt:variant>
      <vt:variant>
        <vt:i4>0</vt:i4>
      </vt:variant>
      <vt:variant>
        <vt:i4>5</vt:i4>
      </vt:variant>
      <vt:variant>
        <vt:lpwstr>http://www.supplynation.org.au/</vt:lpwstr>
      </vt:variant>
      <vt:variant>
        <vt:lpwstr/>
      </vt:variant>
      <vt:variant>
        <vt:i4>6291492</vt:i4>
      </vt:variant>
      <vt:variant>
        <vt:i4>315</vt:i4>
      </vt:variant>
      <vt:variant>
        <vt:i4>0</vt:i4>
      </vt:variant>
      <vt:variant>
        <vt:i4>5</vt:i4>
      </vt:variant>
      <vt:variant>
        <vt:lpwstr>http://www.nationalredress.gov.au/</vt:lpwstr>
      </vt:variant>
      <vt:variant>
        <vt:lpwstr/>
      </vt:variant>
      <vt:variant>
        <vt:i4>196634</vt:i4>
      </vt:variant>
      <vt:variant>
        <vt:i4>312</vt:i4>
      </vt:variant>
      <vt:variant>
        <vt:i4>0</vt:i4>
      </vt:variant>
      <vt:variant>
        <vt:i4>5</vt:i4>
      </vt:variant>
      <vt:variant>
        <vt:lpwstr>https://www.legislation.gov.au/Series/C2006A00124</vt:lpwstr>
      </vt:variant>
      <vt:variant>
        <vt:lpwstr/>
      </vt:variant>
      <vt:variant>
        <vt:i4>3342439</vt:i4>
      </vt:variant>
      <vt:variant>
        <vt:i4>309</vt:i4>
      </vt:variant>
      <vt:variant>
        <vt:i4>0</vt:i4>
      </vt:variant>
      <vt:variant>
        <vt:i4>5</vt:i4>
      </vt:variant>
      <vt:variant>
        <vt:lpwstr>https://www.finance.gov.au/sites/default/files/commonwealth-grants-rules-and-guidelines.pdf</vt:lpwstr>
      </vt:variant>
      <vt:variant>
        <vt:lpwstr/>
      </vt:variant>
      <vt:variant>
        <vt:i4>4390991</vt:i4>
      </vt:variant>
      <vt:variant>
        <vt:i4>306</vt:i4>
      </vt:variant>
      <vt:variant>
        <vt:i4>0</vt:i4>
      </vt:variant>
      <vt:variant>
        <vt:i4>5</vt:i4>
      </vt:variant>
      <vt:variant>
        <vt:lpwstr>http://www.grants.gov.au/</vt:lpwstr>
      </vt:variant>
      <vt:variant>
        <vt:lpwstr/>
      </vt:variant>
      <vt:variant>
        <vt:i4>3342439</vt:i4>
      </vt:variant>
      <vt:variant>
        <vt:i4>303</vt:i4>
      </vt:variant>
      <vt:variant>
        <vt:i4>0</vt:i4>
      </vt:variant>
      <vt:variant>
        <vt:i4>5</vt:i4>
      </vt:variant>
      <vt:variant>
        <vt:lpwstr>https://www.finance.gov.au/sites/default/files/commonwealth-grants-rules-and-guidelines.pdf</vt:lpwstr>
      </vt:variant>
      <vt:variant>
        <vt:lpwstr/>
      </vt:variant>
      <vt:variant>
        <vt:i4>5898307</vt:i4>
      </vt:variant>
      <vt:variant>
        <vt:i4>300</vt:i4>
      </vt:variant>
      <vt:variant>
        <vt:i4>0</vt:i4>
      </vt:variant>
      <vt:variant>
        <vt:i4>5</vt:i4>
      </vt:variant>
      <vt:variant>
        <vt:lpwstr>https://www.dfat.gov.au/about-us/business-opportunities/Pages/international-relations-grants-program-open</vt:lpwstr>
      </vt:variant>
      <vt:variant>
        <vt:lpwstr>:~:text=The%20International%20Relations%20Grants%20Program%20(IRGP)%20supports%20the%20Government%27s%20foreign,positive%20contemporary%20image%20of%20Australia.</vt:lpwstr>
      </vt:variant>
      <vt:variant>
        <vt:i4>1507390</vt:i4>
      </vt:variant>
      <vt:variant>
        <vt:i4>293</vt:i4>
      </vt:variant>
      <vt:variant>
        <vt:i4>0</vt:i4>
      </vt:variant>
      <vt:variant>
        <vt:i4>5</vt:i4>
      </vt:variant>
      <vt:variant>
        <vt:lpwstr/>
      </vt:variant>
      <vt:variant>
        <vt:lpwstr>_Toc146294026</vt:lpwstr>
      </vt:variant>
      <vt:variant>
        <vt:i4>1507390</vt:i4>
      </vt:variant>
      <vt:variant>
        <vt:i4>287</vt:i4>
      </vt:variant>
      <vt:variant>
        <vt:i4>0</vt:i4>
      </vt:variant>
      <vt:variant>
        <vt:i4>5</vt:i4>
      </vt:variant>
      <vt:variant>
        <vt:lpwstr/>
      </vt:variant>
      <vt:variant>
        <vt:lpwstr>_Toc146294025</vt:lpwstr>
      </vt:variant>
      <vt:variant>
        <vt:i4>1507390</vt:i4>
      </vt:variant>
      <vt:variant>
        <vt:i4>281</vt:i4>
      </vt:variant>
      <vt:variant>
        <vt:i4>0</vt:i4>
      </vt:variant>
      <vt:variant>
        <vt:i4>5</vt:i4>
      </vt:variant>
      <vt:variant>
        <vt:lpwstr/>
      </vt:variant>
      <vt:variant>
        <vt:lpwstr>_Toc146294024</vt:lpwstr>
      </vt:variant>
      <vt:variant>
        <vt:i4>1507390</vt:i4>
      </vt:variant>
      <vt:variant>
        <vt:i4>275</vt:i4>
      </vt:variant>
      <vt:variant>
        <vt:i4>0</vt:i4>
      </vt:variant>
      <vt:variant>
        <vt:i4>5</vt:i4>
      </vt:variant>
      <vt:variant>
        <vt:lpwstr/>
      </vt:variant>
      <vt:variant>
        <vt:lpwstr>_Toc146294023</vt:lpwstr>
      </vt:variant>
      <vt:variant>
        <vt:i4>1507390</vt:i4>
      </vt:variant>
      <vt:variant>
        <vt:i4>269</vt:i4>
      </vt:variant>
      <vt:variant>
        <vt:i4>0</vt:i4>
      </vt:variant>
      <vt:variant>
        <vt:i4>5</vt:i4>
      </vt:variant>
      <vt:variant>
        <vt:lpwstr/>
      </vt:variant>
      <vt:variant>
        <vt:lpwstr>_Toc146294022</vt:lpwstr>
      </vt:variant>
      <vt:variant>
        <vt:i4>1507390</vt:i4>
      </vt:variant>
      <vt:variant>
        <vt:i4>263</vt:i4>
      </vt:variant>
      <vt:variant>
        <vt:i4>0</vt:i4>
      </vt:variant>
      <vt:variant>
        <vt:i4>5</vt:i4>
      </vt:variant>
      <vt:variant>
        <vt:lpwstr/>
      </vt:variant>
      <vt:variant>
        <vt:lpwstr>_Toc146294021</vt:lpwstr>
      </vt:variant>
      <vt:variant>
        <vt:i4>1507390</vt:i4>
      </vt:variant>
      <vt:variant>
        <vt:i4>257</vt:i4>
      </vt:variant>
      <vt:variant>
        <vt:i4>0</vt:i4>
      </vt:variant>
      <vt:variant>
        <vt:i4>5</vt:i4>
      </vt:variant>
      <vt:variant>
        <vt:lpwstr/>
      </vt:variant>
      <vt:variant>
        <vt:lpwstr>_Toc146294020</vt:lpwstr>
      </vt:variant>
      <vt:variant>
        <vt:i4>1310782</vt:i4>
      </vt:variant>
      <vt:variant>
        <vt:i4>251</vt:i4>
      </vt:variant>
      <vt:variant>
        <vt:i4>0</vt:i4>
      </vt:variant>
      <vt:variant>
        <vt:i4>5</vt:i4>
      </vt:variant>
      <vt:variant>
        <vt:lpwstr/>
      </vt:variant>
      <vt:variant>
        <vt:lpwstr>_Toc146294019</vt:lpwstr>
      </vt:variant>
      <vt:variant>
        <vt:i4>1310782</vt:i4>
      </vt:variant>
      <vt:variant>
        <vt:i4>245</vt:i4>
      </vt:variant>
      <vt:variant>
        <vt:i4>0</vt:i4>
      </vt:variant>
      <vt:variant>
        <vt:i4>5</vt:i4>
      </vt:variant>
      <vt:variant>
        <vt:lpwstr/>
      </vt:variant>
      <vt:variant>
        <vt:lpwstr>_Toc146294018</vt:lpwstr>
      </vt:variant>
      <vt:variant>
        <vt:i4>1310782</vt:i4>
      </vt:variant>
      <vt:variant>
        <vt:i4>239</vt:i4>
      </vt:variant>
      <vt:variant>
        <vt:i4>0</vt:i4>
      </vt:variant>
      <vt:variant>
        <vt:i4>5</vt:i4>
      </vt:variant>
      <vt:variant>
        <vt:lpwstr/>
      </vt:variant>
      <vt:variant>
        <vt:lpwstr>_Toc146294017</vt:lpwstr>
      </vt:variant>
      <vt:variant>
        <vt:i4>1310782</vt:i4>
      </vt:variant>
      <vt:variant>
        <vt:i4>233</vt:i4>
      </vt:variant>
      <vt:variant>
        <vt:i4>0</vt:i4>
      </vt:variant>
      <vt:variant>
        <vt:i4>5</vt:i4>
      </vt:variant>
      <vt:variant>
        <vt:lpwstr/>
      </vt:variant>
      <vt:variant>
        <vt:lpwstr>_Toc146294016</vt:lpwstr>
      </vt:variant>
      <vt:variant>
        <vt:i4>1310782</vt:i4>
      </vt:variant>
      <vt:variant>
        <vt:i4>227</vt:i4>
      </vt:variant>
      <vt:variant>
        <vt:i4>0</vt:i4>
      </vt:variant>
      <vt:variant>
        <vt:i4>5</vt:i4>
      </vt:variant>
      <vt:variant>
        <vt:lpwstr/>
      </vt:variant>
      <vt:variant>
        <vt:lpwstr>_Toc146294015</vt:lpwstr>
      </vt:variant>
      <vt:variant>
        <vt:i4>1310782</vt:i4>
      </vt:variant>
      <vt:variant>
        <vt:i4>221</vt:i4>
      </vt:variant>
      <vt:variant>
        <vt:i4>0</vt:i4>
      </vt:variant>
      <vt:variant>
        <vt:i4>5</vt:i4>
      </vt:variant>
      <vt:variant>
        <vt:lpwstr/>
      </vt:variant>
      <vt:variant>
        <vt:lpwstr>_Toc146294014</vt:lpwstr>
      </vt:variant>
      <vt:variant>
        <vt:i4>1310782</vt:i4>
      </vt:variant>
      <vt:variant>
        <vt:i4>215</vt:i4>
      </vt:variant>
      <vt:variant>
        <vt:i4>0</vt:i4>
      </vt:variant>
      <vt:variant>
        <vt:i4>5</vt:i4>
      </vt:variant>
      <vt:variant>
        <vt:lpwstr/>
      </vt:variant>
      <vt:variant>
        <vt:lpwstr>_Toc146294013</vt:lpwstr>
      </vt:variant>
      <vt:variant>
        <vt:i4>1310782</vt:i4>
      </vt:variant>
      <vt:variant>
        <vt:i4>209</vt:i4>
      </vt:variant>
      <vt:variant>
        <vt:i4>0</vt:i4>
      </vt:variant>
      <vt:variant>
        <vt:i4>5</vt:i4>
      </vt:variant>
      <vt:variant>
        <vt:lpwstr/>
      </vt:variant>
      <vt:variant>
        <vt:lpwstr>_Toc146294012</vt:lpwstr>
      </vt:variant>
      <vt:variant>
        <vt:i4>1310782</vt:i4>
      </vt:variant>
      <vt:variant>
        <vt:i4>203</vt:i4>
      </vt:variant>
      <vt:variant>
        <vt:i4>0</vt:i4>
      </vt:variant>
      <vt:variant>
        <vt:i4>5</vt:i4>
      </vt:variant>
      <vt:variant>
        <vt:lpwstr/>
      </vt:variant>
      <vt:variant>
        <vt:lpwstr>_Toc146294011</vt:lpwstr>
      </vt:variant>
      <vt:variant>
        <vt:i4>1310782</vt:i4>
      </vt:variant>
      <vt:variant>
        <vt:i4>197</vt:i4>
      </vt:variant>
      <vt:variant>
        <vt:i4>0</vt:i4>
      </vt:variant>
      <vt:variant>
        <vt:i4>5</vt:i4>
      </vt:variant>
      <vt:variant>
        <vt:lpwstr/>
      </vt:variant>
      <vt:variant>
        <vt:lpwstr>_Toc146294010</vt:lpwstr>
      </vt:variant>
      <vt:variant>
        <vt:i4>1376318</vt:i4>
      </vt:variant>
      <vt:variant>
        <vt:i4>191</vt:i4>
      </vt:variant>
      <vt:variant>
        <vt:i4>0</vt:i4>
      </vt:variant>
      <vt:variant>
        <vt:i4>5</vt:i4>
      </vt:variant>
      <vt:variant>
        <vt:lpwstr/>
      </vt:variant>
      <vt:variant>
        <vt:lpwstr>_Toc146294009</vt:lpwstr>
      </vt:variant>
      <vt:variant>
        <vt:i4>1376318</vt:i4>
      </vt:variant>
      <vt:variant>
        <vt:i4>185</vt:i4>
      </vt:variant>
      <vt:variant>
        <vt:i4>0</vt:i4>
      </vt:variant>
      <vt:variant>
        <vt:i4>5</vt:i4>
      </vt:variant>
      <vt:variant>
        <vt:lpwstr/>
      </vt:variant>
      <vt:variant>
        <vt:lpwstr>_Toc146294008</vt:lpwstr>
      </vt:variant>
      <vt:variant>
        <vt:i4>1376318</vt:i4>
      </vt:variant>
      <vt:variant>
        <vt:i4>179</vt:i4>
      </vt:variant>
      <vt:variant>
        <vt:i4>0</vt:i4>
      </vt:variant>
      <vt:variant>
        <vt:i4>5</vt:i4>
      </vt:variant>
      <vt:variant>
        <vt:lpwstr/>
      </vt:variant>
      <vt:variant>
        <vt:lpwstr>_Toc146294007</vt:lpwstr>
      </vt:variant>
      <vt:variant>
        <vt:i4>1376318</vt:i4>
      </vt:variant>
      <vt:variant>
        <vt:i4>173</vt:i4>
      </vt:variant>
      <vt:variant>
        <vt:i4>0</vt:i4>
      </vt:variant>
      <vt:variant>
        <vt:i4>5</vt:i4>
      </vt:variant>
      <vt:variant>
        <vt:lpwstr/>
      </vt:variant>
      <vt:variant>
        <vt:lpwstr>_Toc146294006</vt:lpwstr>
      </vt:variant>
      <vt:variant>
        <vt:i4>1376318</vt:i4>
      </vt:variant>
      <vt:variant>
        <vt:i4>167</vt:i4>
      </vt:variant>
      <vt:variant>
        <vt:i4>0</vt:i4>
      </vt:variant>
      <vt:variant>
        <vt:i4>5</vt:i4>
      </vt:variant>
      <vt:variant>
        <vt:lpwstr/>
      </vt:variant>
      <vt:variant>
        <vt:lpwstr>_Toc146294005</vt:lpwstr>
      </vt:variant>
      <vt:variant>
        <vt:i4>1376318</vt:i4>
      </vt:variant>
      <vt:variant>
        <vt:i4>161</vt:i4>
      </vt:variant>
      <vt:variant>
        <vt:i4>0</vt:i4>
      </vt:variant>
      <vt:variant>
        <vt:i4>5</vt:i4>
      </vt:variant>
      <vt:variant>
        <vt:lpwstr/>
      </vt:variant>
      <vt:variant>
        <vt:lpwstr>_Toc146294004</vt:lpwstr>
      </vt:variant>
      <vt:variant>
        <vt:i4>1376318</vt:i4>
      </vt:variant>
      <vt:variant>
        <vt:i4>155</vt:i4>
      </vt:variant>
      <vt:variant>
        <vt:i4>0</vt:i4>
      </vt:variant>
      <vt:variant>
        <vt:i4>5</vt:i4>
      </vt:variant>
      <vt:variant>
        <vt:lpwstr/>
      </vt:variant>
      <vt:variant>
        <vt:lpwstr>_Toc146294003</vt:lpwstr>
      </vt:variant>
      <vt:variant>
        <vt:i4>1376318</vt:i4>
      </vt:variant>
      <vt:variant>
        <vt:i4>149</vt:i4>
      </vt:variant>
      <vt:variant>
        <vt:i4>0</vt:i4>
      </vt:variant>
      <vt:variant>
        <vt:i4>5</vt:i4>
      </vt:variant>
      <vt:variant>
        <vt:lpwstr/>
      </vt:variant>
      <vt:variant>
        <vt:lpwstr>_Toc146294002</vt:lpwstr>
      </vt:variant>
      <vt:variant>
        <vt:i4>1376318</vt:i4>
      </vt:variant>
      <vt:variant>
        <vt:i4>143</vt:i4>
      </vt:variant>
      <vt:variant>
        <vt:i4>0</vt:i4>
      </vt:variant>
      <vt:variant>
        <vt:i4>5</vt:i4>
      </vt:variant>
      <vt:variant>
        <vt:lpwstr/>
      </vt:variant>
      <vt:variant>
        <vt:lpwstr>_Toc146294001</vt:lpwstr>
      </vt:variant>
      <vt:variant>
        <vt:i4>1376318</vt:i4>
      </vt:variant>
      <vt:variant>
        <vt:i4>137</vt:i4>
      </vt:variant>
      <vt:variant>
        <vt:i4>0</vt:i4>
      </vt:variant>
      <vt:variant>
        <vt:i4>5</vt:i4>
      </vt:variant>
      <vt:variant>
        <vt:lpwstr/>
      </vt:variant>
      <vt:variant>
        <vt:lpwstr>_Toc146294000</vt:lpwstr>
      </vt:variant>
      <vt:variant>
        <vt:i4>1769527</vt:i4>
      </vt:variant>
      <vt:variant>
        <vt:i4>131</vt:i4>
      </vt:variant>
      <vt:variant>
        <vt:i4>0</vt:i4>
      </vt:variant>
      <vt:variant>
        <vt:i4>5</vt:i4>
      </vt:variant>
      <vt:variant>
        <vt:lpwstr/>
      </vt:variant>
      <vt:variant>
        <vt:lpwstr>_Toc146293999</vt:lpwstr>
      </vt:variant>
      <vt:variant>
        <vt:i4>1769527</vt:i4>
      </vt:variant>
      <vt:variant>
        <vt:i4>125</vt:i4>
      </vt:variant>
      <vt:variant>
        <vt:i4>0</vt:i4>
      </vt:variant>
      <vt:variant>
        <vt:i4>5</vt:i4>
      </vt:variant>
      <vt:variant>
        <vt:lpwstr/>
      </vt:variant>
      <vt:variant>
        <vt:lpwstr>_Toc146293998</vt:lpwstr>
      </vt:variant>
      <vt:variant>
        <vt:i4>1769527</vt:i4>
      </vt:variant>
      <vt:variant>
        <vt:i4>119</vt:i4>
      </vt:variant>
      <vt:variant>
        <vt:i4>0</vt:i4>
      </vt:variant>
      <vt:variant>
        <vt:i4>5</vt:i4>
      </vt:variant>
      <vt:variant>
        <vt:lpwstr/>
      </vt:variant>
      <vt:variant>
        <vt:lpwstr>_Toc146293997</vt:lpwstr>
      </vt:variant>
      <vt:variant>
        <vt:i4>1769527</vt:i4>
      </vt:variant>
      <vt:variant>
        <vt:i4>113</vt:i4>
      </vt:variant>
      <vt:variant>
        <vt:i4>0</vt:i4>
      </vt:variant>
      <vt:variant>
        <vt:i4>5</vt:i4>
      </vt:variant>
      <vt:variant>
        <vt:lpwstr/>
      </vt:variant>
      <vt:variant>
        <vt:lpwstr>_Toc146293996</vt:lpwstr>
      </vt:variant>
      <vt:variant>
        <vt:i4>1769527</vt:i4>
      </vt:variant>
      <vt:variant>
        <vt:i4>107</vt:i4>
      </vt:variant>
      <vt:variant>
        <vt:i4>0</vt:i4>
      </vt:variant>
      <vt:variant>
        <vt:i4>5</vt:i4>
      </vt:variant>
      <vt:variant>
        <vt:lpwstr/>
      </vt:variant>
      <vt:variant>
        <vt:lpwstr>_Toc146293995</vt:lpwstr>
      </vt:variant>
      <vt:variant>
        <vt:i4>1769527</vt:i4>
      </vt:variant>
      <vt:variant>
        <vt:i4>101</vt:i4>
      </vt:variant>
      <vt:variant>
        <vt:i4>0</vt:i4>
      </vt:variant>
      <vt:variant>
        <vt:i4>5</vt:i4>
      </vt:variant>
      <vt:variant>
        <vt:lpwstr/>
      </vt:variant>
      <vt:variant>
        <vt:lpwstr>_Toc146293994</vt:lpwstr>
      </vt:variant>
      <vt:variant>
        <vt:i4>1769527</vt:i4>
      </vt:variant>
      <vt:variant>
        <vt:i4>95</vt:i4>
      </vt:variant>
      <vt:variant>
        <vt:i4>0</vt:i4>
      </vt:variant>
      <vt:variant>
        <vt:i4>5</vt:i4>
      </vt:variant>
      <vt:variant>
        <vt:lpwstr/>
      </vt:variant>
      <vt:variant>
        <vt:lpwstr>_Toc146293993</vt:lpwstr>
      </vt:variant>
      <vt:variant>
        <vt:i4>1769527</vt:i4>
      </vt:variant>
      <vt:variant>
        <vt:i4>89</vt:i4>
      </vt:variant>
      <vt:variant>
        <vt:i4>0</vt:i4>
      </vt:variant>
      <vt:variant>
        <vt:i4>5</vt:i4>
      </vt:variant>
      <vt:variant>
        <vt:lpwstr/>
      </vt:variant>
      <vt:variant>
        <vt:lpwstr>_Toc146293992</vt:lpwstr>
      </vt:variant>
      <vt:variant>
        <vt:i4>1769527</vt:i4>
      </vt:variant>
      <vt:variant>
        <vt:i4>83</vt:i4>
      </vt:variant>
      <vt:variant>
        <vt:i4>0</vt:i4>
      </vt:variant>
      <vt:variant>
        <vt:i4>5</vt:i4>
      </vt:variant>
      <vt:variant>
        <vt:lpwstr/>
      </vt:variant>
      <vt:variant>
        <vt:lpwstr>_Toc146293991</vt:lpwstr>
      </vt:variant>
      <vt:variant>
        <vt:i4>1769527</vt:i4>
      </vt:variant>
      <vt:variant>
        <vt:i4>77</vt:i4>
      </vt:variant>
      <vt:variant>
        <vt:i4>0</vt:i4>
      </vt:variant>
      <vt:variant>
        <vt:i4>5</vt:i4>
      </vt:variant>
      <vt:variant>
        <vt:lpwstr/>
      </vt:variant>
      <vt:variant>
        <vt:lpwstr>_Toc146293990</vt:lpwstr>
      </vt:variant>
      <vt:variant>
        <vt:i4>1703991</vt:i4>
      </vt:variant>
      <vt:variant>
        <vt:i4>71</vt:i4>
      </vt:variant>
      <vt:variant>
        <vt:i4>0</vt:i4>
      </vt:variant>
      <vt:variant>
        <vt:i4>5</vt:i4>
      </vt:variant>
      <vt:variant>
        <vt:lpwstr/>
      </vt:variant>
      <vt:variant>
        <vt:lpwstr>_Toc146293989</vt:lpwstr>
      </vt:variant>
      <vt:variant>
        <vt:i4>1703991</vt:i4>
      </vt:variant>
      <vt:variant>
        <vt:i4>65</vt:i4>
      </vt:variant>
      <vt:variant>
        <vt:i4>0</vt:i4>
      </vt:variant>
      <vt:variant>
        <vt:i4>5</vt:i4>
      </vt:variant>
      <vt:variant>
        <vt:lpwstr/>
      </vt:variant>
      <vt:variant>
        <vt:lpwstr>_Toc146293988</vt:lpwstr>
      </vt:variant>
      <vt:variant>
        <vt:i4>1703991</vt:i4>
      </vt:variant>
      <vt:variant>
        <vt:i4>59</vt:i4>
      </vt:variant>
      <vt:variant>
        <vt:i4>0</vt:i4>
      </vt:variant>
      <vt:variant>
        <vt:i4>5</vt:i4>
      </vt:variant>
      <vt:variant>
        <vt:lpwstr/>
      </vt:variant>
      <vt:variant>
        <vt:lpwstr>_Toc146293987</vt:lpwstr>
      </vt:variant>
      <vt:variant>
        <vt:i4>1703991</vt:i4>
      </vt:variant>
      <vt:variant>
        <vt:i4>53</vt:i4>
      </vt:variant>
      <vt:variant>
        <vt:i4>0</vt:i4>
      </vt:variant>
      <vt:variant>
        <vt:i4>5</vt:i4>
      </vt:variant>
      <vt:variant>
        <vt:lpwstr/>
      </vt:variant>
      <vt:variant>
        <vt:lpwstr>_Toc146293986</vt:lpwstr>
      </vt:variant>
      <vt:variant>
        <vt:i4>1703991</vt:i4>
      </vt:variant>
      <vt:variant>
        <vt:i4>47</vt:i4>
      </vt:variant>
      <vt:variant>
        <vt:i4>0</vt:i4>
      </vt:variant>
      <vt:variant>
        <vt:i4>5</vt:i4>
      </vt:variant>
      <vt:variant>
        <vt:lpwstr/>
      </vt:variant>
      <vt:variant>
        <vt:lpwstr>_Toc146293985</vt:lpwstr>
      </vt:variant>
      <vt:variant>
        <vt:i4>1703991</vt:i4>
      </vt:variant>
      <vt:variant>
        <vt:i4>41</vt:i4>
      </vt:variant>
      <vt:variant>
        <vt:i4>0</vt:i4>
      </vt:variant>
      <vt:variant>
        <vt:i4>5</vt:i4>
      </vt:variant>
      <vt:variant>
        <vt:lpwstr/>
      </vt:variant>
      <vt:variant>
        <vt:lpwstr>_Toc146293984</vt:lpwstr>
      </vt:variant>
      <vt:variant>
        <vt:i4>1703991</vt:i4>
      </vt:variant>
      <vt:variant>
        <vt:i4>35</vt:i4>
      </vt:variant>
      <vt:variant>
        <vt:i4>0</vt:i4>
      </vt:variant>
      <vt:variant>
        <vt:i4>5</vt:i4>
      </vt:variant>
      <vt:variant>
        <vt:lpwstr/>
      </vt:variant>
      <vt:variant>
        <vt:lpwstr>_Toc146293983</vt:lpwstr>
      </vt:variant>
      <vt:variant>
        <vt:i4>1703991</vt:i4>
      </vt:variant>
      <vt:variant>
        <vt:i4>29</vt:i4>
      </vt:variant>
      <vt:variant>
        <vt:i4>0</vt:i4>
      </vt:variant>
      <vt:variant>
        <vt:i4>5</vt:i4>
      </vt:variant>
      <vt:variant>
        <vt:lpwstr/>
      </vt:variant>
      <vt:variant>
        <vt:lpwstr>_Toc146293982</vt:lpwstr>
      </vt:variant>
      <vt:variant>
        <vt:i4>1703991</vt:i4>
      </vt:variant>
      <vt:variant>
        <vt:i4>23</vt:i4>
      </vt:variant>
      <vt:variant>
        <vt:i4>0</vt:i4>
      </vt:variant>
      <vt:variant>
        <vt:i4>5</vt:i4>
      </vt:variant>
      <vt:variant>
        <vt:lpwstr/>
      </vt:variant>
      <vt:variant>
        <vt:lpwstr>_Toc146293981</vt:lpwstr>
      </vt:variant>
      <vt:variant>
        <vt:i4>1703991</vt:i4>
      </vt:variant>
      <vt:variant>
        <vt:i4>17</vt:i4>
      </vt:variant>
      <vt:variant>
        <vt:i4>0</vt:i4>
      </vt:variant>
      <vt:variant>
        <vt:i4>5</vt:i4>
      </vt:variant>
      <vt:variant>
        <vt:lpwstr/>
      </vt:variant>
      <vt:variant>
        <vt:lpwstr>_Toc146293980</vt:lpwstr>
      </vt:variant>
      <vt:variant>
        <vt:i4>1376311</vt:i4>
      </vt:variant>
      <vt:variant>
        <vt:i4>11</vt:i4>
      </vt:variant>
      <vt:variant>
        <vt:i4>0</vt:i4>
      </vt:variant>
      <vt:variant>
        <vt:i4>5</vt:i4>
      </vt:variant>
      <vt:variant>
        <vt:lpwstr/>
      </vt:variant>
      <vt:variant>
        <vt:lpwstr>_Toc146293979</vt:lpwstr>
      </vt:variant>
      <vt:variant>
        <vt:i4>1376311</vt:i4>
      </vt:variant>
      <vt:variant>
        <vt:i4>5</vt:i4>
      </vt:variant>
      <vt:variant>
        <vt:i4>0</vt:i4>
      </vt:variant>
      <vt:variant>
        <vt:i4>5</vt:i4>
      </vt:variant>
      <vt:variant>
        <vt:lpwstr/>
      </vt:variant>
      <vt:variant>
        <vt:lpwstr>_Toc146293978</vt:lpwstr>
      </vt:variant>
      <vt:variant>
        <vt:i4>4325427</vt:i4>
      </vt:variant>
      <vt:variant>
        <vt:i4>0</vt:i4>
      </vt:variant>
      <vt:variant>
        <vt:i4>0</vt:i4>
      </vt:variant>
      <vt:variant>
        <vt:i4>5</vt:i4>
      </vt:variant>
      <vt:variant>
        <vt:lpwstr>mailto:caar@dfat.gov.au</vt:lpwstr>
      </vt:variant>
      <vt:variant>
        <vt:lpwstr/>
      </vt:variant>
      <vt:variant>
        <vt:i4>2490430</vt:i4>
      </vt:variant>
      <vt:variant>
        <vt:i4>3</vt:i4>
      </vt:variant>
      <vt:variant>
        <vt:i4>0</vt:i4>
      </vt:variant>
      <vt:variant>
        <vt:i4>5</vt:i4>
      </vt:variant>
      <vt:variant>
        <vt:lpwstr>https://www.ato.gov.au/</vt:lpwstr>
      </vt:variant>
      <vt:variant>
        <vt:lpwstr/>
      </vt:variant>
      <vt:variant>
        <vt:i4>3342439</vt:i4>
      </vt:variant>
      <vt:variant>
        <vt:i4>0</vt:i4>
      </vt:variant>
      <vt:variant>
        <vt:i4>0</vt:i4>
      </vt:variant>
      <vt:variant>
        <vt:i4>5</vt:i4>
      </vt:variant>
      <vt:variant>
        <vt:lpwstr>https://www.finance.gov.au/sites/default/files/commonwealth-grants-rules-and-guidelines.pdf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Australian-Arab Relations (CAAR) -  2023-24 Grant Round Guidelines</dc:title>
  <dc:subject/>
  <dc:creator/>
  <cp:keywords>[SEC=UNOFFICIAL]</cp:keywords>
  <cp:lastModifiedBy/>
  <cp:revision>1</cp:revision>
  <dcterms:created xsi:type="dcterms:W3CDTF">2023-12-01T00:02:00Z</dcterms:created>
  <dcterms:modified xsi:type="dcterms:W3CDTF">2023-12-01T00:07:00Z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UNOFFICIAL</vt:lpwstr>
  </property>
  <property fmtid="{D5CDD505-2E9C-101B-9397-08002B2CF9AE}" pid="4" name="PMHMAC">
    <vt:lpwstr>v=2022.1;a=SHA256;h=4BFC39278976D0F9DF5661DCBB7D699EE26EF9DBDFCC21B693C0A20CEB984CCC</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D4113546DE9552461398522EA1F77691C0523151</vt:lpwstr>
  </property>
  <property fmtid="{D5CDD505-2E9C-101B-9397-08002B2CF9AE}" pid="9" name="PM_Originating_FileId">
    <vt:lpwstr>6CCC386EEAAC4B1F963C14BCA2B37FC7</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2022-05-20T00:46:29Z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0A6FE3D1131861B9F0DB37EE3DD79674</vt:lpwstr>
  </property>
  <property fmtid="{D5CDD505-2E9C-101B-9397-08002B2CF9AE}" pid="20" name="PM_Hash_Salt">
    <vt:lpwstr>BD919E5C8EBB21FC2387ABAC7EFF9ED3</vt:lpwstr>
  </property>
  <property fmtid="{D5CDD505-2E9C-101B-9397-08002B2CF9AE}" pid="21" name="PM_Hash_SHA1">
    <vt:lpwstr>03282088D7987F7BDB28F16FC9DDA76575931C64</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C718196F0F8F431261387D0550B40BBA6A40899F95438FBBCC965598B198FAB1</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v=2022.2;d=gov.au;g=65417EFE-F3B9-5E66-BD91-1E689FEC2EA6</vt:lpwstr>
  </property>
  <property fmtid="{D5CDD505-2E9C-101B-9397-08002B2CF9AE}" pid="28" name="PM_Caveats_Count">
    <vt:lpwstr>0</vt:lpwstr>
  </property>
</Properties>
</file>